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D6FCE" w14:textId="77777777" w:rsidR="000D34AB" w:rsidRPr="00AD7426" w:rsidRDefault="000D34AB" w:rsidP="00E57A39">
      <w:pPr>
        <w:pStyle w:val="Heading1"/>
        <w:jc w:val="center"/>
      </w:pPr>
      <w:r>
        <w:t>CHAPTER 14</w:t>
      </w:r>
    </w:p>
    <w:p w14:paraId="62B70513" w14:textId="230C5E78" w:rsidR="000D34AB" w:rsidRPr="00227DE9" w:rsidRDefault="00AD7426" w:rsidP="00E57A39">
      <w:pPr>
        <w:pStyle w:val="Heading2"/>
        <w:jc w:val="center"/>
      </w:pPr>
      <m:oMath>
        <m:r>
          <m:rPr>
            <m:sty m:val="bi"/>
          </m:rPr>
          <w:rPr>
            <w:rFonts w:ascii="Cambria Math" w:hAnsi="Cambria Math"/>
          </w:rPr>
          <m:t>Chi</m:t>
        </m:r>
      </m:oMath>
      <w:r w:rsidR="000D34AB">
        <w:t xml:space="preserve"> Square Tests</w:t>
      </w:r>
    </w:p>
    <w:p w14:paraId="224A9E0B" w14:textId="77777777" w:rsidR="000D34AB" w:rsidRPr="00227DE9" w:rsidRDefault="000D34AB" w:rsidP="00E57A39">
      <w:pPr>
        <w:pStyle w:val="Heading2"/>
      </w:pPr>
      <w:r>
        <w:t>Summary</w:t>
      </w:r>
    </w:p>
    <w:p w14:paraId="239DD44E" w14:textId="77777777" w:rsidR="000D34AB" w:rsidRPr="00227DE9" w:rsidRDefault="000D34AB" w:rsidP="00372455">
      <w:pPr>
        <w:rPr>
          <w:sz w:val="20"/>
          <w:szCs w:val="20"/>
        </w:rPr>
      </w:pPr>
    </w:p>
    <w:p w14:paraId="78E672AC" w14:textId="46989A92" w:rsidR="000D34AB" w:rsidRPr="00227DE9" w:rsidRDefault="000D34AB" w:rsidP="00372455">
      <w:pPr>
        <w:rPr>
          <w:sz w:val="20"/>
          <w:szCs w:val="20"/>
        </w:rPr>
      </w:pPr>
      <w:r>
        <w:rPr>
          <w:sz w:val="20"/>
          <w:szCs w:val="20"/>
        </w:rPr>
        <w:t xml:space="preserve">You were introduced to a new NHST technique in this chapter </w:t>
      </w:r>
      <w:r w:rsidR="004E6D5E" w:rsidRPr="00F5286A">
        <w:rPr>
          <w:i/>
          <w:iCs/>
          <w:sz w:val="20"/>
          <w:szCs w:val="20"/>
        </w:rPr>
        <w:t>χ</w:t>
      </w:r>
      <w:r w:rsidR="00F5286A" w:rsidRPr="00F5286A">
        <w:rPr>
          <w:sz w:val="20"/>
          <w:szCs w:val="20"/>
          <w:vertAlign w:val="superscript"/>
        </w:rPr>
        <w:t>2</w:t>
      </w:r>
      <w:r w:rsidR="00F5286A">
        <w:rPr>
          <w:sz w:val="20"/>
          <w:szCs w:val="20"/>
        </w:rPr>
        <w:t xml:space="preserve"> </w:t>
      </w:r>
      <w:r>
        <w:rPr>
          <w:sz w:val="20"/>
          <w:szCs w:val="20"/>
        </w:rPr>
        <w:t xml:space="preserve">called </w:t>
      </w:r>
      <m:oMath>
        <m:r>
          <w:rPr>
            <w:rFonts w:ascii="Cambria Math" w:hAnsi="Cambria Math"/>
            <w:sz w:val="20"/>
            <w:szCs w:val="20"/>
          </w:rPr>
          <m:t>chi</m:t>
        </m:r>
      </m:oMath>
      <w:r w:rsidR="00F76D48">
        <w:rPr>
          <w:sz w:val="20"/>
          <w:szCs w:val="20"/>
        </w:rPr>
        <w:t xml:space="preserve"> </w:t>
      </w:r>
      <w:r w:rsidRPr="00F37046">
        <w:rPr>
          <w:i/>
          <w:iCs/>
          <w:vanish/>
          <w:sz w:val="20"/>
          <w:szCs w:val="20"/>
        </w:rPr>
        <w:t xml:space="preserve"> </w:t>
      </w:r>
      <w:r w:rsidR="007941EE" w:rsidRPr="00F37046">
        <w:rPr>
          <w:i/>
          <w:iCs/>
          <w:vanish/>
          <w:sz w:val="20"/>
          <w:szCs w:val="20"/>
        </w:rPr>
        <w:t xml:space="preserve">Kai </w:t>
      </w:r>
      <w:r w:rsidRPr="00F37046">
        <w:rPr>
          <w:i/>
          <w:iCs/>
          <w:sz w:val="20"/>
          <w:szCs w:val="20"/>
        </w:rPr>
        <w:t>square</w:t>
      </w:r>
      <w:r>
        <w:rPr>
          <w:sz w:val="20"/>
          <w:szCs w:val="20"/>
        </w:rPr>
        <w:t xml:space="preserve"> (</w:t>
      </w:r>
      <w:r w:rsidR="001D1D9D" w:rsidRPr="00F5286A">
        <w:rPr>
          <w:i/>
          <w:iCs/>
          <w:sz w:val="20"/>
          <w:szCs w:val="20"/>
        </w:rPr>
        <w:t>χ</w:t>
      </w:r>
      <w:r w:rsidR="001D1D9D" w:rsidRPr="00F5286A">
        <w:rPr>
          <w:sz w:val="20"/>
          <w:szCs w:val="20"/>
          <w:vertAlign w:val="superscript"/>
        </w:rPr>
        <w:t>2</w:t>
      </w:r>
      <w:r w:rsidR="00B7566A">
        <w:rPr>
          <w:sz w:val="20"/>
          <w:szCs w:val="20"/>
        </w:rPr>
        <w:t xml:space="preserve"> </w:t>
      </w:r>
      <w:r w:rsidR="00C82B31">
        <w:rPr>
          <w:sz w:val="20"/>
          <w:szCs w:val="20"/>
        </w:rPr>
        <w:t>pronounced “k</w:t>
      </w:r>
      <w:r w:rsidR="003D5196">
        <w:rPr>
          <w:sz w:val="20"/>
          <w:szCs w:val="20"/>
        </w:rPr>
        <w:t>y</w:t>
      </w:r>
      <w:r w:rsidR="00C82B31">
        <w:rPr>
          <w:sz w:val="20"/>
          <w:szCs w:val="20"/>
        </w:rPr>
        <w:t>e</w:t>
      </w:r>
      <w:r w:rsidR="00B7566A">
        <w:rPr>
          <w:sz w:val="20"/>
          <w:szCs w:val="20"/>
        </w:rPr>
        <w:t xml:space="preserve"> square”)</w:t>
      </w:r>
      <w:r>
        <w:rPr>
          <w:sz w:val="20"/>
          <w:szCs w:val="20"/>
        </w:rPr>
        <w:t xml:space="preserve">. </w:t>
      </w:r>
      <m:oMath>
        <m:r>
          <w:rPr>
            <w:rFonts w:ascii="Cambria Math" w:hAnsi="Cambria Math"/>
            <w:sz w:val="20"/>
            <w:szCs w:val="20"/>
          </w:rPr>
          <m:t>C</m:t>
        </m:r>
        <m:r>
          <w:rPr>
            <w:rFonts w:ascii="Cambria Math" w:hAnsi="Cambria Math"/>
            <w:sz w:val="20"/>
            <w:szCs w:val="20"/>
          </w:rPr>
          <m:t>hi</m:t>
        </m:r>
      </m:oMath>
      <w:r w:rsidR="00AD7426">
        <w:rPr>
          <w:sz w:val="20"/>
          <w:szCs w:val="20"/>
        </w:rPr>
        <w:t xml:space="preserve"> </w:t>
      </w:r>
      <w:r w:rsidR="00AD7426" w:rsidRPr="00F37046">
        <w:rPr>
          <w:i/>
          <w:iCs/>
          <w:vanish/>
          <w:sz w:val="20"/>
          <w:szCs w:val="20"/>
        </w:rPr>
        <w:t xml:space="preserve"> Kai </w:t>
      </w:r>
      <w:r w:rsidR="00AD7426" w:rsidRPr="00F37046">
        <w:rPr>
          <w:i/>
          <w:iCs/>
          <w:sz w:val="20"/>
          <w:szCs w:val="20"/>
        </w:rPr>
        <w:t>square</w:t>
      </w:r>
      <w:r w:rsidR="00AD7426">
        <w:rPr>
          <w:sz w:val="20"/>
          <w:szCs w:val="20"/>
        </w:rPr>
        <w:t xml:space="preserve"> </w:t>
      </w:r>
      <w:r>
        <w:rPr>
          <w:sz w:val="20"/>
          <w:szCs w:val="20"/>
        </w:rPr>
        <w:t xml:space="preserve">is different from the previous NHST techniques you have learned because it is appropriate when the data consist of categories and their frequency counts, rather than scores (as has been the case for all the tests you have learned up until this chapter). Two kinds of </w:t>
      </w:r>
      <m:oMath>
        <m:r>
          <w:rPr>
            <w:rFonts w:ascii="Cambria Math" w:hAnsi="Cambria Math"/>
            <w:sz w:val="20"/>
            <w:szCs w:val="20"/>
          </w:rPr>
          <m:t>chi</m:t>
        </m:r>
      </m:oMath>
      <w:r w:rsidR="00AD7426">
        <w:rPr>
          <w:sz w:val="20"/>
          <w:szCs w:val="20"/>
        </w:rPr>
        <w:t xml:space="preserve"> </w:t>
      </w:r>
      <w:r w:rsidR="00AD7426" w:rsidRPr="00F37046">
        <w:rPr>
          <w:i/>
          <w:iCs/>
          <w:vanish/>
          <w:sz w:val="20"/>
          <w:szCs w:val="20"/>
        </w:rPr>
        <w:t xml:space="preserve"> Kai </w:t>
      </w:r>
      <w:r w:rsidR="00AD7426" w:rsidRPr="00F37046">
        <w:rPr>
          <w:i/>
          <w:iCs/>
          <w:sz w:val="20"/>
          <w:szCs w:val="20"/>
        </w:rPr>
        <w:t>square</w:t>
      </w:r>
      <w:r w:rsidR="00AD7426">
        <w:rPr>
          <w:sz w:val="20"/>
          <w:szCs w:val="20"/>
        </w:rPr>
        <w:t xml:space="preserve"> </w:t>
      </w:r>
      <w:r>
        <w:rPr>
          <w:sz w:val="20"/>
          <w:szCs w:val="20"/>
        </w:rPr>
        <w:t xml:space="preserve">test were described in the chapter:  </w:t>
      </w:r>
      <w:r w:rsidR="00713449" w:rsidRPr="00F95D56">
        <w:rPr>
          <w:b/>
          <w:bCs/>
          <w:i/>
          <w:iCs/>
          <w:sz w:val="20"/>
          <w:szCs w:val="20"/>
        </w:rPr>
        <w:t>χ</w:t>
      </w:r>
      <w:r w:rsidR="00713449" w:rsidRPr="00F95D56">
        <w:rPr>
          <w:b/>
          <w:bCs/>
          <w:sz w:val="20"/>
          <w:szCs w:val="20"/>
          <w:vertAlign w:val="superscript"/>
        </w:rPr>
        <w:t>2</w:t>
      </w:r>
      <w:r>
        <w:rPr>
          <w:b/>
          <w:i/>
          <w:sz w:val="20"/>
          <w:szCs w:val="20"/>
        </w:rPr>
        <w:t xml:space="preserve"> test of independence</w:t>
      </w:r>
      <w:r>
        <w:rPr>
          <w:sz w:val="20"/>
          <w:szCs w:val="20"/>
        </w:rPr>
        <w:t xml:space="preserve"> and </w:t>
      </w:r>
      <w:r w:rsidR="00713449" w:rsidRPr="00F95D56">
        <w:rPr>
          <w:b/>
          <w:bCs/>
          <w:i/>
          <w:iCs/>
          <w:sz w:val="20"/>
          <w:szCs w:val="20"/>
        </w:rPr>
        <w:t>χ</w:t>
      </w:r>
      <w:r w:rsidR="00713449" w:rsidRPr="00F95D56">
        <w:rPr>
          <w:b/>
          <w:bCs/>
          <w:sz w:val="20"/>
          <w:szCs w:val="20"/>
          <w:vertAlign w:val="superscript"/>
        </w:rPr>
        <w:t>2</w:t>
      </w:r>
      <w:r>
        <w:rPr>
          <w:b/>
          <w:i/>
          <w:sz w:val="20"/>
          <w:szCs w:val="20"/>
        </w:rPr>
        <w:t xml:space="preserve"> goodness-of-fit test</w:t>
      </w:r>
      <w:r>
        <w:rPr>
          <w:sz w:val="20"/>
          <w:szCs w:val="20"/>
        </w:rPr>
        <w:t xml:space="preserve">. </w:t>
      </w:r>
    </w:p>
    <w:p w14:paraId="3BCA357C" w14:textId="77777777" w:rsidR="000D34AB" w:rsidRPr="00227DE9" w:rsidRDefault="000D34AB" w:rsidP="00372455">
      <w:pPr>
        <w:rPr>
          <w:sz w:val="20"/>
          <w:szCs w:val="20"/>
        </w:rPr>
      </w:pPr>
    </w:p>
    <w:p w14:paraId="57729968" w14:textId="67CB7128" w:rsidR="000D34AB" w:rsidRPr="00227DE9" w:rsidRDefault="000D34AB" w:rsidP="00372455">
      <w:pPr>
        <w:rPr>
          <w:sz w:val="20"/>
          <w:szCs w:val="20"/>
        </w:rPr>
      </w:pPr>
      <w:r>
        <w:rPr>
          <w:sz w:val="20"/>
          <w:szCs w:val="20"/>
        </w:rPr>
        <w:t xml:space="preserve">In </w:t>
      </w:r>
      <w:r w:rsidR="00713449" w:rsidRPr="00F5286A">
        <w:rPr>
          <w:i/>
          <w:iCs/>
          <w:sz w:val="20"/>
          <w:szCs w:val="20"/>
        </w:rPr>
        <w:t>χ</w:t>
      </w:r>
      <w:r w:rsidR="00713449" w:rsidRPr="00F5286A">
        <w:rPr>
          <w:sz w:val="20"/>
          <w:szCs w:val="20"/>
          <w:vertAlign w:val="superscript"/>
        </w:rPr>
        <w:t>2</w:t>
      </w:r>
      <w:r>
        <w:rPr>
          <w:i/>
          <w:sz w:val="20"/>
          <w:szCs w:val="20"/>
        </w:rPr>
        <w:t xml:space="preserve"> test of independence</w:t>
      </w:r>
      <w:r>
        <w:rPr>
          <w:sz w:val="20"/>
          <w:szCs w:val="20"/>
        </w:rPr>
        <w:t xml:space="preserve">, the null hypothesis is that the two variables are independent of one another (hence calling it the test of “independence”). Another way of stating this null hypothesis is to say that the two variables are </w:t>
      </w:r>
      <w:r>
        <w:rPr>
          <w:i/>
          <w:sz w:val="20"/>
          <w:szCs w:val="20"/>
        </w:rPr>
        <w:t xml:space="preserve">not </w:t>
      </w:r>
      <w:r>
        <w:rPr>
          <w:sz w:val="20"/>
          <w:szCs w:val="20"/>
        </w:rPr>
        <w:t xml:space="preserve">related. This will sound familiar to you, as it is the same null hypothesis you used for the Pearson product-moment correlation coefficient. Both tests ask the same question, but Pearson’s correlation coefficient uses quantitative scores for data and </w:t>
      </w:r>
      <w:r w:rsidR="00713449" w:rsidRPr="00F5286A">
        <w:rPr>
          <w:i/>
          <w:iCs/>
          <w:sz w:val="20"/>
          <w:szCs w:val="20"/>
        </w:rPr>
        <w:t>χ</w:t>
      </w:r>
      <w:r w:rsidR="00713449" w:rsidRPr="00F5286A">
        <w:rPr>
          <w:sz w:val="20"/>
          <w:szCs w:val="20"/>
          <w:vertAlign w:val="superscript"/>
        </w:rPr>
        <w:t>2</w:t>
      </w:r>
      <w:r>
        <w:rPr>
          <w:i/>
          <w:sz w:val="20"/>
          <w:szCs w:val="20"/>
        </w:rPr>
        <w:t xml:space="preserve"> </w:t>
      </w:r>
      <w:r>
        <w:rPr>
          <w:sz w:val="20"/>
          <w:szCs w:val="20"/>
        </w:rPr>
        <w:t xml:space="preserve">uses frequency counts. For </w:t>
      </w:r>
      <w:r w:rsidR="00713449" w:rsidRPr="00F5286A">
        <w:rPr>
          <w:i/>
          <w:iCs/>
          <w:sz w:val="20"/>
          <w:szCs w:val="20"/>
        </w:rPr>
        <w:t>χ</w:t>
      </w:r>
      <w:r w:rsidR="00713449" w:rsidRPr="00F5286A">
        <w:rPr>
          <w:sz w:val="20"/>
          <w:szCs w:val="20"/>
          <w:vertAlign w:val="superscript"/>
        </w:rPr>
        <w:t>2</w:t>
      </w:r>
      <w:r>
        <w:rPr>
          <w:i/>
          <w:sz w:val="20"/>
          <w:szCs w:val="20"/>
        </w:rPr>
        <w:t xml:space="preserve"> test of independence</w:t>
      </w:r>
      <w:r>
        <w:rPr>
          <w:sz w:val="20"/>
          <w:szCs w:val="20"/>
        </w:rPr>
        <w:t xml:space="preserve">, a rejected null hypothesis means that the two variables are probably related; they are not independent. A retained null hypothesis means that the data support that the variables are not related; they are independent (though independence is </w:t>
      </w:r>
      <w:r>
        <w:rPr>
          <w:i/>
          <w:sz w:val="20"/>
          <w:szCs w:val="20"/>
        </w:rPr>
        <w:t>not</w:t>
      </w:r>
      <w:r>
        <w:rPr>
          <w:sz w:val="20"/>
          <w:szCs w:val="20"/>
        </w:rPr>
        <w:t xml:space="preserve"> proven). </w:t>
      </w:r>
    </w:p>
    <w:p w14:paraId="62740FEF" w14:textId="77777777" w:rsidR="000D34AB" w:rsidRPr="00227DE9" w:rsidRDefault="000D34AB" w:rsidP="00372455">
      <w:pPr>
        <w:rPr>
          <w:sz w:val="20"/>
          <w:szCs w:val="20"/>
        </w:rPr>
      </w:pPr>
    </w:p>
    <w:p w14:paraId="199425E8" w14:textId="5B04D7A0" w:rsidR="000D34AB" w:rsidRPr="00227DE9" w:rsidRDefault="00AD7426" w:rsidP="00372455">
      <w:pPr>
        <w:rPr>
          <w:sz w:val="20"/>
          <w:szCs w:val="20"/>
        </w:rPr>
      </w:pPr>
      <m:oMath>
        <m:r>
          <w:rPr>
            <w:rFonts w:ascii="Cambria Math" w:hAnsi="Cambria Math"/>
            <w:sz w:val="20"/>
            <w:szCs w:val="20"/>
          </w:rPr>
          <m:t>C</m:t>
        </m:r>
        <m:r>
          <w:rPr>
            <w:rFonts w:ascii="Cambria Math" w:hAnsi="Cambria Math"/>
            <w:sz w:val="20"/>
            <w:szCs w:val="20"/>
          </w:rPr>
          <m:t>hi</m:t>
        </m:r>
      </m:oMath>
      <w:r>
        <w:rPr>
          <w:sz w:val="20"/>
          <w:szCs w:val="20"/>
        </w:rPr>
        <w:t xml:space="preserve"> </w:t>
      </w:r>
      <w:r w:rsidRPr="00F37046">
        <w:rPr>
          <w:i/>
          <w:iCs/>
          <w:vanish/>
          <w:sz w:val="20"/>
          <w:szCs w:val="20"/>
        </w:rPr>
        <w:t xml:space="preserve"> Kai </w:t>
      </w:r>
      <w:r w:rsidRPr="00F37046">
        <w:rPr>
          <w:i/>
          <w:iCs/>
          <w:sz w:val="20"/>
          <w:szCs w:val="20"/>
        </w:rPr>
        <w:t>square</w:t>
      </w:r>
      <w:r>
        <w:rPr>
          <w:sz w:val="20"/>
          <w:szCs w:val="20"/>
        </w:rPr>
        <w:t xml:space="preserve"> </w:t>
      </w:r>
      <w:r w:rsidR="000D34AB">
        <w:rPr>
          <w:sz w:val="20"/>
          <w:szCs w:val="20"/>
        </w:rPr>
        <w:t>works by comparing the frequency counts in each category that actually occurred in the data (</w:t>
      </w:r>
      <w:r w:rsidR="000D34AB">
        <w:rPr>
          <w:b/>
          <w:i/>
          <w:sz w:val="20"/>
          <w:szCs w:val="20"/>
        </w:rPr>
        <w:t>observed frequencies; O</w:t>
      </w:r>
      <w:r w:rsidR="000D34AB">
        <w:rPr>
          <w:sz w:val="20"/>
          <w:szCs w:val="20"/>
        </w:rPr>
        <w:t>) to the frequency counts that would be expected in each category, if the null hypothesis were true (</w:t>
      </w:r>
      <w:r w:rsidR="000D34AB">
        <w:rPr>
          <w:b/>
          <w:i/>
          <w:sz w:val="20"/>
          <w:szCs w:val="20"/>
        </w:rPr>
        <w:t>expected frequencies; E</w:t>
      </w:r>
      <w:r w:rsidR="000D34AB">
        <w:rPr>
          <w:sz w:val="20"/>
          <w:szCs w:val="20"/>
        </w:rPr>
        <w:t xml:space="preserve">). In every case, </w:t>
      </w:r>
      <w:r w:rsidR="000D34AB">
        <w:rPr>
          <w:i/>
          <w:sz w:val="20"/>
          <w:szCs w:val="20"/>
        </w:rPr>
        <w:t>ΣO</w:t>
      </w:r>
      <w:r w:rsidR="000D34AB">
        <w:rPr>
          <w:sz w:val="20"/>
          <w:szCs w:val="20"/>
        </w:rPr>
        <w:t xml:space="preserve"> must equal </w:t>
      </w:r>
      <w:r w:rsidR="000D34AB">
        <w:rPr>
          <w:i/>
          <w:sz w:val="20"/>
          <w:szCs w:val="20"/>
        </w:rPr>
        <w:t>ΣE</w:t>
      </w:r>
      <w:r w:rsidR="000D34AB">
        <w:rPr>
          <w:sz w:val="20"/>
          <w:szCs w:val="20"/>
        </w:rPr>
        <w:t xml:space="preserve">. </w:t>
      </w:r>
    </w:p>
    <w:p w14:paraId="637F0634" w14:textId="77777777" w:rsidR="000D34AB" w:rsidRPr="00227DE9" w:rsidRDefault="000D34AB" w:rsidP="00372455">
      <w:pPr>
        <w:rPr>
          <w:sz w:val="20"/>
          <w:szCs w:val="20"/>
        </w:rPr>
      </w:pPr>
    </w:p>
    <w:p w14:paraId="1B1DD953" w14:textId="1A033BC4" w:rsidR="000D34AB" w:rsidRPr="00227DE9" w:rsidRDefault="000D34AB" w:rsidP="00372455">
      <w:pPr>
        <w:rPr>
          <w:sz w:val="20"/>
          <w:szCs w:val="20"/>
        </w:rPr>
      </w:pPr>
      <w:r>
        <w:rPr>
          <w:sz w:val="20"/>
          <w:szCs w:val="20"/>
        </w:rPr>
        <w:t xml:space="preserve">For </w:t>
      </w:r>
      <w:r w:rsidR="00713449" w:rsidRPr="00F5286A">
        <w:rPr>
          <w:i/>
          <w:iCs/>
          <w:sz w:val="20"/>
          <w:szCs w:val="20"/>
        </w:rPr>
        <w:t>χ</w:t>
      </w:r>
      <w:r w:rsidR="00713449" w:rsidRPr="00F5286A">
        <w:rPr>
          <w:sz w:val="20"/>
          <w:szCs w:val="20"/>
          <w:vertAlign w:val="superscript"/>
        </w:rPr>
        <w:t>2</w:t>
      </w:r>
      <w:r>
        <w:rPr>
          <w:i/>
          <w:sz w:val="20"/>
          <w:szCs w:val="20"/>
        </w:rPr>
        <w:t xml:space="preserve"> test of independence</w:t>
      </w:r>
      <w:r>
        <w:rPr>
          <w:sz w:val="20"/>
          <w:szCs w:val="20"/>
        </w:rPr>
        <w:t>, expected frequencies are calculated using the data from the actual study and tell you what frequencies you’d expect if the two variable</w:t>
      </w:r>
      <w:r w:rsidR="005A0F12">
        <w:rPr>
          <w:sz w:val="20"/>
          <w:szCs w:val="20"/>
        </w:rPr>
        <w:t>s</w:t>
      </w:r>
      <w:r>
        <w:rPr>
          <w:sz w:val="20"/>
          <w:szCs w:val="20"/>
        </w:rPr>
        <w:t xml:space="preserve"> were </w:t>
      </w:r>
      <w:r>
        <w:rPr>
          <w:i/>
          <w:sz w:val="20"/>
          <w:szCs w:val="20"/>
        </w:rPr>
        <w:t xml:space="preserve">not </w:t>
      </w:r>
      <w:r>
        <w:rPr>
          <w:sz w:val="20"/>
          <w:szCs w:val="20"/>
        </w:rPr>
        <w:t xml:space="preserve">related. If the observed and expected frequencies are different enough, then the null hypothesis can be rejected. To determine if they are different enough, just like in previous NHST techniques, a table based on the </w:t>
      </w:r>
      <w:r w:rsidR="00713449" w:rsidRPr="00F5286A">
        <w:rPr>
          <w:i/>
          <w:iCs/>
          <w:sz w:val="20"/>
          <w:szCs w:val="20"/>
        </w:rPr>
        <w:t>χ</w:t>
      </w:r>
      <w:r w:rsidR="00713449" w:rsidRPr="00F5286A">
        <w:rPr>
          <w:sz w:val="20"/>
          <w:szCs w:val="20"/>
          <w:vertAlign w:val="superscript"/>
        </w:rPr>
        <w:t>2</w:t>
      </w:r>
      <w:r>
        <w:rPr>
          <w:i/>
          <w:sz w:val="20"/>
          <w:szCs w:val="20"/>
        </w:rPr>
        <w:t xml:space="preserve"> </w:t>
      </w:r>
      <w:r>
        <w:rPr>
          <w:sz w:val="20"/>
          <w:szCs w:val="20"/>
        </w:rPr>
        <w:t xml:space="preserve">family of distributions is consulted to find a critical value. Observed </w:t>
      </w:r>
      <w:r w:rsidR="00787E41" w:rsidRPr="00F5286A">
        <w:rPr>
          <w:i/>
          <w:iCs/>
          <w:sz w:val="20"/>
          <w:szCs w:val="20"/>
        </w:rPr>
        <w:t>χ</w:t>
      </w:r>
      <w:r w:rsidR="00787E41" w:rsidRPr="00F5286A">
        <w:rPr>
          <w:sz w:val="20"/>
          <w:szCs w:val="20"/>
          <w:vertAlign w:val="superscript"/>
        </w:rPr>
        <w:t>2</w:t>
      </w:r>
      <w:r w:rsidR="00787E41">
        <w:rPr>
          <w:sz w:val="20"/>
          <w:szCs w:val="20"/>
          <w:vertAlign w:val="superscript"/>
        </w:rPr>
        <w:t xml:space="preserve"> </w:t>
      </w:r>
      <w:r>
        <w:rPr>
          <w:sz w:val="20"/>
          <w:szCs w:val="20"/>
        </w:rPr>
        <w:t xml:space="preserve">values that are larger than the critical value have a low probability when the null hypothesis is true and lead to rejection of the null hypothesis. Like the </w:t>
      </w:r>
      <w:r>
        <w:rPr>
          <w:i/>
          <w:sz w:val="20"/>
          <w:szCs w:val="20"/>
        </w:rPr>
        <w:t>t</w:t>
      </w:r>
      <w:r>
        <w:rPr>
          <w:sz w:val="20"/>
          <w:szCs w:val="20"/>
        </w:rPr>
        <w:t xml:space="preserve"> and </w:t>
      </w:r>
      <w:r>
        <w:rPr>
          <w:i/>
          <w:sz w:val="20"/>
          <w:szCs w:val="20"/>
        </w:rPr>
        <w:t>F</w:t>
      </w:r>
      <w:r>
        <w:rPr>
          <w:sz w:val="20"/>
          <w:szCs w:val="20"/>
        </w:rPr>
        <w:t xml:space="preserve"> distributions, the shape of the </w:t>
      </w:r>
      <w:r w:rsidR="00511731" w:rsidRPr="00F5286A">
        <w:rPr>
          <w:i/>
          <w:iCs/>
          <w:sz w:val="20"/>
          <w:szCs w:val="20"/>
        </w:rPr>
        <w:t>χ</w:t>
      </w:r>
      <w:r w:rsidR="00511731" w:rsidRPr="00F5286A">
        <w:rPr>
          <w:sz w:val="20"/>
          <w:szCs w:val="20"/>
          <w:vertAlign w:val="superscript"/>
        </w:rPr>
        <w:t>2</w:t>
      </w:r>
      <w:r>
        <w:rPr>
          <w:sz w:val="20"/>
          <w:szCs w:val="20"/>
        </w:rPr>
        <w:t xml:space="preserve"> distribution is based on associated degrees of freedom. For </w:t>
      </w:r>
      <w:r w:rsidR="00511731" w:rsidRPr="00F5286A">
        <w:rPr>
          <w:i/>
          <w:iCs/>
          <w:sz w:val="20"/>
          <w:szCs w:val="20"/>
        </w:rPr>
        <w:t>χ</w:t>
      </w:r>
      <w:r w:rsidR="00511731" w:rsidRPr="00F5286A">
        <w:rPr>
          <w:sz w:val="20"/>
          <w:szCs w:val="20"/>
          <w:vertAlign w:val="superscript"/>
        </w:rPr>
        <w:t>2</w:t>
      </w:r>
      <w:r w:rsidR="00511731">
        <w:rPr>
          <w:sz w:val="20"/>
          <w:szCs w:val="20"/>
          <w:vertAlign w:val="superscript"/>
        </w:rPr>
        <w:t xml:space="preserve"> </w:t>
      </w:r>
      <w:r>
        <w:rPr>
          <w:i/>
          <w:sz w:val="20"/>
          <w:szCs w:val="20"/>
        </w:rPr>
        <w:t>test of independence</w:t>
      </w:r>
      <w:r>
        <w:rPr>
          <w:sz w:val="20"/>
          <w:szCs w:val="20"/>
        </w:rPr>
        <w:t xml:space="preserve">, </w:t>
      </w:r>
      <m:oMath>
        <m:r>
          <w:rPr>
            <w:rFonts w:ascii="Cambria Math" w:hAnsi="Cambria Math"/>
            <w:sz w:val="20"/>
            <w:szCs w:val="20"/>
          </w:rPr>
          <m:t xml:space="preserve">df = </m:t>
        </m:r>
        <m:d>
          <m:dPr>
            <m:ctrlPr>
              <w:rPr>
                <w:rFonts w:ascii="Cambria Math" w:hAnsi="Cambria Math"/>
                <w:i/>
                <w:sz w:val="20"/>
                <w:szCs w:val="20"/>
              </w:rPr>
            </m:ctrlPr>
          </m:dPr>
          <m:e>
            <m:r>
              <w:rPr>
                <w:rFonts w:ascii="Cambria Math" w:hAnsi="Cambria Math"/>
                <w:sz w:val="20"/>
                <w:szCs w:val="20"/>
              </w:rPr>
              <m:t>R-1</m:t>
            </m:r>
          </m:e>
        </m:d>
        <m:d>
          <m:dPr>
            <m:ctrlPr>
              <w:rPr>
                <w:rFonts w:ascii="Cambria Math" w:hAnsi="Cambria Math"/>
                <w:i/>
                <w:sz w:val="20"/>
                <w:szCs w:val="20"/>
              </w:rPr>
            </m:ctrlPr>
          </m:dPr>
          <m:e>
            <m:r>
              <w:rPr>
                <w:rFonts w:ascii="Cambria Math" w:hAnsi="Cambria Math"/>
                <w:sz w:val="20"/>
                <w:szCs w:val="20"/>
              </w:rPr>
              <m:t>C-1</m:t>
            </m:r>
          </m:e>
        </m:d>
      </m:oMath>
      <w:r>
        <w:rPr>
          <w:sz w:val="20"/>
          <w:szCs w:val="20"/>
        </w:rPr>
        <w:t xml:space="preserve"> where </w:t>
      </w:r>
      <w:r>
        <w:rPr>
          <w:i/>
          <w:sz w:val="20"/>
          <w:szCs w:val="20"/>
        </w:rPr>
        <w:t>R</w:t>
      </w:r>
      <w:r>
        <w:rPr>
          <w:sz w:val="20"/>
          <w:szCs w:val="20"/>
        </w:rPr>
        <w:t xml:space="preserve"> stands for the number of rows in the </w:t>
      </w:r>
      <w:r>
        <w:rPr>
          <w:b/>
          <w:i/>
          <w:sz w:val="20"/>
          <w:szCs w:val="20"/>
        </w:rPr>
        <w:t>contingency table</w:t>
      </w:r>
      <w:r>
        <w:rPr>
          <w:sz w:val="20"/>
          <w:szCs w:val="20"/>
        </w:rPr>
        <w:t xml:space="preserve"> and </w:t>
      </w:r>
      <w:r>
        <w:rPr>
          <w:i/>
          <w:sz w:val="20"/>
          <w:szCs w:val="20"/>
        </w:rPr>
        <w:t>C</w:t>
      </w:r>
      <w:r>
        <w:rPr>
          <w:sz w:val="20"/>
          <w:szCs w:val="20"/>
        </w:rPr>
        <w:t xml:space="preserve"> stands for the number of columns. This is a bit different than other distributions you have learned about whose degrees of freedom are mostly determined by sample size. Like the </w:t>
      </w:r>
      <w:r>
        <w:rPr>
          <w:i/>
          <w:sz w:val="20"/>
          <w:szCs w:val="20"/>
        </w:rPr>
        <w:t xml:space="preserve">F </w:t>
      </w:r>
      <w:r>
        <w:rPr>
          <w:sz w:val="20"/>
          <w:szCs w:val="20"/>
        </w:rPr>
        <w:t>distribution, the</w:t>
      </w:r>
      <w:r w:rsidR="00511731">
        <w:rPr>
          <w:sz w:val="20"/>
          <w:szCs w:val="20"/>
        </w:rPr>
        <w:t xml:space="preserve"> </w:t>
      </w:r>
      <w:r w:rsidR="00511731" w:rsidRPr="00F5286A">
        <w:rPr>
          <w:i/>
          <w:iCs/>
          <w:sz w:val="20"/>
          <w:szCs w:val="20"/>
        </w:rPr>
        <w:t>χ</w:t>
      </w:r>
      <w:r w:rsidR="00511731" w:rsidRPr="00F5286A">
        <w:rPr>
          <w:sz w:val="20"/>
          <w:szCs w:val="20"/>
          <w:vertAlign w:val="superscript"/>
        </w:rPr>
        <w:t>2</w:t>
      </w:r>
      <w:r w:rsidR="00511731">
        <w:rPr>
          <w:sz w:val="20"/>
          <w:szCs w:val="20"/>
          <w:vertAlign w:val="superscript"/>
        </w:rPr>
        <w:t xml:space="preserve"> </w:t>
      </w:r>
      <w:r>
        <w:rPr>
          <w:sz w:val="20"/>
          <w:szCs w:val="20"/>
        </w:rPr>
        <w:t xml:space="preserve">distribution is positively skewed and becomes less skewed as </w:t>
      </w:r>
      <w:r>
        <w:rPr>
          <w:i/>
          <w:sz w:val="20"/>
          <w:szCs w:val="20"/>
        </w:rPr>
        <w:t>df</w:t>
      </w:r>
      <w:r>
        <w:rPr>
          <w:sz w:val="20"/>
          <w:szCs w:val="20"/>
        </w:rPr>
        <w:t xml:space="preserve"> increases. </w:t>
      </w:r>
    </w:p>
    <w:p w14:paraId="63271639" w14:textId="77777777" w:rsidR="000D34AB" w:rsidRPr="00227DE9" w:rsidRDefault="000D34AB" w:rsidP="00372455">
      <w:pPr>
        <w:rPr>
          <w:sz w:val="20"/>
          <w:szCs w:val="20"/>
        </w:rPr>
      </w:pPr>
    </w:p>
    <w:p w14:paraId="6D8C7713" w14:textId="1005864C" w:rsidR="000D34AB" w:rsidRPr="00227DE9" w:rsidRDefault="000D34AB" w:rsidP="00372455">
      <w:pPr>
        <w:rPr>
          <w:sz w:val="20"/>
          <w:szCs w:val="20"/>
        </w:rPr>
      </w:pPr>
      <w:r>
        <w:rPr>
          <w:sz w:val="20"/>
          <w:szCs w:val="20"/>
        </w:rPr>
        <w:t xml:space="preserve">Just like other NHST techniques you have learned, the </w:t>
      </w:r>
      <w:r w:rsidR="009617D0" w:rsidRPr="00F5286A">
        <w:rPr>
          <w:i/>
          <w:iCs/>
          <w:sz w:val="20"/>
          <w:szCs w:val="20"/>
        </w:rPr>
        <w:t>χ</w:t>
      </w:r>
      <w:r w:rsidR="009617D0" w:rsidRPr="00F5286A">
        <w:rPr>
          <w:sz w:val="20"/>
          <w:szCs w:val="20"/>
          <w:vertAlign w:val="superscript"/>
        </w:rPr>
        <w:t>2</w:t>
      </w:r>
      <w:r w:rsidR="009617D0">
        <w:rPr>
          <w:sz w:val="20"/>
          <w:szCs w:val="20"/>
          <w:vertAlign w:val="superscript"/>
        </w:rPr>
        <w:t xml:space="preserve"> </w:t>
      </w:r>
      <w:r>
        <w:rPr>
          <w:i/>
          <w:sz w:val="20"/>
          <w:szCs w:val="20"/>
        </w:rPr>
        <w:t>test of independence</w:t>
      </w:r>
      <w:r>
        <w:rPr>
          <w:sz w:val="20"/>
          <w:szCs w:val="20"/>
        </w:rPr>
        <w:t xml:space="preserve"> can be followed by an effect size index. The </w:t>
      </w:r>
      <w:r w:rsidR="009617D0" w:rsidRPr="00F5286A">
        <w:rPr>
          <w:i/>
          <w:iCs/>
          <w:sz w:val="20"/>
          <w:szCs w:val="20"/>
        </w:rPr>
        <w:t>χ</w:t>
      </w:r>
      <w:r w:rsidR="009617D0" w:rsidRPr="00F5286A">
        <w:rPr>
          <w:sz w:val="20"/>
          <w:szCs w:val="20"/>
          <w:vertAlign w:val="superscript"/>
        </w:rPr>
        <w:t>2</w:t>
      </w:r>
      <w:r w:rsidR="009617D0">
        <w:rPr>
          <w:sz w:val="20"/>
          <w:szCs w:val="20"/>
          <w:vertAlign w:val="superscript"/>
        </w:rPr>
        <w:t xml:space="preserve"> </w:t>
      </w:r>
      <w:r>
        <w:rPr>
          <w:i/>
          <w:sz w:val="20"/>
          <w:szCs w:val="20"/>
        </w:rPr>
        <w:t>test of independence</w:t>
      </w:r>
      <w:r>
        <w:rPr>
          <w:sz w:val="20"/>
          <w:szCs w:val="20"/>
        </w:rPr>
        <w:t xml:space="preserve"> is used to determine </w:t>
      </w:r>
      <w:r>
        <w:rPr>
          <w:i/>
          <w:sz w:val="20"/>
          <w:szCs w:val="20"/>
        </w:rPr>
        <w:t>whether</w:t>
      </w:r>
      <w:r>
        <w:rPr>
          <w:sz w:val="20"/>
          <w:szCs w:val="20"/>
        </w:rPr>
        <w:t xml:space="preserve"> there is a relationship between two </w:t>
      </w:r>
      <w:r w:rsidR="005C2447">
        <w:rPr>
          <w:sz w:val="20"/>
          <w:szCs w:val="20"/>
        </w:rPr>
        <w:t>variables,</w:t>
      </w:r>
      <w:r>
        <w:rPr>
          <w:sz w:val="20"/>
          <w:szCs w:val="20"/>
        </w:rPr>
        <w:t xml:space="preserve"> and an effect size index indicates </w:t>
      </w:r>
      <w:r>
        <w:rPr>
          <w:i/>
          <w:sz w:val="20"/>
          <w:szCs w:val="20"/>
        </w:rPr>
        <w:t>how big</w:t>
      </w:r>
      <w:r>
        <w:rPr>
          <w:sz w:val="20"/>
          <w:szCs w:val="20"/>
        </w:rPr>
        <w:t xml:space="preserve"> the relationship is. In this chapter, you were introduced to three effect size indices for the </w:t>
      </w:r>
      <w:r w:rsidR="009617D0" w:rsidRPr="00F5286A">
        <w:rPr>
          <w:i/>
          <w:iCs/>
          <w:sz w:val="20"/>
          <w:szCs w:val="20"/>
        </w:rPr>
        <w:t>χ</w:t>
      </w:r>
      <w:r w:rsidR="009617D0" w:rsidRPr="00F5286A">
        <w:rPr>
          <w:sz w:val="20"/>
          <w:szCs w:val="20"/>
          <w:vertAlign w:val="superscript"/>
        </w:rPr>
        <w:t>2</w:t>
      </w:r>
      <w:r w:rsidR="009617D0">
        <w:rPr>
          <w:sz w:val="20"/>
          <w:szCs w:val="20"/>
          <w:vertAlign w:val="superscript"/>
        </w:rPr>
        <w:t xml:space="preserve"> </w:t>
      </w:r>
      <w:r>
        <w:rPr>
          <w:i/>
          <w:sz w:val="20"/>
          <w:szCs w:val="20"/>
        </w:rPr>
        <w:t>test of independence</w:t>
      </w:r>
      <w:r>
        <w:rPr>
          <w:sz w:val="20"/>
          <w:szCs w:val="20"/>
        </w:rPr>
        <w:t xml:space="preserve">: </w:t>
      </w:r>
      <w:r>
        <w:rPr>
          <w:i/>
          <w:sz w:val="20"/>
          <w:szCs w:val="20"/>
        </w:rPr>
        <w:t>odds ratios,</w:t>
      </w:r>
      <w:r>
        <w:rPr>
          <w:sz w:val="20"/>
          <w:szCs w:val="20"/>
        </w:rPr>
        <w:t xml:space="preserve"> </w:t>
      </w:r>
      <w:r>
        <w:rPr>
          <w:i/>
          <w:sz w:val="20"/>
          <w:szCs w:val="20"/>
        </w:rPr>
        <w:t>Φ</w:t>
      </w:r>
      <w:r>
        <w:rPr>
          <w:sz w:val="20"/>
          <w:szCs w:val="20"/>
        </w:rPr>
        <w:t xml:space="preserve"> (in statistics, use the British pronunciation of this Greek letter, “fee”), and Cramér’s </w:t>
      </w:r>
      <w:r>
        <w:rPr>
          <w:i/>
          <w:sz w:val="20"/>
          <w:szCs w:val="20"/>
        </w:rPr>
        <w:t>Φ</w:t>
      </w:r>
      <w:r>
        <w:rPr>
          <w:sz w:val="20"/>
          <w:szCs w:val="20"/>
        </w:rPr>
        <w:t xml:space="preserve">. </w:t>
      </w:r>
      <w:r>
        <w:rPr>
          <w:i/>
          <w:sz w:val="20"/>
          <w:szCs w:val="20"/>
        </w:rPr>
        <w:t>Odds ratios</w:t>
      </w:r>
      <w:r>
        <w:rPr>
          <w:sz w:val="20"/>
          <w:szCs w:val="20"/>
        </w:rPr>
        <w:t xml:space="preserve"> are a measure of the likelihood of an event calculated by dividing one odd into another. Following </w:t>
      </w:r>
      <w:r w:rsidR="000573C7">
        <w:rPr>
          <w:sz w:val="20"/>
          <w:szCs w:val="20"/>
        </w:rPr>
        <w:t xml:space="preserve">a </w:t>
      </w:r>
      <w:r w:rsidR="000573C7" w:rsidRPr="00F5286A">
        <w:rPr>
          <w:i/>
          <w:iCs/>
          <w:sz w:val="20"/>
          <w:szCs w:val="20"/>
        </w:rPr>
        <w:t>χ</w:t>
      </w:r>
      <w:r w:rsidR="000573C7" w:rsidRPr="00F5286A">
        <w:rPr>
          <w:sz w:val="20"/>
          <w:szCs w:val="20"/>
          <w:vertAlign w:val="superscript"/>
        </w:rPr>
        <w:t>2</w:t>
      </w:r>
      <w:r>
        <w:rPr>
          <w:i/>
          <w:sz w:val="20"/>
          <w:szCs w:val="20"/>
        </w:rPr>
        <w:t xml:space="preserve"> test of independence</w:t>
      </w:r>
      <w:r>
        <w:rPr>
          <w:sz w:val="20"/>
          <w:szCs w:val="20"/>
        </w:rPr>
        <w:t xml:space="preserve">, they allow statements like “first year students are three times as likely as seniors to volunteer to participate in a study about risk-taking”. Phi works only for </w:t>
      </w:r>
      <m:oMath>
        <m:r>
          <w:rPr>
            <w:rFonts w:ascii="Cambria Math" w:hAnsi="Cambria Math"/>
            <w:sz w:val="20"/>
            <w:szCs w:val="20"/>
          </w:rPr>
          <m:t>2 × 2</m:t>
        </m:r>
      </m:oMath>
      <w:r>
        <w:rPr>
          <w:sz w:val="20"/>
          <w:szCs w:val="20"/>
        </w:rPr>
        <w:t xml:space="preserve"> </w:t>
      </w:r>
      <w:r w:rsidR="000573C7" w:rsidRPr="00F5286A">
        <w:rPr>
          <w:i/>
          <w:iCs/>
          <w:sz w:val="20"/>
          <w:szCs w:val="20"/>
        </w:rPr>
        <w:t>χ</w:t>
      </w:r>
      <w:r w:rsidR="000573C7" w:rsidRPr="00F5286A">
        <w:rPr>
          <w:sz w:val="20"/>
          <w:szCs w:val="20"/>
          <w:vertAlign w:val="superscript"/>
        </w:rPr>
        <w:t>2</w:t>
      </w:r>
      <w:r w:rsidR="000573C7">
        <w:rPr>
          <w:sz w:val="20"/>
          <w:szCs w:val="20"/>
          <w:vertAlign w:val="superscript"/>
        </w:rPr>
        <w:t xml:space="preserve"> </w:t>
      </w:r>
      <w:r>
        <w:rPr>
          <w:i/>
          <w:sz w:val="20"/>
          <w:szCs w:val="20"/>
        </w:rPr>
        <w:t>test of independence</w:t>
      </w:r>
      <w:r>
        <w:rPr>
          <w:sz w:val="20"/>
          <w:szCs w:val="20"/>
        </w:rPr>
        <w:t xml:space="preserve">. Like Pearson’s product-moment correlation coefficient, values of </w:t>
      </w:r>
      <w:r>
        <w:rPr>
          <w:i/>
          <w:sz w:val="20"/>
          <w:szCs w:val="20"/>
        </w:rPr>
        <w:t>Φ</w:t>
      </w:r>
      <w:r>
        <w:rPr>
          <w:sz w:val="20"/>
          <w:szCs w:val="20"/>
        </w:rPr>
        <w:t xml:space="preserve"> of 0.10, 0.30, and 0.50 are considered small, medium, and large respectively. Cramér’s </w:t>
      </w:r>
      <w:r>
        <w:rPr>
          <w:i/>
          <w:sz w:val="20"/>
          <w:szCs w:val="20"/>
        </w:rPr>
        <w:t>Φ</w:t>
      </w:r>
      <w:r>
        <w:rPr>
          <w:sz w:val="20"/>
          <w:szCs w:val="20"/>
        </w:rPr>
        <w:t xml:space="preserve"> is the effect size index that work for</w:t>
      </w:r>
      <w:r w:rsidR="001D4448">
        <w:rPr>
          <w:sz w:val="20"/>
          <w:szCs w:val="20"/>
        </w:rPr>
        <w:t xml:space="preserve"> </w:t>
      </w:r>
      <w:r w:rsidR="001D4448" w:rsidRPr="00F5286A">
        <w:rPr>
          <w:i/>
          <w:iCs/>
          <w:sz w:val="20"/>
          <w:szCs w:val="20"/>
        </w:rPr>
        <w:t>χ</w:t>
      </w:r>
      <w:r w:rsidR="001D4448" w:rsidRPr="00F5286A">
        <w:rPr>
          <w:sz w:val="20"/>
          <w:szCs w:val="20"/>
          <w:vertAlign w:val="superscript"/>
        </w:rPr>
        <w:t>2</w:t>
      </w:r>
      <w:r w:rsidR="001D4448">
        <w:rPr>
          <w:sz w:val="20"/>
          <w:szCs w:val="20"/>
          <w:vertAlign w:val="superscript"/>
        </w:rPr>
        <w:t xml:space="preserve"> </w:t>
      </w:r>
      <w:r>
        <w:rPr>
          <w:i/>
          <w:sz w:val="20"/>
          <w:szCs w:val="20"/>
        </w:rPr>
        <w:t>test of independence</w:t>
      </w:r>
      <w:r>
        <w:rPr>
          <w:sz w:val="20"/>
          <w:szCs w:val="20"/>
        </w:rPr>
        <w:t xml:space="preserve"> with contingency tables larger than </w:t>
      </w:r>
      <m:oMath>
        <m:r>
          <w:rPr>
            <w:rFonts w:ascii="Cambria Math" w:hAnsi="Cambria Math"/>
            <w:sz w:val="20"/>
            <w:szCs w:val="20"/>
          </w:rPr>
          <m:t>2 × 2</m:t>
        </m:r>
      </m:oMath>
      <w:r>
        <w:rPr>
          <w:sz w:val="20"/>
          <w:szCs w:val="20"/>
        </w:rPr>
        <w:t xml:space="preserve">. </w:t>
      </w:r>
    </w:p>
    <w:p w14:paraId="40C10319" w14:textId="77777777" w:rsidR="000D34AB" w:rsidRPr="00227DE9" w:rsidRDefault="000D34AB" w:rsidP="00372455">
      <w:pPr>
        <w:rPr>
          <w:sz w:val="20"/>
          <w:szCs w:val="20"/>
        </w:rPr>
      </w:pPr>
    </w:p>
    <w:p w14:paraId="47A09ED6" w14:textId="3F6DAF90" w:rsidR="000D34AB" w:rsidRPr="00227DE9" w:rsidRDefault="000D34AB" w:rsidP="00372455">
      <w:pPr>
        <w:rPr>
          <w:sz w:val="20"/>
          <w:szCs w:val="20"/>
        </w:rPr>
      </w:pPr>
      <w:r>
        <w:rPr>
          <w:sz w:val="20"/>
          <w:szCs w:val="20"/>
        </w:rPr>
        <w:t xml:space="preserve">The </w:t>
      </w:r>
      <w:r w:rsidR="001D4448" w:rsidRPr="00F5286A">
        <w:rPr>
          <w:i/>
          <w:iCs/>
          <w:sz w:val="20"/>
          <w:szCs w:val="20"/>
        </w:rPr>
        <w:t>χ</w:t>
      </w:r>
      <w:r w:rsidR="001D4448" w:rsidRPr="00F5286A">
        <w:rPr>
          <w:sz w:val="20"/>
          <w:szCs w:val="20"/>
          <w:vertAlign w:val="superscript"/>
        </w:rPr>
        <w:t>2</w:t>
      </w:r>
      <w:r w:rsidR="001D4448">
        <w:rPr>
          <w:sz w:val="20"/>
          <w:szCs w:val="20"/>
          <w:vertAlign w:val="superscript"/>
        </w:rPr>
        <w:t xml:space="preserve"> </w:t>
      </w:r>
      <w:r>
        <w:rPr>
          <w:i/>
          <w:sz w:val="20"/>
          <w:szCs w:val="20"/>
        </w:rPr>
        <w:t>goodness-of-fit test</w:t>
      </w:r>
      <w:r>
        <w:rPr>
          <w:sz w:val="20"/>
          <w:szCs w:val="20"/>
        </w:rPr>
        <w:t xml:space="preserve"> is similar to the </w:t>
      </w:r>
      <w:r w:rsidR="001D4448" w:rsidRPr="00F5286A">
        <w:rPr>
          <w:i/>
          <w:iCs/>
          <w:sz w:val="20"/>
          <w:szCs w:val="20"/>
        </w:rPr>
        <w:t>χ</w:t>
      </w:r>
      <w:r w:rsidR="001D4448" w:rsidRPr="00F5286A">
        <w:rPr>
          <w:sz w:val="20"/>
          <w:szCs w:val="20"/>
          <w:vertAlign w:val="superscript"/>
        </w:rPr>
        <w:t>2</w:t>
      </w:r>
      <w:r w:rsidR="001D4448">
        <w:rPr>
          <w:sz w:val="20"/>
          <w:szCs w:val="20"/>
          <w:vertAlign w:val="superscript"/>
        </w:rPr>
        <w:t xml:space="preserve"> </w:t>
      </w:r>
      <w:r>
        <w:rPr>
          <w:i/>
          <w:sz w:val="20"/>
          <w:szCs w:val="20"/>
        </w:rPr>
        <w:t>test of independence</w:t>
      </w:r>
      <w:r>
        <w:rPr>
          <w:sz w:val="20"/>
          <w:szCs w:val="20"/>
        </w:rPr>
        <w:t xml:space="preserve"> in some ways and differs in others. Both use the logic of NHST and frequency counts rather than scores as data. They differ in the questions they address, the null hypothesis they test, how to determine expected frequencies, and effect size indices. The </w:t>
      </w:r>
      <w:r w:rsidR="001D4448" w:rsidRPr="00F5286A">
        <w:rPr>
          <w:i/>
          <w:iCs/>
          <w:sz w:val="20"/>
          <w:szCs w:val="20"/>
        </w:rPr>
        <w:t>χ</w:t>
      </w:r>
      <w:r w:rsidR="001D4448" w:rsidRPr="00F5286A">
        <w:rPr>
          <w:sz w:val="20"/>
          <w:szCs w:val="20"/>
          <w:vertAlign w:val="superscript"/>
        </w:rPr>
        <w:t>2</w:t>
      </w:r>
      <w:r w:rsidR="001D4448">
        <w:rPr>
          <w:sz w:val="20"/>
          <w:szCs w:val="20"/>
          <w:vertAlign w:val="superscript"/>
        </w:rPr>
        <w:t xml:space="preserve"> </w:t>
      </w:r>
      <w:r>
        <w:rPr>
          <w:i/>
          <w:sz w:val="20"/>
          <w:szCs w:val="20"/>
        </w:rPr>
        <w:t>goodness-of-fit test</w:t>
      </w:r>
      <w:r>
        <w:rPr>
          <w:sz w:val="20"/>
          <w:szCs w:val="20"/>
        </w:rPr>
        <w:t xml:space="preserve"> examines whether the sample data fit a particular theory. The null hypothesis is that the data </w:t>
      </w:r>
      <w:r>
        <w:rPr>
          <w:i/>
          <w:sz w:val="20"/>
          <w:szCs w:val="20"/>
        </w:rPr>
        <w:t xml:space="preserve">fit </w:t>
      </w:r>
      <w:r>
        <w:rPr>
          <w:sz w:val="20"/>
          <w:szCs w:val="20"/>
        </w:rPr>
        <w:t xml:space="preserve">the theory. The alternative is that the data </w:t>
      </w:r>
      <w:r>
        <w:rPr>
          <w:i/>
          <w:sz w:val="20"/>
          <w:szCs w:val="20"/>
        </w:rPr>
        <w:t>do not fit</w:t>
      </w:r>
      <w:r>
        <w:rPr>
          <w:sz w:val="20"/>
          <w:szCs w:val="20"/>
        </w:rPr>
        <w:t xml:space="preserve"> the theory. If the null hypothesis is rejected, conclude that the data are not consistent with the theory. If the null hypothesis is retained, conclude that the data are consistent with the theory and therefore support (but do not prove) the theory. For </w:t>
      </w:r>
      <w:r w:rsidR="00A76D7F" w:rsidRPr="00F5286A">
        <w:rPr>
          <w:i/>
          <w:iCs/>
          <w:sz w:val="20"/>
          <w:szCs w:val="20"/>
        </w:rPr>
        <w:t>χ</w:t>
      </w:r>
      <w:r w:rsidR="00A76D7F" w:rsidRPr="00F5286A">
        <w:rPr>
          <w:sz w:val="20"/>
          <w:szCs w:val="20"/>
          <w:vertAlign w:val="superscript"/>
        </w:rPr>
        <w:t>2</w:t>
      </w:r>
      <w:r w:rsidR="00A76D7F">
        <w:rPr>
          <w:sz w:val="20"/>
          <w:szCs w:val="20"/>
          <w:vertAlign w:val="superscript"/>
        </w:rPr>
        <w:t xml:space="preserve"> </w:t>
      </w:r>
      <w:r>
        <w:rPr>
          <w:i/>
          <w:sz w:val="20"/>
          <w:szCs w:val="20"/>
        </w:rPr>
        <w:t>goodness-of-fit test</w:t>
      </w:r>
      <w:r>
        <w:rPr>
          <w:sz w:val="20"/>
          <w:szCs w:val="20"/>
        </w:rPr>
        <w:t xml:space="preserve">, expected frequencies are determined from </w:t>
      </w:r>
      <w:r>
        <w:rPr>
          <w:sz w:val="20"/>
          <w:szCs w:val="20"/>
        </w:rPr>
        <w:lastRenderedPageBreak/>
        <w:t xml:space="preserve">the theory rather than the actual collected data. Degrees of freedom for the </w:t>
      </w:r>
      <w:r w:rsidR="00A76D7F" w:rsidRPr="00F5286A">
        <w:rPr>
          <w:i/>
          <w:iCs/>
          <w:sz w:val="20"/>
          <w:szCs w:val="20"/>
        </w:rPr>
        <w:t>χ</w:t>
      </w:r>
      <w:r w:rsidR="00A76D7F" w:rsidRPr="00F5286A">
        <w:rPr>
          <w:sz w:val="20"/>
          <w:szCs w:val="20"/>
          <w:vertAlign w:val="superscript"/>
        </w:rPr>
        <w:t>2</w:t>
      </w:r>
      <w:r w:rsidR="00A76D7F">
        <w:rPr>
          <w:sz w:val="20"/>
          <w:szCs w:val="20"/>
          <w:vertAlign w:val="superscript"/>
        </w:rPr>
        <w:t xml:space="preserve"> </w:t>
      </w:r>
      <w:r>
        <w:rPr>
          <w:i/>
          <w:sz w:val="20"/>
          <w:szCs w:val="20"/>
        </w:rPr>
        <w:t>goodness-of-fit test</w:t>
      </w:r>
      <w:r>
        <w:rPr>
          <w:sz w:val="20"/>
          <w:szCs w:val="20"/>
        </w:rPr>
        <w:t xml:space="preserve"> are equal to the number of categories minus one. There are no effect size indices for </w:t>
      </w:r>
      <w:r w:rsidR="00A76D7F" w:rsidRPr="00F5286A">
        <w:rPr>
          <w:i/>
          <w:iCs/>
          <w:sz w:val="20"/>
          <w:szCs w:val="20"/>
        </w:rPr>
        <w:t>χ</w:t>
      </w:r>
      <w:r w:rsidR="00A76D7F" w:rsidRPr="00F5286A">
        <w:rPr>
          <w:sz w:val="20"/>
          <w:szCs w:val="20"/>
          <w:vertAlign w:val="superscript"/>
        </w:rPr>
        <w:t>2</w:t>
      </w:r>
      <w:r w:rsidR="00A76D7F">
        <w:rPr>
          <w:sz w:val="20"/>
          <w:szCs w:val="20"/>
          <w:vertAlign w:val="superscript"/>
        </w:rPr>
        <w:t xml:space="preserve"> </w:t>
      </w:r>
      <w:r>
        <w:rPr>
          <w:i/>
          <w:sz w:val="20"/>
          <w:szCs w:val="20"/>
        </w:rPr>
        <w:t>goodness-of-fit test</w:t>
      </w:r>
      <w:r>
        <w:rPr>
          <w:sz w:val="20"/>
          <w:szCs w:val="20"/>
        </w:rPr>
        <w:t xml:space="preserve">. </w:t>
      </w:r>
    </w:p>
    <w:p w14:paraId="77FA5FE4" w14:textId="77777777" w:rsidR="009364A0" w:rsidRPr="00227DE9" w:rsidRDefault="009364A0" w:rsidP="00372455">
      <w:pPr>
        <w:rPr>
          <w:sz w:val="20"/>
          <w:szCs w:val="20"/>
        </w:rPr>
      </w:pPr>
    </w:p>
    <w:p w14:paraId="5B3D9A19" w14:textId="6239A26A" w:rsidR="009364A0" w:rsidRPr="00227DE9" w:rsidRDefault="00AD7426" w:rsidP="00372455">
      <w:pPr>
        <w:rPr>
          <w:sz w:val="20"/>
          <w:szCs w:val="20"/>
        </w:rPr>
      </w:pPr>
      <m:oMath>
        <m:r>
          <w:rPr>
            <w:rFonts w:ascii="Cambria Math" w:hAnsi="Cambria Math"/>
            <w:sz w:val="20"/>
            <w:szCs w:val="20"/>
          </w:rPr>
          <m:t>C</m:t>
        </m:r>
        <m:r>
          <w:rPr>
            <w:rFonts w:ascii="Cambria Math" w:hAnsi="Cambria Math"/>
            <w:sz w:val="20"/>
            <w:szCs w:val="20"/>
          </w:rPr>
          <m:t>hi</m:t>
        </m:r>
      </m:oMath>
      <w:r>
        <w:rPr>
          <w:sz w:val="20"/>
          <w:szCs w:val="20"/>
        </w:rPr>
        <w:t xml:space="preserve"> </w:t>
      </w:r>
      <w:r w:rsidRPr="00F37046">
        <w:rPr>
          <w:i/>
          <w:iCs/>
          <w:vanish/>
          <w:sz w:val="20"/>
          <w:szCs w:val="20"/>
        </w:rPr>
        <w:t xml:space="preserve"> Kai </w:t>
      </w:r>
      <w:r w:rsidRPr="00F37046">
        <w:rPr>
          <w:i/>
          <w:iCs/>
          <w:sz w:val="20"/>
          <w:szCs w:val="20"/>
        </w:rPr>
        <w:t>square</w:t>
      </w:r>
      <w:r>
        <w:rPr>
          <w:sz w:val="20"/>
          <w:szCs w:val="20"/>
        </w:rPr>
        <w:t xml:space="preserve"> </w:t>
      </w:r>
      <w:r w:rsidR="009364A0">
        <w:rPr>
          <w:sz w:val="20"/>
          <w:szCs w:val="20"/>
        </w:rPr>
        <w:t xml:space="preserve">tests are appropriate if 1) the measurement of a person or event places it into a category (frequency data not scores), 2) the measurement of one person or event does not influence the measurement of another person or event (the measurements are independent), and 3) samples are representative of the populations that the conclusions apply to. </w:t>
      </w:r>
    </w:p>
    <w:p w14:paraId="654D9D0D" w14:textId="77777777" w:rsidR="009364A0" w:rsidRPr="00227DE9" w:rsidRDefault="009364A0" w:rsidP="00372455">
      <w:pPr>
        <w:rPr>
          <w:sz w:val="20"/>
          <w:szCs w:val="20"/>
        </w:rPr>
      </w:pPr>
    </w:p>
    <w:p w14:paraId="6D8EF21B" w14:textId="6F2BC9E5" w:rsidR="000D34AB" w:rsidRPr="00227DE9" w:rsidRDefault="009364A0" w:rsidP="00372455">
      <w:pPr>
        <w:rPr>
          <w:sz w:val="20"/>
          <w:szCs w:val="20"/>
        </w:rPr>
      </w:pPr>
      <w:r>
        <w:rPr>
          <w:sz w:val="20"/>
          <w:szCs w:val="20"/>
        </w:rPr>
        <w:t xml:space="preserve">Statisticians were once concerned that </w:t>
      </w:r>
      <w:r w:rsidR="005C2447">
        <w:rPr>
          <w:sz w:val="20"/>
          <w:szCs w:val="20"/>
        </w:rPr>
        <w:t>small expected</w:t>
      </w:r>
      <w:r>
        <w:rPr>
          <w:sz w:val="20"/>
          <w:szCs w:val="20"/>
        </w:rPr>
        <w:t xml:space="preserve"> frequencies would lead to increased chances of Type </w:t>
      </w:r>
      <w:r w:rsidR="0013584F">
        <w:rPr>
          <w:sz w:val="20"/>
          <w:szCs w:val="20"/>
        </w:rPr>
        <w:t>I</w:t>
      </w:r>
      <w:r>
        <w:rPr>
          <w:sz w:val="20"/>
          <w:szCs w:val="20"/>
        </w:rPr>
        <w:t xml:space="preserve"> errors. This does not seem to be the case, particularly if sample size is greater than 20. However, if one or more frequencies are small (5 or less), the probabilities given by the </w:t>
      </w:r>
      <m:oMath>
        <m:r>
          <w:rPr>
            <w:rFonts w:ascii="Cambria Math" w:hAnsi="Cambria Math"/>
            <w:sz w:val="20"/>
            <w:szCs w:val="20"/>
          </w:rPr>
          <m:t>chi</m:t>
        </m:r>
      </m:oMath>
      <w:r w:rsidR="00AD7426">
        <w:rPr>
          <w:sz w:val="20"/>
          <w:szCs w:val="20"/>
        </w:rPr>
        <w:t xml:space="preserve"> </w:t>
      </w:r>
      <w:r w:rsidR="00AD7426" w:rsidRPr="00F37046">
        <w:rPr>
          <w:i/>
          <w:iCs/>
          <w:vanish/>
          <w:sz w:val="20"/>
          <w:szCs w:val="20"/>
        </w:rPr>
        <w:t xml:space="preserve"> Kai </w:t>
      </w:r>
      <w:r w:rsidR="00AD7426" w:rsidRPr="00F37046">
        <w:rPr>
          <w:i/>
          <w:iCs/>
          <w:sz w:val="20"/>
          <w:szCs w:val="20"/>
        </w:rPr>
        <w:t>square</w:t>
      </w:r>
      <w:r w:rsidR="00AD7426">
        <w:rPr>
          <w:sz w:val="20"/>
          <w:szCs w:val="20"/>
        </w:rPr>
        <w:t xml:space="preserve"> </w:t>
      </w:r>
      <w:r>
        <w:rPr>
          <w:sz w:val="20"/>
          <w:szCs w:val="20"/>
        </w:rPr>
        <w:t xml:space="preserve">distribution may lead to increased chances of </w:t>
      </w:r>
      <w:r>
        <w:rPr>
          <w:i/>
          <w:sz w:val="20"/>
          <w:szCs w:val="20"/>
        </w:rPr>
        <w:t>Type II errors</w:t>
      </w:r>
      <w:r>
        <w:rPr>
          <w:sz w:val="20"/>
          <w:szCs w:val="20"/>
        </w:rPr>
        <w:t>. The best solution is to gather sufficient data to avoid this problem. A second solution is to combine related categories, which results in fewer categories and larger expected frequencies.</w:t>
      </w:r>
    </w:p>
    <w:p w14:paraId="1FEAF5B7" w14:textId="77777777" w:rsidR="000D34AB" w:rsidRPr="00227DE9" w:rsidRDefault="000D34AB" w:rsidP="00372455">
      <w:pPr>
        <w:rPr>
          <w:sz w:val="20"/>
          <w:szCs w:val="20"/>
        </w:rPr>
      </w:pPr>
    </w:p>
    <w:p w14:paraId="13E1235B" w14:textId="1E4A8FE5" w:rsidR="000D34AB" w:rsidRPr="00577CED" w:rsidRDefault="000D34AB" w:rsidP="00E57A39">
      <w:pPr>
        <w:pStyle w:val="Heading2"/>
      </w:pPr>
      <w:r>
        <w:t>Multiple-Choice Questions</w:t>
      </w:r>
      <w:r>
        <w:tab/>
      </w:r>
    </w:p>
    <w:p w14:paraId="3F16248A" w14:textId="77777777" w:rsidR="008E4FA4" w:rsidRPr="00227DE9" w:rsidRDefault="008E4FA4" w:rsidP="00372455">
      <w:pPr>
        <w:rPr>
          <w:sz w:val="20"/>
          <w:szCs w:val="20"/>
        </w:rPr>
      </w:pPr>
    </w:p>
    <w:p w14:paraId="4F848ABD" w14:textId="5B75C75A" w:rsidR="000D34AB" w:rsidRPr="00227DE9" w:rsidRDefault="000D34AB" w:rsidP="00372455">
      <w:pPr>
        <w:rPr>
          <w:sz w:val="20"/>
          <w:szCs w:val="20"/>
        </w:rPr>
      </w:pPr>
      <w:r>
        <w:rPr>
          <w:sz w:val="20"/>
          <w:szCs w:val="20"/>
        </w:rPr>
        <w:t xml:space="preserve">1. You should choose a </w:t>
      </w:r>
      <w:r w:rsidR="005854A0" w:rsidRPr="00F5286A">
        <w:rPr>
          <w:i/>
          <w:iCs/>
          <w:sz w:val="20"/>
          <w:szCs w:val="20"/>
        </w:rPr>
        <w:t>χ</w:t>
      </w:r>
      <w:r w:rsidR="005854A0" w:rsidRPr="00F5286A">
        <w:rPr>
          <w:sz w:val="20"/>
          <w:szCs w:val="20"/>
          <w:vertAlign w:val="superscript"/>
        </w:rPr>
        <w:t>2</w:t>
      </w:r>
      <w:r w:rsidR="005854A0">
        <w:rPr>
          <w:sz w:val="20"/>
          <w:szCs w:val="20"/>
          <w:vertAlign w:val="superscript"/>
        </w:rPr>
        <w:t xml:space="preserve"> </w:t>
      </w:r>
      <w:r>
        <w:rPr>
          <w:sz w:val="20"/>
          <w:szCs w:val="20"/>
        </w:rPr>
        <w:t>test when your data are [blank].</w:t>
      </w:r>
    </w:p>
    <w:p w14:paraId="2ACB4EE0" w14:textId="77777777" w:rsidR="00E76892" w:rsidRPr="00227DE9" w:rsidRDefault="00E76892" w:rsidP="00372455">
      <w:pPr>
        <w:rPr>
          <w:sz w:val="20"/>
          <w:szCs w:val="20"/>
        </w:rPr>
      </w:pPr>
    </w:p>
    <w:p w14:paraId="549DB586" w14:textId="77777777" w:rsidR="008E4FA4" w:rsidRPr="00227DE9" w:rsidRDefault="00D76732" w:rsidP="00DF3ACB">
      <w:pPr>
        <w:pStyle w:val="ListParagraph"/>
        <w:numPr>
          <w:ilvl w:val="0"/>
          <w:numId w:val="1"/>
        </w:numPr>
        <w:rPr>
          <w:sz w:val="20"/>
          <w:szCs w:val="20"/>
        </w:rPr>
      </w:pPr>
      <w:r>
        <w:rPr>
          <w:sz w:val="20"/>
          <w:szCs w:val="20"/>
        </w:rPr>
        <w:t>scores</w:t>
      </w:r>
    </w:p>
    <w:p w14:paraId="4149C0D4" w14:textId="77777777" w:rsidR="008E4FA4" w:rsidRPr="00227DE9" w:rsidRDefault="00D76732" w:rsidP="00DF3ACB">
      <w:pPr>
        <w:pStyle w:val="ListParagraph"/>
        <w:numPr>
          <w:ilvl w:val="0"/>
          <w:numId w:val="1"/>
        </w:numPr>
        <w:rPr>
          <w:sz w:val="20"/>
          <w:szCs w:val="20"/>
        </w:rPr>
      </w:pPr>
      <w:r>
        <w:rPr>
          <w:sz w:val="20"/>
          <w:szCs w:val="20"/>
        </w:rPr>
        <w:t>frequency counts</w:t>
      </w:r>
    </w:p>
    <w:p w14:paraId="4577551D" w14:textId="77777777" w:rsidR="008E4FA4" w:rsidRPr="00227DE9" w:rsidRDefault="00D76732" w:rsidP="00DF3ACB">
      <w:pPr>
        <w:pStyle w:val="ListParagraph"/>
        <w:numPr>
          <w:ilvl w:val="0"/>
          <w:numId w:val="1"/>
        </w:numPr>
        <w:rPr>
          <w:sz w:val="20"/>
          <w:szCs w:val="20"/>
        </w:rPr>
      </w:pPr>
      <w:r>
        <w:rPr>
          <w:sz w:val="20"/>
          <w:szCs w:val="20"/>
        </w:rPr>
        <w:t>either a. or b.</w:t>
      </w:r>
    </w:p>
    <w:p w14:paraId="0E091A0C" w14:textId="77777777" w:rsidR="008E4FA4" w:rsidRPr="00227DE9" w:rsidRDefault="00D76732" w:rsidP="00DF3ACB">
      <w:pPr>
        <w:pStyle w:val="ListParagraph"/>
        <w:numPr>
          <w:ilvl w:val="0"/>
          <w:numId w:val="1"/>
        </w:numPr>
        <w:rPr>
          <w:sz w:val="20"/>
          <w:szCs w:val="20"/>
        </w:rPr>
      </w:pPr>
      <w:r>
        <w:rPr>
          <w:sz w:val="20"/>
          <w:szCs w:val="20"/>
        </w:rPr>
        <w:t>neither a. nor b.</w:t>
      </w:r>
    </w:p>
    <w:p w14:paraId="0E38F00A" w14:textId="77777777" w:rsidR="00F61AB3" w:rsidRPr="00227DE9" w:rsidRDefault="00F61AB3" w:rsidP="00F61AB3">
      <w:pPr>
        <w:rPr>
          <w:sz w:val="20"/>
          <w:szCs w:val="20"/>
        </w:rPr>
      </w:pPr>
    </w:p>
    <w:p w14:paraId="458ABA5E" w14:textId="491C4211" w:rsidR="000D34AB" w:rsidRPr="00227DE9" w:rsidRDefault="000D34AB" w:rsidP="00372455">
      <w:pPr>
        <w:rPr>
          <w:sz w:val="20"/>
          <w:szCs w:val="20"/>
        </w:rPr>
      </w:pPr>
      <w:r>
        <w:rPr>
          <w:sz w:val="20"/>
          <w:szCs w:val="20"/>
        </w:rPr>
        <w:t xml:space="preserve">2. The shape of the theoretical </w:t>
      </w:r>
      <w:r w:rsidR="005854A0" w:rsidRPr="00F5286A">
        <w:rPr>
          <w:i/>
          <w:iCs/>
          <w:sz w:val="20"/>
          <w:szCs w:val="20"/>
        </w:rPr>
        <w:t>χ</w:t>
      </w:r>
      <w:r w:rsidR="005854A0" w:rsidRPr="00F5286A">
        <w:rPr>
          <w:sz w:val="20"/>
          <w:szCs w:val="20"/>
          <w:vertAlign w:val="superscript"/>
        </w:rPr>
        <w:t>2</w:t>
      </w:r>
      <w:r w:rsidR="005854A0">
        <w:rPr>
          <w:sz w:val="20"/>
          <w:szCs w:val="20"/>
          <w:vertAlign w:val="superscript"/>
        </w:rPr>
        <w:t xml:space="preserve"> </w:t>
      </w:r>
      <w:r>
        <w:rPr>
          <w:sz w:val="20"/>
          <w:szCs w:val="20"/>
        </w:rPr>
        <w:t>distribution is determined by [blank].</w:t>
      </w:r>
    </w:p>
    <w:p w14:paraId="761C826F" w14:textId="77777777" w:rsidR="00E76892" w:rsidRPr="00227DE9" w:rsidRDefault="00E76892" w:rsidP="00372455">
      <w:pPr>
        <w:rPr>
          <w:sz w:val="20"/>
          <w:szCs w:val="20"/>
        </w:rPr>
      </w:pPr>
    </w:p>
    <w:p w14:paraId="3EC4D7CE" w14:textId="77777777" w:rsidR="000D34AB" w:rsidRPr="00227DE9" w:rsidRDefault="000D34AB" w:rsidP="00DF3ACB">
      <w:pPr>
        <w:pStyle w:val="ListParagraph"/>
        <w:numPr>
          <w:ilvl w:val="0"/>
          <w:numId w:val="2"/>
        </w:numPr>
        <w:rPr>
          <w:sz w:val="20"/>
          <w:szCs w:val="20"/>
        </w:rPr>
      </w:pPr>
      <w:r>
        <w:rPr>
          <w:sz w:val="20"/>
          <w:szCs w:val="20"/>
        </w:rPr>
        <w:t>the number of observations</w:t>
      </w:r>
    </w:p>
    <w:p w14:paraId="2097E0DD" w14:textId="77777777" w:rsidR="000D34AB" w:rsidRPr="00227DE9" w:rsidRDefault="000D34AB" w:rsidP="00DF3ACB">
      <w:pPr>
        <w:pStyle w:val="ListParagraph"/>
        <w:numPr>
          <w:ilvl w:val="0"/>
          <w:numId w:val="2"/>
        </w:numPr>
        <w:rPr>
          <w:sz w:val="20"/>
          <w:szCs w:val="20"/>
        </w:rPr>
      </w:pPr>
      <w:r>
        <w:rPr>
          <w:sz w:val="20"/>
          <w:szCs w:val="20"/>
        </w:rPr>
        <w:t>the size of the expected frequencies</w:t>
      </w:r>
    </w:p>
    <w:p w14:paraId="7D9A4EC1" w14:textId="77777777" w:rsidR="000D34AB" w:rsidRPr="00227DE9" w:rsidRDefault="000D34AB" w:rsidP="00DF3ACB">
      <w:pPr>
        <w:pStyle w:val="ListParagraph"/>
        <w:numPr>
          <w:ilvl w:val="0"/>
          <w:numId w:val="2"/>
        </w:numPr>
        <w:rPr>
          <w:sz w:val="20"/>
          <w:szCs w:val="20"/>
        </w:rPr>
      </w:pPr>
      <w:r>
        <w:rPr>
          <w:sz w:val="20"/>
          <w:szCs w:val="20"/>
        </w:rPr>
        <w:t>the number of categories of events</w:t>
      </w:r>
    </w:p>
    <w:p w14:paraId="23CC4577" w14:textId="77777777" w:rsidR="000D34AB" w:rsidRPr="00227DE9" w:rsidRDefault="00DF3ACB" w:rsidP="00DF3ACB">
      <w:pPr>
        <w:pStyle w:val="ListParagraph"/>
        <w:numPr>
          <w:ilvl w:val="0"/>
          <w:numId w:val="2"/>
        </w:numPr>
        <w:rPr>
          <w:sz w:val="20"/>
          <w:szCs w:val="20"/>
        </w:rPr>
      </w:pPr>
      <w:r>
        <w:rPr>
          <w:sz w:val="20"/>
          <w:szCs w:val="20"/>
        </w:rPr>
        <w:t>all of the above</w:t>
      </w:r>
    </w:p>
    <w:p w14:paraId="6E91A9BD" w14:textId="77777777" w:rsidR="00F61AB3" w:rsidRPr="00227DE9" w:rsidRDefault="00F61AB3" w:rsidP="00F61AB3">
      <w:pPr>
        <w:pStyle w:val="ListParagraph"/>
        <w:rPr>
          <w:sz w:val="20"/>
          <w:szCs w:val="20"/>
        </w:rPr>
      </w:pPr>
    </w:p>
    <w:p w14:paraId="1A8A1B8D" w14:textId="0129BF8C" w:rsidR="008E4FA4" w:rsidRPr="00227DE9" w:rsidRDefault="008E4FA4" w:rsidP="00372455">
      <w:pPr>
        <w:rPr>
          <w:sz w:val="20"/>
          <w:szCs w:val="20"/>
        </w:rPr>
      </w:pPr>
      <w:r>
        <w:rPr>
          <w:sz w:val="20"/>
          <w:szCs w:val="20"/>
        </w:rPr>
        <w:t>3. For</w:t>
      </w:r>
      <w:r w:rsidR="005854A0">
        <w:rPr>
          <w:sz w:val="20"/>
          <w:szCs w:val="20"/>
        </w:rPr>
        <w:t xml:space="preserve"> </w:t>
      </w:r>
      <w:r w:rsidR="005854A0" w:rsidRPr="00F5286A">
        <w:rPr>
          <w:i/>
          <w:iCs/>
          <w:sz w:val="20"/>
          <w:szCs w:val="20"/>
        </w:rPr>
        <w:t>χ</w:t>
      </w:r>
      <w:r w:rsidR="005854A0" w:rsidRPr="00F5286A">
        <w:rPr>
          <w:sz w:val="20"/>
          <w:szCs w:val="20"/>
          <w:vertAlign w:val="superscript"/>
        </w:rPr>
        <w:t>2</w:t>
      </w:r>
      <w:r>
        <w:rPr>
          <w:sz w:val="20"/>
          <w:szCs w:val="20"/>
        </w:rPr>
        <w:t>, the sum of the expected frequencies must be equal to [blank].</w:t>
      </w:r>
    </w:p>
    <w:p w14:paraId="3F4FBBFA" w14:textId="77777777" w:rsidR="00E76892" w:rsidRPr="00227DE9" w:rsidRDefault="00E76892" w:rsidP="00372455">
      <w:pPr>
        <w:rPr>
          <w:sz w:val="20"/>
          <w:szCs w:val="20"/>
        </w:rPr>
      </w:pPr>
    </w:p>
    <w:p w14:paraId="70EB31CC" w14:textId="77777777" w:rsidR="008E4FA4" w:rsidRPr="00227DE9" w:rsidRDefault="00DF3ACB" w:rsidP="00DF3ACB">
      <w:pPr>
        <w:pStyle w:val="ListParagraph"/>
        <w:numPr>
          <w:ilvl w:val="0"/>
          <w:numId w:val="3"/>
        </w:numPr>
        <w:rPr>
          <w:sz w:val="20"/>
          <w:szCs w:val="20"/>
        </w:rPr>
      </w:pPr>
      <w:r>
        <w:rPr>
          <w:sz w:val="20"/>
          <w:szCs w:val="20"/>
        </w:rPr>
        <w:t>the sum of the observed frequencies</w:t>
      </w:r>
    </w:p>
    <w:p w14:paraId="09E23FFF" w14:textId="77777777" w:rsidR="008E4FA4" w:rsidRPr="00227DE9" w:rsidRDefault="00DF3ACB" w:rsidP="00DF3ACB">
      <w:pPr>
        <w:pStyle w:val="ListParagraph"/>
        <w:numPr>
          <w:ilvl w:val="0"/>
          <w:numId w:val="3"/>
        </w:numPr>
        <w:rPr>
          <w:sz w:val="20"/>
          <w:szCs w:val="20"/>
        </w:rPr>
      </w:pPr>
      <w:r>
        <w:rPr>
          <w:sz w:val="20"/>
          <w:szCs w:val="20"/>
        </w:rPr>
        <w:t xml:space="preserve">the </w:t>
      </w:r>
      <w:r>
        <w:rPr>
          <w:i/>
          <w:sz w:val="20"/>
          <w:szCs w:val="20"/>
        </w:rPr>
        <w:t>df</w:t>
      </w:r>
    </w:p>
    <w:p w14:paraId="47BDC7DE" w14:textId="1A4DAAF8" w:rsidR="008E4FA4" w:rsidRPr="00227DE9" w:rsidRDefault="00000000" w:rsidP="00DF3ACB">
      <w:pPr>
        <w:pStyle w:val="ListParagraph"/>
        <w:numPr>
          <w:ilvl w:val="0"/>
          <w:numId w:val="3"/>
        </w:numPr>
        <w:rPr>
          <w:sz w:val="20"/>
          <w:szCs w:val="20"/>
        </w:rPr>
      </w:pPr>
      <m:oMath>
        <m:d>
          <m:dPr>
            <m:ctrlPr>
              <w:rPr>
                <w:rFonts w:ascii="Cambria Math" w:hAnsi="Cambria Math"/>
                <w:i/>
                <w:sz w:val="20"/>
                <w:szCs w:val="20"/>
              </w:rPr>
            </m:ctrlPr>
          </m:dPr>
          <m:e>
            <m:r>
              <w:rPr>
                <w:rFonts w:ascii="Cambria Math" w:hAnsi="Cambria Math"/>
                <w:sz w:val="20"/>
                <w:szCs w:val="20"/>
              </w:rPr>
              <m:t>R-1</m:t>
            </m:r>
          </m:e>
        </m:d>
        <m:d>
          <m:dPr>
            <m:ctrlPr>
              <w:rPr>
                <w:rFonts w:ascii="Cambria Math" w:hAnsi="Cambria Math"/>
                <w:i/>
                <w:sz w:val="20"/>
                <w:szCs w:val="20"/>
              </w:rPr>
            </m:ctrlPr>
          </m:dPr>
          <m:e>
            <m:r>
              <w:rPr>
                <w:rFonts w:ascii="Cambria Math" w:hAnsi="Cambria Math"/>
                <w:sz w:val="20"/>
                <w:szCs w:val="20"/>
              </w:rPr>
              <m:t>C-1</m:t>
            </m:r>
          </m:e>
        </m:d>
      </m:oMath>
    </w:p>
    <w:p w14:paraId="56A96C42" w14:textId="77777777" w:rsidR="008E4FA4" w:rsidRPr="00227DE9" w:rsidRDefault="00DF3ACB" w:rsidP="00DF3ACB">
      <w:pPr>
        <w:pStyle w:val="ListParagraph"/>
        <w:numPr>
          <w:ilvl w:val="0"/>
          <w:numId w:val="3"/>
        </w:numPr>
        <w:rPr>
          <w:sz w:val="20"/>
          <w:szCs w:val="20"/>
        </w:rPr>
      </w:pPr>
      <w:r>
        <w:rPr>
          <w:sz w:val="20"/>
          <w:szCs w:val="20"/>
        </w:rPr>
        <w:t>none of the above</w:t>
      </w:r>
    </w:p>
    <w:p w14:paraId="3CAB0D4C" w14:textId="77777777" w:rsidR="00F61AB3" w:rsidRPr="00227DE9" w:rsidRDefault="00F61AB3" w:rsidP="00F61AB3">
      <w:pPr>
        <w:rPr>
          <w:sz w:val="20"/>
          <w:szCs w:val="20"/>
        </w:rPr>
      </w:pPr>
    </w:p>
    <w:p w14:paraId="7C04AB2A" w14:textId="2733ACFF" w:rsidR="000D34AB" w:rsidRPr="00227DE9" w:rsidRDefault="000D34AB" w:rsidP="00372455">
      <w:pPr>
        <w:rPr>
          <w:sz w:val="20"/>
          <w:szCs w:val="20"/>
        </w:rPr>
      </w:pPr>
      <w:r>
        <w:rPr>
          <w:sz w:val="20"/>
          <w:szCs w:val="20"/>
        </w:rPr>
        <w:t xml:space="preserve">4. A developmental psychologist developed a theory that predicted the proportion of children who would, in a period of stress, cling to their mother, behave aggressively toward their mother, or behave aggressively toward a younger sibling. The stress situation was set up, and the responses of 50 children with their mother and younger sibling present were recorded and compared to the values predicted by the theory. The appropriate </w:t>
      </w:r>
      <w:r w:rsidR="005854A0" w:rsidRPr="00F5286A">
        <w:rPr>
          <w:i/>
          <w:iCs/>
          <w:sz w:val="20"/>
          <w:szCs w:val="20"/>
        </w:rPr>
        <w:t>χ</w:t>
      </w:r>
      <w:r w:rsidR="005854A0" w:rsidRPr="00F5286A">
        <w:rPr>
          <w:sz w:val="20"/>
          <w:szCs w:val="20"/>
          <w:vertAlign w:val="superscript"/>
        </w:rPr>
        <w:t>2</w:t>
      </w:r>
      <w:r w:rsidR="005854A0">
        <w:rPr>
          <w:sz w:val="20"/>
          <w:szCs w:val="20"/>
          <w:vertAlign w:val="superscript"/>
        </w:rPr>
        <w:t xml:space="preserve"> </w:t>
      </w:r>
      <w:r>
        <w:rPr>
          <w:sz w:val="20"/>
          <w:szCs w:val="20"/>
        </w:rPr>
        <w:t xml:space="preserve">test is [blank]. </w:t>
      </w:r>
    </w:p>
    <w:p w14:paraId="5A2765D0" w14:textId="77777777" w:rsidR="00E76892" w:rsidRPr="00227DE9" w:rsidRDefault="00E76892" w:rsidP="00372455">
      <w:pPr>
        <w:rPr>
          <w:sz w:val="20"/>
          <w:szCs w:val="20"/>
        </w:rPr>
      </w:pPr>
    </w:p>
    <w:p w14:paraId="3479CAA2" w14:textId="24D7D249" w:rsidR="000D34AB" w:rsidRPr="00227DE9" w:rsidRDefault="005854A0" w:rsidP="00DF3ACB">
      <w:pPr>
        <w:pStyle w:val="ListParagraph"/>
        <w:numPr>
          <w:ilvl w:val="0"/>
          <w:numId w:val="4"/>
        </w:numPr>
        <w:rPr>
          <w:sz w:val="20"/>
          <w:szCs w:val="20"/>
        </w:rPr>
      </w:pPr>
      <w:r w:rsidRPr="00F5286A">
        <w:rPr>
          <w:i/>
          <w:iCs/>
          <w:sz w:val="20"/>
          <w:szCs w:val="20"/>
        </w:rPr>
        <w:t>χ</w:t>
      </w:r>
      <w:r w:rsidRPr="00F5286A">
        <w:rPr>
          <w:sz w:val="20"/>
          <w:szCs w:val="20"/>
          <w:vertAlign w:val="superscript"/>
        </w:rPr>
        <w:t>2</w:t>
      </w:r>
      <w:r>
        <w:rPr>
          <w:sz w:val="20"/>
          <w:szCs w:val="20"/>
          <w:vertAlign w:val="superscript"/>
        </w:rPr>
        <w:t xml:space="preserve"> </w:t>
      </w:r>
      <w:r w:rsidR="00E57A39">
        <w:rPr>
          <w:i/>
          <w:sz w:val="20"/>
          <w:szCs w:val="20"/>
        </w:rPr>
        <w:t>goodness-of-fit test</w:t>
      </w:r>
      <w:r w:rsidR="00E57A39">
        <w:rPr>
          <w:sz w:val="20"/>
          <w:szCs w:val="20"/>
        </w:rPr>
        <w:t xml:space="preserve"> with 2 </w:t>
      </w:r>
      <w:r w:rsidR="00E57A39">
        <w:rPr>
          <w:i/>
          <w:sz w:val="20"/>
          <w:szCs w:val="20"/>
        </w:rPr>
        <w:t>df</w:t>
      </w:r>
    </w:p>
    <w:p w14:paraId="3F5F7C2C" w14:textId="0BED4DBB" w:rsidR="000D34AB" w:rsidRPr="00227DE9" w:rsidRDefault="005854A0" w:rsidP="00DF3ACB">
      <w:pPr>
        <w:pStyle w:val="ListParagraph"/>
        <w:numPr>
          <w:ilvl w:val="0"/>
          <w:numId w:val="4"/>
        </w:numPr>
        <w:rPr>
          <w:sz w:val="20"/>
          <w:szCs w:val="20"/>
        </w:rPr>
      </w:pPr>
      <w:r w:rsidRPr="00F5286A">
        <w:rPr>
          <w:i/>
          <w:iCs/>
          <w:sz w:val="20"/>
          <w:szCs w:val="20"/>
        </w:rPr>
        <w:t>χ</w:t>
      </w:r>
      <w:r w:rsidRPr="00F5286A">
        <w:rPr>
          <w:sz w:val="20"/>
          <w:szCs w:val="20"/>
          <w:vertAlign w:val="superscript"/>
        </w:rPr>
        <w:t>2</w:t>
      </w:r>
      <w:r>
        <w:rPr>
          <w:sz w:val="20"/>
          <w:szCs w:val="20"/>
          <w:vertAlign w:val="superscript"/>
        </w:rPr>
        <w:t xml:space="preserve"> </w:t>
      </w:r>
      <w:r w:rsidR="00E57A39">
        <w:rPr>
          <w:i/>
          <w:sz w:val="20"/>
          <w:szCs w:val="20"/>
        </w:rPr>
        <w:t>goodness-of-fit test</w:t>
      </w:r>
      <w:r w:rsidR="00E57A39">
        <w:rPr>
          <w:sz w:val="20"/>
          <w:szCs w:val="20"/>
        </w:rPr>
        <w:t xml:space="preserve"> with 49 </w:t>
      </w:r>
      <w:r w:rsidR="00E57A39">
        <w:rPr>
          <w:i/>
          <w:sz w:val="20"/>
          <w:szCs w:val="20"/>
        </w:rPr>
        <w:t>df</w:t>
      </w:r>
    </w:p>
    <w:p w14:paraId="4D2B7D39" w14:textId="179A30B5" w:rsidR="000D34AB" w:rsidRPr="00227DE9" w:rsidRDefault="005854A0" w:rsidP="00DF3ACB">
      <w:pPr>
        <w:pStyle w:val="ListParagraph"/>
        <w:numPr>
          <w:ilvl w:val="0"/>
          <w:numId w:val="4"/>
        </w:numPr>
        <w:rPr>
          <w:sz w:val="20"/>
          <w:szCs w:val="20"/>
        </w:rPr>
      </w:pPr>
      <w:r w:rsidRPr="00F5286A">
        <w:rPr>
          <w:i/>
          <w:iCs/>
          <w:sz w:val="20"/>
          <w:szCs w:val="20"/>
        </w:rPr>
        <w:t>χ</w:t>
      </w:r>
      <w:r w:rsidRPr="00F5286A">
        <w:rPr>
          <w:sz w:val="20"/>
          <w:szCs w:val="20"/>
          <w:vertAlign w:val="superscript"/>
        </w:rPr>
        <w:t>2</w:t>
      </w:r>
      <w:r>
        <w:rPr>
          <w:sz w:val="20"/>
          <w:szCs w:val="20"/>
          <w:vertAlign w:val="superscript"/>
        </w:rPr>
        <w:t xml:space="preserve"> </w:t>
      </w:r>
      <w:r w:rsidR="00E57A39">
        <w:rPr>
          <w:i/>
          <w:sz w:val="20"/>
          <w:szCs w:val="20"/>
        </w:rPr>
        <w:t>test</w:t>
      </w:r>
      <w:r w:rsidR="00E57A39">
        <w:rPr>
          <w:sz w:val="20"/>
          <w:szCs w:val="20"/>
        </w:rPr>
        <w:t xml:space="preserve"> </w:t>
      </w:r>
      <w:r w:rsidR="00E57A39">
        <w:rPr>
          <w:i/>
          <w:sz w:val="20"/>
          <w:szCs w:val="20"/>
        </w:rPr>
        <w:t>of independence</w:t>
      </w:r>
      <w:r w:rsidR="00E57A39">
        <w:rPr>
          <w:sz w:val="20"/>
          <w:szCs w:val="20"/>
        </w:rPr>
        <w:t xml:space="preserve"> with 2 </w:t>
      </w:r>
      <w:r w:rsidR="00E57A39">
        <w:rPr>
          <w:i/>
          <w:sz w:val="20"/>
          <w:szCs w:val="20"/>
        </w:rPr>
        <w:t>df</w:t>
      </w:r>
    </w:p>
    <w:p w14:paraId="186FDA5D" w14:textId="0B3565B1" w:rsidR="000D34AB" w:rsidRPr="00227DE9" w:rsidRDefault="005854A0" w:rsidP="00DF3ACB">
      <w:pPr>
        <w:pStyle w:val="ListParagraph"/>
        <w:numPr>
          <w:ilvl w:val="0"/>
          <w:numId w:val="4"/>
        </w:numPr>
        <w:rPr>
          <w:sz w:val="20"/>
          <w:szCs w:val="20"/>
        </w:rPr>
      </w:pPr>
      <w:r w:rsidRPr="00F5286A">
        <w:rPr>
          <w:i/>
          <w:iCs/>
          <w:sz w:val="20"/>
          <w:szCs w:val="20"/>
        </w:rPr>
        <w:t>χ</w:t>
      </w:r>
      <w:r w:rsidRPr="00F5286A">
        <w:rPr>
          <w:sz w:val="20"/>
          <w:szCs w:val="20"/>
          <w:vertAlign w:val="superscript"/>
        </w:rPr>
        <w:t>2</w:t>
      </w:r>
      <w:r>
        <w:rPr>
          <w:sz w:val="20"/>
          <w:szCs w:val="20"/>
          <w:vertAlign w:val="superscript"/>
        </w:rPr>
        <w:t xml:space="preserve"> </w:t>
      </w:r>
      <w:r w:rsidR="00E57A39">
        <w:rPr>
          <w:i/>
          <w:sz w:val="20"/>
          <w:szCs w:val="20"/>
        </w:rPr>
        <w:t>test</w:t>
      </w:r>
      <w:r w:rsidR="00E57A39">
        <w:rPr>
          <w:sz w:val="20"/>
          <w:szCs w:val="20"/>
        </w:rPr>
        <w:t xml:space="preserve"> </w:t>
      </w:r>
      <w:r w:rsidR="00E57A39">
        <w:rPr>
          <w:i/>
          <w:sz w:val="20"/>
          <w:szCs w:val="20"/>
        </w:rPr>
        <w:t>of independence</w:t>
      </w:r>
      <w:r w:rsidR="00E57A39">
        <w:rPr>
          <w:sz w:val="20"/>
          <w:szCs w:val="20"/>
        </w:rPr>
        <w:t xml:space="preserve"> </w:t>
      </w:r>
      <w:r w:rsidR="00D91BBE">
        <w:rPr>
          <w:sz w:val="20"/>
          <w:szCs w:val="20"/>
        </w:rPr>
        <w:t xml:space="preserve">with </w:t>
      </w:r>
      <w:r w:rsidR="00E57A39">
        <w:rPr>
          <w:sz w:val="20"/>
          <w:szCs w:val="20"/>
        </w:rPr>
        <w:t xml:space="preserve">49 </w:t>
      </w:r>
      <w:r w:rsidR="00E57A39">
        <w:rPr>
          <w:i/>
          <w:sz w:val="20"/>
          <w:szCs w:val="20"/>
        </w:rPr>
        <w:t>df</w:t>
      </w:r>
    </w:p>
    <w:p w14:paraId="1618CF6B" w14:textId="77777777" w:rsidR="00F61AB3" w:rsidRPr="00227DE9" w:rsidRDefault="00F61AB3" w:rsidP="00F61AB3">
      <w:pPr>
        <w:rPr>
          <w:sz w:val="20"/>
          <w:szCs w:val="20"/>
        </w:rPr>
      </w:pPr>
    </w:p>
    <w:p w14:paraId="76583554" w14:textId="274E5D41" w:rsidR="000D34AB" w:rsidRPr="00227DE9" w:rsidRDefault="000D34AB" w:rsidP="00372455">
      <w:pPr>
        <w:rPr>
          <w:sz w:val="20"/>
          <w:szCs w:val="20"/>
        </w:rPr>
      </w:pPr>
      <w:r>
        <w:rPr>
          <w:sz w:val="20"/>
          <w:szCs w:val="20"/>
        </w:rPr>
        <w:t xml:space="preserve">5. The null hypothesis for a </w:t>
      </w:r>
      <w:r w:rsidR="00A90D85" w:rsidRPr="00F5286A">
        <w:rPr>
          <w:i/>
          <w:iCs/>
          <w:sz w:val="20"/>
          <w:szCs w:val="20"/>
        </w:rPr>
        <w:t>χ</w:t>
      </w:r>
      <w:r w:rsidR="00A90D85" w:rsidRPr="00F5286A">
        <w:rPr>
          <w:sz w:val="20"/>
          <w:szCs w:val="20"/>
          <w:vertAlign w:val="superscript"/>
        </w:rPr>
        <w:t>2</w:t>
      </w:r>
      <w:r w:rsidR="00A90D85">
        <w:rPr>
          <w:sz w:val="20"/>
          <w:szCs w:val="20"/>
          <w:vertAlign w:val="superscript"/>
        </w:rPr>
        <w:t xml:space="preserve"> </w:t>
      </w:r>
      <w:r>
        <w:rPr>
          <w:i/>
          <w:sz w:val="20"/>
          <w:szCs w:val="20"/>
        </w:rPr>
        <w:t>goodness-of-fit test</w:t>
      </w:r>
      <w:r>
        <w:rPr>
          <w:sz w:val="20"/>
          <w:szCs w:val="20"/>
        </w:rPr>
        <w:t xml:space="preserve"> is that [blank].</w:t>
      </w:r>
    </w:p>
    <w:p w14:paraId="3102BFBE" w14:textId="77777777" w:rsidR="00E76892" w:rsidRPr="00227DE9" w:rsidRDefault="00E76892" w:rsidP="00372455">
      <w:pPr>
        <w:rPr>
          <w:sz w:val="20"/>
          <w:szCs w:val="20"/>
        </w:rPr>
      </w:pPr>
    </w:p>
    <w:p w14:paraId="5182A8F9" w14:textId="77777777" w:rsidR="000D34AB" w:rsidRPr="00227DE9" w:rsidRDefault="001D2A95" w:rsidP="00DF3ACB">
      <w:pPr>
        <w:pStyle w:val="ListParagraph"/>
        <w:numPr>
          <w:ilvl w:val="0"/>
          <w:numId w:val="5"/>
        </w:numPr>
        <w:rPr>
          <w:sz w:val="20"/>
          <w:szCs w:val="20"/>
        </w:rPr>
      </w:pPr>
      <w:r>
        <w:rPr>
          <w:sz w:val="20"/>
          <w:szCs w:val="20"/>
        </w:rPr>
        <w:t>the data fit the theory</w:t>
      </w:r>
    </w:p>
    <w:p w14:paraId="1C994734" w14:textId="77777777" w:rsidR="000D34AB" w:rsidRPr="00227DE9" w:rsidRDefault="001D2A95" w:rsidP="00DF3ACB">
      <w:pPr>
        <w:pStyle w:val="ListParagraph"/>
        <w:numPr>
          <w:ilvl w:val="0"/>
          <w:numId w:val="5"/>
        </w:numPr>
        <w:rPr>
          <w:sz w:val="20"/>
          <w:szCs w:val="20"/>
        </w:rPr>
      </w:pPr>
      <w:r>
        <w:rPr>
          <w:sz w:val="20"/>
          <w:szCs w:val="20"/>
        </w:rPr>
        <w:t>the data do not fit the theory</w:t>
      </w:r>
    </w:p>
    <w:p w14:paraId="3F4D5B33" w14:textId="77777777" w:rsidR="000D34AB" w:rsidRPr="00227DE9" w:rsidRDefault="001D2A95" w:rsidP="00DF3ACB">
      <w:pPr>
        <w:pStyle w:val="ListParagraph"/>
        <w:numPr>
          <w:ilvl w:val="0"/>
          <w:numId w:val="5"/>
        </w:numPr>
        <w:rPr>
          <w:sz w:val="20"/>
          <w:szCs w:val="20"/>
        </w:rPr>
      </w:pPr>
      <w:r>
        <w:rPr>
          <w:sz w:val="20"/>
          <w:szCs w:val="20"/>
        </w:rPr>
        <w:t>the data are normally distributed</w:t>
      </w:r>
    </w:p>
    <w:p w14:paraId="15B08E0B" w14:textId="77777777" w:rsidR="000D34AB" w:rsidRPr="00227DE9" w:rsidRDefault="001D2A95" w:rsidP="00DF3ACB">
      <w:pPr>
        <w:pStyle w:val="ListParagraph"/>
        <w:numPr>
          <w:ilvl w:val="0"/>
          <w:numId w:val="5"/>
        </w:numPr>
        <w:rPr>
          <w:sz w:val="20"/>
          <w:szCs w:val="20"/>
        </w:rPr>
      </w:pPr>
      <w:r>
        <w:rPr>
          <w:sz w:val="20"/>
          <w:szCs w:val="20"/>
        </w:rPr>
        <w:t>the data have equal variances</w:t>
      </w:r>
    </w:p>
    <w:p w14:paraId="3145FFA8" w14:textId="77777777" w:rsidR="00D65F44" w:rsidRPr="00227DE9" w:rsidRDefault="00D65F44" w:rsidP="00F61AB3">
      <w:pPr>
        <w:rPr>
          <w:b/>
          <w:sz w:val="20"/>
          <w:szCs w:val="20"/>
        </w:rPr>
      </w:pPr>
    </w:p>
    <w:p w14:paraId="44C01CC3" w14:textId="0F70710E" w:rsidR="000D34AB" w:rsidRPr="00227DE9" w:rsidRDefault="000D34AB" w:rsidP="00372455">
      <w:pPr>
        <w:rPr>
          <w:sz w:val="20"/>
          <w:szCs w:val="20"/>
        </w:rPr>
      </w:pPr>
      <w:r>
        <w:rPr>
          <w:sz w:val="20"/>
          <w:szCs w:val="20"/>
        </w:rPr>
        <w:lastRenderedPageBreak/>
        <w:t xml:space="preserve">6. A political science researcher is interested in whether political affiliation (democrat, republican, independent) is related to likelihood of donating (or not) to a political campaign. She collects data, does a </w:t>
      </w:r>
      <w:r w:rsidR="00A90D85" w:rsidRPr="00F5286A">
        <w:rPr>
          <w:i/>
          <w:iCs/>
          <w:sz w:val="20"/>
          <w:szCs w:val="20"/>
        </w:rPr>
        <w:t>χ</w:t>
      </w:r>
      <w:r w:rsidR="00A90D85" w:rsidRPr="00F5286A">
        <w:rPr>
          <w:sz w:val="20"/>
          <w:szCs w:val="20"/>
          <w:vertAlign w:val="superscript"/>
        </w:rPr>
        <w:t>2</w:t>
      </w:r>
      <w:r w:rsidR="00A90D85">
        <w:rPr>
          <w:sz w:val="20"/>
          <w:szCs w:val="20"/>
          <w:vertAlign w:val="superscript"/>
        </w:rPr>
        <w:t xml:space="preserve"> </w:t>
      </w:r>
      <w:r>
        <w:rPr>
          <w:i/>
          <w:sz w:val="20"/>
          <w:szCs w:val="20"/>
        </w:rPr>
        <w:t>test of independence</w:t>
      </w:r>
      <w:r>
        <w:rPr>
          <w:sz w:val="20"/>
          <w:szCs w:val="20"/>
        </w:rPr>
        <w:t>, and rejects the null hypothesis. The proper conclusion is that [blank].</w:t>
      </w:r>
    </w:p>
    <w:p w14:paraId="191C3730" w14:textId="77777777" w:rsidR="00E76892" w:rsidRPr="00227DE9" w:rsidRDefault="00E76892" w:rsidP="00372455">
      <w:pPr>
        <w:rPr>
          <w:sz w:val="20"/>
          <w:szCs w:val="20"/>
        </w:rPr>
      </w:pPr>
    </w:p>
    <w:p w14:paraId="6A7DF7D0" w14:textId="77777777" w:rsidR="000D34AB" w:rsidRPr="00227DE9" w:rsidRDefault="005C273C" w:rsidP="00DF3ACB">
      <w:pPr>
        <w:pStyle w:val="ListParagraph"/>
        <w:numPr>
          <w:ilvl w:val="0"/>
          <w:numId w:val="6"/>
        </w:numPr>
        <w:rPr>
          <w:sz w:val="20"/>
          <w:szCs w:val="20"/>
        </w:rPr>
      </w:pPr>
      <w:r>
        <w:rPr>
          <w:sz w:val="20"/>
          <w:szCs w:val="20"/>
        </w:rPr>
        <w:t>political affiliation and donating to political campaigns are not related to each other</w:t>
      </w:r>
    </w:p>
    <w:p w14:paraId="7D98DC6C" w14:textId="77777777" w:rsidR="005C273C" w:rsidRPr="00227DE9" w:rsidRDefault="005C273C" w:rsidP="005C273C">
      <w:pPr>
        <w:pStyle w:val="ListParagraph"/>
        <w:numPr>
          <w:ilvl w:val="0"/>
          <w:numId w:val="6"/>
        </w:numPr>
        <w:rPr>
          <w:sz w:val="20"/>
          <w:szCs w:val="20"/>
        </w:rPr>
      </w:pPr>
      <w:r>
        <w:rPr>
          <w:sz w:val="20"/>
          <w:szCs w:val="20"/>
        </w:rPr>
        <w:t>political affiliation and donating to political campaigns are related to each other</w:t>
      </w:r>
    </w:p>
    <w:p w14:paraId="6C4D10B8" w14:textId="77777777" w:rsidR="005C273C" w:rsidRPr="00227DE9" w:rsidRDefault="005C273C" w:rsidP="005C273C">
      <w:pPr>
        <w:pStyle w:val="ListParagraph"/>
        <w:numPr>
          <w:ilvl w:val="0"/>
          <w:numId w:val="6"/>
        </w:numPr>
        <w:rPr>
          <w:sz w:val="20"/>
          <w:szCs w:val="20"/>
        </w:rPr>
      </w:pPr>
      <w:r>
        <w:rPr>
          <w:sz w:val="20"/>
          <w:szCs w:val="20"/>
        </w:rPr>
        <w:t>political affiliation and donating to political campaigns are independent of each other</w:t>
      </w:r>
    </w:p>
    <w:p w14:paraId="63875BDA" w14:textId="77777777" w:rsidR="000D34AB" w:rsidRPr="00227DE9" w:rsidRDefault="000D34AB" w:rsidP="00DF3ACB">
      <w:pPr>
        <w:pStyle w:val="ListParagraph"/>
        <w:numPr>
          <w:ilvl w:val="0"/>
          <w:numId w:val="6"/>
        </w:numPr>
        <w:rPr>
          <w:sz w:val="20"/>
          <w:szCs w:val="20"/>
        </w:rPr>
      </w:pPr>
      <w:r>
        <w:rPr>
          <w:sz w:val="20"/>
          <w:szCs w:val="20"/>
        </w:rPr>
        <w:t>knowing a person’s political affiliation gives you no clue to his or her likelihood of donating to a political campaign</w:t>
      </w:r>
    </w:p>
    <w:p w14:paraId="5ADBA185" w14:textId="77777777" w:rsidR="006E7C6B" w:rsidRPr="00227DE9" w:rsidRDefault="006E7C6B" w:rsidP="006E7C6B">
      <w:pPr>
        <w:rPr>
          <w:sz w:val="20"/>
          <w:szCs w:val="20"/>
        </w:rPr>
      </w:pPr>
    </w:p>
    <w:p w14:paraId="0A5FA880" w14:textId="3AFF0EB4" w:rsidR="000D34AB" w:rsidRPr="00227DE9" w:rsidRDefault="000D34AB" w:rsidP="00372455">
      <w:pPr>
        <w:rPr>
          <w:sz w:val="20"/>
          <w:szCs w:val="20"/>
        </w:rPr>
      </w:pPr>
      <w:r>
        <w:rPr>
          <w:sz w:val="20"/>
          <w:szCs w:val="20"/>
        </w:rPr>
        <w:t xml:space="preserve">7. A </w:t>
      </w:r>
      <w:r w:rsidR="00A90D85" w:rsidRPr="00F5286A">
        <w:rPr>
          <w:i/>
          <w:iCs/>
          <w:sz w:val="20"/>
          <w:szCs w:val="20"/>
        </w:rPr>
        <w:t>χ</w:t>
      </w:r>
      <w:r w:rsidR="00A90D85" w:rsidRPr="00F5286A">
        <w:rPr>
          <w:sz w:val="20"/>
          <w:szCs w:val="20"/>
          <w:vertAlign w:val="superscript"/>
        </w:rPr>
        <w:t>2</w:t>
      </w:r>
      <w:r w:rsidR="00A90D85">
        <w:rPr>
          <w:sz w:val="20"/>
          <w:szCs w:val="20"/>
          <w:vertAlign w:val="superscript"/>
        </w:rPr>
        <w:t xml:space="preserve"> </w:t>
      </w:r>
      <w:r>
        <w:rPr>
          <w:i/>
          <w:sz w:val="20"/>
          <w:szCs w:val="20"/>
        </w:rPr>
        <w:t>goodness-of-fit test</w:t>
      </w:r>
      <w:r>
        <w:rPr>
          <w:sz w:val="20"/>
          <w:szCs w:val="20"/>
        </w:rPr>
        <w:t xml:space="preserve"> was used to evaluate a theory. The null hypothesis was rejected. The proper conclusion is that the theory is [blank]. </w:t>
      </w:r>
    </w:p>
    <w:p w14:paraId="12CFE8EE" w14:textId="77777777" w:rsidR="00E76892" w:rsidRPr="00227DE9" w:rsidRDefault="00E76892" w:rsidP="00372455">
      <w:pPr>
        <w:rPr>
          <w:sz w:val="20"/>
          <w:szCs w:val="20"/>
        </w:rPr>
      </w:pPr>
    </w:p>
    <w:p w14:paraId="4D27AF4D" w14:textId="77777777" w:rsidR="000D34AB" w:rsidRPr="00227DE9" w:rsidRDefault="005C273C" w:rsidP="00DF3ACB">
      <w:pPr>
        <w:pStyle w:val="ListParagraph"/>
        <w:numPr>
          <w:ilvl w:val="0"/>
          <w:numId w:val="7"/>
        </w:numPr>
        <w:rPr>
          <w:sz w:val="20"/>
          <w:szCs w:val="20"/>
        </w:rPr>
      </w:pPr>
      <w:r>
        <w:rPr>
          <w:sz w:val="20"/>
          <w:szCs w:val="20"/>
        </w:rPr>
        <w:t>supported by the data</w:t>
      </w:r>
    </w:p>
    <w:p w14:paraId="067D09B3" w14:textId="77777777" w:rsidR="000D34AB" w:rsidRPr="00227DE9" w:rsidRDefault="005C273C" w:rsidP="00DF3ACB">
      <w:pPr>
        <w:pStyle w:val="ListParagraph"/>
        <w:numPr>
          <w:ilvl w:val="0"/>
          <w:numId w:val="7"/>
        </w:numPr>
        <w:rPr>
          <w:sz w:val="20"/>
          <w:szCs w:val="20"/>
        </w:rPr>
      </w:pPr>
      <w:r>
        <w:rPr>
          <w:sz w:val="20"/>
          <w:szCs w:val="20"/>
        </w:rPr>
        <w:t>not supported by the data</w:t>
      </w:r>
    </w:p>
    <w:p w14:paraId="05E9BAA6" w14:textId="77777777" w:rsidR="000D34AB" w:rsidRPr="00227DE9" w:rsidRDefault="000D34AB" w:rsidP="00DF3ACB">
      <w:pPr>
        <w:pStyle w:val="ListParagraph"/>
        <w:numPr>
          <w:ilvl w:val="0"/>
          <w:numId w:val="7"/>
        </w:numPr>
        <w:rPr>
          <w:sz w:val="20"/>
          <w:szCs w:val="20"/>
        </w:rPr>
      </w:pPr>
      <w:r>
        <w:rPr>
          <w:sz w:val="20"/>
          <w:szCs w:val="20"/>
        </w:rPr>
        <w:t xml:space="preserve">either a. or b., depending on the </w:t>
      </w:r>
      <w:r>
        <w:rPr>
          <w:i/>
          <w:sz w:val="20"/>
          <w:szCs w:val="20"/>
        </w:rPr>
        <w:t>df</w:t>
      </w:r>
    </w:p>
    <w:p w14:paraId="72AA22A1" w14:textId="71B40268" w:rsidR="000D34AB" w:rsidRPr="00227DE9" w:rsidRDefault="005C273C" w:rsidP="005C273C">
      <w:pPr>
        <w:pStyle w:val="ListParagraph"/>
        <w:numPr>
          <w:ilvl w:val="0"/>
          <w:numId w:val="7"/>
        </w:numPr>
        <w:rPr>
          <w:sz w:val="20"/>
          <w:szCs w:val="20"/>
        </w:rPr>
      </w:pPr>
      <w:r>
        <w:rPr>
          <w:sz w:val="20"/>
          <w:szCs w:val="20"/>
        </w:rPr>
        <w:t xml:space="preserve">theories must be evaluated with </w:t>
      </w:r>
      <w:r w:rsidR="00A90D85" w:rsidRPr="00F5286A">
        <w:rPr>
          <w:i/>
          <w:iCs/>
          <w:sz w:val="20"/>
          <w:szCs w:val="20"/>
        </w:rPr>
        <w:t>χ</w:t>
      </w:r>
      <w:r w:rsidR="00A90D85" w:rsidRPr="00F5286A">
        <w:rPr>
          <w:sz w:val="20"/>
          <w:szCs w:val="20"/>
          <w:vertAlign w:val="superscript"/>
        </w:rPr>
        <w:t>2</w:t>
      </w:r>
      <w:r>
        <w:rPr>
          <w:i/>
          <w:sz w:val="20"/>
          <w:szCs w:val="20"/>
        </w:rPr>
        <w:t xml:space="preserve"> test</w:t>
      </w:r>
      <w:r>
        <w:rPr>
          <w:sz w:val="20"/>
          <w:szCs w:val="20"/>
        </w:rPr>
        <w:t xml:space="preserve"> </w:t>
      </w:r>
      <w:r>
        <w:rPr>
          <w:i/>
          <w:sz w:val="20"/>
          <w:szCs w:val="20"/>
        </w:rPr>
        <w:t>of independence</w:t>
      </w:r>
    </w:p>
    <w:p w14:paraId="03FF80C4" w14:textId="77777777" w:rsidR="006E7C6B" w:rsidRPr="00227DE9" w:rsidRDefault="006E7C6B" w:rsidP="006E7C6B">
      <w:pPr>
        <w:rPr>
          <w:sz w:val="20"/>
          <w:szCs w:val="20"/>
        </w:rPr>
      </w:pPr>
    </w:p>
    <w:p w14:paraId="49336604" w14:textId="2B47F546" w:rsidR="00DF3ACB" w:rsidRPr="00227DE9" w:rsidRDefault="00DF3ACB" w:rsidP="00372455">
      <w:pPr>
        <w:rPr>
          <w:sz w:val="20"/>
          <w:szCs w:val="20"/>
        </w:rPr>
      </w:pPr>
      <w:r>
        <w:rPr>
          <w:sz w:val="20"/>
          <w:szCs w:val="20"/>
        </w:rPr>
        <w:t xml:space="preserve">8. To use the </w:t>
      </w:r>
      <w:r w:rsidR="00E51837" w:rsidRPr="00F5286A">
        <w:rPr>
          <w:i/>
          <w:iCs/>
          <w:sz w:val="20"/>
          <w:szCs w:val="20"/>
        </w:rPr>
        <w:t>χ</w:t>
      </w:r>
      <w:r w:rsidR="00E51837" w:rsidRPr="00F5286A">
        <w:rPr>
          <w:sz w:val="20"/>
          <w:szCs w:val="20"/>
          <w:vertAlign w:val="superscript"/>
        </w:rPr>
        <w:t>2</w:t>
      </w:r>
      <w:r w:rsidR="00E51837">
        <w:rPr>
          <w:sz w:val="20"/>
          <w:szCs w:val="20"/>
          <w:vertAlign w:val="superscript"/>
        </w:rPr>
        <w:t xml:space="preserve"> </w:t>
      </w:r>
      <w:r>
        <w:rPr>
          <w:sz w:val="20"/>
          <w:szCs w:val="20"/>
        </w:rPr>
        <w:t>distribution with confidence, you must assume that the observations you make [blank].</w:t>
      </w:r>
    </w:p>
    <w:p w14:paraId="53DD8A35" w14:textId="77777777" w:rsidR="00E76892" w:rsidRPr="00227DE9" w:rsidRDefault="00E76892" w:rsidP="00372455">
      <w:pPr>
        <w:rPr>
          <w:sz w:val="20"/>
          <w:szCs w:val="20"/>
        </w:rPr>
      </w:pPr>
    </w:p>
    <w:p w14:paraId="750BFC86" w14:textId="77777777" w:rsidR="00DF3ACB" w:rsidRPr="00227DE9" w:rsidRDefault="00DF3ACB" w:rsidP="00DF3ACB">
      <w:pPr>
        <w:pStyle w:val="ListParagraph"/>
        <w:numPr>
          <w:ilvl w:val="0"/>
          <w:numId w:val="8"/>
        </w:numPr>
        <w:rPr>
          <w:sz w:val="20"/>
          <w:szCs w:val="20"/>
        </w:rPr>
      </w:pPr>
      <w:r>
        <w:rPr>
          <w:sz w:val="20"/>
          <w:szCs w:val="20"/>
        </w:rPr>
        <w:t>are normally distributed</w:t>
      </w:r>
    </w:p>
    <w:p w14:paraId="67E3A8BF" w14:textId="77777777" w:rsidR="00DF3ACB" w:rsidRPr="00227DE9" w:rsidRDefault="00DF3ACB" w:rsidP="00DF3ACB">
      <w:pPr>
        <w:pStyle w:val="ListParagraph"/>
        <w:numPr>
          <w:ilvl w:val="0"/>
          <w:numId w:val="8"/>
        </w:numPr>
        <w:rPr>
          <w:sz w:val="20"/>
          <w:szCs w:val="20"/>
        </w:rPr>
      </w:pPr>
      <w:r>
        <w:rPr>
          <w:sz w:val="20"/>
          <w:szCs w:val="20"/>
        </w:rPr>
        <w:t>have equal variances</w:t>
      </w:r>
    </w:p>
    <w:p w14:paraId="23CDA232" w14:textId="77777777" w:rsidR="00DF3ACB" w:rsidRPr="00227DE9" w:rsidRDefault="00DF3ACB" w:rsidP="00DF3ACB">
      <w:pPr>
        <w:pStyle w:val="ListParagraph"/>
        <w:numPr>
          <w:ilvl w:val="0"/>
          <w:numId w:val="8"/>
        </w:numPr>
        <w:rPr>
          <w:sz w:val="20"/>
          <w:szCs w:val="20"/>
        </w:rPr>
      </w:pPr>
      <w:r>
        <w:rPr>
          <w:sz w:val="20"/>
          <w:szCs w:val="20"/>
        </w:rPr>
        <w:t>are independent</w:t>
      </w:r>
    </w:p>
    <w:p w14:paraId="22D426D7" w14:textId="77777777" w:rsidR="00DF3ACB" w:rsidRPr="00227DE9" w:rsidRDefault="00DF3ACB" w:rsidP="00DF3ACB">
      <w:pPr>
        <w:pStyle w:val="ListParagraph"/>
        <w:numPr>
          <w:ilvl w:val="0"/>
          <w:numId w:val="8"/>
        </w:numPr>
        <w:rPr>
          <w:sz w:val="20"/>
          <w:szCs w:val="20"/>
        </w:rPr>
      </w:pPr>
      <w:r>
        <w:rPr>
          <w:sz w:val="20"/>
          <w:szCs w:val="20"/>
        </w:rPr>
        <w:t>all of the above</w:t>
      </w:r>
    </w:p>
    <w:p w14:paraId="3FE2D54E" w14:textId="77777777" w:rsidR="006E7C6B" w:rsidRPr="00227DE9" w:rsidRDefault="006E7C6B" w:rsidP="006E7C6B">
      <w:pPr>
        <w:rPr>
          <w:sz w:val="20"/>
          <w:szCs w:val="20"/>
        </w:rPr>
      </w:pPr>
    </w:p>
    <w:p w14:paraId="0CE44D60" w14:textId="2B3EB251" w:rsidR="000D34AB" w:rsidRPr="00227DE9" w:rsidRDefault="000D34AB" w:rsidP="00372455">
      <w:pPr>
        <w:rPr>
          <w:sz w:val="20"/>
          <w:szCs w:val="20"/>
        </w:rPr>
      </w:pPr>
      <w:r>
        <w:rPr>
          <w:sz w:val="20"/>
          <w:szCs w:val="20"/>
        </w:rPr>
        <w:t xml:space="preserve">9. The formula for finding expected frequencies in a </w:t>
      </w:r>
      <w:r w:rsidR="00A90D85" w:rsidRPr="00F5286A">
        <w:rPr>
          <w:i/>
          <w:iCs/>
          <w:sz w:val="20"/>
          <w:szCs w:val="20"/>
        </w:rPr>
        <w:t>χ</w:t>
      </w:r>
      <w:r w:rsidR="00A90D85" w:rsidRPr="00F5286A">
        <w:rPr>
          <w:sz w:val="20"/>
          <w:szCs w:val="20"/>
          <w:vertAlign w:val="superscript"/>
        </w:rPr>
        <w:t>2</w:t>
      </w:r>
      <w:r>
        <w:rPr>
          <w:i/>
          <w:sz w:val="20"/>
          <w:szCs w:val="20"/>
        </w:rPr>
        <w:t xml:space="preserve"> test</w:t>
      </w:r>
      <w:r>
        <w:rPr>
          <w:sz w:val="20"/>
          <w:szCs w:val="20"/>
        </w:rPr>
        <w:t xml:space="preserve"> </w:t>
      </w:r>
      <w:r>
        <w:rPr>
          <w:i/>
          <w:sz w:val="20"/>
          <w:szCs w:val="20"/>
        </w:rPr>
        <w:t>of independence</w:t>
      </w:r>
      <w:r>
        <w:rPr>
          <w:sz w:val="20"/>
          <w:szCs w:val="20"/>
        </w:rPr>
        <w:t xml:space="preserve"> [blank]. </w:t>
      </w:r>
    </w:p>
    <w:p w14:paraId="2D7900E4" w14:textId="77777777" w:rsidR="00E76892" w:rsidRPr="00227DE9" w:rsidRDefault="00E76892" w:rsidP="00372455">
      <w:pPr>
        <w:rPr>
          <w:sz w:val="20"/>
          <w:szCs w:val="20"/>
        </w:rPr>
      </w:pPr>
    </w:p>
    <w:p w14:paraId="1623FA54" w14:textId="56889479" w:rsidR="000D34AB" w:rsidRPr="00227DE9" w:rsidRDefault="00BB7BE9" w:rsidP="00DF3ACB">
      <w:pPr>
        <w:pStyle w:val="ListParagraph"/>
        <w:numPr>
          <w:ilvl w:val="0"/>
          <w:numId w:val="9"/>
        </w:numPr>
        <w:rPr>
          <w:sz w:val="20"/>
          <w:szCs w:val="20"/>
        </w:rPr>
      </w:pPr>
      <w:r>
        <w:rPr>
          <w:sz w:val="20"/>
          <w:szCs w:val="20"/>
        </w:rPr>
        <w:t>assumes that the categories are independent</w:t>
      </w:r>
    </w:p>
    <w:p w14:paraId="7D4737A3" w14:textId="50B4D42D" w:rsidR="000D34AB" w:rsidRPr="00227DE9" w:rsidRDefault="000D34AB" w:rsidP="00DF3ACB">
      <w:pPr>
        <w:pStyle w:val="ListParagraph"/>
        <w:numPr>
          <w:ilvl w:val="0"/>
          <w:numId w:val="9"/>
        </w:numPr>
        <w:rPr>
          <w:sz w:val="20"/>
          <w:szCs w:val="20"/>
        </w:rPr>
      </w:pPr>
      <w:r>
        <w:rPr>
          <w:sz w:val="20"/>
          <w:szCs w:val="20"/>
        </w:rPr>
        <w:t>uses predictions based on a theory</w:t>
      </w:r>
    </w:p>
    <w:p w14:paraId="302E613A" w14:textId="762BACBA" w:rsidR="000D34AB" w:rsidRPr="00227DE9" w:rsidRDefault="00BB7BE9" w:rsidP="00DF3ACB">
      <w:pPr>
        <w:pStyle w:val="ListParagraph"/>
        <w:numPr>
          <w:ilvl w:val="0"/>
          <w:numId w:val="9"/>
        </w:numPr>
        <w:rPr>
          <w:sz w:val="20"/>
          <w:szCs w:val="20"/>
        </w:rPr>
      </w:pPr>
      <w:r>
        <w:rPr>
          <w:sz w:val="20"/>
          <w:szCs w:val="20"/>
        </w:rPr>
        <w:t>assumes that the categories of events are related in some way</w:t>
      </w:r>
    </w:p>
    <w:p w14:paraId="7E54AF08" w14:textId="77777777" w:rsidR="006E7C6B" w:rsidRPr="00227DE9" w:rsidRDefault="00DF3ACB" w:rsidP="006E7C6B">
      <w:pPr>
        <w:pStyle w:val="ListParagraph"/>
        <w:numPr>
          <w:ilvl w:val="0"/>
          <w:numId w:val="9"/>
        </w:numPr>
        <w:rPr>
          <w:sz w:val="20"/>
          <w:szCs w:val="20"/>
        </w:rPr>
      </w:pPr>
      <w:r>
        <w:rPr>
          <w:sz w:val="20"/>
          <w:szCs w:val="20"/>
        </w:rPr>
        <w:t>none of the above</w:t>
      </w:r>
    </w:p>
    <w:p w14:paraId="11CBB241" w14:textId="77777777" w:rsidR="006E7C6B" w:rsidRPr="00227DE9" w:rsidRDefault="006E7C6B" w:rsidP="006E7C6B">
      <w:pPr>
        <w:rPr>
          <w:sz w:val="20"/>
          <w:szCs w:val="20"/>
        </w:rPr>
      </w:pPr>
    </w:p>
    <w:p w14:paraId="6D8FC831" w14:textId="7B97EBBF" w:rsidR="000D34AB" w:rsidRPr="00227DE9" w:rsidRDefault="000D34AB" w:rsidP="00372455">
      <w:pPr>
        <w:rPr>
          <w:sz w:val="20"/>
          <w:szCs w:val="20"/>
        </w:rPr>
      </w:pPr>
      <w:r>
        <w:rPr>
          <w:sz w:val="20"/>
          <w:szCs w:val="20"/>
        </w:rPr>
        <w:t xml:space="preserve">10. For a </w:t>
      </w:r>
      <m:oMath>
        <m:r>
          <w:rPr>
            <w:rFonts w:ascii="Cambria Math" w:hAnsi="Cambria Math"/>
            <w:sz w:val="20"/>
            <w:szCs w:val="20"/>
          </w:rPr>
          <m:t>2 × 2</m:t>
        </m:r>
      </m:oMath>
      <w:r>
        <w:rPr>
          <w:sz w:val="20"/>
          <w:szCs w:val="20"/>
        </w:rPr>
        <w:t xml:space="preserve"> </w:t>
      </w:r>
      <w:r w:rsidR="00584092" w:rsidRPr="00F5286A">
        <w:rPr>
          <w:i/>
          <w:iCs/>
          <w:sz w:val="20"/>
          <w:szCs w:val="20"/>
        </w:rPr>
        <w:t>χ</w:t>
      </w:r>
      <w:r w:rsidR="00584092" w:rsidRPr="00F5286A">
        <w:rPr>
          <w:sz w:val="20"/>
          <w:szCs w:val="20"/>
          <w:vertAlign w:val="superscript"/>
        </w:rPr>
        <w:t>2</w:t>
      </w:r>
      <w:r>
        <w:rPr>
          <w:i/>
          <w:sz w:val="20"/>
          <w:szCs w:val="20"/>
        </w:rPr>
        <w:t xml:space="preserve"> test</w:t>
      </w:r>
      <w:r>
        <w:rPr>
          <w:sz w:val="20"/>
          <w:szCs w:val="20"/>
        </w:rPr>
        <w:t xml:space="preserve"> </w:t>
      </w:r>
      <w:r>
        <w:rPr>
          <w:i/>
          <w:sz w:val="20"/>
          <w:szCs w:val="20"/>
        </w:rPr>
        <w:t>of independence</w:t>
      </w:r>
      <w:r>
        <w:rPr>
          <w:sz w:val="20"/>
          <w:szCs w:val="20"/>
        </w:rPr>
        <w:t>, [blank] is an effect size index that can be used, and [blank] is a medium value of that statistic.</w:t>
      </w:r>
    </w:p>
    <w:p w14:paraId="3FFFFF41" w14:textId="77777777" w:rsidR="00E76892" w:rsidRPr="00227DE9" w:rsidRDefault="00E76892" w:rsidP="00372455">
      <w:pPr>
        <w:rPr>
          <w:sz w:val="20"/>
          <w:szCs w:val="20"/>
        </w:rPr>
      </w:pPr>
    </w:p>
    <w:p w14:paraId="5AF03967" w14:textId="77777777" w:rsidR="000D34AB" w:rsidRPr="00227DE9" w:rsidRDefault="00D65F44" w:rsidP="00DF3ACB">
      <w:pPr>
        <w:pStyle w:val="ListParagraph"/>
        <w:numPr>
          <w:ilvl w:val="0"/>
          <w:numId w:val="10"/>
        </w:numPr>
        <w:rPr>
          <w:sz w:val="20"/>
          <w:szCs w:val="20"/>
        </w:rPr>
      </w:pPr>
      <w:r>
        <w:rPr>
          <w:i/>
          <w:sz w:val="20"/>
          <w:szCs w:val="20"/>
        </w:rPr>
        <w:t>θ</w:t>
      </w:r>
      <w:r>
        <w:rPr>
          <w:sz w:val="20"/>
          <w:szCs w:val="20"/>
        </w:rPr>
        <w:t>, 0.50</w:t>
      </w:r>
    </w:p>
    <w:p w14:paraId="4CD7079F" w14:textId="77777777" w:rsidR="000D34AB" w:rsidRPr="00227DE9" w:rsidRDefault="00D65F44" w:rsidP="00DF3ACB">
      <w:pPr>
        <w:pStyle w:val="ListParagraph"/>
        <w:numPr>
          <w:ilvl w:val="0"/>
          <w:numId w:val="10"/>
        </w:numPr>
        <w:rPr>
          <w:sz w:val="20"/>
          <w:szCs w:val="20"/>
        </w:rPr>
      </w:pPr>
      <w:r>
        <w:rPr>
          <w:i/>
          <w:sz w:val="20"/>
          <w:szCs w:val="20"/>
        </w:rPr>
        <w:t>θ</w:t>
      </w:r>
      <w:r>
        <w:rPr>
          <w:sz w:val="20"/>
          <w:szCs w:val="20"/>
        </w:rPr>
        <w:t>, 0.30</w:t>
      </w:r>
    </w:p>
    <w:p w14:paraId="704C4B7B" w14:textId="77777777" w:rsidR="000D34AB" w:rsidRPr="00227DE9" w:rsidRDefault="00D65F44" w:rsidP="00DF3ACB">
      <w:pPr>
        <w:pStyle w:val="ListParagraph"/>
        <w:numPr>
          <w:ilvl w:val="0"/>
          <w:numId w:val="10"/>
        </w:numPr>
        <w:rPr>
          <w:sz w:val="20"/>
          <w:szCs w:val="20"/>
        </w:rPr>
      </w:pPr>
      <w:r>
        <w:rPr>
          <w:i/>
          <w:sz w:val="20"/>
          <w:szCs w:val="20"/>
        </w:rPr>
        <w:t>Φ</w:t>
      </w:r>
      <w:r>
        <w:rPr>
          <w:sz w:val="20"/>
          <w:szCs w:val="20"/>
        </w:rPr>
        <w:t>, 0.50</w:t>
      </w:r>
    </w:p>
    <w:p w14:paraId="39F89D07" w14:textId="77777777" w:rsidR="000D34AB" w:rsidRPr="00227DE9" w:rsidRDefault="00D65F44" w:rsidP="00DF3ACB">
      <w:pPr>
        <w:pStyle w:val="ListParagraph"/>
        <w:numPr>
          <w:ilvl w:val="0"/>
          <w:numId w:val="10"/>
        </w:numPr>
        <w:rPr>
          <w:sz w:val="20"/>
          <w:szCs w:val="20"/>
        </w:rPr>
      </w:pPr>
      <w:r>
        <w:rPr>
          <w:i/>
          <w:sz w:val="20"/>
          <w:szCs w:val="20"/>
        </w:rPr>
        <w:t>Φ</w:t>
      </w:r>
      <w:r>
        <w:rPr>
          <w:sz w:val="20"/>
          <w:szCs w:val="20"/>
        </w:rPr>
        <w:t>, 0.30</w:t>
      </w:r>
    </w:p>
    <w:p w14:paraId="11ACEC63" w14:textId="77777777" w:rsidR="006E7C6B" w:rsidRPr="00227DE9" w:rsidRDefault="006E7C6B" w:rsidP="006E7C6B">
      <w:pPr>
        <w:rPr>
          <w:sz w:val="20"/>
          <w:szCs w:val="20"/>
        </w:rPr>
      </w:pPr>
    </w:p>
    <w:p w14:paraId="2B6BF068" w14:textId="39CA2F06" w:rsidR="000D34AB" w:rsidRPr="00227DE9" w:rsidRDefault="0018283C" w:rsidP="00372455">
      <w:pPr>
        <w:rPr>
          <w:b/>
          <w:sz w:val="20"/>
          <w:szCs w:val="20"/>
        </w:rPr>
      </w:pPr>
      <w:r>
        <w:rPr>
          <w:sz w:val="20"/>
          <w:szCs w:val="20"/>
        </w:rPr>
        <w:t xml:space="preserve">11. Suppose you were analyzing data from a </w:t>
      </w:r>
      <m:oMath>
        <m:r>
          <w:rPr>
            <w:rFonts w:ascii="Cambria Math" w:hAnsi="Cambria Math"/>
            <w:sz w:val="20"/>
            <w:szCs w:val="20"/>
          </w:rPr>
          <m:t>2 × 2</m:t>
        </m:r>
      </m:oMath>
      <w:r>
        <w:rPr>
          <w:sz w:val="20"/>
          <w:szCs w:val="20"/>
        </w:rPr>
        <w:t xml:space="preserve"> </w:t>
      </w:r>
      <w:r w:rsidR="00584092" w:rsidRPr="00F5286A">
        <w:rPr>
          <w:i/>
          <w:iCs/>
          <w:sz w:val="20"/>
          <w:szCs w:val="20"/>
        </w:rPr>
        <w:t>χ</w:t>
      </w:r>
      <w:r w:rsidR="00584092" w:rsidRPr="00F5286A">
        <w:rPr>
          <w:sz w:val="20"/>
          <w:szCs w:val="20"/>
          <w:vertAlign w:val="superscript"/>
        </w:rPr>
        <w:t>2</w:t>
      </w:r>
      <w:r w:rsidR="00584092">
        <w:rPr>
          <w:sz w:val="20"/>
          <w:szCs w:val="20"/>
          <w:vertAlign w:val="superscript"/>
        </w:rPr>
        <w:t xml:space="preserve"> </w:t>
      </w:r>
      <w:r>
        <w:rPr>
          <w:i/>
          <w:sz w:val="20"/>
          <w:szCs w:val="20"/>
        </w:rPr>
        <w:t>test</w:t>
      </w:r>
      <w:r>
        <w:rPr>
          <w:sz w:val="20"/>
          <w:szCs w:val="20"/>
        </w:rPr>
        <w:t xml:space="preserve"> </w:t>
      </w:r>
      <w:r>
        <w:rPr>
          <w:i/>
          <w:sz w:val="20"/>
          <w:szCs w:val="20"/>
        </w:rPr>
        <w:t>of independence</w:t>
      </w:r>
      <w:r>
        <w:rPr>
          <w:sz w:val="20"/>
          <w:szCs w:val="20"/>
        </w:rPr>
        <w:t xml:space="preserve"> and you had one expected frequency that was very small (</w:t>
      </w:r>
      <m:oMath>
        <m:r>
          <w:rPr>
            <w:rFonts w:ascii="Cambria Math" w:hAnsi="Cambria Math"/>
            <w:sz w:val="20"/>
            <w:szCs w:val="20"/>
          </w:rPr>
          <m:t>N=2</m:t>
        </m:r>
      </m:oMath>
      <w:r>
        <w:rPr>
          <w:sz w:val="20"/>
          <w:szCs w:val="20"/>
        </w:rPr>
        <w:t xml:space="preserve">). According to your text, you have a greater chance of making [blank]. </w:t>
      </w:r>
    </w:p>
    <w:p w14:paraId="66F284F2" w14:textId="77777777" w:rsidR="00E76892" w:rsidRPr="00227DE9" w:rsidRDefault="00E76892" w:rsidP="00372455">
      <w:pPr>
        <w:rPr>
          <w:sz w:val="20"/>
          <w:szCs w:val="20"/>
        </w:rPr>
      </w:pPr>
    </w:p>
    <w:p w14:paraId="00E3167A" w14:textId="6258DFA3" w:rsidR="000D34AB" w:rsidRPr="00227DE9" w:rsidRDefault="006E20B3" w:rsidP="00DF3ACB">
      <w:pPr>
        <w:pStyle w:val="ListParagraph"/>
        <w:numPr>
          <w:ilvl w:val="0"/>
          <w:numId w:val="11"/>
        </w:numPr>
        <w:rPr>
          <w:sz w:val="20"/>
          <w:szCs w:val="20"/>
        </w:rPr>
      </w:pPr>
      <w:r>
        <w:rPr>
          <w:sz w:val="20"/>
          <w:szCs w:val="20"/>
        </w:rPr>
        <w:t xml:space="preserve">a Type </w:t>
      </w:r>
      <w:r w:rsidR="00A94E14">
        <w:rPr>
          <w:sz w:val="20"/>
          <w:szCs w:val="20"/>
        </w:rPr>
        <w:t>I</w:t>
      </w:r>
      <w:r>
        <w:rPr>
          <w:sz w:val="20"/>
          <w:szCs w:val="20"/>
        </w:rPr>
        <w:t xml:space="preserve"> error</w:t>
      </w:r>
    </w:p>
    <w:p w14:paraId="22E202A4" w14:textId="3E1969D3" w:rsidR="000D34AB" w:rsidRPr="00227DE9" w:rsidRDefault="006E20B3" w:rsidP="00DF3ACB">
      <w:pPr>
        <w:pStyle w:val="ListParagraph"/>
        <w:numPr>
          <w:ilvl w:val="0"/>
          <w:numId w:val="11"/>
        </w:numPr>
        <w:rPr>
          <w:sz w:val="20"/>
          <w:szCs w:val="20"/>
        </w:rPr>
      </w:pPr>
      <w:r>
        <w:rPr>
          <w:sz w:val="20"/>
          <w:szCs w:val="20"/>
        </w:rPr>
        <w:t>a Type II error</w:t>
      </w:r>
    </w:p>
    <w:p w14:paraId="538C0985" w14:textId="77777777" w:rsidR="000D34AB" w:rsidRPr="00227DE9" w:rsidRDefault="000D34AB" w:rsidP="00DF3ACB">
      <w:pPr>
        <w:pStyle w:val="ListParagraph"/>
        <w:numPr>
          <w:ilvl w:val="0"/>
          <w:numId w:val="11"/>
        </w:numPr>
        <w:rPr>
          <w:sz w:val="20"/>
          <w:szCs w:val="20"/>
        </w:rPr>
      </w:pPr>
      <w:r>
        <w:rPr>
          <w:sz w:val="20"/>
          <w:szCs w:val="20"/>
        </w:rPr>
        <w:t>both a. and b.</w:t>
      </w:r>
    </w:p>
    <w:p w14:paraId="3E5624A5" w14:textId="77777777" w:rsidR="000D34AB" w:rsidRPr="00227DE9" w:rsidRDefault="00DF3ACB" w:rsidP="00DF3ACB">
      <w:pPr>
        <w:pStyle w:val="ListParagraph"/>
        <w:numPr>
          <w:ilvl w:val="0"/>
          <w:numId w:val="11"/>
        </w:numPr>
        <w:rPr>
          <w:sz w:val="20"/>
          <w:szCs w:val="20"/>
        </w:rPr>
      </w:pPr>
      <w:r>
        <w:rPr>
          <w:sz w:val="20"/>
          <w:szCs w:val="20"/>
        </w:rPr>
        <w:t>neither a. nor b.</w:t>
      </w:r>
    </w:p>
    <w:p w14:paraId="09C8B0B3" w14:textId="77777777" w:rsidR="006E7C6B" w:rsidRPr="00227DE9" w:rsidRDefault="006E7C6B" w:rsidP="006E7C6B">
      <w:pPr>
        <w:rPr>
          <w:sz w:val="20"/>
          <w:szCs w:val="20"/>
        </w:rPr>
      </w:pPr>
    </w:p>
    <w:p w14:paraId="40CF4E91" w14:textId="6EEC0250" w:rsidR="000D34AB" w:rsidRPr="00227DE9" w:rsidRDefault="000D34AB" w:rsidP="00372455">
      <w:pPr>
        <w:rPr>
          <w:sz w:val="20"/>
          <w:szCs w:val="20"/>
        </w:rPr>
      </w:pPr>
      <w:r>
        <w:rPr>
          <w:sz w:val="20"/>
          <w:szCs w:val="20"/>
        </w:rPr>
        <w:t xml:space="preserve">12. If you compare </w:t>
      </w:r>
      <w:r w:rsidR="00584092" w:rsidRPr="00F5286A">
        <w:rPr>
          <w:i/>
          <w:iCs/>
          <w:sz w:val="20"/>
          <w:szCs w:val="20"/>
        </w:rPr>
        <w:t>χ</w:t>
      </w:r>
      <w:r w:rsidR="00584092" w:rsidRPr="00F5286A">
        <w:rPr>
          <w:sz w:val="20"/>
          <w:szCs w:val="20"/>
          <w:vertAlign w:val="superscript"/>
        </w:rPr>
        <w:t>2</w:t>
      </w:r>
      <w:r w:rsidR="00584092">
        <w:rPr>
          <w:sz w:val="20"/>
          <w:szCs w:val="20"/>
          <w:vertAlign w:val="superscript"/>
        </w:rPr>
        <w:t xml:space="preserve"> </w:t>
      </w:r>
      <w:r>
        <w:rPr>
          <w:sz w:val="20"/>
          <w:szCs w:val="20"/>
        </w:rPr>
        <w:t xml:space="preserve">distributions for skewness, you’ll find that as degrees of freedom increase the curves are still [blank].  </w:t>
      </w:r>
    </w:p>
    <w:p w14:paraId="6C05E93D" w14:textId="77777777" w:rsidR="00E76892" w:rsidRPr="00227DE9" w:rsidRDefault="00E76892" w:rsidP="00372455">
      <w:pPr>
        <w:rPr>
          <w:sz w:val="20"/>
          <w:szCs w:val="20"/>
        </w:rPr>
      </w:pPr>
    </w:p>
    <w:p w14:paraId="39D1BDD3" w14:textId="77777777" w:rsidR="000D34AB" w:rsidRPr="00227DE9" w:rsidRDefault="000D34AB" w:rsidP="00DF3ACB">
      <w:pPr>
        <w:pStyle w:val="ListParagraph"/>
        <w:numPr>
          <w:ilvl w:val="0"/>
          <w:numId w:val="12"/>
        </w:numPr>
        <w:rPr>
          <w:sz w:val="20"/>
          <w:szCs w:val="20"/>
        </w:rPr>
      </w:pPr>
      <w:r>
        <w:rPr>
          <w:sz w:val="20"/>
          <w:szCs w:val="20"/>
        </w:rPr>
        <w:t>positively skewed but becoming less so</w:t>
      </w:r>
    </w:p>
    <w:p w14:paraId="3E6C1A73" w14:textId="77777777" w:rsidR="000D34AB" w:rsidRPr="00227DE9" w:rsidRDefault="000D34AB" w:rsidP="00DF3ACB">
      <w:pPr>
        <w:pStyle w:val="ListParagraph"/>
        <w:numPr>
          <w:ilvl w:val="0"/>
          <w:numId w:val="12"/>
        </w:numPr>
        <w:rPr>
          <w:sz w:val="20"/>
          <w:szCs w:val="20"/>
        </w:rPr>
      </w:pPr>
      <w:r>
        <w:rPr>
          <w:sz w:val="20"/>
          <w:szCs w:val="20"/>
        </w:rPr>
        <w:t>positively skewed and becoming more so</w:t>
      </w:r>
    </w:p>
    <w:p w14:paraId="543F7C9A" w14:textId="5DC68C21" w:rsidR="000D34AB" w:rsidRPr="00227DE9" w:rsidRDefault="000D34AB" w:rsidP="00DF3ACB">
      <w:pPr>
        <w:pStyle w:val="ListParagraph"/>
        <w:numPr>
          <w:ilvl w:val="0"/>
          <w:numId w:val="12"/>
        </w:numPr>
        <w:rPr>
          <w:sz w:val="20"/>
          <w:szCs w:val="20"/>
        </w:rPr>
      </w:pPr>
      <w:r>
        <w:rPr>
          <w:sz w:val="20"/>
          <w:szCs w:val="20"/>
        </w:rPr>
        <w:t>negatively skewed but becoming less so</w:t>
      </w:r>
    </w:p>
    <w:p w14:paraId="229BFD15" w14:textId="77777777" w:rsidR="000D34AB" w:rsidRPr="00227DE9" w:rsidRDefault="000D34AB" w:rsidP="00DF3ACB">
      <w:pPr>
        <w:pStyle w:val="ListParagraph"/>
        <w:numPr>
          <w:ilvl w:val="0"/>
          <w:numId w:val="12"/>
        </w:numPr>
        <w:rPr>
          <w:sz w:val="20"/>
          <w:szCs w:val="20"/>
        </w:rPr>
      </w:pPr>
      <w:r>
        <w:rPr>
          <w:sz w:val="20"/>
          <w:szCs w:val="20"/>
        </w:rPr>
        <w:t>negatively skewed and becoming more so</w:t>
      </w:r>
    </w:p>
    <w:p w14:paraId="5548E000" w14:textId="77777777" w:rsidR="006E7C6B" w:rsidRPr="00227DE9" w:rsidRDefault="006E7C6B" w:rsidP="006E7C6B">
      <w:pPr>
        <w:rPr>
          <w:sz w:val="20"/>
          <w:szCs w:val="20"/>
        </w:rPr>
      </w:pPr>
    </w:p>
    <w:p w14:paraId="3C701F08" w14:textId="10ADE196" w:rsidR="000D34AB" w:rsidRPr="00227DE9" w:rsidRDefault="000D34AB" w:rsidP="00372455">
      <w:pPr>
        <w:rPr>
          <w:sz w:val="20"/>
          <w:szCs w:val="20"/>
        </w:rPr>
      </w:pPr>
      <w:r>
        <w:rPr>
          <w:sz w:val="20"/>
          <w:szCs w:val="20"/>
        </w:rPr>
        <w:lastRenderedPageBreak/>
        <w:t>13. After the data are gathered, a statistician may decide to combine logically-related categories. The most likely reason for this is to [blank].</w:t>
      </w:r>
    </w:p>
    <w:p w14:paraId="34634FF9" w14:textId="77777777" w:rsidR="00E76892" w:rsidRPr="00227DE9" w:rsidRDefault="00E76892" w:rsidP="00372455">
      <w:pPr>
        <w:rPr>
          <w:sz w:val="20"/>
          <w:szCs w:val="20"/>
        </w:rPr>
      </w:pPr>
    </w:p>
    <w:p w14:paraId="60FFC3AB" w14:textId="77777777" w:rsidR="000D34AB" w:rsidRPr="00227DE9" w:rsidRDefault="000D34AB" w:rsidP="00DF3ACB">
      <w:pPr>
        <w:pStyle w:val="ListParagraph"/>
        <w:numPr>
          <w:ilvl w:val="0"/>
          <w:numId w:val="13"/>
        </w:numPr>
        <w:rPr>
          <w:sz w:val="20"/>
          <w:szCs w:val="20"/>
        </w:rPr>
      </w:pPr>
      <w:r>
        <w:rPr>
          <w:sz w:val="20"/>
          <w:szCs w:val="20"/>
        </w:rPr>
        <w:t>hide mistakes</w:t>
      </w:r>
    </w:p>
    <w:p w14:paraId="4F026A83" w14:textId="77777777" w:rsidR="000D34AB" w:rsidRPr="00227DE9" w:rsidRDefault="000D34AB" w:rsidP="00DF3ACB">
      <w:pPr>
        <w:pStyle w:val="ListParagraph"/>
        <w:numPr>
          <w:ilvl w:val="0"/>
          <w:numId w:val="13"/>
        </w:numPr>
        <w:rPr>
          <w:sz w:val="20"/>
          <w:szCs w:val="20"/>
        </w:rPr>
      </w:pPr>
      <w:r>
        <w:rPr>
          <w:sz w:val="20"/>
          <w:szCs w:val="20"/>
        </w:rPr>
        <w:t>increase the size of some expected frequencies</w:t>
      </w:r>
    </w:p>
    <w:p w14:paraId="2ABCF2F1" w14:textId="77777777" w:rsidR="000D34AB" w:rsidRPr="00227DE9" w:rsidRDefault="000D34AB" w:rsidP="00DF3ACB">
      <w:pPr>
        <w:pStyle w:val="ListParagraph"/>
        <w:numPr>
          <w:ilvl w:val="0"/>
          <w:numId w:val="13"/>
        </w:numPr>
        <w:rPr>
          <w:sz w:val="20"/>
          <w:szCs w:val="20"/>
        </w:rPr>
      </w:pPr>
      <w:r>
        <w:rPr>
          <w:sz w:val="20"/>
          <w:szCs w:val="20"/>
        </w:rPr>
        <w:t>increase the degrees of freedom</w:t>
      </w:r>
    </w:p>
    <w:p w14:paraId="2DC0C8BD" w14:textId="4FC05765" w:rsidR="000D34AB" w:rsidRPr="00227DE9" w:rsidRDefault="000D34AB" w:rsidP="00DF3ACB">
      <w:pPr>
        <w:pStyle w:val="ListParagraph"/>
        <w:numPr>
          <w:ilvl w:val="0"/>
          <w:numId w:val="13"/>
        </w:numPr>
        <w:rPr>
          <w:sz w:val="20"/>
          <w:szCs w:val="20"/>
        </w:rPr>
      </w:pPr>
      <w:r>
        <w:rPr>
          <w:sz w:val="20"/>
          <w:szCs w:val="20"/>
        </w:rPr>
        <w:t xml:space="preserve">decrease the skew of the </w:t>
      </w:r>
      <m:oMath>
        <m:r>
          <w:rPr>
            <w:rFonts w:ascii="Cambria Math" w:hAnsi="Cambria Math"/>
            <w:sz w:val="20"/>
            <w:szCs w:val="20"/>
          </w:rPr>
          <m:t>chi</m:t>
        </m:r>
      </m:oMath>
      <w:r w:rsidR="00AD7426">
        <w:rPr>
          <w:sz w:val="20"/>
          <w:szCs w:val="20"/>
        </w:rPr>
        <w:t xml:space="preserve"> </w:t>
      </w:r>
      <w:r w:rsidR="00AD7426" w:rsidRPr="00F37046">
        <w:rPr>
          <w:i/>
          <w:iCs/>
          <w:vanish/>
          <w:sz w:val="20"/>
          <w:szCs w:val="20"/>
        </w:rPr>
        <w:t xml:space="preserve"> Kai </w:t>
      </w:r>
      <w:r w:rsidR="00AD7426" w:rsidRPr="00F37046">
        <w:rPr>
          <w:i/>
          <w:iCs/>
          <w:sz w:val="20"/>
          <w:szCs w:val="20"/>
        </w:rPr>
        <w:t>square</w:t>
      </w:r>
      <w:r w:rsidR="00AD7426">
        <w:rPr>
          <w:sz w:val="20"/>
          <w:szCs w:val="20"/>
        </w:rPr>
        <w:t xml:space="preserve"> </w:t>
      </w:r>
      <w:r>
        <w:rPr>
          <w:sz w:val="20"/>
          <w:szCs w:val="20"/>
        </w:rPr>
        <w:t>distribution</w:t>
      </w:r>
    </w:p>
    <w:p w14:paraId="57E1D58C" w14:textId="77777777" w:rsidR="006E7C6B" w:rsidRPr="00227DE9" w:rsidRDefault="006E7C6B" w:rsidP="006E7C6B">
      <w:pPr>
        <w:rPr>
          <w:sz w:val="20"/>
          <w:szCs w:val="20"/>
        </w:rPr>
      </w:pPr>
    </w:p>
    <w:p w14:paraId="4F46C4F0" w14:textId="3087CEE3" w:rsidR="000D34AB" w:rsidRPr="00227DE9" w:rsidRDefault="000D34AB" w:rsidP="00DF3ACB">
      <w:pPr>
        <w:rPr>
          <w:sz w:val="20"/>
          <w:szCs w:val="20"/>
        </w:rPr>
      </w:pPr>
      <w:r>
        <w:rPr>
          <w:sz w:val="20"/>
          <w:szCs w:val="20"/>
        </w:rPr>
        <w:t xml:space="preserve">14. Examining the magnitude of each category’s contribution to the final value of an observed </w:t>
      </w:r>
      <w:r w:rsidR="00584092" w:rsidRPr="00F5286A">
        <w:rPr>
          <w:i/>
          <w:iCs/>
          <w:sz w:val="20"/>
          <w:szCs w:val="20"/>
        </w:rPr>
        <w:t>χ</w:t>
      </w:r>
      <w:r w:rsidR="00584092" w:rsidRPr="00F5286A">
        <w:rPr>
          <w:sz w:val="20"/>
          <w:szCs w:val="20"/>
          <w:vertAlign w:val="superscript"/>
        </w:rPr>
        <w:t>2</w:t>
      </w:r>
      <w:r w:rsidR="00584092">
        <w:rPr>
          <w:sz w:val="20"/>
          <w:szCs w:val="20"/>
          <w:vertAlign w:val="superscript"/>
        </w:rPr>
        <w:t xml:space="preserve"> </w:t>
      </w:r>
      <w:r>
        <w:rPr>
          <w:sz w:val="20"/>
          <w:szCs w:val="20"/>
        </w:rPr>
        <w:t>is important because [blank].</w:t>
      </w:r>
    </w:p>
    <w:p w14:paraId="68FE125D" w14:textId="77777777" w:rsidR="00E76892" w:rsidRPr="00227DE9" w:rsidRDefault="00E76892" w:rsidP="00DF3ACB">
      <w:pPr>
        <w:rPr>
          <w:sz w:val="20"/>
          <w:szCs w:val="20"/>
        </w:rPr>
      </w:pPr>
    </w:p>
    <w:p w14:paraId="47EDD00D" w14:textId="77777777" w:rsidR="007108C4" w:rsidRPr="007108C4" w:rsidRDefault="0018283C" w:rsidP="00231D5A">
      <w:pPr>
        <w:pStyle w:val="ListParagraph"/>
        <w:numPr>
          <w:ilvl w:val="0"/>
          <w:numId w:val="14"/>
        </w:numPr>
        <w:rPr>
          <w:sz w:val="20"/>
          <w:szCs w:val="20"/>
        </w:rPr>
      </w:pPr>
      <w:r w:rsidRPr="005C2447">
        <w:rPr>
          <w:sz w:val="20"/>
          <w:szCs w:val="20"/>
        </w:rPr>
        <w:t xml:space="preserve">the sum of these contributions should always be equal to zero in a properly worked </w:t>
      </w:r>
      <w:r w:rsidR="00584092" w:rsidRPr="00F5286A">
        <w:rPr>
          <w:i/>
          <w:iCs/>
          <w:sz w:val="20"/>
          <w:szCs w:val="20"/>
        </w:rPr>
        <w:t>χ</w:t>
      </w:r>
      <w:r w:rsidR="00584092" w:rsidRPr="00F5286A">
        <w:rPr>
          <w:sz w:val="20"/>
          <w:szCs w:val="20"/>
          <w:vertAlign w:val="superscript"/>
        </w:rPr>
        <w:t>2</w:t>
      </w:r>
      <w:r w:rsidR="00584092">
        <w:rPr>
          <w:sz w:val="20"/>
          <w:szCs w:val="20"/>
          <w:vertAlign w:val="superscript"/>
        </w:rPr>
        <w:t xml:space="preserve"> </w:t>
      </w:r>
    </w:p>
    <w:p w14:paraId="5F2B4AE8" w14:textId="6E943CCF" w:rsidR="000D34AB" w:rsidRPr="005C2447" w:rsidRDefault="006D71C0" w:rsidP="00231D5A">
      <w:pPr>
        <w:pStyle w:val="ListParagraph"/>
        <w:numPr>
          <w:ilvl w:val="0"/>
          <w:numId w:val="14"/>
        </w:numPr>
        <w:rPr>
          <w:sz w:val="20"/>
          <w:szCs w:val="20"/>
        </w:rPr>
      </w:pPr>
      <w:r w:rsidRPr="005C2447">
        <w:rPr>
          <w:sz w:val="20"/>
          <w:szCs w:val="20"/>
        </w:rPr>
        <w:t>each of these contributions must be evaluated separately to determine if the null will be retained</w:t>
      </w:r>
    </w:p>
    <w:p w14:paraId="1AE590E8" w14:textId="67B3063F" w:rsidR="0018283C" w:rsidRPr="00227DE9" w:rsidRDefault="0018283C" w:rsidP="0018283C">
      <w:pPr>
        <w:pStyle w:val="ListParagraph"/>
        <w:numPr>
          <w:ilvl w:val="0"/>
          <w:numId w:val="14"/>
        </w:numPr>
        <w:rPr>
          <w:sz w:val="20"/>
          <w:szCs w:val="20"/>
        </w:rPr>
      </w:pPr>
      <w:r>
        <w:rPr>
          <w:sz w:val="20"/>
          <w:szCs w:val="20"/>
        </w:rPr>
        <w:t>it helps determine which category(ies) are likely to have meaningful differences between expected and observed frequencies</w:t>
      </w:r>
    </w:p>
    <w:p w14:paraId="73F4D9F6" w14:textId="77777777" w:rsidR="000D34AB" w:rsidRPr="00227DE9" w:rsidRDefault="006D71C0" w:rsidP="00DF3ACB">
      <w:pPr>
        <w:pStyle w:val="ListParagraph"/>
        <w:numPr>
          <w:ilvl w:val="0"/>
          <w:numId w:val="14"/>
        </w:numPr>
        <w:rPr>
          <w:sz w:val="20"/>
          <w:szCs w:val="20"/>
        </w:rPr>
      </w:pPr>
      <w:r>
        <w:rPr>
          <w:sz w:val="20"/>
          <w:szCs w:val="20"/>
        </w:rPr>
        <w:t>it is the best way to determine if the null hypothesis should be rejected</w:t>
      </w:r>
    </w:p>
    <w:p w14:paraId="3DE52E13" w14:textId="77777777" w:rsidR="0018283C" w:rsidRPr="00227DE9" w:rsidRDefault="0018283C" w:rsidP="006E7C6B">
      <w:pPr>
        <w:rPr>
          <w:sz w:val="20"/>
          <w:szCs w:val="20"/>
        </w:rPr>
      </w:pPr>
    </w:p>
    <w:p w14:paraId="1C256718" w14:textId="4E304707" w:rsidR="007400D7" w:rsidRPr="00227DE9" w:rsidRDefault="007400D7" w:rsidP="007400D7">
      <w:pPr>
        <w:rPr>
          <w:sz w:val="20"/>
          <w:szCs w:val="20"/>
        </w:rPr>
      </w:pPr>
      <w:r>
        <w:rPr>
          <w:sz w:val="20"/>
          <w:szCs w:val="20"/>
        </w:rPr>
        <w:t xml:space="preserve">15. A sociobiology theory predicted that the amount of help offered by three groups would depend on the degree of kinship to the helped group. The degrees of kinship were 15 percent, 10 percent, and 0 percent. When the frequency of help data were analyzed, the </w:t>
      </w:r>
      <w:r w:rsidR="00CB4B94" w:rsidRPr="00F5286A">
        <w:rPr>
          <w:i/>
          <w:iCs/>
          <w:sz w:val="20"/>
          <w:szCs w:val="20"/>
        </w:rPr>
        <w:t>χ</w:t>
      </w:r>
      <w:r w:rsidR="00CB4B94" w:rsidRPr="00F5286A">
        <w:rPr>
          <w:sz w:val="20"/>
          <w:szCs w:val="20"/>
          <w:vertAlign w:val="superscript"/>
        </w:rPr>
        <w:t>2</w:t>
      </w:r>
      <w:r w:rsidR="00CB4B94">
        <w:rPr>
          <w:sz w:val="20"/>
          <w:szCs w:val="20"/>
          <w:vertAlign w:val="superscript"/>
        </w:rPr>
        <w:t xml:space="preserve"> </w:t>
      </w:r>
      <w:r>
        <w:rPr>
          <w:sz w:val="20"/>
          <w:szCs w:val="20"/>
        </w:rPr>
        <w:t xml:space="preserve">value was smaller than the tabled value for the appropriate degrees of freedom. The data [blank]. </w:t>
      </w:r>
    </w:p>
    <w:p w14:paraId="61F0D58A" w14:textId="77777777" w:rsidR="00E76892" w:rsidRPr="00227DE9" w:rsidRDefault="00E76892" w:rsidP="007400D7">
      <w:pPr>
        <w:rPr>
          <w:sz w:val="20"/>
          <w:szCs w:val="20"/>
        </w:rPr>
      </w:pPr>
    </w:p>
    <w:p w14:paraId="6F3CF675" w14:textId="77777777" w:rsidR="007400D7" w:rsidRPr="00227DE9" w:rsidRDefault="007400D7" w:rsidP="005E73E5">
      <w:pPr>
        <w:pStyle w:val="ListParagraph"/>
        <w:numPr>
          <w:ilvl w:val="0"/>
          <w:numId w:val="24"/>
        </w:numPr>
        <w:rPr>
          <w:sz w:val="20"/>
          <w:szCs w:val="20"/>
        </w:rPr>
      </w:pPr>
      <w:r>
        <w:rPr>
          <w:sz w:val="20"/>
          <w:szCs w:val="20"/>
        </w:rPr>
        <w:t>support the sociobiological theory</w:t>
      </w:r>
    </w:p>
    <w:p w14:paraId="10C7D2DA" w14:textId="77777777" w:rsidR="007400D7" w:rsidRPr="00227DE9" w:rsidRDefault="007400D7" w:rsidP="005E73E5">
      <w:pPr>
        <w:pStyle w:val="ListParagraph"/>
        <w:numPr>
          <w:ilvl w:val="0"/>
          <w:numId w:val="24"/>
        </w:numPr>
        <w:rPr>
          <w:sz w:val="20"/>
          <w:szCs w:val="20"/>
        </w:rPr>
      </w:pPr>
      <w:r>
        <w:rPr>
          <w:sz w:val="20"/>
          <w:szCs w:val="20"/>
        </w:rPr>
        <w:t>do not support sociobiological theory</w:t>
      </w:r>
    </w:p>
    <w:p w14:paraId="5CF0C1D8" w14:textId="77777777" w:rsidR="007400D7" w:rsidRPr="00227DE9" w:rsidRDefault="007400D7" w:rsidP="005E73E5">
      <w:pPr>
        <w:pStyle w:val="ListParagraph"/>
        <w:numPr>
          <w:ilvl w:val="0"/>
          <w:numId w:val="24"/>
        </w:numPr>
        <w:rPr>
          <w:sz w:val="20"/>
          <w:szCs w:val="20"/>
        </w:rPr>
      </w:pPr>
      <w:r>
        <w:rPr>
          <w:sz w:val="20"/>
          <w:szCs w:val="20"/>
        </w:rPr>
        <w:t>more information is necessary to determine if the data do or do not support the sociobiological theory</w:t>
      </w:r>
    </w:p>
    <w:p w14:paraId="1B4974B5" w14:textId="77777777" w:rsidR="005E73E5" w:rsidRPr="00227DE9" w:rsidRDefault="005E73E5" w:rsidP="005E73E5">
      <w:pPr>
        <w:pStyle w:val="ListParagraph"/>
        <w:numPr>
          <w:ilvl w:val="0"/>
          <w:numId w:val="24"/>
        </w:numPr>
        <w:rPr>
          <w:sz w:val="20"/>
          <w:szCs w:val="20"/>
        </w:rPr>
      </w:pPr>
      <w:r>
        <w:rPr>
          <w:sz w:val="20"/>
          <w:szCs w:val="20"/>
        </w:rPr>
        <w:t>indicate that there is no relationship between kinship and helping</w:t>
      </w:r>
    </w:p>
    <w:p w14:paraId="6C0EF32E" w14:textId="77777777" w:rsidR="007400D7" w:rsidRPr="00227DE9" w:rsidRDefault="007400D7" w:rsidP="007400D7">
      <w:pPr>
        <w:rPr>
          <w:sz w:val="20"/>
          <w:szCs w:val="20"/>
        </w:rPr>
      </w:pPr>
    </w:p>
    <w:p w14:paraId="244E0DC1" w14:textId="3F7D9096" w:rsidR="000D34AB" w:rsidRPr="00227DE9" w:rsidRDefault="000D34AB" w:rsidP="00372455">
      <w:pPr>
        <w:rPr>
          <w:sz w:val="20"/>
          <w:szCs w:val="20"/>
        </w:rPr>
      </w:pPr>
      <w:r>
        <w:rPr>
          <w:sz w:val="20"/>
          <w:szCs w:val="20"/>
        </w:rPr>
        <w:t xml:space="preserve">16. Quinn is interested in whether there is a relationship between gender identity and helping behavior. Quinn gets a lot of information from participants including gender identity. Participants are then put in a situation where they can help or not help someone else. Quinn collects the data, runs an analysis, and finds a </w:t>
      </w:r>
      <m:oMath>
        <m:r>
          <w:rPr>
            <w:rFonts w:ascii="Cambria Math" w:hAnsi="Cambria Math"/>
            <w:sz w:val="20"/>
            <w:szCs w:val="20"/>
          </w:rPr>
          <m:t>chi</m:t>
        </m:r>
      </m:oMath>
      <w:r w:rsidR="00AD7426">
        <w:rPr>
          <w:sz w:val="20"/>
          <w:szCs w:val="20"/>
        </w:rPr>
        <w:t xml:space="preserve"> </w:t>
      </w:r>
      <w:r w:rsidR="00AD7426" w:rsidRPr="00F37046">
        <w:rPr>
          <w:i/>
          <w:iCs/>
          <w:vanish/>
          <w:sz w:val="20"/>
          <w:szCs w:val="20"/>
        </w:rPr>
        <w:t xml:space="preserve"> Kai </w:t>
      </w:r>
      <w:r w:rsidR="00AD7426" w:rsidRPr="00F37046">
        <w:rPr>
          <w:i/>
          <w:iCs/>
          <w:sz w:val="20"/>
          <w:szCs w:val="20"/>
        </w:rPr>
        <w:t>square</w:t>
      </w:r>
      <w:r w:rsidR="00AD7426">
        <w:rPr>
          <w:sz w:val="20"/>
          <w:szCs w:val="20"/>
        </w:rPr>
        <w:t xml:space="preserve"> </w:t>
      </w:r>
      <w:r>
        <w:rPr>
          <w:sz w:val="20"/>
          <w:szCs w:val="20"/>
        </w:rPr>
        <w:t>value smaller than the tabled value. Quinn’s analysis supports the idea that gender identity and helping behavior are [blank].</w:t>
      </w:r>
    </w:p>
    <w:p w14:paraId="61727489" w14:textId="77777777" w:rsidR="00E76892" w:rsidRPr="00227DE9" w:rsidRDefault="00E76892" w:rsidP="00372455">
      <w:pPr>
        <w:rPr>
          <w:sz w:val="20"/>
          <w:szCs w:val="20"/>
        </w:rPr>
      </w:pPr>
    </w:p>
    <w:p w14:paraId="7EED9A49" w14:textId="77777777" w:rsidR="000D34AB" w:rsidRPr="00227DE9" w:rsidRDefault="000D34AB" w:rsidP="00DF3ACB">
      <w:pPr>
        <w:pStyle w:val="ListParagraph"/>
        <w:numPr>
          <w:ilvl w:val="0"/>
          <w:numId w:val="16"/>
        </w:numPr>
        <w:rPr>
          <w:sz w:val="20"/>
          <w:szCs w:val="20"/>
        </w:rPr>
      </w:pPr>
      <w:r>
        <w:rPr>
          <w:sz w:val="20"/>
          <w:szCs w:val="20"/>
        </w:rPr>
        <w:t>independent</w:t>
      </w:r>
    </w:p>
    <w:p w14:paraId="7C44DFA5" w14:textId="77777777" w:rsidR="000D34AB" w:rsidRPr="00227DE9" w:rsidRDefault="000D34AB" w:rsidP="00DF3ACB">
      <w:pPr>
        <w:pStyle w:val="ListParagraph"/>
        <w:numPr>
          <w:ilvl w:val="0"/>
          <w:numId w:val="16"/>
        </w:numPr>
        <w:rPr>
          <w:sz w:val="20"/>
          <w:szCs w:val="20"/>
        </w:rPr>
      </w:pPr>
      <w:r>
        <w:rPr>
          <w:sz w:val="20"/>
          <w:szCs w:val="20"/>
        </w:rPr>
        <w:t>not independent</w:t>
      </w:r>
    </w:p>
    <w:p w14:paraId="7944CA54" w14:textId="77777777" w:rsidR="000D34AB" w:rsidRPr="00227DE9" w:rsidRDefault="000D34AB" w:rsidP="00DF3ACB">
      <w:pPr>
        <w:pStyle w:val="ListParagraph"/>
        <w:numPr>
          <w:ilvl w:val="0"/>
          <w:numId w:val="16"/>
        </w:numPr>
        <w:rPr>
          <w:sz w:val="20"/>
          <w:szCs w:val="20"/>
        </w:rPr>
      </w:pPr>
      <w:r>
        <w:rPr>
          <w:sz w:val="20"/>
          <w:szCs w:val="20"/>
        </w:rPr>
        <w:t>either a. or b. depending whether the calculated value is significantly smaller than the tabled value</w:t>
      </w:r>
    </w:p>
    <w:p w14:paraId="5F12EF6D" w14:textId="2C58EE57" w:rsidR="007C33E3" w:rsidRPr="00227DE9" w:rsidRDefault="007C33E3" w:rsidP="00DF3ACB">
      <w:pPr>
        <w:pStyle w:val="ListParagraph"/>
        <w:numPr>
          <w:ilvl w:val="0"/>
          <w:numId w:val="16"/>
        </w:numPr>
        <w:rPr>
          <w:sz w:val="20"/>
          <w:szCs w:val="20"/>
        </w:rPr>
      </w:pPr>
      <w:r>
        <w:rPr>
          <w:sz w:val="20"/>
          <w:szCs w:val="20"/>
        </w:rPr>
        <w:t xml:space="preserve">either a. or b. depending on the shape of the </w:t>
      </w:r>
      <w:r w:rsidR="00CB4B94" w:rsidRPr="00F5286A">
        <w:rPr>
          <w:i/>
          <w:iCs/>
          <w:sz w:val="20"/>
          <w:szCs w:val="20"/>
        </w:rPr>
        <w:t>χ</w:t>
      </w:r>
      <w:r w:rsidR="00CB4B94" w:rsidRPr="00F5286A">
        <w:rPr>
          <w:sz w:val="20"/>
          <w:szCs w:val="20"/>
          <w:vertAlign w:val="superscript"/>
        </w:rPr>
        <w:t>2</w:t>
      </w:r>
      <w:r w:rsidR="00CB4B94">
        <w:rPr>
          <w:sz w:val="20"/>
          <w:szCs w:val="20"/>
          <w:vertAlign w:val="superscript"/>
        </w:rPr>
        <w:t xml:space="preserve"> </w:t>
      </w:r>
      <w:r>
        <w:rPr>
          <w:sz w:val="20"/>
          <w:szCs w:val="20"/>
        </w:rPr>
        <w:t>distribution.</w:t>
      </w:r>
    </w:p>
    <w:p w14:paraId="74780CA0" w14:textId="77777777" w:rsidR="006E7C6B" w:rsidRPr="00227DE9" w:rsidRDefault="006E7C6B" w:rsidP="006E7C6B">
      <w:pPr>
        <w:rPr>
          <w:sz w:val="20"/>
          <w:szCs w:val="20"/>
        </w:rPr>
      </w:pPr>
    </w:p>
    <w:p w14:paraId="6752621D" w14:textId="520EB225" w:rsidR="000D34AB" w:rsidRPr="00227DE9" w:rsidRDefault="000D34AB" w:rsidP="00372455">
      <w:pPr>
        <w:rPr>
          <w:sz w:val="20"/>
          <w:szCs w:val="20"/>
        </w:rPr>
      </w:pPr>
      <w:r>
        <w:rPr>
          <w:sz w:val="20"/>
          <w:szCs w:val="20"/>
        </w:rPr>
        <w:t xml:space="preserve">17. The </w:t>
      </w:r>
      <w:r w:rsidR="00CB4B94" w:rsidRPr="00F5286A">
        <w:rPr>
          <w:i/>
          <w:iCs/>
          <w:sz w:val="20"/>
          <w:szCs w:val="20"/>
        </w:rPr>
        <w:t>χ</w:t>
      </w:r>
      <w:r w:rsidR="00CB4B94" w:rsidRPr="00F5286A">
        <w:rPr>
          <w:sz w:val="20"/>
          <w:szCs w:val="20"/>
          <w:vertAlign w:val="superscript"/>
        </w:rPr>
        <w:t>2</w:t>
      </w:r>
      <w:r>
        <w:rPr>
          <w:i/>
          <w:sz w:val="20"/>
          <w:szCs w:val="20"/>
        </w:rPr>
        <w:t xml:space="preserve"> goodness-of-fit test</w:t>
      </w:r>
      <w:r>
        <w:rPr>
          <w:sz w:val="20"/>
          <w:szCs w:val="20"/>
        </w:rPr>
        <w:t xml:space="preserve"> is useful to help determine if a set of data [blank].</w:t>
      </w:r>
    </w:p>
    <w:p w14:paraId="5E8ADCB5" w14:textId="77777777" w:rsidR="00E76892" w:rsidRPr="00227DE9" w:rsidRDefault="00E76892" w:rsidP="00372455">
      <w:pPr>
        <w:rPr>
          <w:sz w:val="20"/>
          <w:szCs w:val="20"/>
        </w:rPr>
      </w:pPr>
    </w:p>
    <w:p w14:paraId="1041F45B" w14:textId="2BA00027" w:rsidR="000D34AB" w:rsidRPr="00227DE9" w:rsidRDefault="00666F19" w:rsidP="00DF3ACB">
      <w:pPr>
        <w:pStyle w:val="ListParagraph"/>
        <w:numPr>
          <w:ilvl w:val="0"/>
          <w:numId w:val="21"/>
        </w:numPr>
        <w:rPr>
          <w:sz w:val="20"/>
          <w:szCs w:val="20"/>
        </w:rPr>
      </w:pPr>
      <w:r>
        <w:rPr>
          <w:sz w:val="20"/>
          <w:szCs w:val="20"/>
        </w:rPr>
        <w:t>are consistent with a theory</w:t>
      </w:r>
    </w:p>
    <w:p w14:paraId="4D48106A" w14:textId="77777777" w:rsidR="000D34AB" w:rsidRPr="00227DE9" w:rsidRDefault="00666F19" w:rsidP="00DF3ACB">
      <w:pPr>
        <w:pStyle w:val="ListParagraph"/>
        <w:numPr>
          <w:ilvl w:val="0"/>
          <w:numId w:val="21"/>
        </w:numPr>
        <w:rPr>
          <w:sz w:val="20"/>
          <w:szCs w:val="20"/>
        </w:rPr>
      </w:pPr>
      <w:r>
        <w:rPr>
          <w:sz w:val="20"/>
          <w:szCs w:val="20"/>
        </w:rPr>
        <w:t>show a relationship between two variables</w:t>
      </w:r>
    </w:p>
    <w:p w14:paraId="60AA85AD" w14:textId="77777777" w:rsidR="00DF3ACB" w:rsidRPr="00227DE9" w:rsidRDefault="00666F19" w:rsidP="00DF3ACB">
      <w:pPr>
        <w:pStyle w:val="ListParagraph"/>
        <w:numPr>
          <w:ilvl w:val="0"/>
          <w:numId w:val="21"/>
        </w:numPr>
        <w:rPr>
          <w:sz w:val="20"/>
          <w:szCs w:val="20"/>
        </w:rPr>
      </w:pPr>
      <w:r>
        <w:rPr>
          <w:sz w:val="20"/>
          <w:szCs w:val="20"/>
        </w:rPr>
        <w:t>have significant differences between means</w:t>
      </w:r>
    </w:p>
    <w:p w14:paraId="08D72F84" w14:textId="77777777" w:rsidR="00DF3ACB" w:rsidRPr="00227DE9" w:rsidRDefault="00666F19" w:rsidP="00DF3ACB">
      <w:pPr>
        <w:pStyle w:val="ListParagraph"/>
        <w:numPr>
          <w:ilvl w:val="0"/>
          <w:numId w:val="21"/>
        </w:numPr>
        <w:rPr>
          <w:sz w:val="20"/>
          <w:szCs w:val="20"/>
        </w:rPr>
      </w:pPr>
      <w:r>
        <w:rPr>
          <w:sz w:val="20"/>
          <w:szCs w:val="20"/>
        </w:rPr>
        <w:t>all of the above</w:t>
      </w:r>
    </w:p>
    <w:p w14:paraId="4246A37C" w14:textId="77777777" w:rsidR="006E7C6B" w:rsidRPr="00227DE9" w:rsidRDefault="006E7C6B" w:rsidP="006E7C6B">
      <w:pPr>
        <w:rPr>
          <w:sz w:val="20"/>
          <w:szCs w:val="20"/>
        </w:rPr>
      </w:pPr>
    </w:p>
    <w:p w14:paraId="6C41FCB9" w14:textId="4840118F" w:rsidR="000D34AB" w:rsidRPr="00227DE9" w:rsidRDefault="000D34AB" w:rsidP="00372455">
      <w:pPr>
        <w:rPr>
          <w:sz w:val="20"/>
          <w:szCs w:val="20"/>
        </w:rPr>
      </w:pPr>
      <w:r>
        <w:rPr>
          <w:sz w:val="20"/>
          <w:szCs w:val="20"/>
        </w:rPr>
        <w:t xml:space="preserve">18. Assume you work in an airport food court that is open seven nights a week and you are interested in determining if customers prefer eating there on a particular night, relative to the others. You would expect, by chance, that there would be an equal number of customers eating in the food court each night. You count the number of customers eating in the food court each night for a week. Which </w:t>
      </w:r>
      <w:r>
        <w:rPr>
          <w:sz w:val="20"/>
          <w:szCs w:val="20"/>
        </w:rPr>
        <w:sym w:font="Symbol" w:char="F063"/>
      </w:r>
      <w:r>
        <w:rPr>
          <w:i/>
          <w:sz w:val="20"/>
          <w:szCs w:val="20"/>
          <w:vertAlign w:val="superscript"/>
        </w:rPr>
        <w:t>2</w:t>
      </w:r>
      <w:r>
        <w:rPr>
          <w:sz w:val="20"/>
          <w:szCs w:val="20"/>
        </w:rPr>
        <w:t xml:space="preserve"> test is most appropriate to analyze your data?</w:t>
      </w:r>
    </w:p>
    <w:p w14:paraId="3A893F44" w14:textId="77777777" w:rsidR="00E76892" w:rsidRPr="00227DE9" w:rsidRDefault="00E76892" w:rsidP="00372455">
      <w:pPr>
        <w:rPr>
          <w:sz w:val="20"/>
          <w:szCs w:val="20"/>
        </w:rPr>
      </w:pPr>
    </w:p>
    <w:p w14:paraId="3E4CE97F" w14:textId="1E3CD987" w:rsidR="00C55E36" w:rsidRPr="00227DE9" w:rsidRDefault="00CB4B94" w:rsidP="00C55E36">
      <w:pPr>
        <w:pStyle w:val="ListParagraph"/>
        <w:numPr>
          <w:ilvl w:val="0"/>
          <w:numId w:val="22"/>
        </w:numPr>
        <w:rPr>
          <w:sz w:val="20"/>
          <w:szCs w:val="20"/>
        </w:rPr>
      </w:pPr>
      <w:r w:rsidRPr="00F5286A">
        <w:rPr>
          <w:i/>
          <w:iCs/>
          <w:sz w:val="20"/>
          <w:szCs w:val="20"/>
        </w:rPr>
        <w:t>χ</w:t>
      </w:r>
      <w:r w:rsidRPr="00F5286A">
        <w:rPr>
          <w:sz w:val="20"/>
          <w:szCs w:val="20"/>
          <w:vertAlign w:val="superscript"/>
        </w:rPr>
        <w:t>2</w:t>
      </w:r>
      <w:r>
        <w:rPr>
          <w:sz w:val="20"/>
          <w:szCs w:val="20"/>
          <w:vertAlign w:val="superscript"/>
        </w:rPr>
        <w:t xml:space="preserve"> </w:t>
      </w:r>
      <w:r w:rsidR="00E57A39">
        <w:rPr>
          <w:i/>
          <w:sz w:val="20"/>
          <w:szCs w:val="20"/>
        </w:rPr>
        <w:t>goodness-of-fit test</w:t>
      </w:r>
      <w:r w:rsidR="00E57A39">
        <w:rPr>
          <w:sz w:val="20"/>
          <w:szCs w:val="20"/>
        </w:rPr>
        <w:t xml:space="preserve"> </w:t>
      </w:r>
    </w:p>
    <w:p w14:paraId="27A68627" w14:textId="6154059B" w:rsidR="00C55E36" w:rsidRPr="00227DE9" w:rsidRDefault="00CB4B94" w:rsidP="00C55E36">
      <w:pPr>
        <w:pStyle w:val="ListParagraph"/>
        <w:numPr>
          <w:ilvl w:val="0"/>
          <w:numId w:val="22"/>
        </w:numPr>
        <w:rPr>
          <w:sz w:val="20"/>
          <w:szCs w:val="20"/>
        </w:rPr>
      </w:pPr>
      <w:r w:rsidRPr="00F5286A">
        <w:rPr>
          <w:i/>
          <w:iCs/>
          <w:sz w:val="20"/>
          <w:szCs w:val="20"/>
        </w:rPr>
        <w:t>χ</w:t>
      </w:r>
      <w:r w:rsidRPr="00F5286A">
        <w:rPr>
          <w:sz w:val="20"/>
          <w:szCs w:val="20"/>
          <w:vertAlign w:val="superscript"/>
        </w:rPr>
        <w:t>2</w:t>
      </w:r>
      <w:r>
        <w:rPr>
          <w:sz w:val="20"/>
          <w:szCs w:val="20"/>
          <w:vertAlign w:val="superscript"/>
        </w:rPr>
        <w:t xml:space="preserve"> </w:t>
      </w:r>
      <w:r w:rsidR="00E57A39">
        <w:rPr>
          <w:i/>
          <w:sz w:val="20"/>
          <w:szCs w:val="20"/>
        </w:rPr>
        <w:t>test</w:t>
      </w:r>
      <w:r w:rsidR="00E57A39">
        <w:rPr>
          <w:sz w:val="20"/>
          <w:szCs w:val="20"/>
        </w:rPr>
        <w:t xml:space="preserve"> </w:t>
      </w:r>
      <w:r w:rsidR="00E57A39">
        <w:rPr>
          <w:i/>
          <w:sz w:val="20"/>
          <w:szCs w:val="20"/>
        </w:rPr>
        <w:t>of independence</w:t>
      </w:r>
      <w:r w:rsidR="00E57A39">
        <w:rPr>
          <w:sz w:val="20"/>
          <w:szCs w:val="20"/>
        </w:rPr>
        <w:t xml:space="preserve"> </w:t>
      </w:r>
    </w:p>
    <w:p w14:paraId="3A7557EA" w14:textId="75246AC2" w:rsidR="00C55E36" w:rsidRPr="00227DE9" w:rsidRDefault="00C55E36" w:rsidP="00C55E36">
      <w:pPr>
        <w:pStyle w:val="ListParagraph"/>
        <w:numPr>
          <w:ilvl w:val="0"/>
          <w:numId w:val="22"/>
        </w:numPr>
        <w:rPr>
          <w:sz w:val="20"/>
          <w:szCs w:val="20"/>
        </w:rPr>
      </w:pPr>
      <w:r>
        <w:rPr>
          <w:sz w:val="20"/>
          <w:szCs w:val="20"/>
        </w:rPr>
        <w:t xml:space="preserve">neither a. nor b., you should use a paired samples </w:t>
      </w:r>
      <w:r>
        <w:rPr>
          <w:i/>
          <w:sz w:val="20"/>
          <w:szCs w:val="20"/>
        </w:rPr>
        <w:t>t</w:t>
      </w:r>
      <w:r>
        <w:rPr>
          <w:sz w:val="20"/>
          <w:szCs w:val="20"/>
        </w:rPr>
        <w:t xml:space="preserve"> test</w:t>
      </w:r>
    </w:p>
    <w:p w14:paraId="42BA8C5E" w14:textId="11208AF1" w:rsidR="00C55E36" w:rsidRPr="00227DE9" w:rsidRDefault="00C55E36" w:rsidP="00C55E36">
      <w:pPr>
        <w:pStyle w:val="ListParagraph"/>
        <w:numPr>
          <w:ilvl w:val="0"/>
          <w:numId w:val="22"/>
        </w:numPr>
        <w:rPr>
          <w:sz w:val="20"/>
          <w:szCs w:val="20"/>
        </w:rPr>
      </w:pPr>
      <w:r>
        <w:rPr>
          <w:sz w:val="20"/>
          <w:szCs w:val="20"/>
        </w:rPr>
        <w:t>neither a. nor b., you should use a one-factor repeated measures ANOVA</w:t>
      </w:r>
    </w:p>
    <w:p w14:paraId="09A7BC42" w14:textId="77777777" w:rsidR="006E7C6B" w:rsidRDefault="006E7C6B" w:rsidP="006E7C6B">
      <w:pPr>
        <w:rPr>
          <w:sz w:val="20"/>
          <w:szCs w:val="20"/>
        </w:rPr>
      </w:pPr>
    </w:p>
    <w:p w14:paraId="4F2F9DF7" w14:textId="77777777" w:rsidR="005C2447" w:rsidRPr="00227DE9" w:rsidRDefault="005C2447" w:rsidP="006E7C6B">
      <w:pPr>
        <w:rPr>
          <w:sz w:val="20"/>
          <w:szCs w:val="20"/>
        </w:rPr>
      </w:pPr>
    </w:p>
    <w:p w14:paraId="66BF14F6" w14:textId="4CE857FA" w:rsidR="009E55DF" w:rsidRPr="00227DE9" w:rsidRDefault="009E55DF" w:rsidP="009E55DF">
      <w:pPr>
        <w:rPr>
          <w:sz w:val="20"/>
          <w:szCs w:val="20"/>
        </w:rPr>
      </w:pPr>
      <w:r>
        <w:rPr>
          <w:sz w:val="20"/>
          <w:szCs w:val="20"/>
        </w:rPr>
        <w:lastRenderedPageBreak/>
        <w:t>19. Imagine you did the study from the last question to determine if there is a preference to eat in an airport food court on any of the seven nights a week. How many degrees of freedom should you report?</w:t>
      </w:r>
    </w:p>
    <w:p w14:paraId="4B940ED6" w14:textId="77777777" w:rsidR="009E55DF" w:rsidRPr="00227DE9" w:rsidRDefault="009E55DF" w:rsidP="009E55DF">
      <w:pPr>
        <w:rPr>
          <w:sz w:val="20"/>
          <w:szCs w:val="20"/>
        </w:rPr>
      </w:pPr>
    </w:p>
    <w:p w14:paraId="0A0A100C" w14:textId="77777777" w:rsidR="009E55DF" w:rsidRPr="00227DE9" w:rsidRDefault="009E55DF" w:rsidP="009E55DF">
      <w:pPr>
        <w:pStyle w:val="ListParagraph"/>
        <w:numPr>
          <w:ilvl w:val="0"/>
          <w:numId w:val="19"/>
        </w:numPr>
        <w:rPr>
          <w:sz w:val="20"/>
          <w:szCs w:val="20"/>
        </w:rPr>
      </w:pPr>
      <w:r>
        <w:rPr>
          <w:sz w:val="20"/>
          <w:szCs w:val="20"/>
        </w:rPr>
        <w:t>8</w:t>
      </w:r>
    </w:p>
    <w:p w14:paraId="3F1649D7" w14:textId="77777777" w:rsidR="009E55DF" w:rsidRPr="00227DE9" w:rsidRDefault="009E55DF" w:rsidP="009E55DF">
      <w:pPr>
        <w:pStyle w:val="ListParagraph"/>
        <w:numPr>
          <w:ilvl w:val="0"/>
          <w:numId w:val="19"/>
        </w:numPr>
        <w:rPr>
          <w:sz w:val="20"/>
          <w:szCs w:val="20"/>
        </w:rPr>
      </w:pPr>
      <w:r>
        <w:rPr>
          <w:sz w:val="20"/>
          <w:szCs w:val="20"/>
        </w:rPr>
        <w:t>7</w:t>
      </w:r>
    </w:p>
    <w:p w14:paraId="551BA0C2" w14:textId="77777777" w:rsidR="009E55DF" w:rsidRPr="00227DE9" w:rsidRDefault="009E55DF" w:rsidP="009E55DF">
      <w:pPr>
        <w:pStyle w:val="ListParagraph"/>
        <w:numPr>
          <w:ilvl w:val="0"/>
          <w:numId w:val="19"/>
        </w:numPr>
        <w:rPr>
          <w:sz w:val="20"/>
          <w:szCs w:val="20"/>
        </w:rPr>
      </w:pPr>
      <w:r>
        <w:rPr>
          <w:sz w:val="20"/>
          <w:szCs w:val="20"/>
        </w:rPr>
        <w:t>6</w:t>
      </w:r>
    </w:p>
    <w:p w14:paraId="1FF322A6" w14:textId="25979B04" w:rsidR="009E55DF" w:rsidRPr="000811B5" w:rsidRDefault="000A7C2A" w:rsidP="009E55DF">
      <w:pPr>
        <w:pStyle w:val="ListParagraph"/>
        <w:numPr>
          <w:ilvl w:val="0"/>
          <w:numId w:val="19"/>
        </w:numPr>
        <w:rPr>
          <w:sz w:val="18"/>
          <w:szCs w:val="18"/>
        </w:rPr>
      </w:pPr>
      <m:oMath>
        <m:r>
          <m:rPr>
            <m:nor/>
          </m:rPr>
          <w:rPr>
            <w:rFonts w:ascii="Cambria Math" w:hAnsi="Cambria Math"/>
            <w:sz w:val="18"/>
            <w:szCs w:val="18"/>
          </w:rPr>
          <m:t>‌</m:t>
        </m:r>
        <m:r>
          <m:rPr>
            <m:nor/>
          </m:rPr>
          <w:rPr>
            <w:rFonts w:ascii="Cambria Math" w:hAnsi="Cambria Math"/>
            <w:sz w:val="18"/>
            <w:szCs w:val="18"/>
          </w:rPr>
          <m:t>12</m:t>
        </m:r>
      </m:oMath>
    </w:p>
    <w:p w14:paraId="4D84EA8F" w14:textId="77777777" w:rsidR="009E55DF" w:rsidRPr="00227DE9" w:rsidRDefault="009E55DF" w:rsidP="009E55DF">
      <w:pPr>
        <w:rPr>
          <w:sz w:val="20"/>
          <w:szCs w:val="20"/>
        </w:rPr>
      </w:pPr>
    </w:p>
    <w:p w14:paraId="595A8DF7" w14:textId="0D6B5B12" w:rsidR="000D34AB" w:rsidRPr="00227DE9" w:rsidRDefault="009E55DF" w:rsidP="00372455">
      <w:pPr>
        <w:rPr>
          <w:sz w:val="20"/>
          <w:szCs w:val="20"/>
        </w:rPr>
      </w:pPr>
      <w:r>
        <w:rPr>
          <w:sz w:val="20"/>
          <w:szCs w:val="20"/>
        </w:rPr>
        <w:t xml:space="preserve">20. Suppose your data in a </w:t>
      </w:r>
      <m:oMath>
        <m:r>
          <w:rPr>
            <w:rFonts w:ascii="Cambria Math" w:hAnsi="Cambria Math"/>
            <w:sz w:val="20"/>
            <w:szCs w:val="20"/>
          </w:rPr>
          <m:t>2 × 2</m:t>
        </m:r>
      </m:oMath>
      <w:r>
        <w:rPr>
          <w:sz w:val="20"/>
          <w:szCs w:val="20"/>
        </w:rPr>
        <w:t xml:space="preserve"> </w:t>
      </w:r>
      <w:r w:rsidR="00F57E3B" w:rsidRPr="00F5286A">
        <w:rPr>
          <w:i/>
          <w:iCs/>
          <w:sz w:val="20"/>
          <w:szCs w:val="20"/>
        </w:rPr>
        <w:t>χ</w:t>
      </w:r>
      <w:r w:rsidR="00F57E3B" w:rsidRPr="00F5286A">
        <w:rPr>
          <w:sz w:val="20"/>
          <w:szCs w:val="20"/>
          <w:vertAlign w:val="superscript"/>
        </w:rPr>
        <w:t>2</w:t>
      </w:r>
      <w:r w:rsidR="00F57E3B">
        <w:rPr>
          <w:sz w:val="20"/>
          <w:szCs w:val="20"/>
          <w:vertAlign w:val="superscript"/>
        </w:rPr>
        <w:t xml:space="preserve"> </w:t>
      </w:r>
      <w:r>
        <w:rPr>
          <w:i/>
          <w:sz w:val="20"/>
          <w:szCs w:val="20"/>
        </w:rPr>
        <w:t>test</w:t>
      </w:r>
      <w:r>
        <w:rPr>
          <w:sz w:val="20"/>
          <w:szCs w:val="20"/>
        </w:rPr>
        <w:t xml:space="preserve"> </w:t>
      </w:r>
      <w:r>
        <w:rPr>
          <w:i/>
          <w:sz w:val="20"/>
          <w:szCs w:val="20"/>
        </w:rPr>
        <w:t>of independence</w:t>
      </w:r>
      <w:r>
        <w:rPr>
          <w:sz w:val="20"/>
          <w:szCs w:val="20"/>
        </w:rPr>
        <w:t xml:space="preserve"> produce an </w:t>
      </w:r>
      <w:r>
        <w:rPr>
          <w:i/>
          <w:sz w:val="20"/>
          <w:szCs w:val="20"/>
        </w:rPr>
        <w:t>Φ</w:t>
      </w:r>
      <w:r>
        <w:rPr>
          <w:sz w:val="20"/>
          <w:szCs w:val="20"/>
        </w:rPr>
        <w:t xml:space="preserve"> of 0.30, you should consider this a [blank] effect size.</w:t>
      </w:r>
    </w:p>
    <w:p w14:paraId="0205260C" w14:textId="77777777" w:rsidR="00E76892" w:rsidRPr="00227DE9" w:rsidRDefault="00E76892" w:rsidP="00372455">
      <w:pPr>
        <w:rPr>
          <w:sz w:val="20"/>
          <w:szCs w:val="20"/>
        </w:rPr>
      </w:pPr>
    </w:p>
    <w:p w14:paraId="1A9145F8" w14:textId="77777777" w:rsidR="000D34AB" w:rsidRPr="00227DE9" w:rsidRDefault="000D34AB" w:rsidP="00DF3ACB">
      <w:pPr>
        <w:pStyle w:val="ListParagraph"/>
        <w:numPr>
          <w:ilvl w:val="0"/>
          <w:numId w:val="18"/>
        </w:numPr>
        <w:rPr>
          <w:sz w:val="20"/>
          <w:szCs w:val="20"/>
        </w:rPr>
      </w:pPr>
      <w:r>
        <w:rPr>
          <w:sz w:val="20"/>
          <w:szCs w:val="20"/>
        </w:rPr>
        <w:t xml:space="preserve">large </w:t>
      </w:r>
    </w:p>
    <w:p w14:paraId="523609FF" w14:textId="77777777" w:rsidR="000D34AB" w:rsidRPr="00227DE9" w:rsidRDefault="000D34AB" w:rsidP="00DF3ACB">
      <w:pPr>
        <w:pStyle w:val="ListParagraph"/>
        <w:numPr>
          <w:ilvl w:val="0"/>
          <w:numId w:val="18"/>
        </w:numPr>
        <w:rPr>
          <w:sz w:val="20"/>
          <w:szCs w:val="20"/>
        </w:rPr>
      </w:pPr>
      <w:r>
        <w:rPr>
          <w:sz w:val="20"/>
          <w:szCs w:val="20"/>
        </w:rPr>
        <w:t xml:space="preserve">medium </w:t>
      </w:r>
    </w:p>
    <w:p w14:paraId="7E2A5061" w14:textId="77777777" w:rsidR="000D34AB" w:rsidRPr="00227DE9" w:rsidRDefault="00DF3ACB" w:rsidP="00DF3ACB">
      <w:pPr>
        <w:pStyle w:val="ListParagraph"/>
        <w:numPr>
          <w:ilvl w:val="0"/>
          <w:numId w:val="18"/>
        </w:numPr>
        <w:rPr>
          <w:sz w:val="20"/>
          <w:szCs w:val="20"/>
        </w:rPr>
      </w:pPr>
      <w:r>
        <w:rPr>
          <w:sz w:val="20"/>
          <w:szCs w:val="20"/>
        </w:rPr>
        <w:t xml:space="preserve">small </w:t>
      </w:r>
    </w:p>
    <w:p w14:paraId="385A83CA" w14:textId="77777777" w:rsidR="001E0306" w:rsidRPr="00227DE9" w:rsidRDefault="001E0306" w:rsidP="00DF3ACB">
      <w:pPr>
        <w:pStyle w:val="ListParagraph"/>
        <w:numPr>
          <w:ilvl w:val="0"/>
          <w:numId w:val="18"/>
        </w:numPr>
        <w:rPr>
          <w:sz w:val="20"/>
          <w:szCs w:val="20"/>
        </w:rPr>
      </w:pPr>
      <w:r>
        <w:rPr>
          <w:sz w:val="20"/>
          <w:szCs w:val="20"/>
        </w:rPr>
        <w:t xml:space="preserve">none of the above, </w:t>
      </w:r>
      <w:r>
        <w:rPr>
          <w:i/>
          <w:sz w:val="20"/>
          <w:szCs w:val="20"/>
        </w:rPr>
        <w:t xml:space="preserve">Φ </w:t>
      </w:r>
      <w:r>
        <w:rPr>
          <w:sz w:val="20"/>
          <w:szCs w:val="20"/>
        </w:rPr>
        <w:t>is not a measure of effect size</w:t>
      </w:r>
    </w:p>
    <w:p w14:paraId="037E9B40" w14:textId="77777777" w:rsidR="006E7C6B" w:rsidRPr="00227DE9" w:rsidRDefault="006E7C6B" w:rsidP="006E7C6B">
      <w:pPr>
        <w:rPr>
          <w:sz w:val="20"/>
          <w:szCs w:val="20"/>
        </w:rPr>
      </w:pPr>
    </w:p>
    <w:p w14:paraId="1B0BF5A1" w14:textId="77B9ED9A" w:rsidR="00601B5C" w:rsidRDefault="009E3749" w:rsidP="009E3749">
      <w:pPr>
        <w:rPr>
          <w:sz w:val="20"/>
          <w:szCs w:val="20"/>
        </w:rPr>
      </w:pPr>
      <w:r>
        <w:rPr>
          <w:sz w:val="20"/>
          <w:szCs w:val="20"/>
        </w:rPr>
        <w:t xml:space="preserve">21. Suppose you did a </w:t>
      </w:r>
      <m:oMath>
        <m:r>
          <w:rPr>
            <w:rFonts w:ascii="Cambria Math" w:hAnsi="Cambria Math"/>
            <w:sz w:val="20"/>
            <w:szCs w:val="20"/>
          </w:rPr>
          <m:t>4 × 2</m:t>
        </m:r>
      </m:oMath>
      <w:r>
        <w:rPr>
          <w:sz w:val="20"/>
          <w:szCs w:val="20"/>
        </w:rPr>
        <w:t xml:space="preserve"> </w:t>
      </w:r>
      <w:r w:rsidR="00F57E3B" w:rsidRPr="00F5286A">
        <w:rPr>
          <w:i/>
          <w:iCs/>
          <w:sz w:val="20"/>
          <w:szCs w:val="20"/>
        </w:rPr>
        <w:t>χ</w:t>
      </w:r>
      <w:r w:rsidR="00F57E3B" w:rsidRPr="00F5286A">
        <w:rPr>
          <w:sz w:val="20"/>
          <w:szCs w:val="20"/>
          <w:vertAlign w:val="superscript"/>
        </w:rPr>
        <w:t>2</w:t>
      </w:r>
      <w:r w:rsidR="00F57E3B">
        <w:rPr>
          <w:sz w:val="20"/>
          <w:szCs w:val="20"/>
          <w:vertAlign w:val="superscript"/>
        </w:rPr>
        <w:t xml:space="preserve"> </w:t>
      </w:r>
      <w:r>
        <w:rPr>
          <w:i/>
          <w:sz w:val="20"/>
          <w:szCs w:val="20"/>
        </w:rPr>
        <w:t>test</w:t>
      </w:r>
      <w:r>
        <w:rPr>
          <w:sz w:val="20"/>
          <w:szCs w:val="20"/>
        </w:rPr>
        <w:t xml:space="preserve"> </w:t>
      </w:r>
      <w:r>
        <w:rPr>
          <w:i/>
          <w:sz w:val="20"/>
          <w:szCs w:val="20"/>
        </w:rPr>
        <w:t>of independence</w:t>
      </w:r>
      <w:r>
        <w:rPr>
          <w:sz w:val="20"/>
          <w:szCs w:val="20"/>
        </w:rPr>
        <w:t xml:space="preserve">, you reject the null. What is the appropriate effect size index statistic to use to say how big that relationship is? </w:t>
      </w:r>
    </w:p>
    <w:p w14:paraId="42C6E3D1" w14:textId="77777777" w:rsidR="009E3749" w:rsidRPr="00227DE9" w:rsidRDefault="009E3749" w:rsidP="009E3749">
      <w:pPr>
        <w:rPr>
          <w:sz w:val="20"/>
          <w:szCs w:val="20"/>
        </w:rPr>
      </w:pPr>
    </w:p>
    <w:p w14:paraId="631EA336" w14:textId="60D4AA2B" w:rsidR="009E3749" w:rsidRPr="00227DE9" w:rsidRDefault="00C12478" w:rsidP="009E3749">
      <w:pPr>
        <w:pStyle w:val="ListParagraph"/>
        <w:numPr>
          <w:ilvl w:val="0"/>
          <w:numId w:val="31"/>
        </w:numPr>
        <w:rPr>
          <w:sz w:val="20"/>
          <w:szCs w:val="20"/>
        </w:rPr>
      </w:pPr>
      <w:r>
        <w:rPr>
          <w:i/>
          <w:sz w:val="20"/>
          <w:szCs w:val="20"/>
        </w:rPr>
        <w:t>Φ</w:t>
      </w:r>
      <w:r>
        <w:rPr>
          <w:sz w:val="20"/>
          <w:szCs w:val="20"/>
        </w:rPr>
        <w:t xml:space="preserve"> </w:t>
      </w:r>
    </w:p>
    <w:p w14:paraId="19AB7918" w14:textId="77777777" w:rsidR="00C12478" w:rsidRPr="008A01BD" w:rsidRDefault="00C12478" w:rsidP="009E3749">
      <w:pPr>
        <w:pStyle w:val="ListParagraph"/>
        <w:numPr>
          <w:ilvl w:val="0"/>
          <w:numId w:val="31"/>
        </w:numPr>
        <w:rPr>
          <w:sz w:val="20"/>
          <w:szCs w:val="20"/>
        </w:rPr>
      </w:pPr>
      <w:r>
        <w:rPr>
          <w:sz w:val="20"/>
          <w:szCs w:val="20"/>
        </w:rPr>
        <w:t xml:space="preserve">Cramér’s </w:t>
      </w:r>
      <w:r>
        <w:rPr>
          <w:i/>
          <w:sz w:val="20"/>
          <w:szCs w:val="20"/>
        </w:rPr>
        <w:t>Φ</w:t>
      </w:r>
    </w:p>
    <w:p w14:paraId="2DC518BC" w14:textId="77777777" w:rsidR="00F57E3B" w:rsidRPr="00F57E3B" w:rsidRDefault="00F57E3B" w:rsidP="009E3749">
      <w:pPr>
        <w:pStyle w:val="ListParagraph"/>
        <w:numPr>
          <w:ilvl w:val="0"/>
          <w:numId w:val="31"/>
        </w:numPr>
        <w:rPr>
          <w:sz w:val="20"/>
          <w:szCs w:val="20"/>
        </w:rPr>
      </w:pPr>
      <w:r w:rsidRPr="00F5286A">
        <w:rPr>
          <w:i/>
          <w:iCs/>
          <w:sz w:val="20"/>
          <w:szCs w:val="20"/>
        </w:rPr>
        <w:t>χ</w:t>
      </w:r>
      <w:r w:rsidRPr="00F5286A">
        <w:rPr>
          <w:sz w:val="20"/>
          <w:szCs w:val="20"/>
          <w:vertAlign w:val="superscript"/>
        </w:rPr>
        <w:t>2</w:t>
      </w:r>
    </w:p>
    <w:p w14:paraId="20456AA6" w14:textId="2E331806" w:rsidR="009E3749" w:rsidRPr="005C2447" w:rsidRDefault="00F57E3B" w:rsidP="009E3749">
      <w:pPr>
        <w:pStyle w:val="ListParagraph"/>
        <w:numPr>
          <w:ilvl w:val="0"/>
          <w:numId w:val="31"/>
        </w:numPr>
        <w:rPr>
          <w:sz w:val="20"/>
          <w:szCs w:val="20"/>
        </w:rPr>
      </w:pPr>
      <w:r>
        <w:rPr>
          <w:sz w:val="20"/>
          <w:szCs w:val="20"/>
        </w:rPr>
        <w:t>no</w:t>
      </w:r>
      <w:r w:rsidR="009E3749">
        <w:rPr>
          <w:sz w:val="20"/>
          <w:szCs w:val="20"/>
        </w:rPr>
        <w:t xml:space="preserve">ne of the above, there is not an appropriate effect size index for a </w:t>
      </w:r>
      <m:oMath>
        <m:r>
          <w:rPr>
            <w:rFonts w:ascii="Cambria Math" w:hAnsi="Cambria Math"/>
            <w:sz w:val="20"/>
            <w:szCs w:val="20"/>
          </w:rPr>
          <m:t>2 × 4</m:t>
        </m:r>
      </m:oMath>
      <w:r w:rsidR="009E3749">
        <w:rPr>
          <w:sz w:val="20"/>
          <w:szCs w:val="20"/>
        </w:rPr>
        <w:t xml:space="preserve"> test of independence</w:t>
      </w:r>
    </w:p>
    <w:p w14:paraId="221918EE" w14:textId="77777777" w:rsidR="009E3749" w:rsidRPr="00227DE9" w:rsidRDefault="009E3749" w:rsidP="009E3749">
      <w:pPr>
        <w:rPr>
          <w:sz w:val="20"/>
          <w:szCs w:val="20"/>
        </w:rPr>
      </w:pPr>
    </w:p>
    <w:p w14:paraId="63F7FB66" w14:textId="77777777" w:rsidR="00EC3CBD" w:rsidRDefault="00EC3CBD" w:rsidP="00E57A39">
      <w:pPr>
        <w:outlineLvl w:val="0"/>
        <w:rPr>
          <w:b/>
          <w:i/>
          <w:sz w:val="20"/>
          <w:szCs w:val="20"/>
        </w:rPr>
      </w:pPr>
    </w:p>
    <w:p w14:paraId="2B6C6D75" w14:textId="76CC7832" w:rsidR="000D34AB" w:rsidRPr="00227DE9" w:rsidRDefault="008E4FA4" w:rsidP="00E57A39">
      <w:pPr>
        <w:outlineLvl w:val="0"/>
        <w:rPr>
          <w:b/>
          <w:i/>
          <w:sz w:val="20"/>
          <w:szCs w:val="20"/>
        </w:rPr>
      </w:pPr>
      <w:r>
        <w:rPr>
          <w:b/>
          <w:i/>
          <w:sz w:val="20"/>
          <w:szCs w:val="20"/>
        </w:rPr>
        <w:t>Short Answer</w:t>
      </w:r>
    </w:p>
    <w:p w14:paraId="79AFEC34" w14:textId="77777777" w:rsidR="008E4FA4" w:rsidRPr="00227DE9" w:rsidRDefault="008E4FA4" w:rsidP="00372455">
      <w:pPr>
        <w:rPr>
          <w:sz w:val="20"/>
          <w:szCs w:val="20"/>
        </w:rPr>
      </w:pPr>
    </w:p>
    <w:p w14:paraId="6D058AC3" w14:textId="266B8B0F" w:rsidR="001357AE" w:rsidRPr="00227DE9" w:rsidRDefault="001357AE" w:rsidP="001357AE">
      <w:pPr>
        <w:rPr>
          <w:sz w:val="20"/>
          <w:szCs w:val="20"/>
        </w:rPr>
      </w:pPr>
      <w:r>
        <w:rPr>
          <w:sz w:val="20"/>
          <w:szCs w:val="20"/>
        </w:rPr>
        <w:t xml:space="preserve">1. How are the data for a </w:t>
      </w:r>
      <w:r w:rsidR="00F57E3B" w:rsidRPr="00F5286A">
        <w:rPr>
          <w:i/>
          <w:iCs/>
          <w:sz w:val="20"/>
          <w:szCs w:val="20"/>
        </w:rPr>
        <w:t>χ</w:t>
      </w:r>
      <w:r w:rsidR="00F57E3B" w:rsidRPr="00F5286A">
        <w:rPr>
          <w:sz w:val="20"/>
          <w:szCs w:val="20"/>
          <w:vertAlign w:val="superscript"/>
        </w:rPr>
        <w:t>2</w:t>
      </w:r>
      <w:r w:rsidR="0025095D">
        <w:rPr>
          <w:sz w:val="20"/>
          <w:szCs w:val="20"/>
          <w:vertAlign w:val="superscript"/>
        </w:rPr>
        <w:t xml:space="preserve"> </w:t>
      </w:r>
      <w:r>
        <w:rPr>
          <w:sz w:val="20"/>
          <w:szCs w:val="20"/>
        </w:rPr>
        <w:t>analysis different from the data for a Pearson’s product-moment correlation coefficient?</w:t>
      </w:r>
    </w:p>
    <w:p w14:paraId="08A94F0F" w14:textId="77777777" w:rsidR="001357AE" w:rsidRPr="00227DE9" w:rsidRDefault="001357AE" w:rsidP="001357AE">
      <w:pPr>
        <w:rPr>
          <w:sz w:val="20"/>
          <w:szCs w:val="20"/>
        </w:rPr>
      </w:pPr>
    </w:p>
    <w:p w14:paraId="3D41E443" w14:textId="265D3975" w:rsidR="00643DBB" w:rsidRPr="00227DE9" w:rsidRDefault="00643DBB" w:rsidP="00643DBB">
      <w:pPr>
        <w:rPr>
          <w:sz w:val="20"/>
          <w:szCs w:val="20"/>
        </w:rPr>
      </w:pPr>
      <w:r>
        <w:rPr>
          <w:sz w:val="20"/>
          <w:szCs w:val="20"/>
        </w:rPr>
        <w:t xml:space="preserve">2. Distinguish between when to use a </w:t>
      </w:r>
      <w:r w:rsidR="00F57E3B" w:rsidRPr="00F5286A">
        <w:rPr>
          <w:i/>
          <w:iCs/>
          <w:sz w:val="20"/>
          <w:szCs w:val="20"/>
        </w:rPr>
        <w:t>χ</w:t>
      </w:r>
      <w:r w:rsidR="00F57E3B" w:rsidRPr="00F5286A">
        <w:rPr>
          <w:sz w:val="20"/>
          <w:szCs w:val="20"/>
          <w:vertAlign w:val="superscript"/>
        </w:rPr>
        <w:t>2</w:t>
      </w:r>
      <w:r w:rsidR="00F57E3B">
        <w:rPr>
          <w:sz w:val="20"/>
          <w:szCs w:val="20"/>
          <w:vertAlign w:val="superscript"/>
        </w:rPr>
        <w:t xml:space="preserve"> </w:t>
      </w:r>
      <w:r>
        <w:rPr>
          <w:i/>
          <w:sz w:val="20"/>
          <w:szCs w:val="20"/>
        </w:rPr>
        <w:t>test of independence</w:t>
      </w:r>
      <w:r>
        <w:rPr>
          <w:sz w:val="20"/>
          <w:szCs w:val="20"/>
        </w:rPr>
        <w:t xml:space="preserve"> and when to use a </w:t>
      </w:r>
      <w:r w:rsidR="00F57E3B" w:rsidRPr="00F5286A">
        <w:rPr>
          <w:i/>
          <w:iCs/>
          <w:sz w:val="20"/>
          <w:szCs w:val="20"/>
        </w:rPr>
        <w:t>χ</w:t>
      </w:r>
      <w:r w:rsidR="00F57E3B" w:rsidRPr="00F5286A">
        <w:rPr>
          <w:sz w:val="20"/>
          <w:szCs w:val="20"/>
          <w:vertAlign w:val="superscript"/>
        </w:rPr>
        <w:t>2</w:t>
      </w:r>
      <w:r w:rsidR="00F57E3B">
        <w:rPr>
          <w:sz w:val="20"/>
          <w:szCs w:val="20"/>
          <w:vertAlign w:val="superscript"/>
        </w:rPr>
        <w:t xml:space="preserve"> </w:t>
      </w:r>
      <w:r>
        <w:rPr>
          <w:i/>
          <w:sz w:val="20"/>
          <w:szCs w:val="20"/>
        </w:rPr>
        <w:t>goodness-of-fit test</w:t>
      </w:r>
      <w:r>
        <w:rPr>
          <w:sz w:val="20"/>
          <w:szCs w:val="20"/>
        </w:rPr>
        <w:t>.</w:t>
      </w:r>
    </w:p>
    <w:p w14:paraId="23DEC4D8" w14:textId="77777777" w:rsidR="00643DBB" w:rsidRPr="00227DE9" w:rsidRDefault="00643DBB" w:rsidP="00643DBB">
      <w:pPr>
        <w:rPr>
          <w:sz w:val="20"/>
          <w:szCs w:val="20"/>
        </w:rPr>
      </w:pPr>
    </w:p>
    <w:p w14:paraId="2CB5B6C5" w14:textId="1B917153" w:rsidR="00643DBB" w:rsidRPr="00227DE9" w:rsidRDefault="00643DBB" w:rsidP="00643DBB">
      <w:pPr>
        <w:rPr>
          <w:sz w:val="20"/>
          <w:szCs w:val="20"/>
        </w:rPr>
      </w:pPr>
      <w:r>
        <w:rPr>
          <w:sz w:val="20"/>
          <w:szCs w:val="20"/>
        </w:rPr>
        <w:t xml:space="preserve">3. In an earlier question, Quinn was interested in whether there is a relationship between gender identity and helping behavior. Identify the following. </w:t>
      </w:r>
    </w:p>
    <w:p w14:paraId="52315B9D" w14:textId="50CF1D44" w:rsidR="00643DBB" w:rsidRPr="00227DE9" w:rsidRDefault="00643DBB" w:rsidP="00643DBB">
      <w:pPr>
        <w:pStyle w:val="ListParagraph"/>
        <w:numPr>
          <w:ilvl w:val="0"/>
          <w:numId w:val="26"/>
        </w:numPr>
        <w:rPr>
          <w:sz w:val="20"/>
          <w:szCs w:val="20"/>
        </w:rPr>
      </w:pPr>
      <w:r>
        <w:rPr>
          <w:sz w:val="20"/>
          <w:szCs w:val="20"/>
        </w:rPr>
        <w:t>the appropriate</w:t>
      </w:r>
      <w:r w:rsidR="00F57E3B">
        <w:rPr>
          <w:sz w:val="20"/>
          <w:szCs w:val="20"/>
        </w:rPr>
        <w:t xml:space="preserve"> </w:t>
      </w:r>
      <w:r w:rsidR="00F57E3B" w:rsidRPr="00F5286A">
        <w:rPr>
          <w:i/>
          <w:iCs/>
          <w:sz w:val="20"/>
          <w:szCs w:val="20"/>
        </w:rPr>
        <w:t>χ</w:t>
      </w:r>
      <w:r w:rsidR="00F57E3B" w:rsidRPr="00F5286A">
        <w:rPr>
          <w:sz w:val="20"/>
          <w:szCs w:val="20"/>
          <w:vertAlign w:val="superscript"/>
        </w:rPr>
        <w:t>2</w:t>
      </w:r>
      <w:r w:rsidR="00F57E3B">
        <w:rPr>
          <w:sz w:val="20"/>
          <w:szCs w:val="20"/>
          <w:vertAlign w:val="superscript"/>
        </w:rPr>
        <w:t xml:space="preserve"> </w:t>
      </w:r>
      <w:r>
        <w:rPr>
          <w:sz w:val="20"/>
          <w:szCs w:val="20"/>
        </w:rPr>
        <w:t>test for Quinn to use</w:t>
      </w:r>
    </w:p>
    <w:p w14:paraId="4A946AC7" w14:textId="5BC2102B" w:rsidR="00643DBB" w:rsidRPr="00227DE9" w:rsidRDefault="00643DBB" w:rsidP="00643DBB">
      <w:pPr>
        <w:pStyle w:val="ListParagraph"/>
        <w:numPr>
          <w:ilvl w:val="0"/>
          <w:numId w:val="26"/>
        </w:numPr>
        <w:rPr>
          <w:sz w:val="20"/>
          <w:szCs w:val="20"/>
        </w:rPr>
      </w:pPr>
      <w:r>
        <w:rPr>
          <w:sz w:val="20"/>
          <w:szCs w:val="20"/>
        </w:rPr>
        <w:t>the null and the alternative for Quinn’s analysis</w:t>
      </w:r>
    </w:p>
    <w:p w14:paraId="3AD13ED7" w14:textId="77777777" w:rsidR="00643DBB" w:rsidRPr="00227DE9" w:rsidRDefault="00643DBB" w:rsidP="00643DBB">
      <w:pPr>
        <w:rPr>
          <w:sz w:val="20"/>
          <w:szCs w:val="20"/>
        </w:rPr>
      </w:pPr>
    </w:p>
    <w:p w14:paraId="26798C03" w14:textId="248CD325" w:rsidR="00643DBB" w:rsidRPr="00227DE9" w:rsidRDefault="00643DBB" w:rsidP="00643DBB">
      <w:pPr>
        <w:rPr>
          <w:sz w:val="20"/>
          <w:szCs w:val="20"/>
        </w:rPr>
      </w:pPr>
      <w:r>
        <w:rPr>
          <w:sz w:val="20"/>
          <w:szCs w:val="20"/>
        </w:rPr>
        <w:t>4. Earlier you imagined you worked in an airport food court that is open seven nights a week and you were interested in determining if customers prefer eating there on a particular night relative to the others. You would expect, by chance, that there would be an equal number of customers eating in the food court each night. In the earlier multiple choice problem, you decided to do a</w:t>
      </w:r>
      <w:r w:rsidR="00F57E3B">
        <w:rPr>
          <w:sz w:val="20"/>
          <w:szCs w:val="20"/>
        </w:rPr>
        <w:t xml:space="preserve"> </w:t>
      </w:r>
      <w:r w:rsidR="00F57E3B" w:rsidRPr="00F5286A">
        <w:rPr>
          <w:i/>
          <w:iCs/>
          <w:sz w:val="20"/>
          <w:szCs w:val="20"/>
        </w:rPr>
        <w:t>χ</w:t>
      </w:r>
      <w:r w:rsidR="00F57E3B" w:rsidRPr="00F5286A">
        <w:rPr>
          <w:sz w:val="20"/>
          <w:szCs w:val="20"/>
          <w:vertAlign w:val="superscript"/>
        </w:rPr>
        <w:t>2</w:t>
      </w:r>
      <w:r w:rsidR="00F57E3B">
        <w:rPr>
          <w:sz w:val="20"/>
          <w:szCs w:val="20"/>
          <w:vertAlign w:val="superscript"/>
        </w:rPr>
        <w:t xml:space="preserve"> </w:t>
      </w:r>
      <w:r>
        <w:rPr>
          <w:i/>
          <w:sz w:val="20"/>
          <w:szCs w:val="20"/>
        </w:rPr>
        <w:t>goodness-of-fit test</w:t>
      </w:r>
      <w:r>
        <w:rPr>
          <w:sz w:val="20"/>
          <w:szCs w:val="20"/>
        </w:rPr>
        <w:t>.</w:t>
      </w:r>
      <w:r>
        <w:rPr>
          <w:b/>
          <w:sz w:val="20"/>
          <w:szCs w:val="20"/>
        </w:rPr>
        <w:t xml:space="preserve"> </w:t>
      </w:r>
      <w:r>
        <w:rPr>
          <w:sz w:val="20"/>
          <w:szCs w:val="20"/>
        </w:rPr>
        <w:t>Now state the null and alternative for your study.</w:t>
      </w:r>
    </w:p>
    <w:p w14:paraId="1FFD160D" w14:textId="77777777" w:rsidR="00A11DE8" w:rsidRPr="00227DE9" w:rsidRDefault="00A11DE8" w:rsidP="00A11DE8">
      <w:pPr>
        <w:rPr>
          <w:b/>
          <w:i/>
          <w:sz w:val="20"/>
          <w:szCs w:val="20"/>
        </w:rPr>
      </w:pPr>
    </w:p>
    <w:p w14:paraId="77E67A03" w14:textId="1ACE7A81" w:rsidR="00FD5CAF" w:rsidRPr="00227DE9" w:rsidRDefault="00FD5CAF" w:rsidP="00372455">
      <w:pPr>
        <w:rPr>
          <w:sz w:val="20"/>
          <w:szCs w:val="20"/>
        </w:rPr>
      </w:pPr>
      <w:r>
        <w:rPr>
          <w:sz w:val="20"/>
          <w:szCs w:val="20"/>
        </w:rPr>
        <w:t xml:space="preserve">5. Based on all her prior work, an environmental biologist developed a theory that the kind of coral she studied would survive equally well whether their water had 3.25%, 3.35%, 3.45%, or 3.55% salt. She collected data and performed the appropriate </w:t>
      </w:r>
      <w:r w:rsidR="00F57E3B" w:rsidRPr="00F5286A">
        <w:rPr>
          <w:i/>
          <w:iCs/>
          <w:sz w:val="20"/>
          <w:szCs w:val="20"/>
        </w:rPr>
        <w:t>χ</w:t>
      </w:r>
      <w:r w:rsidR="00F57E3B" w:rsidRPr="00F5286A">
        <w:rPr>
          <w:sz w:val="20"/>
          <w:szCs w:val="20"/>
          <w:vertAlign w:val="superscript"/>
        </w:rPr>
        <w:t>2</w:t>
      </w:r>
      <w:r w:rsidR="00F57E3B">
        <w:rPr>
          <w:sz w:val="20"/>
          <w:szCs w:val="20"/>
          <w:vertAlign w:val="superscript"/>
        </w:rPr>
        <w:t xml:space="preserve"> </w:t>
      </w:r>
      <w:r>
        <w:rPr>
          <w:sz w:val="20"/>
          <w:szCs w:val="20"/>
        </w:rPr>
        <w:t xml:space="preserve">analysis. She rejected the null and found that the coral were more likely to survive in the 3.45% and 3.55% salinity water. She followed up her analysis with </w:t>
      </w:r>
      <w:r>
        <w:rPr>
          <w:i/>
          <w:sz w:val="20"/>
          <w:szCs w:val="20"/>
        </w:rPr>
        <w:t>Φ</w:t>
      </w:r>
      <w:r>
        <w:rPr>
          <w:sz w:val="20"/>
          <w:szCs w:val="20"/>
        </w:rPr>
        <w:t xml:space="preserve"> and determined that the effect size was large.</w:t>
      </w:r>
    </w:p>
    <w:p w14:paraId="037D0FEE" w14:textId="0A500D66" w:rsidR="00C27E1B" w:rsidRPr="008C6CC0" w:rsidRDefault="0040430D" w:rsidP="00D76977">
      <w:pPr>
        <w:pStyle w:val="ListParagraph"/>
        <w:numPr>
          <w:ilvl w:val="0"/>
          <w:numId w:val="29"/>
        </w:numPr>
        <w:rPr>
          <w:bCs/>
          <w:sz w:val="20"/>
          <w:szCs w:val="20"/>
        </w:rPr>
      </w:pPr>
      <w:r>
        <w:rPr>
          <w:bCs/>
          <w:sz w:val="20"/>
          <w:szCs w:val="20"/>
        </w:rPr>
        <w:t xml:space="preserve">What did our environmental biologist do wrong in the analysis of her study? </w:t>
      </w:r>
    </w:p>
    <w:p w14:paraId="400640B7" w14:textId="7005CC96" w:rsidR="00D76977" w:rsidRDefault="00C27E1B" w:rsidP="00D76977">
      <w:pPr>
        <w:pStyle w:val="ListParagraph"/>
        <w:numPr>
          <w:ilvl w:val="0"/>
          <w:numId w:val="29"/>
        </w:numPr>
        <w:rPr>
          <w:sz w:val="20"/>
          <w:szCs w:val="20"/>
        </w:rPr>
      </w:pPr>
      <w:r>
        <w:rPr>
          <w:sz w:val="20"/>
          <w:szCs w:val="20"/>
        </w:rPr>
        <w:t>Rewrite this study description so that it does not have the same problem.</w:t>
      </w:r>
    </w:p>
    <w:p w14:paraId="11E29A7D" w14:textId="77777777" w:rsidR="003A2FCE" w:rsidRDefault="003A2FCE" w:rsidP="008A01BD">
      <w:pPr>
        <w:rPr>
          <w:sz w:val="20"/>
          <w:szCs w:val="20"/>
        </w:rPr>
      </w:pPr>
    </w:p>
    <w:p w14:paraId="3B3460AF" w14:textId="77777777" w:rsidR="005C2447" w:rsidRDefault="005C2447" w:rsidP="008A01BD">
      <w:pPr>
        <w:rPr>
          <w:sz w:val="20"/>
          <w:szCs w:val="20"/>
        </w:rPr>
      </w:pPr>
    </w:p>
    <w:p w14:paraId="08AFEFBE" w14:textId="77777777" w:rsidR="005C2447" w:rsidRDefault="005C2447" w:rsidP="008A01BD">
      <w:pPr>
        <w:rPr>
          <w:sz w:val="20"/>
          <w:szCs w:val="20"/>
        </w:rPr>
      </w:pPr>
    </w:p>
    <w:p w14:paraId="1C6F0075" w14:textId="77777777" w:rsidR="005C2447" w:rsidRDefault="005C2447" w:rsidP="008A01BD">
      <w:pPr>
        <w:rPr>
          <w:sz w:val="20"/>
          <w:szCs w:val="20"/>
        </w:rPr>
      </w:pPr>
    </w:p>
    <w:p w14:paraId="07E41D1A" w14:textId="77777777" w:rsidR="007F7740" w:rsidRDefault="007F7740" w:rsidP="008A01BD">
      <w:pPr>
        <w:rPr>
          <w:sz w:val="20"/>
          <w:szCs w:val="20"/>
        </w:rPr>
      </w:pPr>
    </w:p>
    <w:p w14:paraId="2792B228" w14:textId="77777777" w:rsidR="007F7740" w:rsidRDefault="007F7740" w:rsidP="008A01BD">
      <w:pPr>
        <w:rPr>
          <w:sz w:val="20"/>
          <w:szCs w:val="20"/>
        </w:rPr>
      </w:pPr>
    </w:p>
    <w:p w14:paraId="65E6DE5E" w14:textId="77777777" w:rsidR="007F7740" w:rsidRPr="008A01BD" w:rsidRDefault="007F7740" w:rsidP="008A01BD">
      <w:pPr>
        <w:rPr>
          <w:sz w:val="20"/>
          <w:szCs w:val="20"/>
        </w:rPr>
      </w:pPr>
    </w:p>
    <w:p w14:paraId="4AED820C" w14:textId="77777777" w:rsidR="004361D9" w:rsidRPr="00227DE9" w:rsidRDefault="004361D9" w:rsidP="00372455">
      <w:pPr>
        <w:rPr>
          <w:sz w:val="20"/>
          <w:szCs w:val="20"/>
        </w:rPr>
      </w:pPr>
    </w:p>
    <w:p w14:paraId="28DCA141" w14:textId="77777777" w:rsidR="000D34AB" w:rsidRPr="00227DE9" w:rsidRDefault="000D34AB" w:rsidP="00E57A39">
      <w:pPr>
        <w:pStyle w:val="Heading2"/>
      </w:pPr>
      <w:r>
        <w:t>Problems</w:t>
      </w:r>
      <w:r>
        <w:tab/>
      </w:r>
    </w:p>
    <w:p w14:paraId="3322FD73" w14:textId="77777777" w:rsidR="008E4FA4" w:rsidRPr="00227DE9" w:rsidRDefault="008E4FA4" w:rsidP="00372455">
      <w:pPr>
        <w:rPr>
          <w:b/>
          <w:i/>
          <w:sz w:val="20"/>
          <w:szCs w:val="20"/>
        </w:rPr>
      </w:pPr>
    </w:p>
    <w:p w14:paraId="6061FF84" w14:textId="47B4D367" w:rsidR="00FA23A9" w:rsidRPr="00227DE9" w:rsidRDefault="00F37489" w:rsidP="00FA23A9">
      <w:pPr>
        <w:rPr>
          <w:sz w:val="20"/>
          <w:szCs w:val="20"/>
        </w:rPr>
      </w:pPr>
      <w:r>
        <w:rPr>
          <w:sz w:val="20"/>
          <w:szCs w:val="20"/>
        </w:rPr>
        <w:t xml:space="preserve">1. Meera is an education major interested in variables that predict skipping college class. She counts the number of students skipping class on a single day in four classes at the same time at her University. She categorizes the students who skipped class as either taking the skipped class in their major or not. She also collects and categorizes the students’ GPA’s as low, medium, or high. Meera wants to know if GPA is related to skipping class in majors and nonmajors. Her data can be found below. </w:t>
      </w:r>
    </w:p>
    <w:p w14:paraId="2A944385" w14:textId="77777777" w:rsidR="006F008A" w:rsidRPr="00227DE9" w:rsidRDefault="006F008A" w:rsidP="006F008A">
      <w:pPr>
        <w:rPr>
          <w:sz w:val="20"/>
          <w:szCs w:val="20"/>
        </w:rPr>
      </w:pPr>
    </w:p>
    <w:tbl>
      <w:tblPr>
        <w:tblStyle w:val="TableGrid"/>
        <w:tblW w:w="0" w:type="auto"/>
        <w:tblLook w:val="04A0" w:firstRow="1" w:lastRow="0" w:firstColumn="1" w:lastColumn="0" w:noHBand="0" w:noVBand="1"/>
        <w:tblDescription w:val="Problem 1 raw data table for Meera's study on GPA and class skipping. Columns under GPA: Low, Medium, High. Rows: Majors and Non Majors. Majors row: Low GPA equals 21, Medium equals 25, High equals 31. Non Majors row: Low GPA equals 35, Medium equals 21, High equals 14."/>
      </w:tblPr>
      <w:tblGrid>
        <w:gridCol w:w="1237"/>
        <w:gridCol w:w="714"/>
        <w:gridCol w:w="894"/>
        <w:gridCol w:w="930"/>
      </w:tblGrid>
      <w:tr w:rsidR="000703A7" w:rsidRPr="00227DE9" w14:paraId="0010D81F" w14:textId="77777777" w:rsidTr="00534FE1">
        <w:trPr>
          <w:tblHeader/>
        </w:trPr>
        <w:tc>
          <w:tcPr>
            <w:tcW w:w="1237" w:type="dxa"/>
          </w:tcPr>
          <w:p w14:paraId="14EF139F" w14:textId="77777777" w:rsidR="000703A7" w:rsidRPr="00227DE9" w:rsidRDefault="000703A7" w:rsidP="00534FE1">
            <w:pPr>
              <w:jc w:val="center"/>
              <w:rPr>
                <w:sz w:val="20"/>
                <w:szCs w:val="20"/>
              </w:rPr>
            </w:pPr>
          </w:p>
        </w:tc>
        <w:tc>
          <w:tcPr>
            <w:tcW w:w="2538" w:type="dxa"/>
            <w:gridSpan w:val="3"/>
          </w:tcPr>
          <w:p w14:paraId="32D0671F" w14:textId="77777777" w:rsidR="000703A7" w:rsidRPr="00227DE9" w:rsidRDefault="000703A7" w:rsidP="00534FE1">
            <w:pPr>
              <w:jc w:val="center"/>
              <w:rPr>
                <w:sz w:val="20"/>
                <w:szCs w:val="20"/>
              </w:rPr>
            </w:pPr>
            <w:r>
              <w:rPr>
                <w:sz w:val="20"/>
                <w:szCs w:val="20"/>
              </w:rPr>
              <w:t>GPA</w:t>
            </w:r>
          </w:p>
        </w:tc>
      </w:tr>
      <w:tr w:rsidR="000703A7" w:rsidRPr="00227DE9" w14:paraId="16CC55A2" w14:textId="77777777" w:rsidTr="00534FE1">
        <w:tc>
          <w:tcPr>
            <w:tcW w:w="1237" w:type="dxa"/>
          </w:tcPr>
          <w:p w14:paraId="213FD828" w14:textId="77777777" w:rsidR="000703A7" w:rsidRPr="00227DE9" w:rsidRDefault="000703A7" w:rsidP="00534FE1">
            <w:pPr>
              <w:jc w:val="center"/>
              <w:rPr>
                <w:sz w:val="20"/>
                <w:szCs w:val="20"/>
              </w:rPr>
            </w:pPr>
          </w:p>
        </w:tc>
        <w:tc>
          <w:tcPr>
            <w:tcW w:w="714" w:type="dxa"/>
          </w:tcPr>
          <w:p w14:paraId="29544788" w14:textId="77777777" w:rsidR="000703A7" w:rsidRPr="00227DE9" w:rsidRDefault="000703A7" w:rsidP="00534FE1">
            <w:pPr>
              <w:jc w:val="center"/>
              <w:rPr>
                <w:sz w:val="20"/>
                <w:szCs w:val="20"/>
              </w:rPr>
            </w:pPr>
            <w:r>
              <w:rPr>
                <w:sz w:val="20"/>
                <w:szCs w:val="20"/>
              </w:rPr>
              <w:t>Low</w:t>
            </w:r>
          </w:p>
        </w:tc>
        <w:tc>
          <w:tcPr>
            <w:tcW w:w="894" w:type="dxa"/>
          </w:tcPr>
          <w:p w14:paraId="2148FB15" w14:textId="77777777" w:rsidR="000703A7" w:rsidRPr="00227DE9" w:rsidRDefault="000703A7" w:rsidP="00534FE1">
            <w:pPr>
              <w:jc w:val="center"/>
              <w:rPr>
                <w:sz w:val="20"/>
                <w:szCs w:val="20"/>
              </w:rPr>
            </w:pPr>
            <w:r>
              <w:rPr>
                <w:sz w:val="20"/>
                <w:szCs w:val="20"/>
              </w:rPr>
              <w:t>Medium</w:t>
            </w:r>
          </w:p>
        </w:tc>
        <w:tc>
          <w:tcPr>
            <w:tcW w:w="930" w:type="dxa"/>
          </w:tcPr>
          <w:p w14:paraId="07D523D5" w14:textId="77777777" w:rsidR="000703A7" w:rsidRPr="00227DE9" w:rsidRDefault="000703A7" w:rsidP="00534FE1">
            <w:pPr>
              <w:jc w:val="center"/>
              <w:rPr>
                <w:sz w:val="20"/>
                <w:szCs w:val="20"/>
              </w:rPr>
            </w:pPr>
            <w:r>
              <w:rPr>
                <w:sz w:val="20"/>
                <w:szCs w:val="20"/>
              </w:rPr>
              <w:t>High</w:t>
            </w:r>
          </w:p>
        </w:tc>
      </w:tr>
      <w:tr w:rsidR="000703A7" w:rsidRPr="00227DE9" w14:paraId="243B7C09" w14:textId="77777777" w:rsidTr="00534FE1">
        <w:tc>
          <w:tcPr>
            <w:tcW w:w="1237" w:type="dxa"/>
          </w:tcPr>
          <w:p w14:paraId="37FDE49F" w14:textId="77777777" w:rsidR="000703A7" w:rsidRPr="00227DE9" w:rsidRDefault="000703A7" w:rsidP="00E63D04">
            <w:pPr>
              <w:jc w:val="center"/>
              <w:rPr>
                <w:sz w:val="20"/>
                <w:szCs w:val="20"/>
              </w:rPr>
            </w:pPr>
            <w:r>
              <w:rPr>
                <w:sz w:val="20"/>
                <w:szCs w:val="20"/>
              </w:rPr>
              <w:t>Majors</w:t>
            </w:r>
          </w:p>
        </w:tc>
        <w:tc>
          <w:tcPr>
            <w:tcW w:w="714" w:type="dxa"/>
          </w:tcPr>
          <w:p w14:paraId="22386727" w14:textId="77777777" w:rsidR="000703A7" w:rsidRPr="00227DE9" w:rsidRDefault="000703A7" w:rsidP="00E63D04">
            <w:pPr>
              <w:jc w:val="center"/>
              <w:rPr>
                <w:sz w:val="20"/>
                <w:szCs w:val="20"/>
              </w:rPr>
            </w:pPr>
            <w:r>
              <w:rPr>
                <w:sz w:val="20"/>
                <w:szCs w:val="20"/>
              </w:rPr>
              <w:t>21</w:t>
            </w:r>
          </w:p>
        </w:tc>
        <w:tc>
          <w:tcPr>
            <w:tcW w:w="894" w:type="dxa"/>
          </w:tcPr>
          <w:p w14:paraId="68DA1044" w14:textId="77777777" w:rsidR="000703A7" w:rsidRPr="00227DE9" w:rsidRDefault="000703A7" w:rsidP="00E63D04">
            <w:pPr>
              <w:jc w:val="center"/>
              <w:rPr>
                <w:sz w:val="20"/>
                <w:szCs w:val="20"/>
              </w:rPr>
            </w:pPr>
            <w:r>
              <w:rPr>
                <w:sz w:val="20"/>
                <w:szCs w:val="20"/>
              </w:rPr>
              <w:t>25</w:t>
            </w:r>
          </w:p>
        </w:tc>
        <w:tc>
          <w:tcPr>
            <w:tcW w:w="930" w:type="dxa"/>
          </w:tcPr>
          <w:p w14:paraId="10AEFD63" w14:textId="77777777" w:rsidR="000703A7" w:rsidRPr="00227DE9" w:rsidRDefault="000703A7" w:rsidP="00E63D04">
            <w:pPr>
              <w:jc w:val="center"/>
              <w:rPr>
                <w:sz w:val="20"/>
                <w:szCs w:val="20"/>
              </w:rPr>
            </w:pPr>
            <w:r>
              <w:rPr>
                <w:sz w:val="20"/>
                <w:szCs w:val="20"/>
              </w:rPr>
              <w:t>31</w:t>
            </w:r>
          </w:p>
        </w:tc>
      </w:tr>
      <w:tr w:rsidR="000703A7" w:rsidRPr="00227DE9" w14:paraId="3D5F57A5" w14:textId="77777777" w:rsidTr="00534FE1">
        <w:tc>
          <w:tcPr>
            <w:tcW w:w="1237" w:type="dxa"/>
          </w:tcPr>
          <w:p w14:paraId="19121A2C" w14:textId="77777777" w:rsidR="000703A7" w:rsidRPr="00227DE9" w:rsidRDefault="000703A7" w:rsidP="00E63D04">
            <w:pPr>
              <w:jc w:val="center"/>
              <w:rPr>
                <w:sz w:val="20"/>
                <w:szCs w:val="20"/>
              </w:rPr>
            </w:pPr>
            <w:r>
              <w:rPr>
                <w:sz w:val="20"/>
                <w:szCs w:val="20"/>
              </w:rPr>
              <w:t>Non Majors</w:t>
            </w:r>
          </w:p>
        </w:tc>
        <w:tc>
          <w:tcPr>
            <w:tcW w:w="714" w:type="dxa"/>
          </w:tcPr>
          <w:p w14:paraId="6682C699" w14:textId="77777777" w:rsidR="000703A7" w:rsidRPr="00227DE9" w:rsidRDefault="000703A7" w:rsidP="00E63D04">
            <w:pPr>
              <w:jc w:val="center"/>
              <w:rPr>
                <w:sz w:val="20"/>
                <w:szCs w:val="20"/>
              </w:rPr>
            </w:pPr>
            <w:r>
              <w:rPr>
                <w:sz w:val="20"/>
                <w:szCs w:val="20"/>
              </w:rPr>
              <w:t>35</w:t>
            </w:r>
          </w:p>
        </w:tc>
        <w:tc>
          <w:tcPr>
            <w:tcW w:w="894" w:type="dxa"/>
          </w:tcPr>
          <w:p w14:paraId="4209D9C3" w14:textId="77777777" w:rsidR="000703A7" w:rsidRPr="00227DE9" w:rsidRDefault="000703A7" w:rsidP="00E63D04">
            <w:pPr>
              <w:jc w:val="center"/>
              <w:rPr>
                <w:sz w:val="20"/>
                <w:szCs w:val="20"/>
              </w:rPr>
            </w:pPr>
            <w:r>
              <w:rPr>
                <w:sz w:val="20"/>
                <w:szCs w:val="20"/>
              </w:rPr>
              <w:t>21</w:t>
            </w:r>
          </w:p>
        </w:tc>
        <w:tc>
          <w:tcPr>
            <w:tcW w:w="930" w:type="dxa"/>
          </w:tcPr>
          <w:p w14:paraId="0EF3E330" w14:textId="77777777" w:rsidR="000703A7" w:rsidRPr="00227DE9" w:rsidRDefault="000703A7" w:rsidP="00E63D04">
            <w:pPr>
              <w:jc w:val="center"/>
              <w:rPr>
                <w:sz w:val="20"/>
                <w:szCs w:val="20"/>
              </w:rPr>
            </w:pPr>
            <w:r>
              <w:rPr>
                <w:sz w:val="20"/>
                <w:szCs w:val="20"/>
              </w:rPr>
              <w:t>14</w:t>
            </w:r>
          </w:p>
        </w:tc>
      </w:tr>
    </w:tbl>
    <w:p w14:paraId="0DB2190E" w14:textId="77777777" w:rsidR="00705EFC" w:rsidRPr="00227DE9" w:rsidRDefault="00705EFC" w:rsidP="00705EFC">
      <w:pPr>
        <w:rPr>
          <w:sz w:val="20"/>
          <w:szCs w:val="20"/>
        </w:rPr>
      </w:pPr>
    </w:p>
    <w:p w14:paraId="08DFD5BD" w14:textId="0E1767F7" w:rsidR="00F57E3B" w:rsidRDefault="00705EFC" w:rsidP="00705EFC">
      <w:pPr>
        <w:rPr>
          <w:sz w:val="20"/>
          <w:szCs w:val="20"/>
        </w:rPr>
      </w:pPr>
      <w:r>
        <w:rPr>
          <w:sz w:val="20"/>
          <w:szCs w:val="20"/>
        </w:rPr>
        <w:t xml:space="preserve">a. Choose the appropriate </w:t>
      </w:r>
      <w:r w:rsidR="00F57E3B" w:rsidRPr="00F5286A">
        <w:rPr>
          <w:i/>
          <w:iCs/>
          <w:sz w:val="20"/>
          <w:szCs w:val="20"/>
        </w:rPr>
        <w:t>χ</w:t>
      </w:r>
      <w:r w:rsidR="00F57E3B" w:rsidRPr="00F5286A">
        <w:rPr>
          <w:sz w:val="20"/>
          <w:szCs w:val="20"/>
          <w:vertAlign w:val="superscript"/>
        </w:rPr>
        <w:t>2</w:t>
      </w:r>
    </w:p>
    <w:p w14:paraId="06B8FB9E" w14:textId="3201C498" w:rsidR="00705EFC" w:rsidRPr="00227DE9" w:rsidRDefault="00705EFC" w:rsidP="00705EFC">
      <w:pPr>
        <w:rPr>
          <w:sz w:val="20"/>
          <w:szCs w:val="20"/>
        </w:rPr>
      </w:pPr>
      <w:r>
        <w:rPr>
          <w:sz w:val="20"/>
          <w:szCs w:val="20"/>
        </w:rPr>
        <w:t>b. Conduct the 4 steps of NHST to answer the question, is there a relationship between major and GPA with regard to skipping class.</w:t>
      </w:r>
    </w:p>
    <w:p w14:paraId="01998AB5" w14:textId="562B9D28" w:rsidR="00705EFC" w:rsidRPr="00227DE9" w:rsidRDefault="00705EFC" w:rsidP="00705EFC">
      <w:pPr>
        <w:rPr>
          <w:sz w:val="20"/>
          <w:szCs w:val="20"/>
        </w:rPr>
      </w:pPr>
      <w:r>
        <w:rPr>
          <w:sz w:val="20"/>
          <w:szCs w:val="20"/>
        </w:rPr>
        <w:t xml:space="preserve">c. Calculate an effect size if you know an appropriate one and write an interpretation. Let </w:t>
      </w:r>
      <m:oMath>
        <m:r>
          <w:rPr>
            <w:rFonts w:ascii="Cambria Math" w:hAnsi="Cambria Math"/>
            <w:sz w:val="20"/>
            <w:szCs w:val="20"/>
          </w:rPr>
          <m:t>α = .05</m:t>
        </m:r>
      </m:oMath>
      <w:r>
        <w:rPr>
          <w:sz w:val="20"/>
          <w:szCs w:val="20"/>
        </w:rPr>
        <w:t xml:space="preserve">. </w:t>
      </w:r>
    </w:p>
    <w:p w14:paraId="7A6AFEF8" w14:textId="77777777" w:rsidR="006F008A" w:rsidRPr="00227DE9" w:rsidRDefault="006F008A" w:rsidP="006F008A">
      <w:pPr>
        <w:rPr>
          <w:sz w:val="20"/>
          <w:szCs w:val="20"/>
        </w:rPr>
      </w:pPr>
    </w:p>
    <w:p w14:paraId="74EFC60D" w14:textId="028B012D" w:rsidR="00F37489" w:rsidRPr="00227DE9" w:rsidRDefault="00F37489" w:rsidP="00F37489">
      <w:pPr>
        <w:rPr>
          <w:sz w:val="20"/>
          <w:szCs w:val="20"/>
        </w:rPr>
      </w:pPr>
      <w:r>
        <w:rPr>
          <w:sz w:val="20"/>
          <w:szCs w:val="20"/>
        </w:rPr>
        <w:t xml:space="preserve">2. A team of researchers is trying to choose the best incentive to use to entice participants to be in their study. They cannot agree on which incentive will be most preferred. So as any good team of researchers should, they collected some data. They asked 500 people which of five incentives they would rather receive for participating in a study that would require them to keep two days of food and activity diaries, complete 3 hours of questionnaires and an hour of computerized memory tasks, and abstain from caffeine for the two days prior to the study and the two study days. Below find how many of the 500 individuals preferred each incentive. </w:t>
      </w:r>
    </w:p>
    <w:p w14:paraId="2D8DCC05" w14:textId="77777777" w:rsidR="00F37489" w:rsidRPr="00227DE9" w:rsidRDefault="00F37489" w:rsidP="00F37489">
      <w:pPr>
        <w:rPr>
          <w:sz w:val="20"/>
          <w:szCs w:val="20"/>
        </w:rPr>
      </w:pPr>
    </w:p>
    <w:tbl>
      <w:tblPr>
        <w:tblStyle w:val="TableGrid"/>
        <w:tblW w:w="0" w:type="auto"/>
        <w:tblLook w:val="04A0" w:firstRow="1" w:lastRow="0" w:firstColumn="1" w:lastColumn="0" w:noHBand="0" w:noVBand="1"/>
        <w:tblDescription w:val="Problem 2 raw data table on incentive preferences. Under the heading Incentives, five categories with the number of participants selecting each: Guaranteed $25 Amazon.com gift card equals 107; Guaranteed $25 gift card to a local popular restaurant equals 79; 1 in 500 chance to win $5000 equals 95; 1 in 100 chance to win $1000 equals 125; 1 in 25 chance to win $200 equals 94."/>
      </w:tblPr>
      <w:tblGrid>
        <w:gridCol w:w="1435"/>
        <w:gridCol w:w="1288"/>
        <w:gridCol w:w="1138"/>
        <w:gridCol w:w="1127"/>
        <w:gridCol w:w="1170"/>
        <w:gridCol w:w="1170"/>
      </w:tblGrid>
      <w:tr w:rsidR="00F37489" w:rsidRPr="00227DE9" w14:paraId="78D75FA7" w14:textId="77777777" w:rsidTr="004F799A">
        <w:trPr>
          <w:tblHeader/>
        </w:trPr>
        <w:tc>
          <w:tcPr>
            <w:tcW w:w="1435" w:type="dxa"/>
          </w:tcPr>
          <w:p w14:paraId="33D8B9DA" w14:textId="77777777" w:rsidR="00F37489" w:rsidRPr="00227DE9" w:rsidRDefault="00F37489" w:rsidP="004F799A">
            <w:pPr>
              <w:jc w:val="center"/>
              <w:rPr>
                <w:i/>
                <w:sz w:val="20"/>
                <w:szCs w:val="20"/>
              </w:rPr>
            </w:pPr>
          </w:p>
        </w:tc>
        <w:tc>
          <w:tcPr>
            <w:tcW w:w="5760" w:type="dxa"/>
            <w:gridSpan w:val="5"/>
          </w:tcPr>
          <w:p w14:paraId="1C5EB877" w14:textId="77777777" w:rsidR="00F37489" w:rsidRPr="00227DE9" w:rsidRDefault="00F37489" w:rsidP="004F799A">
            <w:pPr>
              <w:jc w:val="center"/>
              <w:rPr>
                <w:sz w:val="20"/>
                <w:szCs w:val="20"/>
              </w:rPr>
            </w:pPr>
            <w:r>
              <w:rPr>
                <w:sz w:val="20"/>
                <w:szCs w:val="20"/>
              </w:rPr>
              <w:t>Incentives</w:t>
            </w:r>
          </w:p>
        </w:tc>
      </w:tr>
      <w:tr w:rsidR="00F37489" w:rsidRPr="00227DE9" w14:paraId="5A480D5A" w14:textId="77777777" w:rsidTr="004F799A">
        <w:tc>
          <w:tcPr>
            <w:tcW w:w="1435" w:type="dxa"/>
          </w:tcPr>
          <w:p w14:paraId="797D933C" w14:textId="77777777" w:rsidR="00F37489" w:rsidRPr="00227DE9" w:rsidRDefault="00F37489" w:rsidP="004F799A">
            <w:pPr>
              <w:jc w:val="center"/>
              <w:rPr>
                <w:sz w:val="20"/>
                <w:szCs w:val="20"/>
              </w:rPr>
            </w:pPr>
          </w:p>
        </w:tc>
        <w:tc>
          <w:tcPr>
            <w:tcW w:w="1288" w:type="dxa"/>
            <w:vAlign w:val="center"/>
          </w:tcPr>
          <w:p w14:paraId="61865184" w14:textId="370223E6" w:rsidR="00F37489" w:rsidRPr="00227DE9" w:rsidRDefault="00EB37E5" w:rsidP="004F799A">
            <w:pPr>
              <w:jc w:val="center"/>
              <w:rPr>
                <w:color w:val="000000"/>
                <w:sz w:val="20"/>
                <w:szCs w:val="20"/>
              </w:rPr>
            </w:pPr>
            <w:r>
              <w:rPr>
                <w:color w:val="000000"/>
                <w:sz w:val="20"/>
                <w:szCs w:val="20"/>
              </w:rPr>
              <w:t>Guaranteed $25 Amazon.com gift card</w:t>
            </w:r>
          </w:p>
        </w:tc>
        <w:tc>
          <w:tcPr>
            <w:tcW w:w="1005" w:type="dxa"/>
            <w:vAlign w:val="center"/>
          </w:tcPr>
          <w:p w14:paraId="78F2245E" w14:textId="63C4B2D5" w:rsidR="00F37489" w:rsidRPr="00227DE9" w:rsidRDefault="00EB37E5" w:rsidP="004F799A">
            <w:pPr>
              <w:jc w:val="center"/>
              <w:rPr>
                <w:color w:val="000000"/>
                <w:sz w:val="20"/>
                <w:szCs w:val="20"/>
              </w:rPr>
            </w:pPr>
            <w:r>
              <w:rPr>
                <w:color w:val="000000"/>
                <w:sz w:val="20"/>
                <w:szCs w:val="20"/>
              </w:rPr>
              <w:t>Guaranteed $25 gift card to local popular  restaurant</w:t>
            </w:r>
          </w:p>
        </w:tc>
        <w:tc>
          <w:tcPr>
            <w:tcW w:w="1127" w:type="dxa"/>
            <w:vAlign w:val="center"/>
          </w:tcPr>
          <w:p w14:paraId="7C6A2E2B" w14:textId="77777777" w:rsidR="00F37489" w:rsidRPr="00227DE9" w:rsidRDefault="00F37489" w:rsidP="004F799A">
            <w:pPr>
              <w:jc w:val="center"/>
              <w:rPr>
                <w:color w:val="000000"/>
                <w:sz w:val="20"/>
                <w:szCs w:val="20"/>
              </w:rPr>
            </w:pPr>
            <w:r>
              <w:rPr>
                <w:color w:val="000000"/>
                <w:sz w:val="20"/>
                <w:szCs w:val="20"/>
              </w:rPr>
              <w:t>1 in 500 chance to win $5000</w:t>
            </w:r>
          </w:p>
        </w:tc>
        <w:tc>
          <w:tcPr>
            <w:tcW w:w="1170" w:type="dxa"/>
            <w:vAlign w:val="center"/>
          </w:tcPr>
          <w:p w14:paraId="107A29ED" w14:textId="77777777" w:rsidR="00F37489" w:rsidRPr="00227DE9" w:rsidRDefault="00F37489" w:rsidP="004F799A">
            <w:pPr>
              <w:jc w:val="center"/>
              <w:rPr>
                <w:color w:val="000000"/>
                <w:sz w:val="20"/>
                <w:szCs w:val="20"/>
              </w:rPr>
            </w:pPr>
            <w:r>
              <w:rPr>
                <w:color w:val="000000"/>
                <w:sz w:val="20"/>
                <w:szCs w:val="20"/>
              </w:rPr>
              <w:t>1 in 100 chance to win $1000</w:t>
            </w:r>
          </w:p>
        </w:tc>
        <w:tc>
          <w:tcPr>
            <w:tcW w:w="1170" w:type="dxa"/>
            <w:vAlign w:val="center"/>
          </w:tcPr>
          <w:p w14:paraId="39A717C7" w14:textId="77777777" w:rsidR="00F37489" w:rsidRPr="00227DE9" w:rsidRDefault="00F37489" w:rsidP="004F799A">
            <w:pPr>
              <w:jc w:val="center"/>
              <w:rPr>
                <w:color w:val="000000"/>
                <w:sz w:val="20"/>
                <w:szCs w:val="20"/>
              </w:rPr>
            </w:pPr>
            <w:r>
              <w:rPr>
                <w:color w:val="000000"/>
                <w:sz w:val="20"/>
                <w:szCs w:val="20"/>
              </w:rPr>
              <w:t>1 in 25 chance to win $200</w:t>
            </w:r>
          </w:p>
        </w:tc>
      </w:tr>
      <w:tr w:rsidR="00F37489" w:rsidRPr="00227DE9" w14:paraId="552151D0" w14:textId="77777777" w:rsidTr="004F799A">
        <w:tc>
          <w:tcPr>
            <w:tcW w:w="1435" w:type="dxa"/>
          </w:tcPr>
          <w:p w14:paraId="19350A4B" w14:textId="77777777" w:rsidR="00F37489" w:rsidRPr="00227DE9" w:rsidRDefault="00F37489" w:rsidP="004F799A">
            <w:pPr>
              <w:jc w:val="center"/>
              <w:rPr>
                <w:sz w:val="20"/>
                <w:szCs w:val="20"/>
              </w:rPr>
            </w:pPr>
            <w:r>
              <w:rPr>
                <w:sz w:val="20"/>
                <w:szCs w:val="20"/>
              </w:rPr>
              <w:t># of participants selecting each incentive</w:t>
            </w:r>
          </w:p>
        </w:tc>
        <w:tc>
          <w:tcPr>
            <w:tcW w:w="1288" w:type="dxa"/>
            <w:vAlign w:val="center"/>
          </w:tcPr>
          <w:p w14:paraId="22D8957F" w14:textId="77777777" w:rsidR="00F37489" w:rsidRPr="00227DE9" w:rsidRDefault="00DF0497" w:rsidP="004F799A">
            <w:pPr>
              <w:jc w:val="center"/>
              <w:rPr>
                <w:color w:val="000000"/>
                <w:sz w:val="20"/>
                <w:szCs w:val="20"/>
              </w:rPr>
            </w:pPr>
            <w:r>
              <w:rPr>
                <w:color w:val="000000"/>
                <w:sz w:val="20"/>
                <w:szCs w:val="20"/>
              </w:rPr>
              <w:t>107</w:t>
            </w:r>
          </w:p>
        </w:tc>
        <w:tc>
          <w:tcPr>
            <w:tcW w:w="1005" w:type="dxa"/>
            <w:vAlign w:val="center"/>
          </w:tcPr>
          <w:p w14:paraId="69EBF017" w14:textId="77777777" w:rsidR="00F37489" w:rsidRPr="00227DE9" w:rsidRDefault="00DF0497" w:rsidP="004F799A">
            <w:pPr>
              <w:jc w:val="center"/>
              <w:rPr>
                <w:color w:val="000000"/>
                <w:sz w:val="20"/>
                <w:szCs w:val="20"/>
              </w:rPr>
            </w:pPr>
            <w:r>
              <w:rPr>
                <w:color w:val="000000"/>
                <w:sz w:val="20"/>
                <w:szCs w:val="20"/>
              </w:rPr>
              <w:t>79</w:t>
            </w:r>
          </w:p>
        </w:tc>
        <w:tc>
          <w:tcPr>
            <w:tcW w:w="1127" w:type="dxa"/>
            <w:vAlign w:val="center"/>
          </w:tcPr>
          <w:p w14:paraId="1B66A316" w14:textId="77777777" w:rsidR="00F37489" w:rsidRPr="00227DE9" w:rsidRDefault="00DF0497" w:rsidP="004F799A">
            <w:pPr>
              <w:jc w:val="center"/>
              <w:rPr>
                <w:color w:val="000000"/>
                <w:sz w:val="20"/>
                <w:szCs w:val="20"/>
              </w:rPr>
            </w:pPr>
            <w:r>
              <w:rPr>
                <w:color w:val="000000"/>
                <w:sz w:val="20"/>
                <w:szCs w:val="20"/>
              </w:rPr>
              <w:t>95</w:t>
            </w:r>
          </w:p>
        </w:tc>
        <w:tc>
          <w:tcPr>
            <w:tcW w:w="1170" w:type="dxa"/>
            <w:vAlign w:val="center"/>
          </w:tcPr>
          <w:p w14:paraId="4B8B38B7" w14:textId="77777777" w:rsidR="00F37489" w:rsidRPr="00227DE9" w:rsidRDefault="00DF0497" w:rsidP="004F799A">
            <w:pPr>
              <w:jc w:val="center"/>
              <w:rPr>
                <w:color w:val="000000"/>
                <w:sz w:val="20"/>
                <w:szCs w:val="20"/>
              </w:rPr>
            </w:pPr>
            <w:r>
              <w:rPr>
                <w:color w:val="000000"/>
                <w:sz w:val="20"/>
                <w:szCs w:val="20"/>
              </w:rPr>
              <w:t>125</w:t>
            </w:r>
          </w:p>
        </w:tc>
        <w:tc>
          <w:tcPr>
            <w:tcW w:w="1170" w:type="dxa"/>
            <w:vAlign w:val="center"/>
          </w:tcPr>
          <w:p w14:paraId="370BA763" w14:textId="77777777" w:rsidR="00F37489" w:rsidRPr="00227DE9" w:rsidRDefault="00DF0497" w:rsidP="004F799A">
            <w:pPr>
              <w:jc w:val="center"/>
              <w:rPr>
                <w:color w:val="000000"/>
                <w:sz w:val="20"/>
                <w:szCs w:val="20"/>
              </w:rPr>
            </w:pPr>
            <w:r>
              <w:rPr>
                <w:color w:val="000000"/>
                <w:sz w:val="20"/>
                <w:szCs w:val="20"/>
              </w:rPr>
              <w:t>94</w:t>
            </w:r>
          </w:p>
        </w:tc>
      </w:tr>
    </w:tbl>
    <w:p w14:paraId="7A4C7206" w14:textId="77777777" w:rsidR="00F37489" w:rsidRPr="00227DE9" w:rsidRDefault="00F37489" w:rsidP="00F37489">
      <w:pPr>
        <w:rPr>
          <w:sz w:val="20"/>
          <w:szCs w:val="20"/>
        </w:rPr>
      </w:pPr>
    </w:p>
    <w:p w14:paraId="1D16498E" w14:textId="7B107CD6" w:rsidR="007F7740" w:rsidRDefault="004D3151" w:rsidP="004D3151">
      <w:pPr>
        <w:rPr>
          <w:sz w:val="20"/>
          <w:szCs w:val="20"/>
        </w:rPr>
      </w:pPr>
      <w:r>
        <w:rPr>
          <w:sz w:val="20"/>
          <w:szCs w:val="20"/>
        </w:rPr>
        <w:t xml:space="preserve">a. Choose the appropriate </w:t>
      </w:r>
      <w:r w:rsidR="007F7740" w:rsidRPr="00F5286A">
        <w:rPr>
          <w:i/>
          <w:iCs/>
          <w:sz w:val="20"/>
          <w:szCs w:val="20"/>
        </w:rPr>
        <w:t>χ</w:t>
      </w:r>
      <w:r w:rsidR="007F7740" w:rsidRPr="00F5286A">
        <w:rPr>
          <w:sz w:val="20"/>
          <w:szCs w:val="20"/>
          <w:vertAlign w:val="superscript"/>
        </w:rPr>
        <w:t>2</w:t>
      </w:r>
    </w:p>
    <w:p w14:paraId="02C9595F" w14:textId="5A3E24CA" w:rsidR="004D3151" w:rsidRPr="00227DE9" w:rsidRDefault="004D3151" w:rsidP="004D3151">
      <w:pPr>
        <w:rPr>
          <w:sz w:val="20"/>
          <w:szCs w:val="20"/>
        </w:rPr>
      </w:pPr>
      <w:r>
        <w:rPr>
          <w:sz w:val="20"/>
          <w:szCs w:val="20"/>
        </w:rPr>
        <w:t xml:space="preserve">b. State the null and the alternative hypothesis </w:t>
      </w:r>
    </w:p>
    <w:p w14:paraId="01763E79" w14:textId="6F27995A" w:rsidR="004D3151" w:rsidRPr="00227DE9" w:rsidRDefault="004D3151" w:rsidP="004D3151">
      <w:pPr>
        <w:rPr>
          <w:b/>
          <w:sz w:val="20"/>
          <w:szCs w:val="20"/>
        </w:rPr>
      </w:pPr>
      <w:r>
        <w:rPr>
          <w:sz w:val="20"/>
          <w:szCs w:val="20"/>
        </w:rPr>
        <w:t xml:space="preserve">c. Analyze the research team’s data with the appropriate test to determine which if any of the five incentives is/are preferred by potential participants, calculate an effect size if you know an appropriate one, and write an interpretation. Let </w:t>
      </w:r>
      <m:oMath>
        <m:r>
          <w:rPr>
            <w:rFonts w:ascii="Cambria Math" w:hAnsi="Cambria Math"/>
            <w:sz w:val="20"/>
            <w:szCs w:val="20"/>
          </w:rPr>
          <m:t>α = .05</m:t>
        </m:r>
      </m:oMath>
      <w:r>
        <w:rPr>
          <w:sz w:val="20"/>
          <w:szCs w:val="20"/>
        </w:rPr>
        <w:t>.</w:t>
      </w:r>
    </w:p>
    <w:p w14:paraId="30475AD6" w14:textId="77777777" w:rsidR="004D3151" w:rsidRPr="00227DE9" w:rsidRDefault="004D3151" w:rsidP="00F37489">
      <w:pPr>
        <w:rPr>
          <w:sz w:val="20"/>
          <w:szCs w:val="20"/>
        </w:rPr>
      </w:pPr>
    </w:p>
    <w:p w14:paraId="16C136A5" w14:textId="77777777" w:rsidR="00F37489" w:rsidRPr="00227DE9" w:rsidRDefault="00F37489" w:rsidP="00FA23A9">
      <w:pPr>
        <w:rPr>
          <w:sz w:val="20"/>
          <w:szCs w:val="20"/>
        </w:rPr>
      </w:pPr>
    </w:p>
    <w:p w14:paraId="4591B9A0" w14:textId="77777777" w:rsidR="00F9771C" w:rsidRDefault="00F9771C">
      <w:pPr>
        <w:rPr>
          <w:sz w:val="20"/>
          <w:szCs w:val="20"/>
        </w:rPr>
      </w:pPr>
      <w:r>
        <w:rPr>
          <w:sz w:val="20"/>
          <w:szCs w:val="20"/>
        </w:rPr>
        <w:br w:type="page"/>
      </w:r>
    </w:p>
    <w:p w14:paraId="0D5A02A7" w14:textId="70D56507" w:rsidR="00A7312E" w:rsidRPr="00227DE9" w:rsidRDefault="00A7312E" w:rsidP="00A7312E">
      <w:pPr>
        <w:rPr>
          <w:sz w:val="20"/>
          <w:szCs w:val="20"/>
        </w:rPr>
      </w:pPr>
      <w:r>
        <w:rPr>
          <w:sz w:val="20"/>
          <w:szCs w:val="20"/>
        </w:rPr>
        <w:lastRenderedPageBreak/>
        <w:t xml:space="preserve">3. In 2015, staff members of the American Psychological Association’s (APA’s) Center for Workforce Studies published a report indicating that as of 2013, for every male active psychologist, there were 2.1 female active psychologists in the workforce. A college professor had noticed that she had far more female students than male students and wondered if the sex makeup for her undergraduate students matched the findings from the APA’s report. She asked 310 of her students to self-identify their sex. If the students matched the report, she would expect 210 females and 100 males in her student sample. Her data follow. </w:t>
      </w:r>
    </w:p>
    <w:p w14:paraId="512488AC" w14:textId="77777777" w:rsidR="00A7312E" w:rsidRPr="00227DE9" w:rsidRDefault="00A7312E" w:rsidP="00A7312E">
      <w:pPr>
        <w:rPr>
          <w:sz w:val="20"/>
          <w:szCs w:val="20"/>
        </w:rPr>
      </w:pPr>
    </w:p>
    <w:tbl>
      <w:tblPr>
        <w:tblStyle w:val="TableGrid"/>
        <w:tblW w:w="0" w:type="auto"/>
        <w:tblLook w:val="04A0" w:firstRow="1" w:lastRow="0" w:firstColumn="1" w:lastColumn="0" w:noHBand="0" w:noVBand="1"/>
        <w:tblDescription w:val="Problem 3 raw data table on psychology majors by sex, from the APA Center for Workforce Studies. Under the heading Sex, columns Male and Female. Psychology Majors row: Male equals 77, Female equals 233."/>
      </w:tblPr>
      <w:tblGrid>
        <w:gridCol w:w="1165"/>
        <w:gridCol w:w="810"/>
        <w:gridCol w:w="805"/>
      </w:tblGrid>
      <w:tr w:rsidR="00A7312E" w:rsidRPr="00227DE9" w14:paraId="64CD3FE1" w14:textId="77777777" w:rsidTr="004F799A">
        <w:trPr>
          <w:tblHeader/>
        </w:trPr>
        <w:tc>
          <w:tcPr>
            <w:tcW w:w="1165" w:type="dxa"/>
          </w:tcPr>
          <w:p w14:paraId="019C1DAF" w14:textId="77777777" w:rsidR="00A7312E" w:rsidRPr="00227DE9" w:rsidRDefault="00A7312E" w:rsidP="004F799A">
            <w:pPr>
              <w:jc w:val="center"/>
              <w:rPr>
                <w:i/>
                <w:sz w:val="20"/>
                <w:szCs w:val="20"/>
              </w:rPr>
            </w:pPr>
          </w:p>
        </w:tc>
        <w:tc>
          <w:tcPr>
            <w:tcW w:w="1615" w:type="dxa"/>
            <w:gridSpan w:val="2"/>
          </w:tcPr>
          <w:p w14:paraId="5D2B64F7" w14:textId="77777777" w:rsidR="00A7312E" w:rsidRPr="00227DE9" w:rsidRDefault="00A7312E" w:rsidP="004F799A">
            <w:pPr>
              <w:jc w:val="center"/>
              <w:rPr>
                <w:sz w:val="20"/>
                <w:szCs w:val="20"/>
              </w:rPr>
            </w:pPr>
            <w:r>
              <w:rPr>
                <w:sz w:val="20"/>
                <w:szCs w:val="20"/>
              </w:rPr>
              <w:t xml:space="preserve">Sex </w:t>
            </w:r>
          </w:p>
        </w:tc>
      </w:tr>
      <w:tr w:rsidR="00A7312E" w:rsidRPr="00227DE9" w14:paraId="10A82366" w14:textId="77777777" w:rsidTr="004F799A">
        <w:tc>
          <w:tcPr>
            <w:tcW w:w="1165" w:type="dxa"/>
          </w:tcPr>
          <w:p w14:paraId="3118927A" w14:textId="77777777" w:rsidR="00A7312E" w:rsidRPr="00227DE9" w:rsidRDefault="00A7312E" w:rsidP="004F799A">
            <w:pPr>
              <w:jc w:val="center"/>
              <w:rPr>
                <w:sz w:val="20"/>
                <w:szCs w:val="20"/>
              </w:rPr>
            </w:pPr>
          </w:p>
        </w:tc>
        <w:tc>
          <w:tcPr>
            <w:tcW w:w="810" w:type="dxa"/>
            <w:vAlign w:val="center"/>
          </w:tcPr>
          <w:p w14:paraId="16B80FD7" w14:textId="77777777" w:rsidR="00A7312E" w:rsidRPr="00227DE9" w:rsidRDefault="00A7312E" w:rsidP="004F799A">
            <w:pPr>
              <w:jc w:val="center"/>
              <w:rPr>
                <w:color w:val="000000"/>
                <w:sz w:val="20"/>
                <w:szCs w:val="20"/>
              </w:rPr>
            </w:pPr>
            <w:r>
              <w:rPr>
                <w:color w:val="000000"/>
                <w:sz w:val="20"/>
                <w:szCs w:val="20"/>
              </w:rPr>
              <w:t>Male</w:t>
            </w:r>
          </w:p>
        </w:tc>
        <w:tc>
          <w:tcPr>
            <w:tcW w:w="805" w:type="dxa"/>
            <w:vAlign w:val="center"/>
          </w:tcPr>
          <w:p w14:paraId="2E446374" w14:textId="77777777" w:rsidR="00A7312E" w:rsidRPr="00227DE9" w:rsidRDefault="00A7312E" w:rsidP="004F799A">
            <w:pPr>
              <w:jc w:val="center"/>
              <w:rPr>
                <w:color w:val="000000"/>
                <w:sz w:val="20"/>
                <w:szCs w:val="20"/>
              </w:rPr>
            </w:pPr>
            <w:r>
              <w:rPr>
                <w:color w:val="000000"/>
                <w:sz w:val="20"/>
                <w:szCs w:val="20"/>
              </w:rPr>
              <w:t>Female</w:t>
            </w:r>
          </w:p>
        </w:tc>
      </w:tr>
      <w:tr w:rsidR="00A7312E" w:rsidRPr="00227DE9" w14:paraId="6859EDDD" w14:textId="77777777" w:rsidTr="004F799A">
        <w:tc>
          <w:tcPr>
            <w:tcW w:w="1165" w:type="dxa"/>
          </w:tcPr>
          <w:p w14:paraId="1D62B3C2" w14:textId="77777777" w:rsidR="00A7312E" w:rsidRPr="00227DE9" w:rsidRDefault="00A7312E" w:rsidP="004F799A">
            <w:pPr>
              <w:jc w:val="center"/>
              <w:rPr>
                <w:sz w:val="20"/>
                <w:szCs w:val="20"/>
              </w:rPr>
            </w:pPr>
            <w:r>
              <w:rPr>
                <w:sz w:val="20"/>
                <w:szCs w:val="20"/>
              </w:rPr>
              <w:t>Psychology Majors</w:t>
            </w:r>
          </w:p>
        </w:tc>
        <w:tc>
          <w:tcPr>
            <w:tcW w:w="810" w:type="dxa"/>
            <w:vAlign w:val="center"/>
          </w:tcPr>
          <w:p w14:paraId="6E96D9B0" w14:textId="77777777" w:rsidR="00A7312E" w:rsidRPr="00227DE9" w:rsidRDefault="00A7312E" w:rsidP="004F799A">
            <w:pPr>
              <w:jc w:val="center"/>
              <w:rPr>
                <w:color w:val="000000"/>
                <w:sz w:val="20"/>
                <w:szCs w:val="20"/>
              </w:rPr>
            </w:pPr>
            <w:r>
              <w:rPr>
                <w:color w:val="000000"/>
                <w:sz w:val="20"/>
                <w:szCs w:val="20"/>
              </w:rPr>
              <w:t>77</w:t>
            </w:r>
          </w:p>
        </w:tc>
        <w:tc>
          <w:tcPr>
            <w:tcW w:w="805" w:type="dxa"/>
            <w:vAlign w:val="center"/>
          </w:tcPr>
          <w:p w14:paraId="2C2A2854" w14:textId="77777777" w:rsidR="00A7312E" w:rsidRPr="00227DE9" w:rsidRDefault="00A7312E" w:rsidP="004F799A">
            <w:pPr>
              <w:jc w:val="center"/>
              <w:rPr>
                <w:color w:val="000000"/>
                <w:sz w:val="20"/>
                <w:szCs w:val="20"/>
              </w:rPr>
            </w:pPr>
            <w:r>
              <w:rPr>
                <w:color w:val="000000"/>
                <w:sz w:val="20"/>
                <w:szCs w:val="20"/>
              </w:rPr>
              <w:t>233</w:t>
            </w:r>
          </w:p>
        </w:tc>
      </w:tr>
    </w:tbl>
    <w:p w14:paraId="5D071ED6" w14:textId="77777777" w:rsidR="00A7312E" w:rsidRPr="00227DE9" w:rsidRDefault="00A7312E" w:rsidP="00A7312E">
      <w:pPr>
        <w:rPr>
          <w:sz w:val="20"/>
          <w:szCs w:val="20"/>
        </w:rPr>
      </w:pPr>
    </w:p>
    <w:p w14:paraId="7A8E095C" w14:textId="360A16A4" w:rsidR="007F7740" w:rsidRDefault="00ED2EB7" w:rsidP="00ED2EB7">
      <w:pPr>
        <w:rPr>
          <w:sz w:val="20"/>
          <w:szCs w:val="20"/>
        </w:rPr>
      </w:pPr>
      <w:r>
        <w:rPr>
          <w:sz w:val="20"/>
          <w:szCs w:val="20"/>
        </w:rPr>
        <w:t xml:space="preserve">a. Choose the appropriate </w:t>
      </w:r>
      <w:r w:rsidR="007F7740" w:rsidRPr="00F5286A">
        <w:rPr>
          <w:i/>
          <w:iCs/>
          <w:sz w:val="20"/>
          <w:szCs w:val="20"/>
        </w:rPr>
        <w:t>χ</w:t>
      </w:r>
      <w:r w:rsidR="007F7740" w:rsidRPr="00F5286A">
        <w:rPr>
          <w:sz w:val="20"/>
          <w:szCs w:val="20"/>
          <w:vertAlign w:val="superscript"/>
        </w:rPr>
        <w:t>2</w:t>
      </w:r>
    </w:p>
    <w:p w14:paraId="533B50FD" w14:textId="4ED272E1" w:rsidR="00ED2EB7" w:rsidRPr="00227DE9" w:rsidRDefault="00ED2EB7" w:rsidP="00ED2EB7">
      <w:pPr>
        <w:rPr>
          <w:sz w:val="20"/>
          <w:szCs w:val="20"/>
        </w:rPr>
      </w:pPr>
      <w:r>
        <w:rPr>
          <w:sz w:val="20"/>
          <w:szCs w:val="20"/>
        </w:rPr>
        <w:t xml:space="preserve">b. State the null and the alternative hypothesis </w:t>
      </w:r>
    </w:p>
    <w:p w14:paraId="259EE655" w14:textId="38CDE30B" w:rsidR="00ED2EB7" w:rsidRPr="00227DE9" w:rsidRDefault="00ED2EB7" w:rsidP="00ED2EB7">
      <w:pPr>
        <w:rPr>
          <w:b/>
          <w:sz w:val="20"/>
          <w:szCs w:val="20"/>
        </w:rPr>
      </w:pPr>
      <w:r>
        <w:rPr>
          <w:sz w:val="20"/>
          <w:szCs w:val="20"/>
        </w:rPr>
        <w:t xml:space="preserve">c. Analyze the professor’s data with the appropriate test, calculate an effect size if you know an appropriate one, and write an interpretation. Let </w:t>
      </w:r>
      <m:oMath>
        <m:r>
          <w:rPr>
            <w:rFonts w:ascii="Cambria Math" w:hAnsi="Cambria Math"/>
            <w:sz w:val="20"/>
            <w:szCs w:val="20"/>
          </w:rPr>
          <m:t>α = .05</m:t>
        </m:r>
      </m:oMath>
      <w:r>
        <w:rPr>
          <w:sz w:val="20"/>
          <w:szCs w:val="20"/>
        </w:rPr>
        <w:t>.</w:t>
      </w:r>
    </w:p>
    <w:p w14:paraId="5BF71E59" w14:textId="77777777" w:rsidR="00ED2EB7" w:rsidRPr="00227DE9" w:rsidRDefault="00ED2EB7" w:rsidP="00A7312E">
      <w:pPr>
        <w:rPr>
          <w:sz w:val="20"/>
          <w:szCs w:val="20"/>
        </w:rPr>
      </w:pPr>
    </w:p>
    <w:p w14:paraId="6837670E" w14:textId="77777777" w:rsidR="00A7312E" w:rsidRPr="00227DE9" w:rsidRDefault="00A7312E" w:rsidP="00A7312E">
      <w:pPr>
        <w:rPr>
          <w:color w:val="FF0000"/>
          <w:sz w:val="20"/>
          <w:szCs w:val="20"/>
        </w:rPr>
      </w:pPr>
    </w:p>
    <w:p w14:paraId="30797A07" w14:textId="2D05F24A" w:rsidR="00AE6BC1" w:rsidRPr="00227DE9" w:rsidRDefault="00AE6BC1" w:rsidP="00AE6BC1">
      <w:pPr>
        <w:rPr>
          <w:color w:val="FF0000"/>
          <w:sz w:val="20"/>
          <w:szCs w:val="20"/>
        </w:rPr>
      </w:pPr>
      <w:r>
        <w:rPr>
          <w:sz w:val="20"/>
          <w:szCs w:val="20"/>
        </w:rPr>
        <w:t>4. Christopher Olivola (2018) investigated the “sunk-cost fallacy.” The sunk-cost fallacy occurs when we pursue an inferior alternative in a decision-making process because we have invested something (money, time, emotional resources, etc.) in that alternative in the past, instead of giving up that investment and making a wise choice. For example, the sunk-cost fallacy would predict people would keep a poorly performing stock, instead of selling it and getting a different stock, because money had already been spent on the poorly performing stock and selling would mean losing the investment they had made. Many studies have shown that one’s own investment leads to an illogical decision because of the sunk-cost fallacy. Olivola had his participants imagine a scenario in which they had a non-refundable front-row ticket to a basketball game, but terrible weather on game day meant travel would be very treacherous and time-consuming. Participants were told to imagine that a) they had paid $200 for the ticket (high sunk-cost) or b) they had obtained the ticket for free (low sunk-cost). Each participant then decided if they would go to the game despite the weather or stay home and safely watch the game on television. The data below (</w:t>
      </w:r>
      <w:r>
        <w:rPr>
          <w:bCs/>
          <w:color w:val="000000"/>
          <w:sz w:val="20"/>
          <w:szCs w:val="20"/>
          <w:shd w:val="clear" w:color="auto" w:fill="FFFFFF"/>
        </w:rPr>
        <w:t xml:space="preserve">retrieved from </w:t>
      </w:r>
      <w:hyperlink r:id="rId8" w:history="1">
        <w:r>
          <w:rPr>
            <w:rStyle w:val="Hyperlink"/>
            <w:sz w:val="20"/>
            <w:szCs w:val="20"/>
          </w:rPr>
          <w:t>https://osf.io/nzp8t/</w:t>
        </w:r>
      </w:hyperlink>
      <w:r>
        <w:rPr>
          <w:sz w:val="20"/>
          <w:szCs w:val="20"/>
        </w:rPr>
        <w:t xml:space="preserve"> </w:t>
      </w:r>
      <w:r>
        <w:rPr>
          <w:bCs/>
          <w:color w:val="000000"/>
          <w:sz w:val="20"/>
          <w:szCs w:val="20"/>
          <w:shd w:val="clear" w:color="auto" w:fill="FFFFFF"/>
        </w:rPr>
        <w:t xml:space="preserve">on July 23, 2018) </w:t>
      </w:r>
      <w:r>
        <w:rPr>
          <w:sz w:val="20"/>
          <w:szCs w:val="20"/>
        </w:rPr>
        <w:t xml:space="preserve">are from Olivola’s paid participants from Amazon’s Mechanical Turk. You can see the number of participants in each category who chose the unwise option (to go ahead to the game in the treacherous weather) and the number choosing to let the investment go and stay home safely watching the game on television. For this question, do an analysis to determine if Olivola </w:t>
      </w:r>
      <w:r>
        <w:rPr>
          <w:i/>
          <w:sz w:val="20"/>
          <w:szCs w:val="20"/>
        </w:rPr>
        <w:t>replicated</w:t>
      </w:r>
      <w:r>
        <w:rPr>
          <w:sz w:val="20"/>
          <w:szCs w:val="20"/>
        </w:rPr>
        <w:t xml:space="preserve"> the common observation of sunk-cost decisions. Is there a relationship between level of one’s own investment and unwise choices? </w:t>
      </w:r>
    </w:p>
    <w:p w14:paraId="3F4B2547" w14:textId="77777777" w:rsidR="00AE6BC1" w:rsidRPr="00227DE9" w:rsidRDefault="00AE6BC1" w:rsidP="00AE6BC1">
      <w:pPr>
        <w:rPr>
          <w:sz w:val="20"/>
          <w:szCs w:val="20"/>
        </w:rPr>
      </w:pPr>
    </w:p>
    <w:tbl>
      <w:tblPr>
        <w:tblStyle w:val="TableGrid"/>
        <w:tblW w:w="0" w:type="auto"/>
        <w:tblLook w:val="04A0" w:firstRow="1" w:lastRow="0" w:firstColumn="1" w:lastColumn="0" w:noHBand="0" w:noVBand="1"/>
        <w:tblDescription w:val="Problem 4 raw data table for Olivola's (2018) sunk-cost fallacy study, SELF condition. Under the heading Sunk-cost, columns Low (ticket was free) and High (ticket cost $200). Row Chose wisely (stayed safely at home but lost investment): Low sunk cost equals 106, High sunk cost equals 68. Row Chose unwisely (went to game in treacherous weather): Low sunk cost equals 50, High sunk cost equals 80."/>
      </w:tblPr>
      <w:tblGrid>
        <w:gridCol w:w="2605"/>
        <w:gridCol w:w="1530"/>
        <w:gridCol w:w="1800"/>
      </w:tblGrid>
      <w:tr w:rsidR="00AE6BC1" w:rsidRPr="00227DE9" w14:paraId="1E7401D0" w14:textId="77777777" w:rsidTr="001C3062">
        <w:trPr>
          <w:tblHeader/>
        </w:trPr>
        <w:tc>
          <w:tcPr>
            <w:tcW w:w="2605" w:type="dxa"/>
          </w:tcPr>
          <w:p w14:paraId="40E1DA40" w14:textId="4A25D135" w:rsidR="00AE6BC1" w:rsidRPr="00227DE9" w:rsidRDefault="00F54049" w:rsidP="001C3062">
            <w:pPr>
              <w:jc w:val="center"/>
              <w:rPr>
                <w:i/>
                <w:sz w:val="20"/>
                <w:szCs w:val="20"/>
              </w:rPr>
            </w:pPr>
            <w:r>
              <w:rPr>
                <w:i/>
                <w:sz w:val="20"/>
                <w:szCs w:val="20"/>
              </w:rPr>
              <w:t>SELF</w:t>
            </w:r>
          </w:p>
        </w:tc>
        <w:tc>
          <w:tcPr>
            <w:tcW w:w="3330" w:type="dxa"/>
            <w:gridSpan w:val="2"/>
          </w:tcPr>
          <w:p w14:paraId="337EB1B3" w14:textId="77777777" w:rsidR="00AE6BC1" w:rsidRPr="00227DE9" w:rsidRDefault="00AE6BC1" w:rsidP="001C3062">
            <w:pPr>
              <w:jc w:val="center"/>
              <w:rPr>
                <w:sz w:val="20"/>
                <w:szCs w:val="20"/>
              </w:rPr>
            </w:pPr>
            <w:r>
              <w:rPr>
                <w:sz w:val="20"/>
                <w:szCs w:val="20"/>
              </w:rPr>
              <w:t>Sunk-cost</w:t>
            </w:r>
          </w:p>
        </w:tc>
      </w:tr>
      <w:tr w:rsidR="00AE6BC1" w:rsidRPr="00227DE9" w14:paraId="0F185F4D" w14:textId="77777777" w:rsidTr="001C3062">
        <w:tc>
          <w:tcPr>
            <w:tcW w:w="2605" w:type="dxa"/>
          </w:tcPr>
          <w:p w14:paraId="63763D9C" w14:textId="77777777" w:rsidR="00AE6BC1" w:rsidRPr="00227DE9" w:rsidRDefault="00AE6BC1" w:rsidP="001C3062">
            <w:pPr>
              <w:jc w:val="center"/>
              <w:rPr>
                <w:sz w:val="20"/>
                <w:szCs w:val="20"/>
              </w:rPr>
            </w:pPr>
          </w:p>
        </w:tc>
        <w:tc>
          <w:tcPr>
            <w:tcW w:w="1530" w:type="dxa"/>
            <w:vAlign w:val="center"/>
          </w:tcPr>
          <w:p w14:paraId="4A267A97" w14:textId="77777777" w:rsidR="00AE6BC1" w:rsidRPr="00227DE9" w:rsidRDefault="00AE6BC1" w:rsidP="001C3062">
            <w:pPr>
              <w:jc w:val="center"/>
              <w:rPr>
                <w:color w:val="000000"/>
                <w:sz w:val="20"/>
                <w:szCs w:val="20"/>
              </w:rPr>
            </w:pPr>
            <w:r>
              <w:rPr>
                <w:color w:val="000000"/>
                <w:sz w:val="20"/>
                <w:szCs w:val="20"/>
              </w:rPr>
              <w:t>Low</w:t>
            </w:r>
          </w:p>
          <w:p w14:paraId="4139C26E" w14:textId="77777777" w:rsidR="00AE6BC1" w:rsidRPr="00227DE9" w:rsidRDefault="00AE6BC1" w:rsidP="001C3062">
            <w:pPr>
              <w:jc w:val="center"/>
              <w:rPr>
                <w:color w:val="000000"/>
                <w:sz w:val="20"/>
                <w:szCs w:val="20"/>
              </w:rPr>
            </w:pPr>
            <w:r>
              <w:rPr>
                <w:color w:val="000000"/>
                <w:sz w:val="20"/>
                <w:szCs w:val="20"/>
              </w:rPr>
              <w:t>(ticket was free)</w:t>
            </w:r>
          </w:p>
        </w:tc>
        <w:tc>
          <w:tcPr>
            <w:tcW w:w="1800" w:type="dxa"/>
            <w:vAlign w:val="center"/>
          </w:tcPr>
          <w:p w14:paraId="5FE4CC0D" w14:textId="77777777" w:rsidR="00AE6BC1" w:rsidRPr="00227DE9" w:rsidRDefault="00AE6BC1" w:rsidP="001C3062">
            <w:pPr>
              <w:jc w:val="center"/>
              <w:rPr>
                <w:color w:val="000000"/>
                <w:sz w:val="20"/>
                <w:szCs w:val="20"/>
              </w:rPr>
            </w:pPr>
            <w:r>
              <w:rPr>
                <w:color w:val="000000"/>
                <w:sz w:val="20"/>
                <w:szCs w:val="20"/>
              </w:rPr>
              <w:t xml:space="preserve">High </w:t>
            </w:r>
          </w:p>
          <w:p w14:paraId="6775039C" w14:textId="77777777" w:rsidR="00AE6BC1" w:rsidRPr="00227DE9" w:rsidRDefault="00AE6BC1" w:rsidP="001C3062">
            <w:pPr>
              <w:jc w:val="center"/>
              <w:rPr>
                <w:color w:val="000000"/>
                <w:sz w:val="20"/>
                <w:szCs w:val="20"/>
              </w:rPr>
            </w:pPr>
            <w:r>
              <w:rPr>
                <w:color w:val="000000"/>
                <w:sz w:val="20"/>
                <w:szCs w:val="20"/>
              </w:rPr>
              <w:t>(ticket cost $200)</w:t>
            </w:r>
          </w:p>
        </w:tc>
      </w:tr>
      <w:tr w:rsidR="00AE6BC1" w:rsidRPr="00227DE9" w14:paraId="39755B8B" w14:textId="77777777" w:rsidTr="001C3062">
        <w:tc>
          <w:tcPr>
            <w:tcW w:w="2605" w:type="dxa"/>
          </w:tcPr>
          <w:p w14:paraId="350CC877" w14:textId="79E9F174" w:rsidR="00AE6BC1" w:rsidRPr="00227DE9" w:rsidRDefault="00AE6BC1" w:rsidP="001C3062">
            <w:pPr>
              <w:jc w:val="center"/>
              <w:rPr>
                <w:sz w:val="20"/>
                <w:szCs w:val="20"/>
              </w:rPr>
            </w:pPr>
            <w:r>
              <w:rPr>
                <w:sz w:val="20"/>
                <w:szCs w:val="20"/>
              </w:rPr>
              <w:t>Chose wisely (stayed safely at home but lost investment)</w:t>
            </w:r>
          </w:p>
        </w:tc>
        <w:tc>
          <w:tcPr>
            <w:tcW w:w="1530" w:type="dxa"/>
            <w:vAlign w:val="center"/>
          </w:tcPr>
          <w:p w14:paraId="46735F9C" w14:textId="77777777" w:rsidR="00AE6BC1" w:rsidRPr="00227DE9" w:rsidRDefault="00AE6BC1" w:rsidP="001C3062">
            <w:pPr>
              <w:jc w:val="center"/>
              <w:rPr>
                <w:color w:val="000000"/>
                <w:sz w:val="20"/>
                <w:szCs w:val="20"/>
              </w:rPr>
            </w:pPr>
            <w:r>
              <w:rPr>
                <w:color w:val="000000"/>
                <w:sz w:val="20"/>
                <w:szCs w:val="20"/>
              </w:rPr>
              <w:t>106</w:t>
            </w:r>
          </w:p>
        </w:tc>
        <w:tc>
          <w:tcPr>
            <w:tcW w:w="1800" w:type="dxa"/>
            <w:vAlign w:val="center"/>
          </w:tcPr>
          <w:p w14:paraId="5327D078" w14:textId="77777777" w:rsidR="00AE6BC1" w:rsidRPr="00227DE9" w:rsidRDefault="00AE6BC1" w:rsidP="001C3062">
            <w:pPr>
              <w:jc w:val="center"/>
              <w:rPr>
                <w:color w:val="000000"/>
                <w:sz w:val="20"/>
                <w:szCs w:val="20"/>
              </w:rPr>
            </w:pPr>
            <w:r>
              <w:rPr>
                <w:color w:val="000000"/>
                <w:sz w:val="20"/>
                <w:szCs w:val="20"/>
              </w:rPr>
              <w:t>68</w:t>
            </w:r>
          </w:p>
        </w:tc>
      </w:tr>
      <w:tr w:rsidR="00AE6BC1" w:rsidRPr="00227DE9" w14:paraId="276CBA9D" w14:textId="77777777" w:rsidTr="001C3062">
        <w:tc>
          <w:tcPr>
            <w:tcW w:w="2605" w:type="dxa"/>
          </w:tcPr>
          <w:p w14:paraId="6645B611" w14:textId="77777777" w:rsidR="00AE6BC1" w:rsidRPr="00227DE9" w:rsidRDefault="00AE6BC1" w:rsidP="001C3062">
            <w:pPr>
              <w:jc w:val="center"/>
              <w:rPr>
                <w:sz w:val="20"/>
                <w:szCs w:val="20"/>
              </w:rPr>
            </w:pPr>
            <w:r>
              <w:rPr>
                <w:sz w:val="20"/>
                <w:szCs w:val="20"/>
              </w:rPr>
              <w:t>Chose unwisely (went to game in treacherous weather)</w:t>
            </w:r>
          </w:p>
        </w:tc>
        <w:tc>
          <w:tcPr>
            <w:tcW w:w="1530" w:type="dxa"/>
            <w:vAlign w:val="center"/>
          </w:tcPr>
          <w:p w14:paraId="1B668A76" w14:textId="77777777" w:rsidR="00AE6BC1" w:rsidRPr="00227DE9" w:rsidRDefault="00AE6BC1" w:rsidP="001C3062">
            <w:pPr>
              <w:jc w:val="center"/>
              <w:rPr>
                <w:color w:val="000000"/>
                <w:sz w:val="20"/>
                <w:szCs w:val="20"/>
              </w:rPr>
            </w:pPr>
            <w:r>
              <w:rPr>
                <w:color w:val="000000"/>
                <w:sz w:val="20"/>
                <w:szCs w:val="20"/>
              </w:rPr>
              <w:t>50</w:t>
            </w:r>
          </w:p>
        </w:tc>
        <w:tc>
          <w:tcPr>
            <w:tcW w:w="1800" w:type="dxa"/>
            <w:vAlign w:val="center"/>
          </w:tcPr>
          <w:p w14:paraId="47DA9401" w14:textId="77777777" w:rsidR="00AE6BC1" w:rsidRPr="00227DE9" w:rsidRDefault="00AE6BC1" w:rsidP="001C3062">
            <w:pPr>
              <w:jc w:val="center"/>
              <w:rPr>
                <w:color w:val="000000"/>
                <w:sz w:val="20"/>
                <w:szCs w:val="20"/>
              </w:rPr>
            </w:pPr>
            <w:r>
              <w:rPr>
                <w:color w:val="000000"/>
                <w:sz w:val="20"/>
                <w:szCs w:val="20"/>
              </w:rPr>
              <w:t>80</w:t>
            </w:r>
          </w:p>
        </w:tc>
      </w:tr>
    </w:tbl>
    <w:p w14:paraId="113FE11F" w14:textId="77777777" w:rsidR="00A7790C" w:rsidRPr="00227DE9" w:rsidRDefault="00A7790C" w:rsidP="00A7790C">
      <w:pPr>
        <w:rPr>
          <w:sz w:val="20"/>
          <w:szCs w:val="20"/>
        </w:rPr>
      </w:pPr>
    </w:p>
    <w:p w14:paraId="00BD4B04" w14:textId="78F38555" w:rsidR="005C55AC" w:rsidRDefault="00A7790C" w:rsidP="00A7790C">
      <w:pPr>
        <w:rPr>
          <w:sz w:val="20"/>
          <w:szCs w:val="20"/>
        </w:rPr>
      </w:pPr>
      <w:r>
        <w:rPr>
          <w:sz w:val="20"/>
          <w:szCs w:val="20"/>
        </w:rPr>
        <w:t xml:space="preserve">a. Choose the appropriate </w:t>
      </w:r>
      <w:r w:rsidR="005C55AC" w:rsidRPr="00F5286A">
        <w:rPr>
          <w:i/>
          <w:iCs/>
          <w:sz w:val="20"/>
          <w:szCs w:val="20"/>
        </w:rPr>
        <w:t>χ</w:t>
      </w:r>
      <w:r w:rsidR="005C55AC" w:rsidRPr="00F5286A">
        <w:rPr>
          <w:sz w:val="20"/>
          <w:szCs w:val="20"/>
          <w:vertAlign w:val="superscript"/>
        </w:rPr>
        <w:t>2</w:t>
      </w:r>
    </w:p>
    <w:p w14:paraId="154996AA" w14:textId="41AC0EB7" w:rsidR="00A7790C" w:rsidRPr="00227DE9" w:rsidRDefault="00A7790C" w:rsidP="00A7790C">
      <w:pPr>
        <w:rPr>
          <w:sz w:val="20"/>
          <w:szCs w:val="20"/>
        </w:rPr>
      </w:pPr>
      <w:r>
        <w:rPr>
          <w:sz w:val="20"/>
          <w:szCs w:val="20"/>
        </w:rPr>
        <w:t xml:space="preserve">b. State the null and the alternative hypothesis </w:t>
      </w:r>
    </w:p>
    <w:p w14:paraId="4325B9EB" w14:textId="4E37F0A8" w:rsidR="00A7790C" w:rsidRPr="00227DE9" w:rsidRDefault="00A7790C" w:rsidP="00A7790C">
      <w:pPr>
        <w:rPr>
          <w:sz w:val="20"/>
          <w:szCs w:val="20"/>
        </w:rPr>
      </w:pPr>
      <w:r>
        <w:rPr>
          <w:sz w:val="20"/>
          <w:szCs w:val="20"/>
        </w:rPr>
        <w:t xml:space="preserve">c. Analyze Olivola’s data with the appropriate test, calculate an </w:t>
      </w:r>
      <w:r>
        <w:rPr>
          <w:i/>
          <w:sz w:val="20"/>
          <w:szCs w:val="20"/>
        </w:rPr>
        <w:t>odd’s ratio</w:t>
      </w:r>
      <w:r>
        <w:rPr>
          <w:sz w:val="20"/>
          <w:szCs w:val="20"/>
        </w:rPr>
        <w:t xml:space="preserve"> effect size if it is appropriate, and write an interpretation. Let </w:t>
      </w:r>
      <m:oMath>
        <m:r>
          <w:rPr>
            <w:rFonts w:ascii="Cambria Math" w:hAnsi="Cambria Math"/>
            <w:sz w:val="20"/>
            <w:szCs w:val="20"/>
          </w:rPr>
          <m:t>α = .05</m:t>
        </m:r>
      </m:oMath>
      <w:r>
        <w:rPr>
          <w:sz w:val="20"/>
          <w:szCs w:val="20"/>
        </w:rPr>
        <w:t xml:space="preserve">. </w:t>
      </w:r>
    </w:p>
    <w:p w14:paraId="195A5520" w14:textId="77777777" w:rsidR="00AE6BC1" w:rsidRPr="00227DE9" w:rsidRDefault="00AE6BC1" w:rsidP="00AE6BC1">
      <w:pPr>
        <w:rPr>
          <w:sz w:val="20"/>
          <w:szCs w:val="20"/>
        </w:rPr>
      </w:pPr>
    </w:p>
    <w:p w14:paraId="5A6A9F2D" w14:textId="77777777" w:rsidR="00AE6BC1" w:rsidRPr="00227DE9" w:rsidRDefault="00AE6BC1" w:rsidP="00AE6BC1">
      <w:pPr>
        <w:rPr>
          <w:sz w:val="20"/>
          <w:szCs w:val="20"/>
        </w:rPr>
      </w:pPr>
    </w:p>
    <w:p w14:paraId="2BA08C5B" w14:textId="77777777" w:rsidR="006D73F2" w:rsidRDefault="006D73F2">
      <w:pPr>
        <w:rPr>
          <w:sz w:val="20"/>
          <w:szCs w:val="20"/>
        </w:rPr>
      </w:pPr>
      <w:r>
        <w:rPr>
          <w:sz w:val="20"/>
          <w:szCs w:val="20"/>
        </w:rPr>
        <w:br w:type="page"/>
      </w:r>
    </w:p>
    <w:p w14:paraId="47697ACE" w14:textId="36887295" w:rsidR="00AE6BC1" w:rsidRPr="00227DE9" w:rsidRDefault="00AE6BC1" w:rsidP="00AE6BC1">
      <w:pPr>
        <w:rPr>
          <w:sz w:val="20"/>
          <w:szCs w:val="20"/>
        </w:rPr>
      </w:pPr>
      <w:r>
        <w:rPr>
          <w:sz w:val="20"/>
          <w:szCs w:val="20"/>
        </w:rPr>
        <w:lastRenderedPageBreak/>
        <w:t xml:space="preserve">5. Olivola (2018) also wanted to know if people will demonstrate the sunk cost fallacy when it is </w:t>
      </w:r>
      <w:r>
        <w:rPr>
          <w:i/>
          <w:sz w:val="20"/>
          <w:szCs w:val="20"/>
        </w:rPr>
        <w:t>someone else’s</w:t>
      </w:r>
      <w:r>
        <w:rPr>
          <w:sz w:val="20"/>
          <w:szCs w:val="20"/>
        </w:rPr>
        <w:t xml:space="preserve"> investment, </w:t>
      </w:r>
      <w:r>
        <w:rPr>
          <w:i/>
          <w:sz w:val="20"/>
          <w:szCs w:val="20"/>
        </w:rPr>
        <w:t>rather than their own,</w:t>
      </w:r>
      <w:r>
        <w:rPr>
          <w:sz w:val="20"/>
          <w:szCs w:val="20"/>
        </w:rPr>
        <w:t xml:space="preserve"> that will be lost. In this part of the study, participants were told to imagine that a) a friend had paid $200 and given them the ticket (high </w:t>
      </w:r>
      <w:r>
        <w:rPr>
          <w:i/>
          <w:sz w:val="20"/>
          <w:szCs w:val="20"/>
        </w:rPr>
        <w:t>other</w:t>
      </w:r>
      <w:r>
        <w:rPr>
          <w:sz w:val="20"/>
          <w:szCs w:val="20"/>
        </w:rPr>
        <w:t xml:space="preserve"> sunk-cost) or b) a friend had obtained the ticket for free and given it to them (low </w:t>
      </w:r>
      <w:r>
        <w:rPr>
          <w:i/>
          <w:sz w:val="20"/>
          <w:szCs w:val="20"/>
        </w:rPr>
        <w:t>other</w:t>
      </w:r>
      <w:r>
        <w:rPr>
          <w:sz w:val="20"/>
          <w:szCs w:val="20"/>
        </w:rPr>
        <w:t xml:space="preserve"> sunk-cost). Now analyze Olivola’s (2018) data to determine if participants are more likely to choose unwisely when </w:t>
      </w:r>
      <w:r>
        <w:rPr>
          <w:i/>
          <w:sz w:val="20"/>
          <w:szCs w:val="20"/>
        </w:rPr>
        <w:t>someone else</w:t>
      </w:r>
      <w:r>
        <w:rPr>
          <w:sz w:val="20"/>
          <w:szCs w:val="20"/>
        </w:rPr>
        <w:t xml:space="preserve"> has invested in an option. Is there a relationship between level of investment and unwise choices when the investment was made by </w:t>
      </w:r>
      <w:r>
        <w:rPr>
          <w:i/>
          <w:sz w:val="20"/>
          <w:szCs w:val="20"/>
        </w:rPr>
        <w:t>someone else</w:t>
      </w:r>
      <w:r>
        <w:rPr>
          <w:sz w:val="20"/>
          <w:szCs w:val="20"/>
        </w:rPr>
        <w:t>?</w:t>
      </w:r>
    </w:p>
    <w:p w14:paraId="34991B89" w14:textId="77777777" w:rsidR="00AE6BC1" w:rsidRPr="00227DE9" w:rsidRDefault="00AE6BC1" w:rsidP="00AE6BC1">
      <w:pPr>
        <w:rPr>
          <w:sz w:val="20"/>
          <w:szCs w:val="20"/>
        </w:rPr>
      </w:pPr>
    </w:p>
    <w:tbl>
      <w:tblPr>
        <w:tblStyle w:val="TableGrid"/>
        <w:tblW w:w="0" w:type="auto"/>
        <w:tblLook w:val="04A0" w:firstRow="1" w:lastRow="0" w:firstColumn="1" w:lastColumn="0" w:noHBand="0" w:noVBand="1"/>
        <w:tblDescription w:val="Problem 5 raw data table for Olivola's (2018) sunk-cost fallacy study, OTHER condition (choosing based on the investment of someone else). Under the heading OTHER Sunk-cost, columns Low (ticket was free) and High (ticket cost $200). Row Chose wisely (stayed safely at home but lost investment): Low sunk cost equals 100, High sunk cost equals 101. Row Chose unwisely (went to game in treacherous weather): Low sunk cost equals 35, High sunk cost equals 59."/>
      </w:tblPr>
      <w:tblGrid>
        <w:gridCol w:w="2605"/>
        <w:gridCol w:w="1530"/>
        <w:gridCol w:w="1800"/>
      </w:tblGrid>
      <w:tr w:rsidR="00AE6BC1" w:rsidRPr="00227DE9" w14:paraId="3C2B16C0" w14:textId="77777777" w:rsidTr="001C3062">
        <w:trPr>
          <w:tblHeader/>
        </w:trPr>
        <w:tc>
          <w:tcPr>
            <w:tcW w:w="2605" w:type="dxa"/>
          </w:tcPr>
          <w:p w14:paraId="70C2236B" w14:textId="77777777" w:rsidR="00AE6BC1" w:rsidRPr="00227DE9" w:rsidRDefault="00AE6BC1" w:rsidP="001C3062">
            <w:pPr>
              <w:jc w:val="center"/>
              <w:rPr>
                <w:i/>
                <w:sz w:val="20"/>
                <w:szCs w:val="20"/>
              </w:rPr>
            </w:pPr>
            <w:r>
              <w:rPr>
                <w:i/>
                <w:sz w:val="20"/>
                <w:szCs w:val="20"/>
              </w:rPr>
              <w:t xml:space="preserve">OTHER </w:t>
            </w:r>
          </w:p>
        </w:tc>
        <w:tc>
          <w:tcPr>
            <w:tcW w:w="3330" w:type="dxa"/>
            <w:gridSpan w:val="2"/>
          </w:tcPr>
          <w:p w14:paraId="62D5B91A" w14:textId="77777777" w:rsidR="00AE6BC1" w:rsidRPr="00227DE9" w:rsidRDefault="00AE6BC1" w:rsidP="001C3062">
            <w:pPr>
              <w:jc w:val="center"/>
              <w:rPr>
                <w:sz w:val="20"/>
                <w:szCs w:val="20"/>
              </w:rPr>
            </w:pPr>
            <w:r>
              <w:rPr>
                <w:sz w:val="20"/>
                <w:szCs w:val="20"/>
              </w:rPr>
              <w:t>Sunk-cost</w:t>
            </w:r>
          </w:p>
        </w:tc>
      </w:tr>
      <w:tr w:rsidR="00AE6BC1" w:rsidRPr="00227DE9" w14:paraId="31B67A93" w14:textId="77777777" w:rsidTr="001C3062">
        <w:tc>
          <w:tcPr>
            <w:tcW w:w="2605" w:type="dxa"/>
          </w:tcPr>
          <w:p w14:paraId="5C14AAB3" w14:textId="77777777" w:rsidR="00AE6BC1" w:rsidRPr="00227DE9" w:rsidRDefault="00AE6BC1" w:rsidP="001C3062">
            <w:pPr>
              <w:jc w:val="center"/>
              <w:rPr>
                <w:sz w:val="20"/>
                <w:szCs w:val="20"/>
              </w:rPr>
            </w:pPr>
          </w:p>
        </w:tc>
        <w:tc>
          <w:tcPr>
            <w:tcW w:w="1530" w:type="dxa"/>
            <w:vAlign w:val="center"/>
          </w:tcPr>
          <w:p w14:paraId="1FE584E6" w14:textId="77777777" w:rsidR="00AE6BC1" w:rsidRPr="00227DE9" w:rsidRDefault="00AE6BC1" w:rsidP="001C3062">
            <w:pPr>
              <w:jc w:val="center"/>
              <w:rPr>
                <w:color w:val="000000"/>
                <w:sz w:val="20"/>
                <w:szCs w:val="20"/>
              </w:rPr>
            </w:pPr>
            <w:r>
              <w:rPr>
                <w:color w:val="000000"/>
                <w:sz w:val="20"/>
                <w:szCs w:val="20"/>
              </w:rPr>
              <w:t>Low</w:t>
            </w:r>
          </w:p>
          <w:p w14:paraId="4328264C" w14:textId="77777777" w:rsidR="00AE6BC1" w:rsidRPr="00227DE9" w:rsidRDefault="00AE6BC1" w:rsidP="001C3062">
            <w:pPr>
              <w:jc w:val="center"/>
              <w:rPr>
                <w:color w:val="000000"/>
                <w:sz w:val="20"/>
                <w:szCs w:val="20"/>
              </w:rPr>
            </w:pPr>
            <w:r>
              <w:rPr>
                <w:color w:val="000000"/>
                <w:sz w:val="20"/>
                <w:szCs w:val="20"/>
              </w:rPr>
              <w:t>(ticket was free)</w:t>
            </w:r>
          </w:p>
        </w:tc>
        <w:tc>
          <w:tcPr>
            <w:tcW w:w="1800" w:type="dxa"/>
            <w:vAlign w:val="center"/>
          </w:tcPr>
          <w:p w14:paraId="76521B08" w14:textId="77777777" w:rsidR="00AE6BC1" w:rsidRPr="00227DE9" w:rsidRDefault="00AE6BC1" w:rsidP="001C3062">
            <w:pPr>
              <w:jc w:val="center"/>
              <w:rPr>
                <w:color w:val="000000"/>
                <w:sz w:val="20"/>
                <w:szCs w:val="20"/>
              </w:rPr>
            </w:pPr>
            <w:r>
              <w:rPr>
                <w:color w:val="000000"/>
                <w:sz w:val="20"/>
                <w:szCs w:val="20"/>
              </w:rPr>
              <w:t xml:space="preserve">High </w:t>
            </w:r>
          </w:p>
          <w:p w14:paraId="46E3F18D" w14:textId="77777777" w:rsidR="00AE6BC1" w:rsidRPr="00227DE9" w:rsidRDefault="00AE6BC1" w:rsidP="001C3062">
            <w:pPr>
              <w:jc w:val="center"/>
              <w:rPr>
                <w:color w:val="000000"/>
                <w:sz w:val="20"/>
                <w:szCs w:val="20"/>
              </w:rPr>
            </w:pPr>
            <w:r>
              <w:rPr>
                <w:color w:val="000000"/>
                <w:sz w:val="20"/>
                <w:szCs w:val="20"/>
              </w:rPr>
              <w:t>(ticket cost $200)</w:t>
            </w:r>
          </w:p>
        </w:tc>
      </w:tr>
      <w:tr w:rsidR="00AE6BC1" w:rsidRPr="00227DE9" w14:paraId="08006558" w14:textId="77777777" w:rsidTr="001C3062">
        <w:tc>
          <w:tcPr>
            <w:tcW w:w="2605" w:type="dxa"/>
          </w:tcPr>
          <w:p w14:paraId="408936C3" w14:textId="77777777" w:rsidR="00AE6BC1" w:rsidRPr="00227DE9" w:rsidRDefault="00AE6BC1" w:rsidP="001C3062">
            <w:pPr>
              <w:jc w:val="center"/>
              <w:rPr>
                <w:sz w:val="20"/>
                <w:szCs w:val="20"/>
              </w:rPr>
            </w:pPr>
            <w:r>
              <w:rPr>
                <w:sz w:val="20"/>
                <w:szCs w:val="20"/>
              </w:rPr>
              <w:t>Chose wisely (stayed safely at  home but lost investment)</w:t>
            </w:r>
          </w:p>
        </w:tc>
        <w:tc>
          <w:tcPr>
            <w:tcW w:w="1530" w:type="dxa"/>
            <w:vAlign w:val="center"/>
          </w:tcPr>
          <w:p w14:paraId="6B06BD1D" w14:textId="77777777" w:rsidR="00AE6BC1" w:rsidRPr="00227DE9" w:rsidRDefault="00AE6BC1" w:rsidP="001C3062">
            <w:pPr>
              <w:jc w:val="center"/>
              <w:rPr>
                <w:color w:val="000000"/>
                <w:sz w:val="20"/>
                <w:szCs w:val="20"/>
              </w:rPr>
            </w:pPr>
            <w:r>
              <w:rPr>
                <w:color w:val="000000"/>
                <w:sz w:val="20"/>
                <w:szCs w:val="20"/>
              </w:rPr>
              <w:t>100</w:t>
            </w:r>
          </w:p>
        </w:tc>
        <w:tc>
          <w:tcPr>
            <w:tcW w:w="1800" w:type="dxa"/>
            <w:vAlign w:val="center"/>
          </w:tcPr>
          <w:p w14:paraId="7C91FF69" w14:textId="77777777" w:rsidR="00AE6BC1" w:rsidRPr="00227DE9" w:rsidRDefault="00AE6BC1" w:rsidP="001C3062">
            <w:pPr>
              <w:jc w:val="center"/>
              <w:rPr>
                <w:color w:val="000000"/>
                <w:sz w:val="20"/>
                <w:szCs w:val="20"/>
              </w:rPr>
            </w:pPr>
            <w:r>
              <w:rPr>
                <w:color w:val="000000"/>
                <w:sz w:val="20"/>
                <w:szCs w:val="20"/>
              </w:rPr>
              <w:t>101</w:t>
            </w:r>
          </w:p>
        </w:tc>
      </w:tr>
      <w:tr w:rsidR="00AE6BC1" w:rsidRPr="00227DE9" w14:paraId="542E9314" w14:textId="77777777" w:rsidTr="001C3062">
        <w:tc>
          <w:tcPr>
            <w:tcW w:w="2605" w:type="dxa"/>
          </w:tcPr>
          <w:p w14:paraId="123CA0BC" w14:textId="77777777" w:rsidR="00AE6BC1" w:rsidRPr="00227DE9" w:rsidRDefault="00AE6BC1" w:rsidP="001C3062">
            <w:pPr>
              <w:jc w:val="center"/>
              <w:rPr>
                <w:sz w:val="20"/>
                <w:szCs w:val="20"/>
              </w:rPr>
            </w:pPr>
            <w:r>
              <w:rPr>
                <w:sz w:val="20"/>
                <w:szCs w:val="20"/>
              </w:rPr>
              <w:t>Chose unwisely (went to game in treacherous weather)</w:t>
            </w:r>
          </w:p>
        </w:tc>
        <w:tc>
          <w:tcPr>
            <w:tcW w:w="1530" w:type="dxa"/>
            <w:vAlign w:val="center"/>
          </w:tcPr>
          <w:p w14:paraId="3AEF15E1" w14:textId="77777777" w:rsidR="00AE6BC1" w:rsidRPr="00227DE9" w:rsidRDefault="00AE6BC1" w:rsidP="001C3062">
            <w:pPr>
              <w:jc w:val="center"/>
              <w:rPr>
                <w:color w:val="000000"/>
                <w:sz w:val="20"/>
                <w:szCs w:val="20"/>
              </w:rPr>
            </w:pPr>
            <w:r>
              <w:rPr>
                <w:color w:val="000000"/>
                <w:sz w:val="20"/>
                <w:szCs w:val="20"/>
              </w:rPr>
              <w:t>35</w:t>
            </w:r>
          </w:p>
        </w:tc>
        <w:tc>
          <w:tcPr>
            <w:tcW w:w="1800" w:type="dxa"/>
            <w:vAlign w:val="center"/>
          </w:tcPr>
          <w:p w14:paraId="01271A74" w14:textId="77777777" w:rsidR="00AE6BC1" w:rsidRPr="00227DE9" w:rsidRDefault="00AE6BC1" w:rsidP="001C3062">
            <w:pPr>
              <w:jc w:val="center"/>
              <w:rPr>
                <w:color w:val="000000"/>
                <w:sz w:val="20"/>
                <w:szCs w:val="20"/>
              </w:rPr>
            </w:pPr>
            <w:r>
              <w:rPr>
                <w:color w:val="000000"/>
                <w:sz w:val="20"/>
                <w:szCs w:val="20"/>
              </w:rPr>
              <w:t>59</w:t>
            </w:r>
          </w:p>
        </w:tc>
      </w:tr>
    </w:tbl>
    <w:p w14:paraId="19CD564A" w14:textId="77777777" w:rsidR="003D6BCF" w:rsidRPr="00227DE9" w:rsidRDefault="003D6BCF" w:rsidP="003D6BCF">
      <w:pPr>
        <w:rPr>
          <w:sz w:val="20"/>
          <w:szCs w:val="20"/>
        </w:rPr>
      </w:pPr>
    </w:p>
    <w:p w14:paraId="757402A9" w14:textId="0A6F6588" w:rsidR="003D6BCF" w:rsidRPr="00227DE9" w:rsidRDefault="003D6BCF" w:rsidP="003D6BCF">
      <w:pPr>
        <w:rPr>
          <w:sz w:val="20"/>
          <w:szCs w:val="20"/>
        </w:rPr>
      </w:pPr>
      <w:r>
        <w:rPr>
          <w:sz w:val="20"/>
          <w:szCs w:val="20"/>
        </w:rPr>
        <w:t xml:space="preserve">a. Choose the appropriate </w:t>
      </w:r>
      <w:r w:rsidR="005C55AC" w:rsidRPr="00F5286A">
        <w:rPr>
          <w:i/>
          <w:iCs/>
          <w:sz w:val="20"/>
          <w:szCs w:val="20"/>
        </w:rPr>
        <w:t>χ</w:t>
      </w:r>
      <w:r w:rsidR="005C55AC" w:rsidRPr="00F5286A">
        <w:rPr>
          <w:sz w:val="20"/>
          <w:szCs w:val="20"/>
          <w:vertAlign w:val="superscript"/>
        </w:rPr>
        <w:t>2</w:t>
      </w:r>
    </w:p>
    <w:p w14:paraId="7E970CEB" w14:textId="7692B415" w:rsidR="003D6BCF" w:rsidRPr="00227DE9" w:rsidRDefault="003D6BCF" w:rsidP="003D6BCF">
      <w:pPr>
        <w:rPr>
          <w:sz w:val="20"/>
          <w:szCs w:val="20"/>
        </w:rPr>
      </w:pPr>
      <w:r>
        <w:rPr>
          <w:sz w:val="20"/>
          <w:szCs w:val="20"/>
        </w:rPr>
        <w:t xml:space="preserve">b. State the null and the alternative hypothesis </w:t>
      </w:r>
    </w:p>
    <w:p w14:paraId="03D79992" w14:textId="06A54A03" w:rsidR="003D6BCF" w:rsidRPr="00227DE9" w:rsidRDefault="003D6BCF" w:rsidP="003D6BCF">
      <w:pPr>
        <w:rPr>
          <w:sz w:val="20"/>
          <w:szCs w:val="20"/>
        </w:rPr>
      </w:pPr>
      <w:r>
        <w:rPr>
          <w:sz w:val="20"/>
          <w:szCs w:val="20"/>
        </w:rPr>
        <w:t xml:space="preserve">c. Analyze Olivola’s data with the appropriate test, calculate a </w:t>
      </w:r>
      <w:r>
        <w:rPr>
          <w:i/>
          <w:sz w:val="20"/>
          <w:szCs w:val="20"/>
        </w:rPr>
        <w:t>Φ</w:t>
      </w:r>
      <w:r>
        <w:rPr>
          <w:sz w:val="20"/>
          <w:szCs w:val="20"/>
        </w:rPr>
        <w:t xml:space="preserve"> effect size if it is appropriate, and write an interpretation. Let </w:t>
      </w:r>
      <m:oMath>
        <m:r>
          <w:rPr>
            <w:rFonts w:ascii="Cambria Math" w:hAnsi="Cambria Math"/>
            <w:sz w:val="20"/>
            <w:szCs w:val="20"/>
          </w:rPr>
          <m:t>α = .05</m:t>
        </m:r>
      </m:oMath>
      <w:r>
        <w:rPr>
          <w:sz w:val="20"/>
          <w:szCs w:val="20"/>
        </w:rPr>
        <w:t>.</w:t>
      </w:r>
    </w:p>
    <w:p w14:paraId="012B35CF" w14:textId="77777777" w:rsidR="00AE6BC1" w:rsidRPr="00227DE9" w:rsidRDefault="00AE6BC1" w:rsidP="00AE6BC1">
      <w:pPr>
        <w:rPr>
          <w:sz w:val="20"/>
          <w:szCs w:val="20"/>
        </w:rPr>
      </w:pPr>
    </w:p>
    <w:p w14:paraId="7261868A" w14:textId="66326F1D" w:rsidR="00A7312E" w:rsidRPr="00227DE9" w:rsidRDefault="00A7312E" w:rsidP="00A7312E">
      <w:pPr>
        <w:rPr>
          <w:sz w:val="20"/>
          <w:szCs w:val="20"/>
        </w:rPr>
      </w:pPr>
      <w:r>
        <w:rPr>
          <w:sz w:val="20"/>
          <w:szCs w:val="20"/>
        </w:rPr>
        <w:t xml:space="preserve">6. Making sure that animals kept in zoos and other manmade environments have sufficient enrichment to maintain cognitive welfare is important. Hanna </w:t>
      </w:r>
      <w:r w:rsidR="00CE383C">
        <w:rPr>
          <w:sz w:val="20"/>
          <w:szCs w:val="20"/>
        </w:rPr>
        <w:t>et al</w:t>
      </w:r>
      <w:r w:rsidR="005165FA">
        <w:rPr>
          <w:sz w:val="20"/>
          <w:szCs w:val="20"/>
        </w:rPr>
        <w:t xml:space="preserve">. </w:t>
      </w:r>
      <w:r>
        <w:rPr>
          <w:sz w:val="20"/>
          <w:szCs w:val="20"/>
        </w:rPr>
        <w:t xml:space="preserve">(2017) examined a killer whale’s response to visual media. In other words, did she like to watch television? And if she did, what did she like to watch? Relative to a control television that was turned off, they found that their killer whale spent seven times longer watching dolphin (prey of killer whales) documentaries, six times longer watching whale documentaries, and four times longer watching elephant documentaries. This makes for a ratio of 7(prey): 6(self): 4(unrelated animal): 1(control). A </w:t>
      </w:r>
      <w:r>
        <w:rPr>
          <w:i/>
          <w:sz w:val="20"/>
          <w:szCs w:val="20"/>
        </w:rPr>
        <w:t>dolphin</w:t>
      </w:r>
      <w:r>
        <w:rPr>
          <w:sz w:val="20"/>
          <w:szCs w:val="20"/>
        </w:rPr>
        <w:t xml:space="preserve"> trainer wonders if her dolphins will have similar preferences to the killer whale in the Hanna </w:t>
      </w:r>
      <w:r w:rsidR="00CE383C">
        <w:rPr>
          <w:sz w:val="20"/>
          <w:szCs w:val="20"/>
        </w:rPr>
        <w:t>et al</w:t>
      </w:r>
      <w:r w:rsidR="005165FA">
        <w:rPr>
          <w:sz w:val="20"/>
          <w:szCs w:val="20"/>
        </w:rPr>
        <w:t xml:space="preserve">. </w:t>
      </w:r>
      <w:r>
        <w:rPr>
          <w:sz w:val="20"/>
          <w:szCs w:val="20"/>
        </w:rPr>
        <w:t xml:space="preserve">(2017) study. Over time, she releases 90 dolphins into a viewing tank that had four televisions in it. One of the televisions played videos of dolphin prey (fish, squid, shrimps, jellyfish and octopuses), one of the televisions played dolphin videos, one played elephant videos, and the control television was turned off. Below, find how many of the 90 dolphins preferred each of the four televisions. </w:t>
      </w:r>
    </w:p>
    <w:p w14:paraId="22734BDA" w14:textId="77777777" w:rsidR="00A7312E" w:rsidRPr="00227DE9" w:rsidRDefault="00A7312E" w:rsidP="00A7312E">
      <w:pPr>
        <w:rPr>
          <w:sz w:val="20"/>
          <w:szCs w:val="20"/>
        </w:rPr>
      </w:pPr>
    </w:p>
    <w:tbl>
      <w:tblPr>
        <w:tblStyle w:val="TableGrid"/>
        <w:tblW w:w="0" w:type="auto"/>
        <w:tblLayout w:type="fixed"/>
        <w:tblLook w:val="04A0" w:firstRow="1" w:lastRow="0" w:firstColumn="1" w:lastColumn="0" w:noHBand="0" w:noVBand="1"/>
        <w:tblDescription w:val="Problem 6 raw data table on dolphin video preferences. Under the heading Visual Media dolphins viewing: Prey equals 32, Self equals 32, Unrelated equals 22, Control equals 4."/>
      </w:tblPr>
      <w:tblGrid>
        <w:gridCol w:w="1165"/>
        <w:gridCol w:w="810"/>
        <w:gridCol w:w="810"/>
        <w:gridCol w:w="1080"/>
        <w:gridCol w:w="900"/>
      </w:tblGrid>
      <w:tr w:rsidR="00A7312E" w:rsidRPr="00227DE9" w14:paraId="5E24B68F" w14:textId="77777777" w:rsidTr="008A01BD">
        <w:trPr>
          <w:tblHeader/>
        </w:trPr>
        <w:tc>
          <w:tcPr>
            <w:tcW w:w="1165" w:type="dxa"/>
          </w:tcPr>
          <w:p w14:paraId="3C31BD71" w14:textId="77777777" w:rsidR="00A7312E" w:rsidRPr="00227DE9" w:rsidRDefault="00A7312E" w:rsidP="004F799A">
            <w:pPr>
              <w:jc w:val="center"/>
              <w:rPr>
                <w:i/>
                <w:sz w:val="20"/>
                <w:szCs w:val="20"/>
              </w:rPr>
            </w:pPr>
          </w:p>
        </w:tc>
        <w:tc>
          <w:tcPr>
            <w:tcW w:w="3600" w:type="dxa"/>
            <w:gridSpan w:val="4"/>
          </w:tcPr>
          <w:p w14:paraId="5B3D6A52" w14:textId="77777777" w:rsidR="00A7312E" w:rsidRPr="00227DE9" w:rsidRDefault="00A7312E" w:rsidP="004F799A">
            <w:pPr>
              <w:jc w:val="center"/>
              <w:rPr>
                <w:sz w:val="20"/>
                <w:szCs w:val="20"/>
              </w:rPr>
            </w:pPr>
            <w:r>
              <w:rPr>
                <w:sz w:val="20"/>
                <w:szCs w:val="20"/>
              </w:rPr>
              <w:t>Visual Media</w:t>
            </w:r>
          </w:p>
        </w:tc>
      </w:tr>
      <w:tr w:rsidR="00A7312E" w:rsidRPr="00227DE9" w14:paraId="24F0A7E1" w14:textId="77777777" w:rsidTr="008A01BD">
        <w:tc>
          <w:tcPr>
            <w:tcW w:w="1165" w:type="dxa"/>
          </w:tcPr>
          <w:p w14:paraId="417C85EF" w14:textId="77777777" w:rsidR="00A7312E" w:rsidRPr="00227DE9" w:rsidRDefault="00A7312E" w:rsidP="004F799A">
            <w:pPr>
              <w:jc w:val="center"/>
              <w:rPr>
                <w:sz w:val="20"/>
                <w:szCs w:val="20"/>
              </w:rPr>
            </w:pPr>
          </w:p>
        </w:tc>
        <w:tc>
          <w:tcPr>
            <w:tcW w:w="810" w:type="dxa"/>
          </w:tcPr>
          <w:p w14:paraId="612AF092" w14:textId="77777777" w:rsidR="00A7312E" w:rsidRPr="00227DE9" w:rsidRDefault="00A7312E" w:rsidP="004F799A">
            <w:pPr>
              <w:jc w:val="center"/>
              <w:rPr>
                <w:color w:val="000000"/>
                <w:sz w:val="20"/>
                <w:szCs w:val="20"/>
              </w:rPr>
            </w:pPr>
            <w:r>
              <w:rPr>
                <w:color w:val="000000"/>
                <w:sz w:val="20"/>
                <w:szCs w:val="20"/>
              </w:rPr>
              <w:t>Prey</w:t>
            </w:r>
          </w:p>
        </w:tc>
        <w:tc>
          <w:tcPr>
            <w:tcW w:w="810" w:type="dxa"/>
          </w:tcPr>
          <w:p w14:paraId="475C0D92" w14:textId="77777777" w:rsidR="00A7312E" w:rsidRPr="00227DE9" w:rsidRDefault="00A7312E" w:rsidP="004F799A">
            <w:pPr>
              <w:jc w:val="center"/>
              <w:rPr>
                <w:color w:val="000000"/>
                <w:sz w:val="20"/>
                <w:szCs w:val="20"/>
              </w:rPr>
            </w:pPr>
            <w:r>
              <w:rPr>
                <w:color w:val="000000"/>
                <w:sz w:val="20"/>
                <w:szCs w:val="20"/>
              </w:rPr>
              <w:t>Self</w:t>
            </w:r>
          </w:p>
        </w:tc>
        <w:tc>
          <w:tcPr>
            <w:tcW w:w="1080" w:type="dxa"/>
            <w:vAlign w:val="center"/>
          </w:tcPr>
          <w:p w14:paraId="31816F89" w14:textId="4737E13E" w:rsidR="00A7312E" w:rsidRPr="00227DE9" w:rsidRDefault="00DC5403" w:rsidP="004F799A">
            <w:pPr>
              <w:jc w:val="center"/>
              <w:rPr>
                <w:color w:val="000000"/>
                <w:sz w:val="20"/>
                <w:szCs w:val="20"/>
              </w:rPr>
            </w:pPr>
            <w:r>
              <w:rPr>
                <w:color w:val="000000"/>
                <w:sz w:val="20"/>
                <w:szCs w:val="20"/>
              </w:rPr>
              <w:t>Unrelated</w:t>
            </w:r>
          </w:p>
        </w:tc>
        <w:tc>
          <w:tcPr>
            <w:tcW w:w="900" w:type="dxa"/>
            <w:vAlign w:val="center"/>
          </w:tcPr>
          <w:p w14:paraId="4DA097E9" w14:textId="77777777" w:rsidR="00A7312E" w:rsidRPr="00227DE9" w:rsidRDefault="00A7312E" w:rsidP="004F799A">
            <w:pPr>
              <w:jc w:val="center"/>
              <w:rPr>
                <w:color w:val="000000"/>
                <w:sz w:val="20"/>
                <w:szCs w:val="20"/>
              </w:rPr>
            </w:pPr>
            <w:r>
              <w:rPr>
                <w:color w:val="000000"/>
                <w:sz w:val="20"/>
                <w:szCs w:val="20"/>
              </w:rPr>
              <w:t>Control</w:t>
            </w:r>
          </w:p>
        </w:tc>
      </w:tr>
      <w:tr w:rsidR="00A7312E" w:rsidRPr="00227DE9" w14:paraId="4D676CA7" w14:textId="77777777" w:rsidTr="008A01BD">
        <w:tc>
          <w:tcPr>
            <w:tcW w:w="1165" w:type="dxa"/>
          </w:tcPr>
          <w:p w14:paraId="3F651B3C" w14:textId="77777777" w:rsidR="00A7312E" w:rsidRPr="00227DE9" w:rsidRDefault="00A7312E" w:rsidP="004F799A">
            <w:pPr>
              <w:jc w:val="center"/>
              <w:rPr>
                <w:sz w:val="20"/>
                <w:szCs w:val="20"/>
              </w:rPr>
            </w:pPr>
            <w:r>
              <w:rPr>
                <w:sz w:val="20"/>
                <w:szCs w:val="20"/>
              </w:rPr>
              <w:t>Dolphins</w:t>
            </w:r>
          </w:p>
        </w:tc>
        <w:tc>
          <w:tcPr>
            <w:tcW w:w="810" w:type="dxa"/>
          </w:tcPr>
          <w:p w14:paraId="24D2A4FD" w14:textId="77777777" w:rsidR="00A7312E" w:rsidRPr="00227DE9" w:rsidRDefault="00A7312E" w:rsidP="004F799A">
            <w:pPr>
              <w:jc w:val="center"/>
              <w:rPr>
                <w:color w:val="000000"/>
                <w:sz w:val="20"/>
                <w:szCs w:val="20"/>
              </w:rPr>
            </w:pPr>
            <w:r>
              <w:rPr>
                <w:color w:val="000000"/>
                <w:sz w:val="20"/>
                <w:szCs w:val="20"/>
              </w:rPr>
              <w:t>32</w:t>
            </w:r>
          </w:p>
        </w:tc>
        <w:tc>
          <w:tcPr>
            <w:tcW w:w="810" w:type="dxa"/>
          </w:tcPr>
          <w:p w14:paraId="40104FBB" w14:textId="77777777" w:rsidR="00A7312E" w:rsidRPr="00227DE9" w:rsidRDefault="00A7312E" w:rsidP="004F799A">
            <w:pPr>
              <w:jc w:val="center"/>
              <w:rPr>
                <w:color w:val="000000"/>
                <w:sz w:val="20"/>
                <w:szCs w:val="20"/>
              </w:rPr>
            </w:pPr>
            <w:r>
              <w:rPr>
                <w:color w:val="000000"/>
                <w:sz w:val="20"/>
                <w:szCs w:val="20"/>
              </w:rPr>
              <w:t>32</w:t>
            </w:r>
          </w:p>
        </w:tc>
        <w:tc>
          <w:tcPr>
            <w:tcW w:w="1080" w:type="dxa"/>
            <w:vAlign w:val="center"/>
          </w:tcPr>
          <w:p w14:paraId="4CCFA042" w14:textId="77777777" w:rsidR="00A7312E" w:rsidRPr="00227DE9" w:rsidRDefault="00A7312E" w:rsidP="004F799A">
            <w:pPr>
              <w:jc w:val="center"/>
              <w:rPr>
                <w:color w:val="000000"/>
                <w:sz w:val="20"/>
                <w:szCs w:val="20"/>
              </w:rPr>
            </w:pPr>
            <w:r>
              <w:rPr>
                <w:color w:val="000000"/>
                <w:sz w:val="20"/>
                <w:szCs w:val="20"/>
              </w:rPr>
              <w:t>22</w:t>
            </w:r>
          </w:p>
        </w:tc>
        <w:tc>
          <w:tcPr>
            <w:tcW w:w="900" w:type="dxa"/>
            <w:vAlign w:val="center"/>
          </w:tcPr>
          <w:p w14:paraId="5443F052" w14:textId="77777777" w:rsidR="00A7312E" w:rsidRPr="00227DE9" w:rsidRDefault="00A7312E" w:rsidP="004F799A">
            <w:pPr>
              <w:jc w:val="center"/>
              <w:rPr>
                <w:color w:val="000000"/>
                <w:sz w:val="20"/>
                <w:szCs w:val="20"/>
              </w:rPr>
            </w:pPr>
            <w:r>
              <w:rPr>
                <w:color w:val="000000"/>
                <w:sz w:val="20"/>
                <w:szCs w:val="20"/>
              </w:rPr>
              <w:t>4</w:t>
            </w:r>
          </w:p>
        </w:tc>
      </w:tr>
    </w:tbl>
    <w:p w14:paraId="13C02DF8" w14:textId="77777777" w:rsidR="00A7312E" w:rsidRPr="00227DE9" w:rsidRDefault="00A7312E" w:rsidP="00A7312E">
      <w:pPr>
        <w:rPr>
          <w:sz w:val="20"/>
          <w:szCs w:val="20"/>
        </w:rPr>
      </w:pPr>
    </w:p>
    <w:p w14:paraId="4EB03AC4" w14:textId="592CE661" w:rsidR="0017113E" w:rsidRPr="00227DE9" w:rsidRDefault="0017113E" w:rsidP="0017113E">
      <w:pPr>
        <w:rPr>
          <w:sz w:val="20"/>
          <w:szCs w:val="20"/>
        </w:rPr>
      </w:pPr>
      <w:r>
        <w:rPr>
          <w:sz w:val="20"/>
          <w:szCs w:val="20"/>
        </w:rPr>
        <w:t xml:space="preserve">a. Choose the appropriate </w:t>
      </w:r>
      <w:r w:rsidR="00E832BE" w:rsidRPr="00F5286A">
        <w:rPr>
          <w:i/>
          <w:iCs/>
          <w:sz w:val="20"/>
          <w:szCs w:val="20"/>
        </w:rPr>
        <w:t>χ</w:t>
      </w:r>
      <w:r w:rsidR="00E832BE" w:rsidRPr="00F5286A">
        <w:rPr>
          <w:sz w:val="20"/>
          <w:szCs w:val="20"/>
          <w:vertAlign w:val="superscript"/>
        </w:rPr>
        <w:t>2</w:t>
      </w:r>
    </w:p>
    <w:p w14:paraId="59CB4978" w14:textId="45C8E688" w:rsidR="0017113E" w:rsidRPr="00227DE9" w:rsidRDefault="0017113E" w:rsidP="0017113E">
      <w:pPr>
        <w:rPr>
          <w:sz w:val="20"/>
          <w:szCs w:val="20"/>
        </w:rPr>
      </w:pPr>
      <w:r>
        <w:rPr>
          <w:sz w:val="20"/>
          <w:szCs w:val="20"/>
        </w:rPr>
        <w:t xml:space="preserve">b. State the null and the alternative hypothesis </w:t>
      </w:r>
    </w:p>
    <w:p w14:paraId="66CE5962" w14:textId="19FDD2B2" w:rsidR="0017113E" w:rsidRPr="00227DE9" w:rsidRDefault="0017113E" w:rsidP="0017113E">
      <w:pPr>
        <w:rPr>
          <w:b/>
          <w:sz w:val="20"/>
          <w:szCs w:val="20"/>
        </w:rPr>
      </w:pPr>
      <w:r>
        <w:rPr>
          <w:sz w:val="20"/>
          <w:szCs w:val="20"/>
        </w:rPr>
        <w:t xml:space="preserve">c. Analyze the dolphin trainer’s data with the appropriate test to determine if her dolphins had similar visual media preferences to the killer whale, calculate an effect size if you know an appropriate one, and write an interpretation. Let </w:t>
      </w:r>
      <m:oMath>
        <m:r>
          <w:rPr>
            <w:rFonts w:ascii="Cambria Math" w:hAnsi="Cambria Math"/>
            <w:sz w:val="20"/>
            <w:szCs w:val="20"/>
          </w:rPr>
          <m:t>α = .05</m:t>
        </m:r>
      </m:oMath>
      <w:r>
        <w:rPr>
          <w:sz w:val="20"/>
          <w:szCs w:val="20"/>
        </w:rPr>
        <w:t>.</w:t>
      </w:r>
    </w:p>
    <w:p w14:paraId="1547E7CF" w14:textId="77777777" w:rsidR="0017113E" w:rsidRPr="00227DE9" w:rsidRDefault="0017113E" w:rsidP="00A7312E">
      <w:pPr>
        <w:rPr>
          <w:sz w:val="20"/>
          <w:szCs w:val="20"/>
        </w:rPr>
      </w:pPr>
    </w:p>
    <w:p w14:paraId="215EBDBC" w14:textId="77777777" w:rsidR="00A7312E" w:rsidRPr="00227DE9" w:rsidRDefault="00A7312E" w:rsidP="00A7312E">
      <w:pPr>
        <w:rPr>
          <w:color w:val="FF0000"/>
          <w:sz w:val="20"/>
          <w:szCs w:val="20"/>
        </w:rPr>
      </w:pPr>
    </w:p>
    <w:p w14:paraId="0FB9CAC0" w14:textId="77777777" w:rsidR="00266E2A" w:rsidRDefault="00266E2A">
      <w:pPr>
        <w:rPr>
          <w:sz w:val="20"/>
          <w:szCs w:val="20"/>
        </w:rPr>
      </w:pPr>
      <w:r>
        <w:rPr>
          <w:sz w:val="20"/>
          <w:szCs w:val="20"/>
        </w:rPr>
        <w:br w:type="page"/>
      </w:r>
    </w:p>
    <w:p w14:paraId="4AA18759" w14:textId="48A8D32A" w:rsidR="00C11627" w:rsidRPr="00227DE9" w:rsidRDefault="00C11627" w:rsidP="00A83C31">
      <w:pPr>
        <w:rPr>
          <w:sz w:val="20"/>
          <w:szCs w:val="20"/>
        </w:rPr>
      </w:pPr>
      <w:r>
        <w:rPr>
          <w:sz w:val="20"/>
          <w:szCs w:val="20"/>
        </w:rPr>
        <w:lastRenderedPageBreak/>
        <w:t xml:space="preserve">7. In Chapter 11, you were introduced to a study about sharing. Here’s a description of the study: </w:t>
      </w:r>
      <w:r>
        <w:rPr>
          <w:i/>
          <w:sz w:val="20"/>
          <w:szCs w:val="20"/>
        </w:rPr>
        <w:t>Researchers in Poland (Gasiorowska et al., 2016) were interested in whether children primed to think about money shared less than children primed to think about other things. These researchers had 3-6 year old Polish children sort either coins, buttons, or candy for 10 minutes (this technique is known as ‘‘priming’’). Afterward, the children were shown six Disney character stickers (Note: If you do not know much about children, Disney character stickers are highly coveted items). They were allowed to take as many stickers as they wanted. Next, they were given the opportunity to give some, all, or none of their stickers away to a child who they were told did not get to participate in the study.</w:t>
      </w:r>
      <w:r>
        <w:rPr>
          <w:sz w:val="20"/>
          <w:szCs w:val="20"/>
        </w:rPr>
        <w:t xml:space="preserve"> In Chapter 11, you used ANOVA to determine if the percentage of stickers children gave were related to what they were primed to think about in the sorting task. The researchers also examined if there was a relationship between what children were primed to think about and what they called ‘‘extreme selfishness,’’ which they defined as giving none of their stickers to the other child. The data below are the number of children in each group who donated nothing (demonstrating extreme selfishness) or something to another child. </w:t>
      </w:r>
    </w:p>
    <w:p w14:paraId="31D2480F" w14:textId="77777777" w:rsidR="001C3062" w:rsidRPr="00227DE9" w:rsidRDefault="001C3062" w:rsidP="001C3062">
      <w:pPr>
        <w:rPr>
          <w:sz w:val="20"/>
          <w:szCs w:val="20"/>
        </w:rPr>
      </w:pPr>
    </w:p>
    <w:tbl>
      <w:tblPr>
        <w:tblStyle w:val="TableGrid"/>
        <w:tblW w:w="0" w:type="auto"/>
        <w:tblLook w:val="04A0" w:firstRow="1" w:lastRow="0" w:firstColumn="1" w:lastColumn="0" w:noHBand="0" w:noVBand="1"/>
        <w:tblDescription w:val="Problem 7 raw data table on a sharing study with sorting groups. Under the heading Sorting Group, columns Money, Buttons, Candy. Row Donated nothing: Money equals 15, Buttons equals 4, Candy equals 6. Row Donated something: Money equals 27, Buttons equals 38, Candy equals 36."/>
      </w:tblPr>
      <w:tblGrid>
        <w:gridCol w:w="1237"/>
        <w:gridCol w:w="783"/>
        <w:gridCol w:w="894"/>
        <w:gridCol w:w="930"/>
      </w:tblGrid>
      <w:tr w:rsidR="001C3062" w:rsidRPr="00227DE9" w14:paraId="1A0CA66A" w14:textId="77777777" w:rsidTr="001C3062">
        <w:trPr>
          <w:tblHeader/>
        </w:trPr>
        <w:tc>
          <w:tcPr>
            <w:tcW w:w="1237" w:type="dxa"/>
          </w:tcPr>
          <w:p w14:paraId="6B234269" w14:textId="77777777" w:rsidR="001C3062" w:rsidRPr="00227DE9" w:rsidRDefault="001C3062" w:rsidP="001C3062">
            <w:pPr>
              <w:jc w:val="center"/>
              <w:rPr>
                <w:sz w:val="20"/>
                <w:szCs w:val="20"/>
              </w:rPr>
            </w:pPr>
          </w:p>
        </w:tc>
        <w:tc>
          <w:tcPr>
            <w:tcW w:w="2607" w:type="dxa"/>
            <w:gridSpan w:val="3"/>
          </w:tcPr>
          <w:p w14:paraId="42B7A39D" w14:textId="77777777" w:rsidR="001C3062" w:rsidRPr="00227DE9" w:rsidRDefault="001C3062" w:rsidP="001C3062">
            <w:pPr>
              <w:jc w:val="center"/>
              <w:rPr>
                <w:sz w:val="20"/>
                <w:szCs w:val="20"/>
              </w:rPr>
            </w:pPr>
            <w:r>
              <w:rPr>
                <w:sz w:val="20"/>
                <w:szCs w:val="20"/>
              </w:rPr>
              <w:t>Sorting Group</w:t>
            </w:r>
          </w:p>
        </w:tc>
      </w:tr>
      <w:tr w:rsidR="001C3062" w:rsidRPr="00227DE9" w14:paraId="20922D1F" w14:textId="77777777" w:rsidTr="001C3062">
        <w:tc>
          <w:tcPr>
            <w:tcW w:w="1237" w:type="dxa"/>
          </w:tcPr>
          <w:p w14:paraId="7258E4F4" w14:textId="77777777" w:rsidR="001C3062" w:rsidRPr="00227DE9" w:rsidRDefault="001C3062" w:rsidP="001C3062">
            <w:pPr>
              <w:jc w:val="center"/>
              <w:rPr>
                <w:sz w:val="20"/>
                <w:szCs w:val="20"/>
              </w:rPr>
            </w:pPr>
          </w:p>
        </w:tc>
        <w:tc>
          <w:tcPr>
            <w:tcW w:w="783" w:type="dxa"/>
            <w:vAlign w:val="center"/>
          </w:tcPr>
          <w:p w14:paraId="57546A89" w14:textId="77777777" w:rsidR="001C3062" w:rsidRPr="00227DE9" w:rsidRDefault="001C3062" w:rsidP="001C3062">
            <w:pPr>
              <w:jc w:val="center"/>
              <w:rPr>
                <w:color w:val="000000"/>
                <w:sz w:val="20"/>
                <w:szCs w:val="20"/>
              </w:rPr>
            </w:pPr>
            <w:r>
              <w:rPr>
                <w:color w:val="000000"/>
                <w:sz w:val="20"/>
                <w:szCs w:val="20"/>
              </w:rPr>
              <w:t>Money</w:t>
            </w:r>
          </w:p>
        </w:tc>
        <w:tc>
          <w:tcPr>
            <w:tcW w:w="894" w:type="dxa"/>
            <w:vAlign w:val="center"/>
          </w:tcPr>
          <w:p w14:paraId="5C87FA63" w14:textId="77777777" w:rsidR="001C3062" w:rsidRPr="00227DE9" w:rsidRDefault="001C3062" w:rsidP="001C3062">
            <w:pPr>
              <w:jc w:val="center"/>
              <w:rPr>
                <w:color w:val="000000"/>
                <w:sz w:val="20"/>
                <w:szCs w:val="20"/>
              </w:rPr>
            </w:pPr>
            <w:r>
              <w:rPr>
                <w:color w:val="000000"/>
                <w:sz w:val="20"/>
                <w:szCs w:val="20"/>
              </w:rPr>
              <w:t>Buttons</w:t>
            </w:r>
          </w:p>
        </w:tc>
        <w:tc>
          <w:tcPr>
            <w:tcW w:w="930" w:type="dxa"/>
            <w:vAlign w:val="center"/>
          </w:tcPr>
          <w:p w14:paraId="679D8207" w14:textId="77777777" w:rsidR="001C3062" w:rsidRPr="00227DE9" w:rsidRDefault="001C3062" w:rsidP="001C3062">
            <w:pPr>
              <w:jc w:val="center"/>
              <w:rPr>
                <w:color w:val="000000"/>
                <w:sz w:val="20"/>
                <w:szCs w:val="20"/>
              </w:rPr>
            </w:pPr>
            <w:r>
              <w:rPr>
                <w:color w:val="000000"/>
                <w:sz w:val="20"/>
                <w:szCs w:val="20"/>
              </w:rPr>
              <w:t>Candy</w:t>
            </w:r>
          </w:p>
        </w:tc>
      </w:tr>
      <w:tr w:rsidR="001C3062" w:rsidRPr="00227DE9" w14:paraId="4CF055D3" w14:textId="77777777" w:rsidTr="001C3062">
        <w:tc>
          <w:tcPr>
            <w:tcW w:w="1237" w:type="dxa"/>
          </w:tcPr>
          <w:p w14:paraId="22D9CB4A" w14:textId="77777777" w:rsidR="001C3062" w:rsidRPr="00227DE9" w:rsidRDefault="001C3062" w:rsidP="001C3062">
            <w:pPr>
              <w:jc w:val="center"/>
              <w:rPr>
                <w:sz w:val="20"/>
                <w:szCs w:val="20"/>
              </w:rPr>
            </w:pPr>
            <w:r>
              <w:rPr>
                <w:sz w:val="20"/>
                <w:szCs w:val="20"/>
              </w:rPr>
              <w:t>Donated nothing</w:t>
            </w:r>
          </w:p>
        </w:tc>
        <w:tc>
          <w:tcPr>
            <w:tcW w:w="783" w:type="dxa"/>
            <w:vAlign w:val="center"/>
          </w:tcPr>
          <w:p w14:paraId="1858A53C" w14:textId="77777777" w:rsidR="001C3062" w:rsidRPr="00227DE9" w:rsidRDefault="001C3062" w:rsidP="001C3062">
            <w:pPr>
              <w:jc w:val="center"/>
              <w:rPr>
                <w:color w:val="000000"/>
                <w:sz w:val="20"/>
                <w:szCs w:val="20"/>
              </w:rPr>
            </w:pPr>
            <w:r>
              <w:rPr>
                <w:color w:val="000000"/>
                <w:sz w:val="20"/>
                <w:szCs w:val="20"/>
              </w:rPr>
              <w:t>15</w:t>
            </w:r>
          </w:p>
        </w:tc>
        <w:tc>
          <w:tcPr>
            <w:tcW w:w="894" w:type="dxa"/>
            <w:vAlign w:val="center"/>
          </w:tcPr>
          <w:p w14:paraId="1BC7AFFD" w14:textId="77777777" w:rsidR="001C3062" w:rsidRPr="00227DE9" w:rsidRDefault="001C3062" w:rsidP="001C3062">
            <w:pPr>
              <w:jc w:val="center"/>
              <w:rPr>
                <w:color w:val="000000"/>
                <w:sz w:val="20"/>
                <w:szCs w:val="20"/>
              </w:rPr>
            </w:pPr>
            <w:r>
              <w:rPr>
                <w:color w:val="000000"/>
                <w:sz w:val="20"/>
                <w:szCs w:val="20"/>
              </w:rPr>
              <w:t>4</w:t>
            </w:r>
          </w:p>
        </w:tc>
        <w:tc>
          <w:tcPr>
            <w:tcW w:w="930" w:type="dxa"/>
            <w:vAlign w:val="center"/>
          </w:tcPr>
          <w:p w14:paraId="56B7316F" w14:textId="77777777" w:rsidR="001C3062" w:rsidRPr="00227DE9" w:rsidRDefault="001C3062" w:rsidP="001C3062">
            <w:pPr>
              <w:jc w:val="center"/>
              <w:rPr>
                <w:color w:val="000000"/>
                <w:sz w:val="20"/>
                <w:szCs w:val="20"/>
              </w:rPr>
            </w:pPr>
            <w:r>
              <w:rPr>
                <w:color w:val="000000"/>
                <w:sz w:val="20"/>
                <w:szCs w:val="20"/>
              </w:rPr>
              <w:t>6</w:t>
            </w:r>
          </w:p>
        </w:tc>
      </w:tr>
      <w:tr w:rsidR="001C3062" w:rsidRPr="00227DE9" w14:paraId="3D98B414" w14:textId="77777777" w:rsidTr="001C3062">
        <w:tc>
          <w:tcPr>
            <w:tcW w:w="1237" w:type="dxa"/>
          </w:tcPr>
          <w:p w14:paraId="3B196C13" w14:textId="77777777" w:rsidR="001C3062" w:rsidRPr="00227DE9" w:rsidRDefault="001C3062" w:rsidP="001C3062">
            <w:pPr>
              <w:jc w:val="center"/>
              <w:rPr>
                <w:sz w:val="20"/>
                <w:szCs w:val="20"/>
              </w:rPr>
            </w:pPr>
            <w:r>
              <w:rPr>
                <w:sz w:val="20"/>
                <w:szCs w:val="20"/>
              </w:rPr>
              <w:t>Donated something</w:t>
            </w:r>
          </w:p>
        </w:tc>
        <w:tc>
          <w:tcPr>
            <w:tcW w:w="783" w:type="dxa"/>
            <w:vAlign w:val="center"/>
          </w:tcPr>
          <w:p w14:paraId="5953E85F" w14:textId="77777777" w:rsidR="001C3062" w:rsidRPr="00227DE9" w:rsidRDefault="001C3062" w:rsidP="001C3062">
            <w:pPr>
              <w:jc w:val="center"/>
              <w:rPr>
                <w:color w:val="000000"/>
                <w:sz w:val="20"/>
                <w:szCs w:val="20"/>
              </w:rPr>
            </w:pPr>
            <w:r>
              <w:rPr>
                <w:color w:val="000000"/>
                <w:sz w:val="20"/>
                <w:szCs w:val="20"/>
              </w:rPr>
              <w:t>27</w:t>
            </w:r>
          </w:p>
        </w:tc>
        <w:tc>
          <w:tcPr>
            <w:tcW w:w="894" w:type="dxa"/>
            <w:vAlign w:val="center"/>
          </w:tcPr>
          <w:p w14:paraId="03066BB1" w14:textId="77777777" w:rsidR="001C3062" w:rsidRPr="00227DE9" w:rsidRDefault="001C3062" w:rsidP="001C3062">
            <w:pPr>
              <w:jc w:val="center"/>
              <w:rPr>
                <w:color w:val="000000"/>
                <w:sz w:val="20"/>
                <w:szCs w:val="20"/>
              </w:rPr>
            </w:pPr>
            <w:r>
              <w:rPr>
                <w:color w:val="000000"/>
                <w:sz w:val="20"/>
                <w:szCs w:val="20"/>
              </w:rPr>
              <w:t>38</w:t>
            </w:r>
          </w:p>
        </w:tc>
        <w:tc>
          <w:tcPr>
            <w:tcW w:w="930" w:type="dxa"/>
            <w:vAlign w:val="center"/>
          </w:tcPr>
          <w:p w14:paraId="285E1D59" w14:textId="77777777" w:rsidR="001C3062" w:rsidRPr="00227DE9" w:rsidRDefault="001C3062" w:rsidP="001C3062">
            <w:pPr>
              <w:jc w:val="center"/>
              <w:rPr>
                <w:color w:val="000000"/>
                <w:sz w:val="20"/>
                <w:szCs w:val="20"/>
              </w:rPr>
            </w:pPr>
            <w:r>
              <w:rPr>
                <w:color w:val="000000"/>
                <w:sz w:val="20"/>
                <w:szCs w:val="20"/>
              </w:rPr>
              <w:t>36</w:t>
            </w:r>
          </w:p>
        </w:tc>
      </w:tr>
    </w:tbl>
    <w:p w14:paraId="26413E75" w14:textId="77777777" w:rsidR="00A83C31" w:rsidRPr="00227DE9" w:rsidRDefault="00A83C31" w:rsidP="00A83C31">
      <w:pPr>
        <w:rPr>
          <w:sz w:val="20"/>
          <w:szCs w:val="20"/>
        </w:rPr>
      </w:pPr>
    </w:p>
    <w:p w14:paraId="3005C427" w14:textId="4F18A907" w:rsidR="00A83C31" w:rsidRPr="00227DE9" w:rsidRDefault="00A83C31" w:rsidP="00A83C31">
      <w:pPr>
        <w:rPr>
          <w:sz w:val="20"/>
          <w:szCs w:val="20"/>
        </w:rPr>
      </w:pPr>
      <w:r>
        <w:rPr>
          <w:sz w:val="20"/>
          <w:szCs w:val="20"/>
        </w:rPr>
        <w:t xml:space="preserve">a. Choose the appropriate </w:t>
      </w:r>
      <w:r w:rsidR="00E832BE" w:rsidRPr="00F5286A">
        <w:rPr>
          <w:i/>
          <w:iCs/>
          <w:sz w:val="20"/>
          <w:szCs w:val="20"/>
        </w:rPr>
        <w:t>χ</w:t>
      </w:r>
      <w:r w:rsidR="00E832BE" w:rsidRPr="00F5286A">
        <w:rPr>
          <w:sz w:val="20"/>
          <w:szCs w:val="20"/>
          <w:vertAlign w:val="superscript"/>
        </w:rPr>
        <w:t>2</w:t>
      </w:r>
    </w:p>
    <w:p w14:paraId="6842E81A" w14:textId="56005681" w:rsidR="00A83C31" w:rsidRPr="00227DE9" w:rsidRDefault="00A83C31" w:rsidP="00A83C31">
      <w:pPr>
        <w:rPr>
          <w:sz w:val="20"/>
          <w:szCs w:val="20"/>
        </w:rPr>
      </w:pPr>
      <w:r>
        <w:rPr>
          <w:sz w:val="20"/>
          <w:szCs w:val="20"/>
        </w:rPr>
        <w:t xml:space="preserve">b. State the null and the alternative hypothesis </w:t>
      </w:r>
    </w:p>
    <w:p w14:paraId="69CF28C6" w14:textId="54FE512D" w:rsidR="00A83C31" w:rsidRPr="00227DE9" w:rsidRDefault="00A83C31" w:rsidP="00A83C31">
      <w:pPr>
        <w:rPr>
          <w:sz w:val="20"/>
          <w:szCs w:val="20"/>
        </w:rPr>
      </w:pPr>
      <w:r>
        <w:rPr>
          <w:sz w:val="20"/>
          <w:szCs w:val="20"/>
        </w:rPr>
        <w:t xml:space="preserve">c. Analyze their data with the appropriate test, calculate an effect size if you know an appropriate one, and write an interpretation. Let </w:t>
      </w:r>
      <m:oMath>
        <m:r>
          <w:rPr>
            <w:rFonts w:ascii="Cambria Math" w:hAnsi="Cambria Math"/>
            <w:sz w:val="20"/>
            <w:szCs w:val="20"/>
          </w:rPr>
          <m:t>α = .05</m:t>
        </m:r>
      </m:oMath>
      <w:r>
        <w:rPr>
          <w:sz w:val="20"/>
          <w:szCs w:val="20"/>
        </w:rPr>
        <w:t xml:space="preserve">. </w:t>
      </w:r>
    </w:p>
    <w:p w14:paraId="4B5C3362" w14:textId="77777777" w:rsidR="001C3062" w:rsidRPr="00227DE9" w:rsidRDefault="001C3062" w:rsidP="001C3062">
      <w:pPr>
        <w:rPr>
          <w:sz w:val="20"/>
          <w:szCs w:val="20"/>
        </w:rPr>
      </w:pPr>
    </w:p>
    <w:p w14:paraId="7EEBE2A0" w14:textId="77777777" w:rsidR="00A64333" w:rsidRPr="00227DE9" w:rsidRDefault="00A64333" w:rsidP="00A64333">
      <w:pPr>
        <w:rPr>
          <w:sz w:val="20"/>
          <w:szCs w:val="20"/>
        </w:rPr>
      </w:pPr>
    </w:p>
    <w:p w14:paraId="0FB26A4C" w14:textId="77777777" w:rsidR="009813B5" w:rsidRPr="00227DE9" w:rsidRDefault="00B464EA" w:rsidP="009813B5">
      <w:pPr>
        <w:rPr>
          <w:color w:val="FF0000"/>
          <w:sz w:val="20"/>
          <w:szCs w:val="20"/>
        </w:rPr>
      </w:pPr>
      <w:r>
        <w:rPr>
          <w:color w:val="FF0000"/>
          <w:sz w:val="20"/>
          <w:szCs w:val="20"/>
        </w:rPr>
        <w:t xml:space="preserve"> </w:t>
      </w:r>
    </w:p>
    <w:p w14:paraId="00E49059" w14:textId="77777777" w:rsidR="00FC568A" w:rsidRPr="00227DE9" w:rsidRDefault="00FC568A" w:rsidP="00FC568A">
      <w:pPr>
        <w:contextualSpacing/>
        <w:rPr>
          <w:sz w:val="20"/>
          <w:szCs w:val="20"/>
        </w:rPr>
      </w:pPr>
    </w:p>
    <w:p w14:paraId="5D792DFB" w14:textId="77777777" w:rsidR="00266E2A" w:rsidRDefault="00266E2A">
      <w:pPr>
        <w:rPr>
          <w:b/>
          <w:i/>
          <w:sz w:val="20"/>
          <w:szCs w:val="20"/>
        </w:rPr>
      </w:pPr>
      <w:r>
        <w:rPr>
          <w:b/>
          <w:i/>
          <w:sz w:val="20"/>
          <w:szCs w:val="20"/>
        </w:rPr>
        <w:br w:type="page"/>
      </w:r>
    </w:p>
    <w:p w14:paraId="31F0AE37" w14:textId="24BE0979" w:rsidR="00266E2A" w:rsidRDefault="00266E2A" w:rsidP="00EC3CBD">
      <w:pPr>
        <w:pStyle w:val="Heading2"/>
        <w:rPr>
          <w:iCs/>
        </w:rPr>
      </w:pPr>
      <w:r>
        <w:rPr>
          <w:iCs/>
        </w:rPr>
        <w:lastRenderedPageBreak/>
        <w:t xml:space="preserve">ANSWERS </w:t>
      </w:r>
    </w:p>
    <w:p w14:paraId="7CA0B7DD" w14:textId="4FFC7FC2" w:rsidR="00EC3CBD" w:rsidRPr="00577CED" w:rsidRDefault="00994CAF" w:rsidP="00EC3CBD">
      <w:pPr>
        <w:pStyle w:val="Heading2"/>
      </w:pPr>
      <w:r>
        <w:t>Multiple-Choice Questions</w:t>
      </w:r>
      <w:r>
        <w:tab/>
      </w:r>
    </w:p>
    <w:p w14:paraId="3CBA8EB3" w14:textId="77777777" w:rsidR="00EC3CBD" w:rsidRPr="00227DE9" w:rsidRDefault="00EC3CBD" w:rsidP="00EC3CBD">
      <w:pPr>
        <w:rPr>
          <w:sz w:val="20"/>
          <w:szCs w:val="20"/>
        </w:rPr>
      </w:pPr>
    </w:p>
    <w:p w14:paraId="574957AA" w14:textId="77777777" w:rsidR="00453F9A" w:rsidRDefault="00453F9A" w:rsidP="00EC3CBD">
      <w:pPr>
        <w:rPr>
          <w:sz w:val="20"/>
          <w:szCs w:val="20"/>
        </w:rPr>
        <w:sectPr w:rsidR="00453F9A" w:rsidSect="00E42CB6">
          <w:pgSz w:w="12240" w:h="15840"/>
          <w:pgMar w:top="1440" w:right="1440" w:bottom="1440" w:left="1440" w:header="720" w:footer="720" w:gutter="0"/>
          <w:cols w:space="720"/>
          <w:docGrid w:linePitch="360"/>
        </w:sectPr>
      </w:pPr>
    </w:p>
    <w:p w14:paraId="272FEDD1" w14:textId="61906759" w:rsidR="00EC3CBD" w:rsidRPr="00413ABD" w:rsidRDefault="00EC3CBD" w:rsidP="00EC3CBD">
      <w:pPr>
        <w:rPr>
          <w:sz w:val="20"/>
          <w:szCs w:val="20"/>
        </w:rPr>
      </w:pPr>
      <w:r>
        <w:rPr>
          <w:sz w:val="20"/>
          <w:szCs w:val="20"/>
        </w:rPr>
        <w:t>1. b</w:t>
      </w:r>
      <w:r w:rsidR="00667EAE">
        <w:rPr>
          <w:sz w:val="20"/>
          <w:szCs w:val="20"/>
        </w:rPr>
        <w:t>.</w:t>
      </w:r>
    </w:p>
    <w:p w14:paraId="7FAE01D7" w14:textId="5DF12F79" w:rsidR="00EC3CBD" w:rsidRPr="00413ABD" w:rsidRDefault="00413ABD" w:rsidP="002012ED">
      <w:pPr>
        <w:ind w:left="187"/>
        <w:rPr>
          <w:sz w:val="20"/>
          <w:szCs w:val="20"/>
        </w:rPr>
      </w:pPr>
      <w:r>
        <w:rPr>
          <w:b/>
          <w:bCs/>
          <w:sz w:val="20"/>
          <w:szCs w:val="20"/>
        </w:rPr>
        <w:t>Explanation:</w:t>
      </w:r>
      <w:r>
        <w:rPr>
          <w:sz w:val="20"/>
          <w:szCs w:val="20"/>
        </w:rPr>
        <w:t xml:space="preserve">  </w:t>
      </w:r>
      <m:oMath>
        <m:r>
          <w:rPr>
            <w:rFonts w:ascii="Cambria Math" w:hAnsi="Cambria Math"/>
            <w:sz w:val="20"/>
            <w:szCs w:val="20"/>
          </w:rPr>
          <m:t>C</m:t>
        </m:r>
        <m:r>
          <w:rPr>
            <w:rFonts w:ascii="Cambria Math" w:hAnsi="Cambria Math"/>
            <w:sz w:val="20"/>
            <w:szCs w:val="20"/>
          </w:rPr>
          <m:t>hi</m:t>
        </m:r>
      </m:oMath>
      <w:r w:rsidR="00AD7426">
        <w:rPr>
          <w:sz w:val="20"/>
          <w:szCs w:val="20"/>
        </w:rPr>
        <w:t xml:space="preserve"> </w:t>
      </w:r>
      <w:r w:rsidR="00AD7426" w:rsidRPr="00F37046">
        <w:rPr>
          <w:i/>
          <w:iCs/>
          <w:vanish/>
          <w:sz w:val="20"/>
          <w:szCs w:val="20"/>
        </w:rPr>
        <w:t xml:space="preserve"> Kai </w:t>
      </w:r>
      <w:r w:rsidR="00AD7426" w:rsidRPr="00F37046">
        <w:rPr>
          <w:i/>
          <w:iCs/>
          <w:sz w:val="20"/>
          <w:szCs w:val="20"/>
        </w:rPr>
        <w:t>square</w:t>
      </w:r>
      <w:r w:rsidR="00AD7426">
        <w:rPr>
          <w:sz w:val="20"/>
          <w:szCs w:val="20"/>
        </w:rPr>
        <w:t xml:space="preserve"> </w:t>
      </w:r>
      <w:r>
        <w:rPr>
          <w:sz w:val="20"/>
          <w:szCs w:val="20"/>
        </w:rPr>
        <w:t xml:space="preserve">is different from other tests you have learned so far because the data are frequency counts rather than scores. </w:t>
      </w:r>
    </w:p>
    <w:p w14:paraId="479BC23D" w14:textId="7BD99DCA" w:rsidR="00EC3CBD" w:rsidRPr="00413ABD" w:rsidRDefault="00EC3CBD" w:rsidP="00EC3CBD">
      <w:pPr>
        <w:rPr>
          <w:sz w:val="20"/>
          <w:szCs w:val="20"/>
        </w:rPr>
      </w:pPr>
      <w:r>
        <w:rPr>
          <w:sz w:val="20"/>
          <w:szCs w:val="20"/>
        </w:rPr>
        <w:t>2. c</w:t>
      </w:r>
      <w:r w:rsidR="00667EAE">
        <w:rPr>
          <w:sz w:val="20"/>
          <w:szCs w:val="20"/>
        </w:rPr>
        <w:t>.</w:t>
      </w:r>
    </w:p>
    <w:p w14:paraId="2C2F1F12" w14:textId="2D997858" w:rsidR="00EC3CBD" w:rsidRPr="00413ABD" w:rsidRDefault="00EC3CBD" w:rsidP="002012ED">
      <w:pPr>
        <w:ind w:left="187"/>
        <w:rPr>
          <w:sz w:val="20"/>
          <w:szCs w:val="20"/>
        </w:rPr>
      </w:pPr>
      <w:r>
        <w:rPr>
          <w:b/>
          <w:bCs/>
          <w:sz w:val="20"/>
          <w:szCs w:val="20"/>
        </w:rPr>
        <w:t>Explanation:</w:t>
      </w:r>
      <w:r>
        <w:rPr>
          <w:sz w:val="20"/>
          <w:szCs w:val="20"/>
        </w:rPr>
        <w:t xml:space="preserve"> </w:t>
      </w:r>
      <m:oMath>
        <m:r>
          <w:rPr>
            <w:rFonts w:ascii="Cambria Math" w:hAnsi="Cambria Math"/>
            <w:sz w:val="20"/>
            <w:szCs w:val="20"/>
          </w:rPr>
          <m:t>C</m:t>
        </m:r>
        <m:r>
          <w:rPr>
            <w:rFonts w:ascii="Cambria Math" w:hAnsi="Cambria Math"/>
            <w:sz w:val="20"/>
            <w:szCs w:val="20"/>
          </w:rPr>
          <m:t>hi</m:t>
        </m:r>
      </m:oMath>
      <w:r w:rsidR="00AD7426">
        <w:rPr>
          <w:sz w:val="20"/>
          <w:szCs w:val="20"/>
        </w:rPr>
        <w:t xml:space="preserve"> </w:t>
      </w:r>
      <w:r w:rsidR="00AD7426" w:rsidRPr="00F37046">
        <w:rPr>
          <w:i/>
          <w:iCs/>
          <w:vanish/>
          <w:sz w:val="20"/>
          <w:szCs w:val="20"/>
        </w:rPr>
        <w:t xml:space="preserve"> Kai </w:t>
      </w:r>
      <w:r w:rsidR="00AD7426" w:rsidRPr="00F37046">
        <w:rPr>
          <w:i/>
          <w:iCs/>
          <w:sz w:val="20"/>
          <w:szCs w:val="20"/>
        </w:rPr>
        <w:t>square</w:t>
      </w:r>
      <w:r w:rsidR="00AD7426">
        <w:rPr>
          <w:sz w:val="20"/>
          <w:szCs w:val="20"/>
        </w:rPr>
        <w:t xml:space="preserve"> </w:t>
      </w:r>
      <w:r>
        <w:rPr>
          <w:sz w:val="20"/>
          <w:szCs w:val="20"/>
        </w:rPr>
        <w:t xml:space="preserve">is different from other tests you have learned so far because the degrees of freedom which determine shape of the distribution are not dependent on the number of observations (sample size), but on the number of categories the data are divided into. </w:t>
      </w:r>
    </w:p>
    <w:p w14:paraId="4B707DA3" w14:textId="66875421" w:rsidR="00EC3CBD" w:rsidRPr="00413ABD" w:rsidRDefault="00EC3CBD" w:rsidP="00EC3CBD">
      <w:pPr>
        <w:rPr>
          <w:sz w:val="20"/>
          <w:szCs w:val="20"/>
        </w:rPr>
      </w:pPr>
      <w:r>
        <w:rPr>
          <w:sz w:val="20"/>
          <w:szCs w:val="20"/>
        </w:rPr>
        <w:t>3. a</w:t>
      </w:r>
      <w:r w:rsidR="00667EAE">
        <w:rPr>
          <w:sz w:val="20"/>
          <w:szCs w:val="20"/>
        </w:rPr>
        <w:t>.</w:t>
      </w:r>
    </w:p>
    <w:p w14:paraId="0B4E944C" w14:textId="26307F0E" w:rsidR="00EC3CBD" w:rsidRPr="00413ABD" w:rsidRDefault="00EC3CBD" w:rsidP="002012ED">
      <w:pPr>
        <w:ind w:left="187"/>
        <w:rPr>
          <w:sz w:val="20"/>
          <w:szCs w:val="20"/>
        </w:rPr>
      </w:pPr>
      <w:r>
        <w:rPr>
          <w:b/>
          <w:bCs/>
          <w:sz w:val="20"/>
          <w:szCs w:val="20"/>
        </w:rPr>
        <w:t>Explanation:</w:t>
      </w:r>
      <w:r>
        <w:rPr>
          <w:sz w:val="20"/>
          <w:szCs w:val="20"/>
        </w:rPr>
        <w:t xml:space="preserve"> Whenever a</w:t>
      </w:r>
      <w:r w:rsidR="002C25C0">
        <w:rPr>
          <w:sz w:val="20"/>
          <w:szCs w:val="20"/>
        </w:rPr>
        <w:t xml:space="preserve"> </w:t>
      </w:r>
      <w:r w:rsidR="00714752" w:rsidRPr="00F5286A">
        <w:rPr>
          <w:i/>
          <w:iCs/>
          <w:sz w:val="20"/>
          <w:szCs w:val="20"/>
        </w:rPr>
        <w:t>χ</w:t>
      </w:r>
      <w:r w:rsidR="00714752" w:rsidRPr="00F5286A">
        <w:rPr>
          <w:sz w:val="20"/>
          <w:szCs w:val="20"/>
          <w:vertAlign w:val="superscript"/>
        </w:rPr>
        <w:t>2</w:t>
      </w:r>
      <w:r w:rsidR="00714752">
        <w:rPr>
          <w:sz w:val="20"/>
          <w:szCs w:val="20"/>
          <w:vertAlign w:val="superscript"/>
        </w:rPr>
        <w:t xml:space="preserve"> </w:t>
      </w:r>
      <w:r>
        <w:rPr>
          <w:sz w:val="20"/>
          <w:szCs w:val="20"/>
        </w:rPr>
        <w:t xml:space="preserve">problem has been worked correctly the </w:t>
      </w:r>
      <m:oMath>
        <m:nary>
          <m:naryPr>
            <m:chr m:val="∑"/>
            <m:subHide m:val="1"/>
            <m:supHide m:val="1"/>
            <m:ctrlPr>
              <w:rPr>
                <w:rFonts w:ascii="Cambria Math" w:hAnsi="Cambria Math"/>
                <w:i/>
                <w:sz w:val="20"/>
                <w:szCs w:val="20"/>
              </w:rPr>
            </m:ctrlPr>
          </m:naryPr>
          <m:sub/>
          <m:sup/>
          <m:e>
            <m:r>
              <w:rPr>
                <w:rFonts w:ascii="Cambria Math" w:hAnsi="Cambria Math"/>
                <w:sz w:val="20"/>
                <w:szCs w:val="20"/>
              </w:rPr>
              <m:t>O</m:t>
            </m:r>
          </m:e>
        </m:nary>
      </m:oMath>
      <w:r>
        <w:rPr>
          <w:sz w:val="20"/>
          <w:szCs w:val="20"/>
        </w:rPr>
        <w:t xml:space="preserve"> must equal </w:t>
      </w:r>
      <m:oMath>
        <m:nary>
          <m:naryPr>
            <m:chr m:val="∑"/>
            <m:subHide m:val="1"/>
            <m:supHide m:val="1"/>
            <m:ctrlPr>
              <w:rPr>
                <w:rFonts w:ascii="Cambria Math" w:hAnsi="Cambria Math"/>
                <w:i/>
                <w:sz w:val="20"/>
                <w:szCs w:val="20"/>
              </w:rPr>
            </m:ctrlPr>
          </m:naryPr>
          <m:sub/>
          <m:sup/>
          <m:e>
            <m:r>
              <w:rPr>
                <w:rFonts w:ascii="Cambria Math" w:hAnsi="Cambria Math"/>
                <w:sz w:val="20"/>
                <w:szCs w:val="20"/>
              </w:rPr>
              <m:t>E</m:t>
            </m:r>
          </m:e>
        </m:nary>
      </m:oMath>
      <w:r>
        <w:rPr>
          <w:i/>
          <w:sz w:val="20"/>
          <w:szCs w:val="20"/>
        </w:rPr>
        <w:t xml:space="preserve">. </w:t>
      </w:r>
      <w:r>
        <w:rPr>
          <w:sz w:val="20"/>
          <w:szCs w:val="20"/>
        </w:rPr>
        <w:t>Whenever you are working a problem, it is a good idea once you have determined the observed and expected frequencies to stop and check that you have not made a mistake by making sure this is true.</w:t>
      </w:r>
    </w:p>
    <w:p w14:paraId="5E702CE2" w14:textId="70B358AB" w:rsidR="00EC3CBD" w:rsidRPr="00413ABD" w:rsidRDefault="00EC3CBD" w:rsidP="00EC3CBD">
      <w:pPr>
        <w:rPr>
          <w:sz w:val="20"/>
          <w:szCs w:val="20"/>
        </w:rPr>
      </w:pPr>
      <w:r>
        <w:rPr>
          <w:sz w:val="20"/>
          <w:szCs w:val="20"/>
        </w:rPr>
        <w:t>4. a</w:t>
      </w:r>
      <w:r w:rsidR="00667EAE">
        <w:rPr>
          <w:sz w:val="20"/>
          <w:szCs w:val="20"/>
        </w:rPr>
        <w:t>.</w:t>
      </w:r>
    </w:p>
    <w:p w14:paraId="3948C387" w14:textId="4C7D42A3" w:rsidR="00EC3CBD" w:rsidRPr="00413ABD" w:rsidRDefault="00413ABD" w:rsidP="00A4131A">
      <w:pPr>
        <w:ind w:left="187"/>
        <w:rPr>
          <w:sz w:val="20"/>
          <w:szCs w:val="20"/>
        </w:rPr>
      </w:pPr>
      <w:r>
        <w:rPr>
          <w:b/>
          <w:bCs/>
          <w:sz w:val="20"/>
          <w:szCs w:val="20"/>
        </w:rPr>
        <w:t>Explanation:</w:t>
      </w:r>
      <w:r>
        <w:rPr>
          <w:sz w:val="20"/>
          <w:szCs w:val="20"/>
        </w:rPr>
        <w:t xml:space="preserve"> Here the developmental psychologist has a theory she wishes to test about the number of children that will behave in each of three ways. Because her predictions are based on a theory, it is a </w:t>
      </w:r>
      <w:r w:rsidR="009A2F9A" w:rsidRPr="00F5286A">
        <w:rPr>
          <w:i/>
          <w:iCs/>
          <w:sz w:val="20"/>
          <w:szCs w:val="20"/>
        </w:rPr>
        <w:t>χ</w:t>
      </w:r>
      <w:r w:rsidR="009A2F9A" w:rsidRPr="00F5286A">
        <w:rPr>
          <w:sz w:val="20"/>
          <w:szCs w:val="20"/>
          <w:vertAlign w:val="superscript"/>
        </w:rPr>
        <w:t>2</w:t>
      </w:r>
      <w:r w:rsidR="009A2F9A">
        <w:rPr>
          <w:sz w:val="20"/>
          <w:szCs w:val="20"/>
          <w:vertAlign w:val="superscript"/>
        </w:rPr>
        <w:t xml:space="preserve"> </w:t>
      </w:r>
      <w:r>
        <w:rPr>
          <w:i/>
          <w:sz w:val="20"/>
          <w:szCs w:val="20"/>
        </w:rPr>
        <w:t>goodness-of-fit test</w:t>
      </w:r>
      <w:r>
        <w:rPr>
          <w:sz w:val="20"/>
          <w:szCs w:val="20"/>
        </w:rPr>
        <w:t>. For</w:t>
      </w:r>
      <w:r w:rsidR="009A2F9A">
        <w:rPr>
          <w:sz w:val="20"/>
          <w:szCs w:val="20"/>
        </w:rPr>
        <w:t xml:space="preserve"> </w:t>
      </w:r>
      <w:r w:rsidR="009A2F9A" w:rsidRPr="00F5286A">
        <w:rPr>
          <w:i/>
          <w:iCs/>
          <w:sz w:val="20"/>
          <w:szCs w:val="20"/>
        </w:rPr>
        <w:t>χ</w:t>
      </w:r>
      <w:r w:rsidR="009A2F9A" w:rsidRPr="00F5286A">
        <w:rPr>
          <w:sz w:val="20"/>
          <w:szCs w:val="20"/>
          <w:vertAlign w:val="superscript"/>
        </w:rPr>
        <w:t>2</w:t>
      </w:r>
      <w:r>
        <w:rPr>
          <w:i/>
          <w:sz w:val="20"/>
          <w:szCs w:val="20"/>
        </w:rPr>
        <w:t xml:space="preserve"> goodness-of-fit test</w:t>
      </w:r>
      <w:r>
        <w:rPr>
          <w:sz w:val="20"/>
          <w:szCs w:val="20"/>
        </w:rPr>
        <w:t xml:space="preserve">, </w:t>
      </w:r>
      <m:oMath>
        <m:r>
          <w:rPr>
            <w:rFonts w:ascii="Cambria Math" w:hAnsi="Cambria Math"/>
            <w:sz w:val="20"/>
            <w:szCs w:val="20"/>
          </w:rPr>
          <m:t>df=</m:t>
        </m:r>
        <m:r>
          <m:rPr>
            <m:nor/>
          </m:rPr>
          <w:rPr>
            <w:rFonts w:ascii="Cambria Math" w:hAnsi="Cambria Math"/>
            <w:sz w:val="20"/>
            <w:szCs w:val="20"/>
          </w:rPr>
          <m:t># of categories</m:t>
        </m:r>
        <m:r>
          <w:rPr>
            <w:rFonts w:ascii="Cambria Math" w:hAnsi="Cambria Math"/>
            <w:sz w:val="20"/>
            <w:szCs w:val="20"/>
          </w:rPr>
          <m:t>-1</m:t>
        </m:r>
      </m:oMath>
      <w:r>
        <w:rPr>
          <w:sz w:val="20"/>
          <w:szCs w:val="20"/>
        </w:rPr>
        <w:t xml:space="preserve">; here, </w:t>
      </w:r>
      <m:oMath>
        <m:r>
          <w:rPr>
            <w:rFonts w:ascii="Cambria Math" w:hAnsi="Cambria Math"/>
            <w:sz w:val="20"/>
            <w:szCs w:val="20"/>
          </w:rPr>
          <m:t>3-1=2</m:t>
        </m:r>
      </m:oMath>
      <w:r>
        <w:rPr>
          <w:sz w:val="20"/>
          <w:szCs w:val="20"/>
        </w:rPr>
        <w:t>.</w:t>
      </w:r>
    </w:p>
    <w:p w14:paraId="6ED9263D" w14:textId="3C2E8D6D" w:rsidR="00EC3CBD" w:rsidRPr="00413ABD" w:rsidRDefault="00EC3CBD" w:rsidP="00EC3CBD">
      <w:pPr>
        <w:rPr>
          <w:sz w:val="20"/>
          <w:szCs w:val="20"/>
        </w:rPr>
      </w:pPr>
      <w:r>
        <w:rPr>
          <w:sz w:val="20"/>
          <w:szCs w:val="20"/>
        </w:rPr>
        <w:t>5. a</w:t>
      </w:r>
      <w:r w:rsidR="00667EAE">
        <w:rPr>
          <w:sz w:val="20"/>
          <w:szCs w:val="20"/>
        </w:rPr>
        <w:t>.</w:t>
      </w:r>
    </w:p>
    <w:p w14:paraId="3AD80842" w14:textId="60F462AA" w:rsidR="00EC3CBD" w:rsidRPr="00413ABD" w:rsidRDefault="00EC3CBD" w:rsidP="00EC3CBD">
      <w:pPr>
        <w:rPr>
          <w:sz w:val="20"/>
          <w:szCs w:val="20"/>
        </w:rPr>
      </w:pPr>
      <w:r>
        <w:rPr>
          <w:sz w:val="20"/>
          <w:szCs w:val="20"/>
        </w:rPr>
        <w:t>6. b</w:t>
      </w:r>
      <w:r w:rsidR="00667EAE">
        <w:rPr>
          <w:sz w:val="20"/>
          <w:szCs w:val="20"/>
        </w:rPr>
        <w:t>.</w:t>
      </w:r>
      <w:r>
        <w:rPr>
          <w:sz w:val="20"/>
          <w:szCs w:val="20"/>
        </w:rPr>
        <w:t xml:space="preserve"> </w:t>
      </w:r>
    </w:p>
    <w:p w14:paraId="791A9617" w14:textId="4223C531" w:rsidR="00EC3CBD" w:rsidRPr="00413ABD" w:rsidRDefault="00413ABD" w:rsidP="002012ED">
      <w:pPr>
        <w:ind w:left="187"/>
        <w:rPr>
          <w:sz w:val="20"/>
          <w:szCs w:val="20"/>
        </w:rPr>
      </w:pPr>
      <w:r>
        <w:rPr>
          <w:b/>
          <w:bCs/>
          <w:sz w:val="20"/>
          <w:szCs w:val="20"/>
        </w:rPr>
        <w:t>Explanation:</w:t>
      </w:r>
      <w:r>
        <w:rPr>
          <w:sz w:val="20"/>
          <w:szCs w:val="20"/>
        </w:rPr>
        <w:t xml:space="preserve"> Choices a., c., and d., are all variations of the null hypothesis for this study. Remember, the null hypothesis in </w:t>
      </w:r>
      <w:r w:rsidR="009A2F9A" w:rsidRPr="00F5286A">
        <w:rPr>
          <w:i/>
          <w:iCs/>
          <w:sz w:val="20"/>
          <w:szCs w:val="20"/>
        </w:rPr>
        <w:t>χ</w:t>
      </w:r>
      <w:r w:rsidR="009A2F9A" w:rsidRPr="00F5286A">
        <w:rPr>
          <w:sz w:val="20"/>
          <w:szCs w:val="20"/>
          <w:vertAlign w:val="superscript"/>
        </w:rPr>
        <w:t>2</w:t>
      </w:r>
      <w:r w:rsidR="009A2F9A">
        <w:rPr>
          <w:sz w:val="20"/>
          <w:szCs w:val="20"/>
          <w:vertAlign w:val="superscript"/>
        </w:rPr>
        <w:t xml:space="preserve"> </w:t>
      </w:r>
      <w:r>
        <w:rPr>
          <w:i/>
          <w:sz w:val="20"/>
          <w:szCs w:val="20"/>
        </w:rPr>
        <w:t>test of independence</w:t>
      </w:r>
      <w:r>
        <w:rPr>
          <w:sz w:val="20"/>
          <w:szCs w:val="20"/>
        </w:rPr>
        <w:t xml:space="preserve"> is that the variables are independent, other ways to say that are to say they are not </w:t>
      </w:r>
      <w:r w:rsidR="00DD226B">
        <w:rPr>
          <w:sz w:val="20"/>
          <w:szCs w:val="20"/>
        </w:rPr>
        <w:t>related or</w:t>
      </w:r>
      <w:r>
        <w:rPr>
          <w:sz w:val="20"/>
          <w:szCs w:val="20"/>
        </w:rPr>
        <w:t xml:space="preserve"> knowing someone’s political affiliation will not give information for predicting donations to political campaigns.</w:t>
      </w:r>
    </w:p>
    <w:p w14:paraId="10A937F2" w14:textId="1A7A0C52" w:rsidR="00EC3CBD" w:rsidRPr="00413ABD" w:rsidRDefault="00EC3CBD" w:rsidP="00EC3CBD">
      <w:pPr>
        <w:rPr>
          <w:sz w:val="20"/>
          <w:szCs w:val="20"/>
        </w:rPr>
      </w:pPr>
      <w:r>
        <w:rPr>
          <w:sz w:val="20"/>
          <w:szCs w:val="20"/>
        </w:rPr>
        <w:t>7. b</w:t>
      </w:r>
      <w:r w:rsidR="00667EAE">
        <w:rPr>
          <w:sz w:val="20"/>
          <w:szCs w:val="20"/>
        </w:rPr>
        <w:t>.</w:t>
      </w:r>
      <w:r>
        <w:rPr>
          <w:sz w:val="20"/>
          <w:szCs w:val="20"/>
        </w:rPr>
        <w:t xml:space="preserve"> </w:t>
      </w:r>
    </w:p>
    <w:p w14:paraId="4A436C4E" w14:textId="4D762AB7" w:rsidR="00EC3CBD" w:rsidRPr="00413ABD" w:rsidRDefault="00413ABD" w:rsidP="002012ED">
      <w:pPr>
        <w:ind w:left="187"/>
        <w:rPr>
          <w:sz w:val="20"/>
          <w:szCs w:val="20"/>
        </w:rPr>
      </w:pPr>
      <w:r>
        <w:rPr>
          <w:b/>
          <w:bCs/>
          <w:sz w:val="20"/>
          <w:szCs w:val="20"/>
        </w:rPr>
        <w:t>Explanation:</w:t>
      </w:r>
      <w:r>
        <w:rPr>
          <w:sz w:val="20"/>
          <w:szCs w:val="20"/>
        </w:rPr>
        <w:t xml:space="preserve"> Remember for </w:t>
      </w:r>
      <w:r w:rsidR="00BA0CDE" w:rsidRPr="00F5286A">
        <w:rPr>
          <w:i/>
          <w:iCs/>
          <w:sz w:val="20"/>
          <w:szCs w:val="20"/>
        </w:rPr>
        <w:t>χ</w:t>
      </w:r>
      <w:r w:rsidR="00BA0CDE" w:rsidRPr="00F5286A">
        <w:rPr>
          <w:sz w:val="20"/>
          <w:szCs w:val="20"/>
          <w:vertAlign w:val="superscript"/>
        </w:rPr>
        <w:t>2</w:t>
      </w:r>
      <w:r w:rsidR="00BA0CDE">
        <w:rPr>
          <w:sz w:val="20"/>
          <w:szCs w:val="20"/>
          <w:vertAlign w:val="superscript"/>
        </w:rPr>
        <w:t xml:space="preserve"> </w:t>
      </w:r>
      <w:r>
        <w:rPr>
          <w:i/>
          <w:sz w:val="20"/>
          <w:szCs w:val="20"/>
        </w:rPr>
        <w:t>goodness-of-fit test,</w:t>
      </w:r>
      <w:r>
        <w:rPr>
          <w:sz w:val="20"/>
          <w:szCs w:val="20"/>
        </w:rPr>
        <w:t xml:space="preserve"> the null hypothesis is that the data </w:t>
      </w:r>
      <w:r>
        <w:rPr>
          <w:i/>
          <w:sz w:val="20"/>
          <w:szCs w:val="20"/>
        </w:rPr>
        <w:t>fit</w:t>
      </w:r>
      <w:r>
        <w:rPr>
          <w:sz w:val="20"/>
          <w:szCs w:val="20"/>
        </w:rPr>
        <w:t xml:space="preserve"> the theory. If you reject the null, that suggests the data </w:t>
      </w:r>
      <w:r>
        <w:rPr>
          <w:i/>
          <w:sz w:val="20"/>
          <w:szCs w:val="20"/>
        </w:rPr>
        <w:t>do not fit</w:t>
      </w:r>
      <w:r>
        <w:rPr>
          <w:sz w:val="20"/>
          <w:szCs w:val="20"/>
        </w:rPr>
        <w:t xml:space="preserve"> the theory. </w:t>
      </w:r>
    </w:p>
    <w:p w14:paraId="63CF75C7" w14:textId="5737633B" w:rsidR="00EC3CBD" w:rsidRPr="00413ABD" w:rsidRDefault="00EC3CBD" w:rsidP="00EC3CBD">
      <w:pPr>
        <w:rPr>
          <w:sz w:val="20"/>
          <w:szCs w:val="20"/>
        </w:rPr>
      </w:pPr>
      <w:r>
        <w:rPr>
          <w:sz w:val="20"/>
          <w:szCs w:val="20"/>
        </w:rPr>
        <w:t>8. c</w:t>
      </w:r>
      <w:r w:rsidR="00667EAE">
        <w:rPr>
          <w:sz w:val="20"/>
          <w:szCs w:val="20"/>
        </w:rPr>
        <w:t>.</w:t>
      </w:r>
      <w:r>
        <w:rPr>
          <w:sz w:val="20"/>
          <w:szCs w:val="20"/>
        </w:rPr>
        <w:t xml:space="preserve"> </w:t>
      </w:r>
    </w:p>
    <w:p w14:paraId="232D0E34" w14:textId="086A3DE2" w:rsidR="00EC3CBD" w:rsidRPr="00413ABD" w:rsidRDefault="00413ABD" w:rsidP="002012ED">
      <w:pPr>
        <w:ind w:left="187"/>
        <w:rPr>
          <w:sz w:val="20"/>
          <w:szCs w:val="20"/>
        </w:rPr>
      </w:pPr>
      <w:r>
        <w:rPr>
          <w:b/>
          <w:bCs/>
          <w:sz w:val="20"/>
          <w:szCs w:val="20"/>
        </w:rPr>
        <w:t>Explanation:</w:t>
      </w:r>
      <w:r>
        <w:rPr>
          <w:sz w:val="20"/>
          <w:szCs w:val="20"/>
        </w:rPr>
        <w:t xml:space="preserve"> </w:t>
      </w:r>
      <m:oMath>
        <m:r>
          <w:rPr>
            <w:rFonts w:ascii="Cambria Math" w:hAnsi="Cambria Math"/>
            <w:sz w:val="20"/>
            <w:szCs w:val="20"/>
          </w:rPr>
          <m:t>C</m:t>
        </m:r>
        <m:r>
          <w:rPr>
            <w:rFonts w:ascii="Cambria Math" w:hAnsi="Cambria Math"/>
            <w:sz w:val="20"/>
            <w:szCs w:val="20"/>
          </w:rPr>
          <m:t>hi</m:t>
        </m:r>
      </m:oMath>
      <w:r w:rsidR="00AD7426">
        <w:rPr>
          <w:sz w:val="20"/>
          <w:szCs w:val="20"/>
        </w:rPr>
        <w:t xml:space="preserve"> </w:t>
      </w:r>
      <w:r w:rsidR="00AD7426" w:rsidRPr="00F37046">
        <w:rPr>
          <w:i/>
          <w:iCs/>
          <w:vanish/>
          <w:sz w:val="20"/>
          <w:szCs w:val="20"/>
        </w:rPr>
        <w:t xml:space="preserve"> Kai </w:t>
      </w:r>
      <w:r w:rsidR="00AD7426" w:rsidRPr="00F37046">
        <w:rPr>
          <w:i/>
          <w:iCs/>
          <w:sz w:val="20"/>
          <w:szCs w:val="20"/>
        </w:rPr>
        <w:t>square</w:t>
      </w:r>
      <w:r w:rsidR="00AD7426">
        <w:rPr>
          <w:sz w:val="20"/>
          <w:szCs w:val="20"/>
        </w:rPr>
        <w:t xml:space="preserve"> </w:t>
      </w:r>
      <w:r>
        <w:rPr>
          <w:sz w:val="20"/>
          <w:szCs w:val="20"/>
        </w:rPr>
        <w:t xml:space="preserve">tests are appropriate if 1) data are frequency counts, 2) the measurements are independent, and 3) samples are representative of the populations that the conclusions apply to. There are no assumptions about normality or homogeneity of variance as were seen for </w:t>
      </w:r>
      <w:r>
        <w:rPr>
          <w:i/>
          <w:sz w:val="20"/>
          <w:szCs w:val="20"/>
        </w:rPr>
        <w:t>t</w:t>
      </w:r>
      <w:r>
        <w:rPr>
          <w:sz w:val="20"/>
          <w:szCs w:val="20"/>
        </w:rPr>
        <w:t xml:space="preserve"> tests and ANOVA.</w:t>
      </w:r>
    </w:p>
    <w:p w14:paraId="70460337" w14:textId="02E6A62E" w:rsidR="00EC3CBD" w:rsidRPr="00413ABD" w:rsidRDefault="00EC3CBD" w:rsidP="00EC3CBD">
      <w:pPr>
        <w:rPr>
          <w:sz w:val="20"/>
          <w:szCs w:val="20"/>
        </w:rPr>
      </w:pPr>
      <w:r>
        <w:rPr>
          <w:sz w:val="20"/>
          <w:szCs w:val="20"/>
        </w:rPr>
        <w:t>9. a</w:t>
      </w:r>
      <w:r w:rsidR="00667EAE">
        <w:rPr>
          <w:sz w:val="20"/>
          <w:szCs w:val="20"/>
        </w:rPr>
        <w:t>.</w:t>
      </w:r>
      <w:r>
        <w:rPr>
          <w:sz w:val="20"/>
          <w:szCs w:val="20"/>
        </w:rPr>
        <w:t xml:space="preserve"> </w:t>
      </w:r>
    </w:p>
    <w:p w14:paraId="48F63676" w14:textId="28C07B96" w:rsidR="00EC3CBD" w:rsidRPr="00413ABD" w:rsidRDefault="00413ABD" w:rsidP="00FA7F3E">
      <w:pPr>
        <w:ind w:left="288"/>
        <w:outlineLvl w:val="0"/>
        <w:rPr>
          <w:sz w:val="20"/>
          <w:szCs w:val="20"/>
        </w:rPr>
      </w:pPr>
      <w:r>
        <w:rPr>
          <w:b/>
          <w:bCs/>
          <w:sz w:val="20"/>
          <w:szCs w:val="20"/>
        </w:rPr>
        <w:t>Explanation:</w:t>
      </w:r>
      <w:r>
        <w:rPr>
          <w:sz w:val="20"/>
          <w:szCs w:val="20"/>
        </w:rPr>
        <w:t xml:space="preserve"> In all NHST techniques, including</w:t>
      </w:r>
      <w:r w:rsidR="000A3642">
        <w:rPr>
          <w:sz w:val="20"/>
          <w:szCs w:val="20"/>
        </w:rPr>
        <w:t xml:space="preserve"> </w:t>
      </w:r>
      <w:r w:rsidR="000A3642" w:rsidRPr="00F5286A">
        <w:rPr>
          <w:i/>
          <w:iCs/>
          <w:sz w:val="20"/>
          <w:szCs w:val="20"/>
        </w:rPr>
        <w:t>χ</w:t>
      </w:r>
      <w:r w:rsidR="000A3642" w:rsidRPr="00F5286A">
        <w:rPr>
          <w:sz w:val="20"/>
          <w:szCs w:val="20"/>
          <w:vertAlign w:val="superscript"/>
        </w:rPr>
        <w:t>2</w:t>
      </w:r>
      <w:r>
        <w:rPr>
          <w:sz w:val="20"/>
          <w:szCs w:val="20"/>
        </w:rPr>
        <w:t xml:space="preserve">, you begin with the assumption that the null hypothesis is true.  </w:t>
      </w:r>
    </w:p>
    <w:p w14:paraId="3E963F81" w14:textId="6581DAB8" w:rsidR="00EC3CBD" w:rsidRPr="00413ABD" w:rsidRDefault="00EC3CBD" w:rsidP="00EC3CBD">
      <w:pPr>
        <w:rPr>
          <w:sz w:val="20"/>
          <w:szCs w:val="20"/>
        </w:rPr>
      </w:pPr>
      <w:r>
        <w:rPr>
          <w:sz w:val="20"/>
          <w:szCs w:val="20"/>
        </w:rPr>
        <w:t>10. d</w:t>
      </w:r>
      <w:r w:rsidR="00667EAE">
        <w:rPr>
          <w:sz w:val="20"/>
          <w:szCs w:val="20"/>
        </w:rPr>
        <w:t>.</w:t>
      </w:r>
    </w:p>
    <w:p w14:paraId="4F1B4D12" w14:textId="26CEE8AC" w:rsidR="00EC3CBD" w:rsidRPr="00413ABD" w:rsidRDefault="00413ABD" w:rsidP="00FA7F3E">
      <w:pPr>
        <w:ind w:left="288"/>
        <w:outlineLvl w:val="0"/>
        <w:rPr>
          <w:sz w:val="20"/>
          <w:szCs w:val="20"/>
        </w:rPr>
      </w:pPr>
      <w:r>
        <w:rPr>
          <w:b/>
          <w:bCs/>
          <w:sz w:val="20"/>
          <w:szCs w:val="20"/>
        </w:rPr>
        <w:t>Explanation:</w:t>
      </w:r>
      <w:r>
        <w:rPr>
          <w:sz w:val="20"/>
          <w:szCs w:val="20"/>
        </w:rPr>
        <w:t xml:space="preserve"> Although they may look somewhat similar, the symbol in a. and b. is theta, not phi.</w:t>
      </w:r>
    </w:p>
    <w:p w14:paraId="108BF744" w14:textId="41B0C4E6" w:rsidR="00EC3CBD" w:rsidRPr="00413ABD" w:rsidRDefault="00EC3CBD" w:rsidP="00EC3CBD">
      <w:pPr>
        <w:rPr>
          <w:sz w:val="20"/>
          <w:szCs w:val="20"/>
        </w:rPr>
      </w:pPr>
      <w:r>
        <w:rPr>
          <w:sz w:val="20"/>
          <w:szCs w:val="20"/>
        </w:rPr>
        <w:t>11. b</w:t>
      </w:r>
      <w:r w:rsidR="00667EAE">
        <w:rPr>
          <w:sz w:val="20"/>
          <w:szCs w:val="20"/>
        </w:rPr>
        <w:t>.</w:t>
      </w:r>
      <w:r>
        <w:rPr>
          <w:sz w:val="20"/>
          <w:szCs w:val="20"/>
        </w:rPr>
        <w:t xml:space="preserve"> </w:t>
      </w:r>
    </w:p>
    <w:p w14:paraId="74571B10" w14:textId="521BAE6F" w:rsidR="00EC3CBD" w:rsidRPr="00413ABD" w:rsidRDefault="00413ABD" w:rsidP="00FA7F3E">
      <w:pPr>
        <w:ind w:left="288"/>
        <w:rPr>
          <w:sz w:val="20"/>
          <w:szCs w:val="20"/>
        </w:rPr>
      </w:pPr>
      <w:r>
        <w:rPr>
          <w:b/>
          <w:bCs/>
          <w:sz w:val="20"/>
          <w:szCs w:val="20"/>
        </w:rPr>
        <w:t>Explanation:</w:t>
      </w:r>
      <w:r>
        <w:rPr>
          <w:sz w:val="20"/>
          <w:szCs w:val="20"/>
        </w:rPr>
        <w:t xml:space="preserve"> Statisticians were once concerned that </w:t>
      </w:r>
      <w:proofErr w:type="gramStart"/>
      <w:r w:rsidR="00DD226B">
        <w:rPr>
          <w:sz w:val="20"/>
          <w:szCs w:val="20"/>
        </w:rPr>
        <w:t>small expected</w:t>
      </w:r>
      <w:proofErr w:type="gramEnd"/>
      <w:r>
        <w:rPr>
          <w:sz w:val="20"/>
          <w:szCs w:val="20"/>
        </w:rPr>
        <w:t xml:space="preserve"> frequencies would lead to increased chances of Type </w:t>
      </w:r>
      <w:r w:rsidR="002502A5">
        <w:rPr>
          <w:sz w:val="20"/>
          <w:szCs w:val="20"/>
        </w:rPr>
        <w:t>I</w:t>
      </w:r>
      <w:r>
        <w:rPr>
          <w:sz w:val="20"/>
          <w:szCs w:val="20"/>
        </w:rPr>
        <w:t xml:space="preserve"> errors. This does not seem to be the case, particularly if sample size is greater than 20. However, if one or more expected frequencies are small (5 or less), the probabilities given by the </w:t>
      </w:r>
      <m:oMath>
        <m:r>
          <w:rPr>
            <w:rFonts w:ascii="Cambria Math" w:hAnsi="Cambria Math"/>
            <w:sz w:val="20"/>
            <w:szCs w:val="20"/>
          </w:rPr>
          <m:t>chi</m:t>
        </m:r>
      </m:oMath>
      <w:r w:rsidR="00AD7426">
        <w:rPr>
          <w:sz w:val="20"/>
          <w:szCs w:val="20"/>
        </w:rPr>
        <w:t xml:space="preserve"> </w:t>
      </w:r>
      <w:r w:rsidR="00AD7426" w:rsidRPr="00F37046">
        <w:rPr>
          <w:i/>
          <w:iCs/>
          <w:vanish/>
          <w:sz w:val="20"/>
          <w:szCs w:val="20"/>
        </w:rPr>
        <w:t xml:space="preserve"> Kai </w:t>
      </w:r>
      <w:r w:rsidR="00AD7426" w:rsidRPr="00F37046">
        <w:rPr>
          <w:i/>
          <w:iCs/>
          <w:sz w:val="20"/>
          <w:szCs w:val="20"/>
        </w:rPr>
        <w:t>square</w:t>
      </w:r>
      <w:r w:rsidR="00AD7426">
        <w:rPr>
          <w:sz w:val="20"/>
          <w:szCs w:val="20"/>
        </w:rPr>
        <w:t xml:space="preserve"> </w:t>
      </w:r>
      <w:r>
        <w:rPr>
          <w:sz w:val="20"/>
          <w:szCs w:val="20"/>
        </w:rPr>
        <w:t xml:space="preserve">distribution may lead to increased chances of </w:t>
      </w:r>
      <w:r>
        <w:rPr>
          <w:i/>
          <w:sz w:val="20"/>
          <w:szCs w:val="20"/>
        </w:rPr>
        <w:t>Type II errors</w:t>
      </w:r>
      <w:r>
        <w:rPr>
          <w:sz w:val="20"/>
          <w:szCs w:val="20"/>
        </w:rPr>
        <w:t>.</w:t>
      </w:r>
    </w:p>
    <w:p w14:paraId="48780E25" w14:textId="357E864B" w:rsidR="00EC3CBD" w:rsidRPr="00413ABD" w:rsidRDefault="00EC3CBD" w:rsidP="00EC3CBD">
      <w:pPr>
        <w:rPr>
          <w:sz w:val="20"/>
          <w:szCs w:val="20"/>
        </w:rPr>
      </w:pPr>
      <w:r>
        <w:rPr>
          <w:sz w:val="20"/>
          <w:szCs w:val="20"/>
        </w:rPr>
        <w:t>12. a</w:t>
      </w:r>
      <w:r w:rsidR="00667EAE">
        <w:rPr>
          <w:sz w:val="20"/>
          <w:szCs w:val="20"/>
        </w:rPr>
        <w:t>.</w:t>
      </w:r>
    </w:p>
    <w:p w14:paraId="59D93AC3" w14:textId="51F2C3D0" w:rsidR="00EC3CBD" w:rsidRPr="00413ABD" w:rsidRDefault="00DA2246" w:rsidP="00EC3CBD">
      <w:pPr>
        <w:rPr>
          <w:sz w:val="20"/>
          <w:szCs w:val="20"/>
        </w:rPr>
      </w:pPr>
      <w:r>
        <w:rPr>
          <w:sz w:val="20"/>
          <w:szCs w:val="20"/>
        </w:rPr>
        <w:t>13. b</w:t>
      </w:r>
      <w:r w:rsidR="00667EAE">
        <w:rPr>
          <w:sz w:val="20"/>
          <w:szCs w:val="20"/>
        </w:rPr>
        <w:t>.</w:t>
      </w:r>
    </w:p>
    <w:p w14:paraId="318D6D19" w14:textId="694ED0DC" w:rsidR="00EC3CBD" w:rsidRDefault="00EC3CBD" w:rsidP="00DA2246">
      <w:pPr>
        <w:rPr>
          <w:sz w:val="20"/>
          <w:szCs w:val="20"/>
        </w:rPr>
      </w:pPr>
      <w:r>
        <w:rPr>
          <w:sz w:val="20"/>
          <w:szCs w:val="20"/>
        </w:rPr>
        <w:t>14. c</w:t>
      </w:r>
      <w:r w:rsidR="00667EAE">
        <w:rPr>
          <w:sz w:val="20"/>
          <w:szCs w:val="20"/>
        </w:rPr>
        <w:t>.</w:t>
      </w:r>
    </w:p>
    <w:p w14:paraId="2382B544" w14:textId="48BBCEB3" w:rsidR="006A47C8" w:rsidRDefault="00413ABD" w:rsidP="00FA7F3E">
      <w:pPr>
        <w:ind w:left="288"/>
        <w:rPr>
          <w:sz w:val="20"/>
          <w:szCs w:val="20"/>
        </w:rPr>
      </w:pPr>
      <w:r>
        <w:rPr>
          <w:b/>
          <w:bCs/>
          <w:sz w:val="20"/>
          <w:szCs w:val="20"/>
        </w:rPr>
        <w:t>Explanation:</w:t>
      </w:r>
      <w:r>
        <w:rPr>
          <w:sz w:val="20"/>
          <w:szCs w:val="20"/>
        </w:rPr>
        <w:t xml:space="preserve"> If a category has a large</w:t>
      </w:r>
      <w:r w:rsidR="00E734FD">
        <w:rPr>
          <w:sz w:val="20"/>
          <w:szCs w:val="20"/>
        </w:rPr>
        <w:t xml:space="preserve"> </w:t>
      </w:r>
      <m:oMath>
        <m:f>
          <m:fPr>
            <m:ctrlPr>
              <w:rPr>
                <w:rFonts w:ascii="Cambria Math" w:hAnsi="Cambria Math"/>
                <w:i/>
                <w:sz w:val="18"/>
                <w:szCs w:val="18"/>
              </w:rPr>
            </m:ctrlPr>
          </m:fPr>
          <m:num>
            <m:r>
              <w:rPr>
                <w:rFonts w:ascii="Cambria Math" w:hAnsi="Cambria Math"/>
                <w:sz w:val="18"/>
                <w:szCs w:val="18"/>
              </w:rPr>
              <m:t>(O-E</m:t>
            </m:r>
            <m:sSup>
              <m:sSupPr>
                <m:ctrlPr>
                  <w:rPr>
                    <w:rFonts w:ascii="Cambria Math" w:hAnsi="Cambria Math"/>
                    <w:i/>
                    <w:sz w:val="18"/>
                    <w:szCs w:val="18"/>
                  </w:rPr>
                </m:ctrlPr>
              </m:sSupPr>
              <m:e>
                <m:r>
                  <w:rPr>
                    <w:rFonts w:ascii="Cambria Math" w:hAnsi="Cambria Math"/>
                    <w:sz w:val="18"/>
                    <w:szCs w:val="18"/>
                  </w:rPr>
                  <m:t>)</m:t>
                </m:r>
              </m:e>
              <m:sup>
                <m:r>
                  <w:rPr>
                    <w:rFonts w:ascii="Cambria Math" w:hAnsi="Cambria Math"/>
                    <w:sz w:val="18"/>
                    <w:szCs w:val="18"/>
                  </w:rPr>
                  <m:t>2</m:t>
                </m:r>
              </m:sup>
            </m:sSup>
          </m:num>
          <m:den>
            <m:r>
              <w:rPr>
                <w:rFonts w:ascii="Cambria Math" w:hAnsi="Cambria Math"/>
                <w:sz w:val="18"/>
                <w:szCs w:val="18"/>
              </w:rPr>
              <m:t>E</m:t>
            </m:r>
          </m:den>
        </m:f>
      </m:oMath>
    </w:p>
    <w:p w14:paraId="0C257295" w14:textId="6870B297" w:rsidR="00EC3CBD" w:rsidRPr="00413ABD" w:rsidRDefault="00EC3CBD" w:rsidP="00FA7F3E">
      <w:pPr>
        <w:ind w:left="288"/>
        <w:rPr>
          <w:sz w:val="20"/>
          <w:szCs w:val="20"/>
        </w:rPr>
      </w:pPr>
      <w:r>
        <w:rPr>
          <w:sz w:val="20"/>
          <w:szCs w:val="20"/>
        </w:rPr>
        <w:t>value associated with it, that is a strong clue that there are meaningful differences between the observed and expected values for that category. The reason you want to know which category or categories had meaningful differences between the expected and observed frequencies is that you will use this to describe what happened in your interpretation of the problem.</w:t>
      </w:r>
    </w:p>
    <w:p w14:paraId="76B03519" w14:textId="0FAF8102" w:rsidR="00EC3CBD" w:rsidRPr="00413ABD" w:rsidRDefault="00EC3CBD" w:rsidP="00EC3CBD">
      <w:pPr>
        <w:rPr>
          <w:sz w:val="20"/>
          <w:szCs w:val="20"/>
        </w:rPr>
      </w:pPr>
      <w:r>
        <w:rPr>
          <w:sz w:val="20"/>
          <w:szCs w:val="20"/>
        </w:rPr>
        <w:t>15. a</w:t>
      </w:r>
      <w:r w:rsidR="00667EAE">
        <w:rPr>
          <w:sz w:val="20"/>
          <w:szCs w:val="20"/>
        </w:rPr>
        <w:t>.</w:t>
      </w:r>
    </w:p>
    <w:p w14:paraId="3CF699CE" w14:textId="422D37A7" w:rsidR="00EC3CBD" w:rsidRPr="00413ABD" w:rsidRDefault="00413ABD" w:rsidP="00FA7F3E">
      <w:pPr>
        <w:ind w:left="288"/>
        <w:rPr>
          <w:sz w:val="20"/>
          <w:szCs w:val="20"/>
        </w:rPr>
      </w:pPr>
      <w:r>
        <w:rPr>
          <w:b/>
          <w:bCs/>
          <w:sz w:val="20"/>
          <w:szCs w:val="20"/>
        </w:rPr>
        <w:t>Explanation:</w:t>
      </w:r>
      <w:r>
        <w:rPr>
          <w:sz w:val="20"/>
          <w:szCs w:val="20"/>
        </w:rPr>
        <w:t xml:space="preserve"> Because the </w:t>
      </w:r>
      <m:oMath>
        <m:r>
          <w:rPr>
            <w:rFonts w:ascii="Cambria Math" w:hAnsi="Cambria Math"/>
            <w:sz w:val="20"/>
            <w:szCs w:val="20"/>
          </w:rPr>
          <m:t>chi</m:t>
        </m:r>
      </m:oMath>
      <w:r w:rsidR="00AD7426">
        <w:rPr>
          <w:sz w:val="20"/>
          <w:szCs w:val="20"/>
        </w:rPr>
        <w:t xml:space="preserve"> </w:t>
      </w:r>
      <w:r w:rsidR="00AD7426" w:rsidRPr="00F37046">
        <w:rPr>
          <w:i/>
          <w:iCs/>
          <w:vanish/>
          <w:sz w:val="20"/>
          <w:szCs w:val="20"/>
        </w:rPr>
        <w:t xml:space="preserve"> Kai </w:t>
      </w:r>
      <w:r w:rsidR="00AD7426" w:rsidRPr="00F37046">
        <w:rPr>
          <w:i/>
          <w:iCs/>
          <w:sz w:val="20"/>
          <w:szCs w:val="20"/>
        </w:rPr>
        <w:t>square</w:t>
      </w:r>
      <w:r w:rsidR="00AD7426">
        <w:rPr>
          <w:sz w:val="20"/>
          <w:szCs w:val="20"/>
        </w:rPr>
        <w:t xml:space="preserve"> </w:t>
      </w:r>
      <w:r>
        <w:rPr>
          <w:sz w:val="20"/>
          <w:szCs w:val="20"/>
        </w:rPr>
        <w:t xml:space="preserve">value was smaller than the tabled value you should retain the null hypothesis. This is a </w:t>
      </w:r>
      <w:r w:rsidR="00436F56" w:rsidRPr="00F5286A">
        <w:rPr>
          <w:i/>
          <w:iCs/>
          <w:sz w:val="20"/>
          <w:szCs w:val="20"/>
        </w:rPr>
        <w:t>χ</w:t>
      </w:r>
      <w:r w:rsidR="00436F56" w:rsidRPr="00F5286A">
        <w:rPr>
          <w:sz w:val="20"/>
          <w:szCs w:val="20"/>
          <w:vertAlign w:val="superscript"/>
        </w:rPr>
        <w:t>2</w:t>
      </w:r>
      <w:r w:rsidR="00436F56">
        <w:rPr>
          <w:sz w:val="20"/>
          <w:szCs w:val="20"/>
          <w:vertAlign w:val="superscript"/>
        </w:rPr>
        <w:t xml:space="preserve"> </w:t>
      </w:r>
      <w:r>
        <w:rPr>
          <w:i/>
          <w:sz w:val="20"/>
          <w:szCs w:val="20"/>
        </w:rPr>
        <w:t>goodness-of-fit test</w:t>
      </w:r>
      <w:r>
        <w:rPr>
          <w:sz w:val="20"/>
          <w:szCs w:val="20"/>
        </w:rPr>
        <w:t>. The null hypothesis is that the data fit the theory. Because the null is retained, the data supports the theory used in the problem.</w:t>
      </w:r>
    </w:p>
    <w:p w14:paraId="7C80F072" w14:textId="5AF4F195" w:rsidR="00EC3CBD" w:rsidRPr="00413ABD" w:rsidRDefault="00EC3CBD" w:rsidP="00EC3CBD">
      <w:pPr>
        <w:rPr>
          <w:sz w:val="20"/>
          <w:szCs w:val="20"/>
        </w:rPr>
      </w:pPr>
      <w:r>
        <w:rPr>
          <w:sz w:val="20"/>
          <w:szCs w:val="20"/>
        </w:rPr>
        <w:t>16. a</w:t>
      </w:r>
      <w:r w:rsidR="00667EAE">
        <w:rPr>
          <w:sz w:val="20"/>
          <w:szCs w:val="20"/>
        </w:rPr>
        <w:t>.</w:t>
      </w:r>
      <w:r>
        <w:rPr>
          <w:sz w:val="20"/>
          <w:szCs w:val="20"/>
        </w:rPr>
        <w:t xml:space="preserve"> </w:t>
      </w:r>
    </w:p>
    <w:p w14:paraId="6FFE204F" w14:textId="63845668" w:rsidR="00EC3CBD" w:rsidRPr="00413ABD" w:rsidRDefault="00413ABD" w:rsidP="00FA7F3E">
      <w:pPr>
        <w:ind w:left="288"/>
        <w:rPr>
          <w:sz w:val="20"/>
          <w:szCs w:val="20"/>
        </w:rPr>
      </w:pPr>
      <w:r>
        <w:rPr>
          <w:b/>
          <w:bCs/>
          <w:sz w:val="20"/>
          <w:szCs w:val="20"/>
        </w:rPr>
        <w:t>Explanation:</w:t>
      </w:r>
      <w:r>
        <w:rPr>
          <w:sz w:val="20"/>
          <w:szCs w:val="20"/>
        </w:rPr>
        <w:t xml:space="preserve"> Because the </w:t>
      </w:r>
      <m:oMath>
        <m:r>
          <w:rPr>
            <w:rFonts w:ascii="Cambria Math" w:hAnsi="Cambria Math"/>
            <w:sz w:val="20"/>
            <w:szCs w:val="20"/>
          </w:rPr>
          <m:t>chi</m:t>
        </m:r>
      </m:oMath>
      <w:r w:rsidR="00AD7426">
        <w:rPr>
          <w:sz w:val="20"/>
          <w:szCs w:val="20"/>
        </w:rPr>
        <w:t xml:space="preserve"> </w:t>
      </w:r>
      <w:r w:rsidR="00AD7426" w:rsidRPr="00F37046">
        <w:rPr>
          <w:i/>
          <w:iCs/>
          <w:vanish/>
          <w:sz w:val="20"/>
          <w:szCs w:val="20"/>
        </w:rPr>
        <w:t xml:space="preserve"> Kai </w:t>
      </w:r>
      <w:r w:rsidR="00AD7426" w:rsidRPr="00F37046">
        <w:rPr>
          <w:i/>
          <w:iCs/>
          <w:sz w:val="20"/>
          <w:szCs w:val="20"/>
        </w:rPr>
        <w:t>square</w:t>
      </w:r>
      <w:r w:rsidR="00AD7426">
        <w:rPr>
          <w:sz w:val="20"/>
          <w:szCs w:val="20"/>
        </w:rPr>
        <w:t xml:space="preserve"> </w:t>
      </w:r>
      <w:r>
        <w:rPr>
          <w:sz w:val="20"/>
          <w:szCs w:val="20"/>
        </w:rPr>
        <w:t xml:space="preserve">value was smaller than the tabled value you should retain the null hypothesis. This is a </w:t>
      </w:r>
      <w:r w:rsidR="00436F56" w:rsidRPr="00F5286A">
        <w:rPr>
          <w:i/>
          <w:iCs/>
          <w:sz w:val="20"/>
          <w:szCs w:val="20"/>
        </w:rPr>
        <w:t>χ</w:t>
      </w:r>
      <w:r w:rsidR="00436F56" w:rsidRPr="00F5286A">
        <w:rPr>
          <w:sz w:val="20"/>
          <w:szCs w:val="20"/>
          <w:vertAlign w:val="superscript"/>
        </w:rPr>
        <w:t>2</w:t>
      </w:r>
      <w:r w:rsidR="00436F56">
        <w:rPr>
          <w:sz w:val="20"/>
          <w:szCs w:val="20"/>
          <w:vertAlign w:val="superscript"/>
        </w:rPr>
        <w:t xml:space="preserve"> </w:t>
      </w:r>
      <w:r>
        <w:rPr>
          <w:i/>
          <w:sz w:val="20"/>
          <w:szCs w:val="20"/>
        </w:rPr>
        <w:t>test of independence</w:t>
      </w:r>
      <w:r>
        <w:rPr>
          <w:sz w:val="20"/>
          <w:szCs w:val="20"/>
        </w:rPr>
        <w:t>. The null hypothesis is that the two variables are independent (not related). Because the null is retained, the analysis supports the idea that gender identity and helping behavior are independent.</w:t>
      </w:r>
    </w:p>
    <w:p w14:paraId="0733FE59" w14:textId="01E4C264" w:rsidR="00EC3CBD" w:rsidRPr="00413ABD" w:rsidRDefault="00EC3CBD" w:rsidP="00EC3CBD">
      <w:pPr>
        <w:rPr>
          <w:sz w:val="20"/>
          <w:szCs w:val="20"/>
        </w:rPr>
      </w:pPr>
      <w:r>
        <w:rPr>
          <w:sz w:val="20"/>
          <w:szCs w:val="20"/>
        </w:rPr>
        <w:t>17. a</w:t>
      </w:r>
      <w:r w:rsidR="00667EAE">
        <w:rPr>
          <w:sz w:val="20"/>
          <w:szCs w:val="20"/>
        </w:rPr>
        <w:t>.</w:t>
      </w:r>
    </w:p>
    <w:p w14:paraId="78794435" w14:textId="400220F6" w:rsidR="00EC3CBD" w:rsidRPr="00413ABD" w:rsidRDefault="00EC3CBD" w:rsidP="00EC3CBD">
      <w:pPr>
        <w:rPr>
          <w:sz w:val="20"/>
          <w:szCs w:val="20"/>
        </w:rPr>
      </w:pPr>
      <w:r>
        <w:rPr>
          <w:sz w:val="20"/>
          <w:szCs w:val="20"/>
        </w:rPr>
        <w:t>18. a</w:t>
      </w:r>
      <w:r w:rsidR="00667EAE">
        <w:rPr>
          <w:sz w:val="20"/>
          <w:szCs w:val="20"/>
        </w:rPr>
        <w:t>.</w:t>
      </w:r>
      <w:r>
        <w:rPr>
          <w:sz w:val="20"/>
          <w:szCs w:val="20"/>
        </w:rPr>
        <w:t xml:space="preserve"> </w:t>
      </w:r>
    </w:p>
    <w:p w14:paraId="648BF20C" w14:textId="3AC6D51F" w:rsidR="00EC3CBD" w:rsidRPr="00413ABD" w:rsidRDefault="00413ABD" w:rsidP="00FA7F3E">
      <w:pPr>
        <w:ind w:left="288"/>
        <w:outlineLvl w:val="0"/>
        <w:rPr>
          <w:sz w:val="20"/>
          <w:szCs w:val="20"/>
        </w:rPr>
      </w:pPr>
      <w:r>
        <w:rPr>
          <w:b/>
          <w:bCs/>
          <w:sz w:val="20"/>
          <w:szCs w:val="20"/>
        </w:rPr>
        <w:t>Explanation:</w:t>
      </w:r>
      <w:r>
        <w:rPr>
          <w:sz w:val="20"/>
          <w:szCs w:val="20"/>
        </w:rPr>
        <w:t xml:space="preserve"> Here, your ‘theory’ is that the same number of customers will eat in the food court each night. </w:t>
      </w:r>
    </w:p>
    <w:p w14:paraId="77497878" w14:textId="77777777" w:rsidR="007528A9" w:rsidRDefault="007528A9" w:rsidP="00EC3CBD">
      <w:pPr>
        <w:rPr>
          <w:sz w:val="20"/>
          <w:szCs w:val="20"/>
        </w:rPr>
      </w:pPr>
    </w:p>
    <w:p w14:paraId="7B607D2A" w14:textId="77777777" w:rsidR="007528A9" w:rsidRDefault="007528A9">
      <w:pPr>
        <w:rPr>
          <w:sz w:val="20"/>
          <w:szCs w:val="20"/>
        </w:rPr>
      </w:pPr>
      <w:r>
        <w:rPr>
          <w:sz w:val="20"/>
          <w:szCs w:val="20"/>
        </w:rPr>
        <w:br w:type="page"/>
      </w:r>
    </w:p>
    <w:p w14:paraId="317F55DD" w14:textId="2CB764C6" w:rsidR="00EC3CBD" w:rsidRPr="00413ABD" w:rsidRDefault="00EC3CBD" w:rsidP="00EC3CBD">
      <w:pPr>
        <w:rPr>
          <w:sz w:val="20"/>
          <w:szCs w:val="20"/>
        </w:rPr>
      </w:pPr>
      <w:r>
        <w:rPr>
          <w:sz w:val="20"/>
          <w:szCs w:val="20"/>
        </w:rPr>
        <w:lastRenderedPageBreak/>
        <w:t>19. c</w:t>
      </w:r>
      <w:r w:rsidR="00667EAE">
        <w:rPr>
          <w:sz w:val="20"/>
          <w:szCs w:val="20"/>
        </w:rPr>
        <w:t>.</w:t>
      </w:r>
    </w:p>
    <w:p w14:paraId="1743F2D1" w14:textId="7190BDFD" w:rsidR="00EC3CBD" w:rsidRPr="00413ABD" w:rsidRDefault="00413ABD" w:rsidP="00FA7F3E">
      <w:pPr>
        <w:ind w:left="288"/>
        <w:rPr>
          <w:sz w:val="20"/>
          <w:szCs w:val="20"/>
        </w:rPr>
      </w:pPr>
      <w:r>
        <w:rPr>
          <w:b/>
          <w:bCs/>
          <w:sz w:val="20"/>
          <w:szCs w:val="20"/>
        </w:rPr>
        <w:t>Explanation:</w:t>
      </w:r>
      <w:r>
        <w:rPr>
          <w:sz w:val="20"/>
          <w:szCs w:val="20"/>
        </w:rPr>
        <w:t xml:space="preserve"> Because this is a </w:t>
      </w:r>
      <w:r w:rsidR="00436F56" w:rsidRPr="00F5286A">
        <w:rPr>
          <w:i/>
          <w:iCs/>
          <w:sz w:val="20"/>
          <w:szCs w:val="20"/>
        </w:rPr>
        <w:t>χ</w:t>
      </w:r>
      <w:r w:rsidR="00436F56" w:rsidRPr="00F5286A">
        <w:rPr>
          <w:sz w:val="20"/>
          <w:szCs w:val="20"/>
          <w:vertAlign w:val="superscript"/>
        </w:rPr>
        <w:t>2</w:t>
      </w:r>
      <w:r w:rsidR="00436F56">
        <w:rPr>
          <w:sz w:val="20"/>
          <w:szCs w:val="20"/>
          <w:vertAlign w:val="superscript"/>
        </w:rPr>
        <w:t xml:space="preserve"> </w:t>
      </w:r>
      <w:r>
        <w:rPr>
          <w:i/>
          <w:sz w:val="20"/>
          <w:szCs w:val="20"/>
        </w:rPr>
        <w:t xml:space="preserve">goodness-of-fit test </w:t>
      </w:r>
      <w:r>
        <w:rPr>
          <w:sz w:val="20"/>
          <w:szCs w:val="20"/>
        </w:rPr>
        <w:t xml:space="preserve">the degrees of freedom are </w:t>
      </w:r>
      <m:oMath>
        <m:r>
          <m:rPr>
            <m:nor/>
          </m:rPr>
          <w:rPr>
            <w:sz w:val="20"/>
            <w:szCs w:val="20"/>
          </w:rPr>
          <m:t># of categories</m:t>
        </m:r>
        <m:r>
          <w:rPr>
            <w:rFonts w:ascii="Cambria Math" w:hAnsi="Cambria Math"/>
            <w:sz w:val="20"/>
            <w:szCs w:val="20"/>
          </w:rPr>
          <m:t>-1</m:t>
        </m:r>
      </m:oMath>
      <w:r>
        <w:rPr>
          <w:sz w:val="20"/>
          <w:szCs w:val="20"/>
        </w:rPr>
        <w:t xml:space="preserve">; here, because there are 7 nights in a week, </w:t>
      </w:r>
      <m:oMath>
        <m:r>
          <w:rPr>
            <w:rFonts w:ascii="Cambria Math" w:hAnsi="Cambria Math"/>
            <w:sz w:val="20"/>
            <w:szCs w:val="20"/>
          </w:rPr>
          <m:t>7-1=6</m:t>
        </m:r>
      </m:oMath>
      <w:r>
        <w:rPr>
          <w:sz w:val="20"/>
          <w:szCs w:val="20"/>
        </w:rPr>
        <w:t>.</w:t>
      </w:r>
    </w:p>
    <w:p w14:paraId="217D97BC" w14:textId="12A1BD86" w:rsidR="00EC3CBD" w:rsidRPr="00413ABD" w:rsidRDefault="00EC3CBD" w:rsidP="00EC3CBD">
      <w:pPr>
        <w:rPr>
          <w:sz w:val="20"/>
          <w:szCs w:val="20"/>
        </w:rPr>
      </w:pPr>
      <w:r>
        <w:rPr>
          <w:sz w:val="20"/>
          <w:szCs w:val="20"/>
        </w:rPr>
        <w:t>20. b</w:t>
      </w:r>
      <w:r w:rsidR="00667EAE">
        <w:rPr>
          <w:sz w:val="20"/>
          <w:szCs w:val="20"/>
        </w:rPr>
        <w:t>.</w:t>
      </w:r>
    </w:p>
    <w:p w14:paraId="36F4D273" w14:textId="15473A0A" w:rsidR="00EC3CBD" w:rsidRPr="00413ABD" w:rsidRDefault="00413ABD" w:rsidP="00FA7F3E">
      <w:pPr>
        <w:ind w:left="288"/>
        <w:rPr>
          <w:sz w:val="20"/>
          <w:szCs w:val="20"/>
        </w:rPr>
      </w:pPr>
      <w:r>
        <w:rPr>
          <w:b/>
          <w:bCs/>
          <w:sz w:val="20"/>
          <w:szCs w:val="20"/>
        </w:rPr>
        <w:t>Explanation:</w:t>
      </w:r>
      <w:r>
        <w:rPr>
          <w:sz w:val="20"/>
          <w:szCs w:val="20"/>
        </w:rPr>
        <w:t xml:space="preserve"> Like Pearson’s product-moment correlation coefficient, </w:t>
      </w:r>
      <w:r>
        <w:rPr>
          <w:i/>
          <w:sz w:val="20"/>
          <w:szCs w:val="20"/>
        </w:rPr>
        <w:t>Φ</w:t>
      </w:r>
      <w:r>
        <w:rPr>
          <w:sz w:val="20"/>
          <w:szCs w:val="20"/>
        </w:rPr>
        <w:t xml:space="preserve"> values of 0.10, 0.30, and 0.50 are considered small, medium, and large respectively.</w:t>
      </w:r>
    </w:p>
    <w:p w14:paraId="0509D1A0" w14:textId="4D929223" w:rsidR="00EC3CBD" w:rsidRPr="00413ABD" w:rsidRDefault="00EC3CBD" w:rsidP="00EC3CBD">
      <w:pPr>
        <w:rPr>
          <w:sz w:val="20"/>
          <w:szCs w:val="20"/>
        </w:rPr>
      </w:pPr>
      <w:r>
        <w:rPr>
          <w:sz w:val="20"/>
          <w:szCs w:val="20"/>
        </w:rPr>
        <w:t xml:space="preserve">21. b. </w:t>
      </w:r>
    </w:p>
    <w:p w14:paraId="0B749FA4" w14:textId="4FBE05BE" w:rsidR="00EC3CBD" w:rsidRPr="00413ABD" w:rsidRDefault="00413ABD" w:rsidP="00FA7F3E">
      <w:pPr>
        <w:ind w:left="288"/>
        <w:rPr>
          <w:iCs/>
          <w:sz w:val="20"/>
          <w:szCs w:val="20"/>
        </w:rPr>
      </w:pPr>
      <w:r>
        <w:rPr>
          <w:b/>
          <w:bCs/>
          <w:sz w:val="20"/>
          <w:szCs w:val="20"/>
        </w:rPr>
        <w:t>Explanation:</w:t>
      </w:r>
      <w:r>
        <w:rPr>
          <w:sz w:val="20"/>
          <w:szCs w:val="20"/>
        </w:rPr>
        <w:t xml:space="preserve"> Cramér’s </w:t>
      </w:r>
      <w:r>
        <w:rPr>
          <w:i/>
          <w:sz w:val="20"/>
          <w:szCs w:val="20"/>
        </w:rPr>
        <w:t>Φ</w:t>
      </w:r>
      <w:r>
        <w:rPr>
          <w:iCs/>
          <w:sz w:val="20"/>
          <w:szCs w:val="20"/>
        </w:rPr>
        <w:t xml:space="preserve"> works for any test of independence when the table is larger than </w:t>
      </w:r>
      <m:oMath>
        <m:r>
          <w:rPr>
            <w:rFonts w:ascii="Cambria Math" w:hAnsi="Cambria Math"/>
            <w:sz w:val="20"/>
            <w:szCs w:val="20"/>
          </w:rPr>
          <m:t>2 × 2</m:t>
        </m:r>
      </m:oMath>
      <w:r>
        <w:rPr>
          <w:sz w:val="20"/>
          <w:szCs w:val="20"/>
        </w:rPr>
        <w:t xml:space="preserve">. </w:t>
      </w:r>
      <w:r>
        <w:rPr>
          <w:i/>
          <w:sz w:val="20"/>
          <w:szCs w:val="20"/>
        </w:rPr>
        <w:t>Φ</w:t>
      </w:r>
      <w:r>
        <w:rPr>
          <w:sz w:val="20"/>
          <w:szCs w:val="20"/>
        </w:rPr>
        <w:t xml:space="preserve"> only works on a </w:t>
      </w:r>
      <m:oMath>
        <m:r>
          <w:rPr>
            <w:rFonts w:ascii="Cambria Math" w:hAnsi="Cambria Math"/>
            <w:sz w:val="20"/>
            <w:szCs w:val="20"/>
          </w:rPr>
          <m:t>2 × 2</m:t>
        </m:r>
      </m:oMath>
      <w:r>
        <w:rPr>
          <w:iCs/>
          <w:sz w:val="20"/>
          <w:szCs w:val="20"/>
        </w:rPr>
        <w:t xml:space="preserve"> table for a test of independence.</w:t>
      </w:r>
      <w:r w:rsidR="00036F02">
        <w:rPr>
          <w:iCs/>
          <w:sz w:val="20"/>
          <w:szCs w:val="20"/>
        </w:rPr>
        <w:t xml:space="preserve"> </w:t>
      </w:r>
      <w:r w:rsidR="00036F02" w:rsidRPr="00F5286A">
        <w:rPr>
          <w:i/>
          <w:iCs/>
          <w:sz w:val="20"/>
          <w:szCs w:val="20"/>
        </w:rPr>
        <w:t>χ</w:t>
      </w:r>
      <w:r w:rsidR="00036F02" w:rsidRPr="00F5286A">
        <w:rPr>
          <w:sz w:val="20"/>
          <w:szCs w:val="20"/>
          <w:vertAlign w:val="superscript"/>
        </w:rPr>
        <w:t>2</w:t>
      </w:r>
      <w:r w:rsidR="00036F02">
        <w:rPr>
          <w:sz w:val="20"/>
          <w:szCs w:val="20"/>
          <w:vertAlign w:val="superscript"/>
        </w:rPr>
        <w:t xml:space="preserve"> </w:t>
      </w:r>
      <w:r>
        <w:rPr>
          <w:iCs/>
          <w:sz w:val="20"/>
          <w:szCs w:val="20"/>
        </w:rPr>
        <w:t xml:space="preserve">is an inferential test statistic, not an effect size index. You can use </w:t>
      </w:r>
      <w:r w:rsidR="00036F02" w:rsidRPr="00F5286A">
        <w:rPr>
          <w:i/>
          <w:iCs/>
          <w:sz w:val="20"/>
          <w:szCs w:val="20"/>
        </w:rPr>
        <w:t>χ</w:t>
      </w:r>
      <w:r w:rsidR="00036F02" w:rsidRPr="00F5286A">
        <w:rPr>
          <w:sz w:val="20"/>
          <w:szCs w:val="20"/>
          <w:vertAlign w:val="superscript"/>
        </w:rPr>
        <w:t>2</w:t>
      </w:r>
      <w:r w:rsidR="00036F02">
        <w:rPr>
          <w:sz w:val="20"/>
          <w:szCs w:val="20"/>
          <w:vertAlign w:val="superscript"/>
        </w:rPr>
        <w:t xml:space="preserve"> </w:t>
      </w:r>
      <w:r>
        <w:rPr>
          <w:iCs/>
          <w:sz w:val="20"/>
          <w:szCs w:val="20"/>
        </w:rPr>
        <w:t>to tell you if you should reject the null or not (say the relationship is or is not significant); but you can’t use it to tell you the strength of the relationship.</w:t>
      </w:r>
    </w:p>
    <w:p w14:paraId="33B4FE55" w14:textId="77777777" w:rsidR="00453F9A" w:rsidRDefault="00453F9A" w:rsidP="00EC3CBD">
      <w:pPr>
        <w:outlineLvl w:val="0"/>
        <w:rPr>
          <w:b/>
          <w:i/>
          <w:sz w:val="20"/>
          <w:szCs w:val="20"/>
        </w:rPr>
        <w:sectPr w:rsidR="00453F9A" w:rsidSect="00E42CB6">
          <w:type w:val="continuous"/>
          <w:pgSz w:w="12240" w:h="15840"/>
          <w:pgMar w:top="1440" w:right="1440" w:bottom="1440" w:left="1440" w:header="720" w:footer="720" w:gutter="0"/>
          <w:cols w:num="2" w:space="720"/>
          <w:docGrid w:linePitch="360"/>
        </w:sectPr>
      </w:pPr>
    </w:p>
    <w:p w14:paraId="141CFC92" w14:textId="77777777" w:rsidR="00EC3CBD" w:rsidRDefault="00EC3CBD" w:rsidP="00EC3CBD">
      <w:pPr>
        <w:outlineLvl w:val="0"/>
        <w:rPr>
          <w:b/>
          <w:i/>
          <w:sz w:val="20"/>
          <w:szCs w:val="20"/>
        </w:rPr>
      </w:pPr>
    </w:p>
    <w:p w14:paraId="296B25ED" w14:textId="77777777" w:rsidR="007528A9" w:rsidRDefault="007528A9" w:rsidP="00EC3CBD">
      <w:pPr>
        <w:outlineLvl w:val="0"/>
        <w:rPr>
          <w:b/>
          <w:i/>
          <w:sz w:val="20"/>
          <w:szCs w:val="20"/>
        </w:rPr>
      </w:pPr>
    </w:p>
    <w:p w14:paraId="3712240A" w14:textId="2171879C" w:rsidR="00EC3CBD" w:rsidRPr="00227DE9" w:rsidRDefault="00EC3CBD" w:rsidP="00EC3CBD">
      <w:pPr>
        <w:outlineLvl w:val="0"/>
        <w:rPr>
          <w:b/>
          <w:i/>
          <w:sz w:val="20"/>
          <w:szCs w:val="20"/>
        </w:rPr>
      </w:pPr>
      <w:r>
        <w:rPr>
          <w:b/>
          <w:i/>
          <w:sz w:val="20"/>
          <w:szCs w:val="20"/>
        </w:rPr>
        <w:t>Short Answer</w:t>
      </w:r>
    </w:p>
    <w:p w14:paraId="4DFD538C" w14:textId="77777777" w:rsidR="00EC3CBD" w:rsidRPr="00227DE9" w:rsidRDefault="00EC3CBD" w:rsidP="00EC3CBD">
      <w:pPr>
        <w:rPr>
          <w:sz w:val="20"/>
          <w:szCs w:val="20"/>
        </w:rPr>
      </w:pPr>
    </w:p>
    <w:p w14:paraId="4B3D80CE" w14:textId="2806B2AD" w:rsidR="00EC3CBD" w:rsidRPr="001C7656" w:rsidRDefault="00036F02" w:rsidP="001C7656">
      <w:pPr>
        <w:pStyle w:val="ListParagraph"/>
        <w:numPr>
          <w:ilvl w:val="0"/>
          <w:numId w:val="35"/>
        </w:numPr>
        <w:rPr>
          <w:sz w:val="20"/>
          <w:szCs w:val="20"/>
        </w:rPr>
      </w:pPr>
      <w:r w:rsidRPr="00F5286A">
        <w:rPr>
          <w:i/>
          <w:iCs/>
          <w:sz w:val="20"/>
          <w:szCs w:val="20"/>
        </w:rPr>
        <w:t>χ</w:t>
      </w:r>
      <w:r w:rsidRPr="00F5286A">
        <w:rPr>
          <w:sz w:val="20"/>
          <w:szCs w:val="20"/>
          <w:vertAlign w:val="superscript"/>
        </w:rPr>
        <w:t>2</w:t>
      </w:r>
      <w:r>
        <w:rPr>
          <w:sz w:val="20"/>
          <w:szCs w:val="20"/>
          <w:vertAlign w:val="superscript"/>
        </w:rPr>
        <w:t xml:space="preserve"> </w:t>
      </w:r>
      <w:r w:rsidR="00EC3CBD">
        <w:rPr>
          <w:sz w:val="20"/>
          <w:szCs w:val="20"/>
        </w:rPr>
        <w:t>analysis requires that data are categories and their frequency counts, rather than quantitative scores which are required by Pearson’s product-moment correlation coefficient.</w:t>
      </w:r>
    </w:p>
    <w:p w14:paraId="118347D0" w14:textId="77777777" w:rsidR="00EC3CBD" w:rsidRPr="001C7656" w:rsidRDefault="00EC3CBD" w:rsidP="00EC3CBD">
      <w:pPr>
        <w:rPr>
          <w:sz w:val="20"/>
          <w:szCs w:val="20"/>
        </w:rPr>
      </w:pPr>
    </w:p>
    <w:p w14:paraId="1ED2C804" w14:textId="51655EFE" w:rsidR="00EC3CBD" w:rsidRPr="001C7656" w:rsidRDefault="00EC3CBD" w:rsidP="001C7656">
      <w:pPr>
        <w:pStyle w:val="ListParagraph"/>
        <w:numPr>
          <w:ilvl w:val="0"/>
          <w:numId w:val="35"/>
        </w:numPr>
        <w:rPr>
          <w:sz w:val="20"/>
          <w:szCs w:val="20"/>
        </w:rPr>
      </w:pPr>
      <w:r>
        <w:rPr>
          <w:sz w:val="20"/>
          <w:szCs w:val="20"/>
        </w:rPr>
        <w:t xml:space="preserve">Use a </w:t>
      </w:r>
      <w:r w:rsidR="00036F02" w:rsidRPr="00F5286A">
        <w:rPr>
          <w:i/>
          <w:iCs/>
          <w:sz w:val="20"/>
          <w:szCs w:val="20"/>
        </w:rPr>
        <w:t>χ</w:t>
      </w:r>
      <w:r w:rsidR="00036F02" w:rsidRPr="00F5286A">
        <w:rPr>
          <w:sz w:val="20"/>
          <w:szCs w:val="20"/>
          <w:vertAlign w:val="superscript"/>
        </w:rPr>
        <w:t>2</w:t>
      </w:r>
      <w:r>
        <w:rPr>
          <w:sz w:val="20"/>
          <w:szCs w:val="20"/>
        </w:rPr>
        <w:t xml:space="preserve"> test of independence to determine if two variables are related or independent. Use a </w:t>
      </w:r>
      <w:r w:rsidR="00036F02" w:rsidRPr="00F5286A">
        <w:rPr>
          <w:i/>
          <w:iCs/>
          <w:sz w:val="20"/>
          <w:szCs w:val="20"/>
        </w:rPr>
        <w:t>χ</w:t>
      </w:r>
      <w:r w:rsidR="00036F02" w:rsidRPr="00F5286A">
        <w:rPr>
          <w:sz w:val="20"/>
          <w:szCs w:val="20"/>
          <w:vertAlign w:val="superscript"/>
        </w:rPr>
        <w:t>2</w:t>
      </w:r>
      <w:r>
        <w:rPr>
          <w:sz w:val="20"/>
          <w:szCs w:val="20"/>
        </w:rPr>
        <w:t xml:space="preserve"> goodness-of-fit test to determine if a set of data supports or refutes a theory.</w:t>
      </w:r>
    </w:p>
    <w:p w14:paraId="174FFF59" w14:textId="77777777" w:rsidR="00EC3CBD" w:rsidRPr="001C7656" w:rsidRDefault="00EC3CBD" w:rsidP="00EC3CBD">
      <w:pPr>
        <w:rPr>
          <w:sz w:val="20"/>
          <w:szCs w:val="20"/>
        </w:rPr>
      </w:pPr>
    </w:p>
    <w:p w14:paraId="618DB134" w14:textId="26074E32" w:rsidR="00EC3CBD" w:rsidRPr="001C7656" w:rsidRDefault="00EC3CBD" w:rsidP="001C7656">
      <w:pPr>
        <w:pStyle w:val="ListParagraph"/>
        <w:numPr>
          <w:ilvl w:val="0"/>
          <w:numId w:val="35"/>
        </w:numPr>
        <w:rPr>
          <w:i/>
          <w:sz w:val="20"/>
          <w:szCs w:val="20"/>
        </w:rPr>
      </w:pPr>
      <w:r>
        <w:rPr>
          <w:sz w:val="20"/>
          <w:szCs w:val="20"/>
        </w:rPr>
        <w:t xml:space="preserve">a. </w:t>
      </w:r>
      <w:r w:rsidR="00036F02" w:rsidRPr="00F5286A">
        <w:rPr>
          <w:i/>
          <w:iCs/>
          <w:sz w:val="20"/>
          <w:szCs w:val="20"/>
        </w:rPr>
        <w:t>χ</w:t>
      </w:r>
      <w:r w:rsidR="00036F02" w:rsidRPr="00F5286A">
        <w:rPr>
          <w:sz w:val="20"/>
          <w:szCs w:val="20"/>
          <w:vertAlign w:val="superscript"/>
        </w:rPr>
        <w:t>2</w:t>
      </w:r>
      <w:r>
        <w:rPr>
          <w:i/>
          <w:sz w:val="20"/>
          <w:szCs w:val="20"/>
        </w:rPr>
        <w:t xml:space="preserve"> test of independence</w:t>
      </w:r>
    </w:p>
    <w:p w14:paraId="49E3EB71" w14:textId="77777777" w:rsidR="00EC3CBD" w:rsidRPr="001C7656" w:rsidRDefault="00EC3CBD" w:rsidP="001C7656">
      <w:pPr>
        <w:ind w:left="360"/>
        <w:rPr>
          <w:sz w:val="20"/>
          <w:szCs w:val="20"/>
        </w:rPr>
      </w:pPr>
      <w:r>
        <w:rPr>
          <w:sz w:val="20"/>
          <w:szCs w:val="20"/>
        </w:rPr>
        <w:t>b. the null and the alternative for Quinn’s analysis</w:t>
      </w:r>
    </w:p>
    <w:p w14:paraId="47CC3B5F" w14:textId="5B829075" w:rsidR="00EC3CBD" w:rsidRPr="001C7656" w:rsidRDefault="00000000" w:rsidP="00616B9A">
      <w:pPr>
        <w:ind w:left="360"/>
        <w:rPr>
          <w:sz w:val="20"/>
          <w:szCs w:val="20"/>
        </w:rPr>
      </w:pPr>
      <m:oMath>
        <m:sSub>
          <m:sSubPr>
            <m:ctrlPr>
              <w:rPr>
                <w:rFonts w:ascii="Cambria Math" w:hAnsi="Cambria Math"/>
                <w:sz w:val="20"/>
                <w:szCs w:val="20"/>
              </w:rPr>
            </m:ctrlPr>
          </m:sSubPr>
          <m:e>
            <m:r>
              <w:rPr>
                <w:rFonts w:ascii="Cambria Math" w:hAnsi="Cambria Math"/>
                <w:sz w:val="20"/>
                <w:szCs w:val="20"/>
              </w:rPr>
              <m:t>H</m:t>
            </m:r>
          </m:e>
          <m:sub>
            <m:r>
              <m:rPr>
                <m:sty m:val="p"/>
              </m:rPr>
              <w:rPr>
                <w:rFonts w:ascii="Cambria Math" w:hAnsi="Cambria Math"/>
                <w:sz w:val="20"/>
                <w:szCs w:val="20"/>
              </w:rPr>
              <m:t>0</m:t>
            </m:r>
          </m:sub>
        </m:sSub>
      </m:oMath>
      <w:r w:rsidR="00EC3CBD">
        <w:rPr>
          <w:sz w:val="20"/>
          <w:szCs w:val="20"/>
        </w:rPr>
        <w:t>: There is no relationship between gender identity and helping behavior, OR gender identity and helping behavior are independent.</w:t>
      </w:r>
    </w:p>
    <w:p w14:paraId="010E85E1" w14:textId="6D876583" w:rsidR="00EC3CBD" w:rsidRPr="001C7656" w:rsidRDefault="00000000" w:rsidP="00616B9A">
      <w:pPr>
        <w:ind w:left="360"/>
        <w:rPr>
          <w:sz w:val="20"/>
          <w:szCs w:val="20"/>
        </w:rPr>
      </w:pPr>
      <m:oMath>
        <m:sSub>
          <m:sSubPr>
            <m:ctrlPr>
              <w:rPr>
                <w:rFonts w:ascii="Cambria Math" w:hAnsi="Cambria Math"/>
                <w:i/>
                <w:iCs/>
                <w:sz w:val="20"/>
                <w:szCs w:val="20"/>
              </w:rPr>
            </m:ctrlPr>
          </m:sSubPr>
          <m:e>
            <m:r>
              <w:rPr>
                <w:rFonts w:ascii="Cambria Math" w:hAnsi="Cambria Math"/>
                <w:sz w:val="20"/>
                <w:szCs w:val="20"/>
              </w:rPr>
              <m:t>H</m:t>
            </m:r>
          </m:e>
          <m:sub>
            <m:r>
              <w:rPr>
                <w:rFonts w:ascii="Cambria Math" w:hAnsi="Cambria Math"/>
                <w:sz w:val="20"/>
                <w:szCs w:val="20"/>
              </w:rPr>
              <m:t>1</m:t>
            </m:r>
          </m:sub>
        </m:sSub>
      </m:oMath>
      <w:r w:rsidR="00EC3CBD">
        <w:rPr>
          <w:sz w:val="20"/>
          <w:szCs w:val="20"/>
        </w:rPr>
        <w:t>: There is a relationship between gender identity and helping behavior, OR gender identity and helping behavior are not independent.</w:t>
      </w:r>
    </w:p>
    <w:p w14:paraId="2532BE77" w14:textId="77777777" w:rsidR="00EC3CBD" w:rsidRPr="001C7656" w:rsidRDefault="00EC3CBD" w:rsidP="00EC3CBD">
      <w:pPr>
        <w:rPr>
          <w:sz w:val="20"/>
          <w:szCs w:val="20"/>
        </w:rPr>
      </w:pPr>
    </w:p>
    <w:p w14:paraId="4D3582E8" w14:textId="193BFC00" w:rsidR="00EC3CBD" w:rsidRPr="001C7656" w:rsidRDefault="00000000" w:rsidP="008B4888">
      <w:pPr>
        <w:pStyle w:val="ListParagraph"/>
        <w:numPr>
          <w:ilvl w:val="0"/>
          <w:numId w:val="35"/>
        </w:numPr>
        <w:rPr>
          <w:sz w:val="20"/>
          <w:szCs w:val="20"/>
        </w:rPr>
      </w:pPr>
      <m:oMath>
        <m:sSub>
          <m:sSubPr>
            <m:ctrlPr>
              <w:rPr>
                <w:rFonts w:ascii="Cambria Math" w:hAnsi="Cambria Math"/>
                <w:sz w:val="20"/>
                <w:szCs w:val="20"/>
              </w:rPr>
            </m:ctrlPr>
          </m:sSubPr>
          <m:e>
            <m:r>
              <w:rPr>
                <w:rFonts w:ascii="Cambria Math" w:hAnsi="Cambria Math"/>
                <w:sz w:val="20"/>
                <w:szCs w:val="20"/>
              </w:rPr>
              <m:t>H</m:t>
            </m:r>
          </m:e>
          <m:sub>
            <m:r>
              <m:rPr>
                <m:sty m:val="p"/>
              </m:rPr>
              <w:rPr>
                <w:rFonts w:ascii="Cambria Math" w:hAnsi="Cambria Math"/>
                <w:sz w:val="20"/>
                <w:szCs w:val="20"/>
              </w:rPr>
              <m:t>0</m:t>
            </m:r>
          </m:sub>
        </m:sSub>
      </m:oMath>
      <w:r w:rsidR="00EC3CBD">
        <w:rPr>
          <w:sz w:val="20"/>
          <w:szCs w:val="20"/>
        </w:rPr>
        <w:t xml:space="preserve">: The data fit the theory; there will be equal numbers of customers eating in the food court each night. </w:t>
      </w:r>
    </w:p>
    <w:p w14:paraId="18EBD3ED" w14:textId="72F68900" w:rsidR="00EC3CBD" w:rsidRPr="001C7656" w:rsidRDefault="00000000" w:rsidP="00616B9A">
      <w:pPr>
        <w:ind w:left="360"/>
        <w:rPr>
          <w:sz w:val="20"/>
          <w:szCs w:val="20"/>
        </w:rPr>
      </w:pPr>
      <m:oMath>
        <m:sSub>
          <m:sSubPr>
            <m:ctrlPr>
              <w:rPr>
                <w:rFonts w:ascii="Cambria Math" w:hAnsi="Cambria Math"/>
                <w:sz w:val="20"/>
                <w:szCs w:val="20"/>
              </w:rPr>
            </m:ctrlPr>
          </m:sSubPr>
          <m:e>
            <m:r>
              <w:rPr>
                <w:rFonts w:ascii="Cambria Math" w:hAnsi="Cambria Math"/>
                <w:sz w:val="20"/>
                <w:szCs w:val="20"/>
              </w:rPr>
              <m:t>H</m:t>
            </m:r>
          </m:e>
          <m:sub>
            <m:r>
              <m:rPr>
                <m:sty m:val="p"/>
              </m:rPr>
              <w:rPr>
                <w:rFonts w:ascii="Cambria Math" w:hAnsi="Cambria Math"/>
                <w:sz w:val="20"/>
                <w:szCs w:val="20"/>
              </w:rPr>
              <m:t>1</m:t>
            </m:r>
          </m:sub>
        </m:sSub>
      </m:oMath>
      <w:r w:rsidR="00EC3CBD">
        <w:rPr>
          <w:sz w:val="20"/>
          <w:szCs w:val="20"/>
        </w:rPr>
        <w:t>: The data do not fit the theory; there will be unequal numbers of customers eating in the food court each night.</w:t>
      </w:r>
    </w:p>
    <w:p w14:paraId="2A2DF62D" w14:textId="77777777" w:rsidR="00EC3CBD" w:rsidRPr="001C7656" w:rsidRDefault="00EC3CBD" w:rsidP="00EC3CBD">
      <w:pPr>
        <w:rPr>
          <w:sz w:val="20"/>
          <w:szCs w:val="20"/>
        </w:rPr>
      </w:pPr>
    </w:p>
    <w:p w14:paraId="36CED596" w14:textId="160D40FD" w:rsidR="00917A82" w:rsidRPr="00E734FD" w:rsidRDefault="00EC3CBD" w:rsidP="00E734FD">
      <w:pPr>
        <w:pStyle w:val="ListParagraph"/>
        <w:numPr>
          <w:ilvl w:val="0"/>
          <w:numId w:val="35"/>
        </w:numPr>
        <w:rPr>
          <w:sz w:val="20"/>
          <w:szCs w:val="20"/>
        </w:rPr>
      </w:pPr>
      <w:r>
        <w:rPr>
          <w:sz w:val="20"/>
          <w:szCs w:val="20"/>
        </w:rPr>
        <w:t>a. What did our environmental biologist do wrong in the analysis of her study? The environmental biologist i</w:t>
      </w:r>
      <w:r w:rsidR="00E734FD">
        <w:rPr>
          <w:sz w:val="20"/>
          <w:szCs w:val="20"/>
        </w:rPr>
        <w:t xml:space="preserve">s </w:t>
      </w:r>
      <w:r w:rsidRPr="00E734FD">
        <w:rPr>
          <w:sz w:val="20"/>
          <w:szCs w:val="20"/>
        </w:rPr>
        <w:t xml:space="preserve">doing a </w:t>
      </w:r>
      <w:r w:rsidR="009A7C3F" w:rsidRPr="00F5286A">
        <w:rPr>
          <w:i/>
          <w:iCs/>
          <w:sz w:val="20"/>
          <w:szCs w:val="20"/>
        </w:rPr>
        <w:t>χ</w:t>
      </w:r>
      <w:r w:rsidR="009A7C3F" w:rsidRPr="00F5286A">
        <w:rPr>
          <w:sz w:val="20"/>
          <w:szCs w:val="20"/>
          <w:vertAlign w:val="superscript"/>
        </w:rPr>
        <w:t>2</w:t>
      </w:r>
      <w:r w:rsidR="009A7C3F">
        <w:rPr>
          <w:sz w:val="20"/>
          <w:szCs w:val="20"/>
          <w:vertAlign w:val="superscript"/>
        </w:rPr>
        <w:t xml:space="preserve"> </w:t>
      </w:r>
      <w:r w:rsidRPr="00E734FD">
        <w:rPr>
          <w:i/>
          <w:sz w:val="20"/>
          <w:szCs w:val="20"/>
        </w:rPr>
        <w:t>goodness-of-fit test</w:t>
      </w:r>
      <w:r w:rsidRPr="00E734FD">
        <w:rPr>
          <w:sz w:val="20"/>
          <w:szCs w:val="20"/>
        </w:rPr>
        <w:t xml:space="preserve">. There are no effect size indices for this test. </w:t>
      </w:r>
      <w:r w:rsidRPr="00E734FD">
        <w:rPr>
          <w:i/>
          <w:sz w:val="20"/>
          <w:szCs w:val="20"/>
        </w:rPr>
        <w:t>Φ</w:t>
      </w:r>
      <w:r w:rsidRPr="00E734FD">
        <w:rPr>
          <w:sz w:val="20"/>
          <w:szCs w:val="20"/>
        </w:rPr>
        <w:t xml:space="preserve"> only works for a </w:t>
      </w:r>
      <m:oMath>
        <m:r>
          <w:rPr>
            <w:rFonts w:ascii="Cambria Math" w:hAnsi="Cambria Math"/>
            <w:sz w:val="20"/>
            <w:szCs w:val="20"/>
          </w:rPr>
          <m:t>2×2</m:t>
        </m:r>
      </m:oMath>
      <w:r w:rsidRPr="00E734FD">
        <w:rPr>
          <w:sz w:val="20"/>
          <w:szCs w:val="20"/>
        </w:rPr>
        <w:t xml:space="preserve"> </w:t>
      </w:r>
      <w:r w:rsidR="009A7C3F" w:rsidRPr="00F5286A">
        <w:rPr>
          <w:i/>
          <w:iCs/>
          <w:sz w:val="20"/>
          <w:szCs w:val="20"/>
        </w:rPr>
        <w:t>χ</w:t>
      </w:r>
      <w:r w:rsidR="009A7C3F" w:rsidRPr="00F5286A">
        <w:rPr>
          <w:sz w:val="20"/>
          <w:szCs w:val="20"/>
          <w:vertAlign w:val="superscript"/>
        </w:rPr>
        <w:t>2</w:t>
      </w:r>
      <w:r w:rsidRPr="00E734FD">
        <w:rPr>
          <w:i/>
          <w:sz w:val="20"/>
          <w:szCs w:val="20"/>
        </w:rPr>
        <w:t xml:space="preserve"> test </w:t>
      </w:r>
    </w:p>
    <w:p w14:paraId="36530F26" w14:textId="15114A02" w:rsidR="00EC3CBD" w:rsidRPr="00616B9A" w:rsidRDefault="00917A82" w:rsidP="00616B9A">
      <w:pPr>
        <w:pStyle w:val="ListParagraph"/>
        <w:ind w:left="360"/>
        <w:rPr>
          <w:i/>
          <w:sz w:val="20"/>
          <w:szCs w:val="20"/>
        </w:rPr>
      </w:pPr>
      <w:r>
        <w:rPr>
          <w:i/>
          <w:sz w:val="20"/>
          <w:szCs w:val="20"/>
        </w:rPr>
        <w:t xml:space="preserve"> of independence. </w:t>
      </w:r>
    </w:p>
    <w:p w14:paraId="2B78E372" w14:textId="77777777" w:rsidR="00EC3CBD" w:rsidRPr="001C7656" w:rsidRDefault="00EC3CBD" w:rsidP="00EC3CBD">
      <w:pPr>
        <w:rPr>
          <w:i/>
          <w:sz w:val="20"/>
          <w:szCs w:val="20"/>
        </w:rPr>
      </w:pPr>
    </w:p>
    <w:p w14:paraId="57BA608F" w14:textId="77C6D837" w:rsidR="00EC3CBD" w:rsidRPr="001C7656" w:rsidRDefault="00EC3CBD" w:rsidP="00917A82">
      <w:pPr>
        <w:ind w:left="360"/>
        <w:rPr>
          <w:sz w:val="20"/>
          <w:szCs w:val="20"/>
        </w:rPr>
      </w:pPr>
      <w:r>
        <w:rPr>
          <w:sz w:val="20"/>
          <w:szCs w:val="20"/>
        </w:rPr>
        <w:t xml:space="preserve">b. Rewrite the study description so that it does not have the same problem. You could write many versions of a study description that work here as long as you describe a </w:t>
      </w:r>
      <m:oMath>
        <m:r>
          <w:rPr>
            <w:rFonts w:ascii="Cambria Math" w:hAnsi="Cambria Math"/>
            <w:sz w:val="20"/>
            <w:szCs w:val="20"/>
          </w:rPr>
          <m:t>2×2</m:t>
        </m:r>
      </m:oMath>
      <w:r w:rsidR="00E44467" w:rsidRPr="00E734FD">
        <w:rPr>
          <w:sz w:val="20"/>
          <w:szCs w:val="20"/>
        </w:rPr>
        <w:t xml:space="preserve"> </w:t>
      </w:r>
      <w:r>
        <w:rPr>
          <w:sz w:val="20"/>
          <w:szCs w:val="20"/>
        </w:rPr>
        <w:t xml:space="preserve"> </w:t>
      </w:r>
      <w:r w:rsidR="00227A63" w:rsidRPr="00F5286A">
        <w:rPr>
          <w:i/>
          <w:iCs/>
          <w:sz w:val="20"/>
          <w:szCs w:val="20"/>
        </w:rPr>
        <w:t>χ</w:t>
      </w:r>
      <w:r w:rsidR="00227A63" w:rsidRPr="00F5286A">
        <w:rPr>
          <w:sz w:val="20"/>
          <w:szCs w:val="20"/>
          <w:vertAlign w:val="superscript"/>
        </w:rPr>
        <w:t>2</w:t>
      </w:r>
      <m:oMath>
        <m:r>
          <w:rPr>
            <w:rFonts w:ascii="Cambria Math" w:hAnsi="Cambria Math"/>
            <w:sz w:val="20"/>
            <w:szCs w:val="20"/>
          </w:rPr>
          <m:t xml:space="preserve"> </m:t>
        </m:r>
      </m:oMath>
      <w:r>
        <w:rPr>
          <w:i/>
          <w:sz w:val="20"/>
          <w:szCs w:val="20"/>
        </w:rPr>
        <w:t xml:space="preserve">test of independence. </w:t>
      </w:r>
      <w:r>
        <w:rPr>
          <w:sz w:val="20"/>
          <w:szCs w:val="20"/>
        </w:rPr>
        <w:t xml:space="preserve">(Technically, you could write the study above and leave off the </w:t>
      </w:r>
      <w:r>
        <w:rPr>
          <w:i/>
          <w:sz w:val="20"/>
          <w:szCs w:val="20"/>
        </w:rPr>
        <w:t>Φ</w:t>
      </w:r>
      <w:r>
        <w:rPr>
          <w:sz w:val="20"/>
          <w:szCs w:val="20"/>
        </w:rPr>
        <w:t xml:space="preserve">, but that wouldn’t give you practice thinking about the </w:t>
      </w:r>
      <w:r w:rsidR="00227A63" w:rsidRPr="00F5286A">
        <w:rPr>
          <w:i/>
          <w:iCs/>
          <w:sz w:val="20"/>
          <w:szCs w:val="20"/>
        </w:rPr>
        <w:t>χ</w:t>
      </w:r>
      <w:r w:rsidR="00227A63" w:rsidRPr="00F5286A">
        <w:rPr>
          <w:sz w:val="20"/>
          <w:szCs w:val="20"/>
          <w:vertAlign w:val="superscript"/>
        </w:rPr>
        <w:t>2</w:t>
      </w:r>
      <w:r w:rsidR="00227A63">
        <w:rPr>
          <w:sz w:val="20"/>
          <w:szCs w:val="20"/>
          <w:vertAlign w:val="superscript"/>
        </w:rPr>
        <w:t xml:space="preserve"> </w:t>
      </w:r>
      <w:r>
        <w:rPr>
          <w:i/>
          <w:sz w:val="20"/>
          <w:szCs w:val="20"/>
        </w:rPr>
        <w:t>test of independence</w:t>
      </w:r>
      <w:r>
        <w:rPr>
          <w:sz w:val="20"/>
          <w:szCs w:val="20"/>
        </w:rPr>
        <w:t xml:space="preserve">.) Here is an example of a study that would use </w:t>
      </w:r>
      <w:r w:rsidR="00227A63" w:rsidRPr="00F5286A">
        <w:rPr>
          <w:i/>
          <w:iCs/>
          <w:sz w:val="20"/>
          <w:szCs w:val="20"/>
        </w:rPr>
        <w:t>χ</w:t>
      </w:r>
      <w:r w:rsidR="00227A63" w:rsidRPr="00F5286A">
        <w:rPr>
          <w:sz w:val="20"/>
          <w:szCs w:val="20"/>
          <w:vertAlign w:val="superscript"/>
        </w:rPr>
        <w:t>2</w:t>
      </w:r>
      <w:r w:rsidR="00227A63">
        <w:rPr>
          <w:sz w:val="20"/>
          <w:szCs w:val="20"/>
          <w:vertAlign w:val="superscript"/>
        </w:rPr>
        <w:t xml:space="preserve"> </w:t>
      </w:r>
      <w:r>
        <w:rPr>
          <w:i/>
          <w:sz w:val="20"/>
          <w:szCs w:val="20"/>
        </w:rPr>
        <w:t xml:space="preserve">test of independence </w:t>
      </w:r>
      <w:r>
        <w:rPr>
          <w:sz w:val="20"/>
          <w:szCs w:val="20"/>
        </w:rPr>
        <w:t xml:space="preserve">with these variables: An environmental biologist wonders if there is a relationship between the salinity of water (3.45% or 3.25%) and the survival of a coral that she studies (survive or not). She collected </w:t>
      </w:r>
      <w:r w:rsidR="00DD226B">
        <w:rPr>
          <w:sz w:val="20"/>
          <w:szCs w:val="20"/>
        </w:rPr>
        <w:t>data and</w:t>
      </w:r>
      <w:r>
        <w:rPr>
          <w:sz w:val="20"/>
          <w:szCs w:val="20"/>
        </w:rPr>
        <w:t xml:space="preserve"> performed the appropriate </w:t>
      </w:r>
      <w:r w:rsidR="00227A63" w:rsidRPr="00F5286A">
        <w:rPr>
          <w:i/>
          <w:iCs/>
          <w:sz w:val="20"/>
          <w:szCs w:val="20"/>
        </w:rPr>
        <w:t>χ</w:t>
      </w:r>
      <w:r w:rsidR="00227A63" w:rsidRPr="00F5286A">
        <w:rPr>
          <w:sz w:val="20"/>
          <w:szCs w:val="20"/>
          <w:vertAlign w:val="superscript"/>
        </w:rPr>
        <w:t>2</w:t>
      </w:r>
      <w:r w:rsidR="00227A63">
        <w:rPr>
          <w:sz w:val="20"/>
          <w:szCs w:val="20"/>
          <w:vertAlign w:val="superscript"/>
        </w:rPr>
        <w:t xml:space="preserve"> </w:t>
      </w:r>
      <w:r>
        <w:rPr>
          <w:sz w:val="20"/>
          <w:szCs w:val="20"/>
        </w:rPr>
        <w:t xml:space="preserve">analysis. She rejected the null and found that coral were more likely to survive in the water with 3.45% salinity and more likely to perish in the water with 3.25% salinity. She followed up her analysis with </w:t>
      </w:r>
      <w:r>
        <w:rPr>
          <w:i/>
          <w:sz w:val="20"/>
          <w:szCs w:val="20"/>
        </w:rPr>
        <w:t>Φ</w:t>
      </w:r>
      <w:r>
        <w:rPr>
          <w:sz w:val="20"/>
          <w:szCs w:val="20"/>
        </w:rPr>
        <w:t xml:space="preserve"> and determined that the effect size was large.</w:t>
      </w:r>
    </w:p>
    <w:p w14:paraId="2417271E" w14:textId="77777777" w:rsidR="00EC3CBD" w:rsidRPr="00227DE9" w:rsidRDefault="00EC3CBD" w:rsidP="00EC3CBD">
      <w:pPr>
        <w:rPr>
          <w:b/>
          <w:i/>
          <w:sz w:val="20"/>
          <w:szCs w:val="20"/>
        </w:rPr>
      </w:pPr>
    </w:p>
    <w:p w14:paraId="74D19E1D" w14:textId="77777777" w:rsidR="00353DD2" w:rsidRDefault="00353DD2">
      <w:pPr>
        <w:rPr>
          <w:b/>
          <w:i/>
          <w:sz w:val="20"/>
          <w:szCs w:val="20"/>
        </w:rPr>
      </w:pPr>
      <w:r>
        <w:rPr>
          <w:b/>
          <w:i/>
          <w:sz w:val="20"/>
          <w:szCs w:val="20"/>
        </w:rPr>
        <w:br w:type="page"/>
      </w:r>
    </w:p>
    <w:p w14:paraId="27446338" w14:textId="6A8B15D6" w:rsidR="00EC3CBD" w:rsidRPr="00227DE9" w:rsidRDefault="00EC3CBD" w:rsidP="00EC3CBD">
      <w:pPr>
        <w:pStyle w:val="Heading2"/>
      </w:pPr>
      <w:r>
        <w:lastRenderedPageBreak/>
        <w:t>Problems</w:t>
      </w:r>
      <w:r>
        <w:tab/>
      </w:r>
    </w:p>
    <w:p w14:paraId="059F3377" w14:textId="77777777" w:rsidR="00EC3CBD" w:rsidRPr="00665246" w:rsidRDefault="00EC3CBD" w:rsidP="00EC3CBD">
      <w:pPr>
        <w:rPr>
          <w:bCs/>
          <w:i/>
          <w:sz w:val="20"/>
          <w:szCs w:val="20"/>
        </w:rPr>
      </w:pPr>
    </w:p>
    <w:p w14:paraId="7FA7A586" w14:textId="6AA3F7AA" w:rsidR="00EC3CBD" w:rsidRPr="00665246" w:rsidRDefault="00EC3CBD" w:rsidP="00EC3CBD">
      <w:pPr>
        <w:rPr>
          <w:bCs/>
          <w:i/>
          <w:sz w:val="20"/>
          <w:szCs w:val="20"/>
        </w:rPr>
      </w:pPr>
      <w:r>
        <w:rPr>
          <w:bCs/>
          <w:sz w:val="20"/>
          <w:szCs w:val="20"/>
        </w:rPr>
        <w:t>1. a. Choose the appropriate</w:t>
      </w:r>
      <w:r w:rsidR="007C0B5A">
        <w:rPr>
          <w:bCs/>
          <w:sz w:val="20"/>
          <w:szCs w:val="20"/>
        </w:rPr>
        <w:t xml:space="preserve"> </w:t>
      </w:r>
      <w:r w:rsidR="007C0B5A" w:rsidRPr="00F5286A">
        <w:rPr>
          <w:i/>
          <w:iCs/>
          <w:sz w:val="20"/>
          <w:szCs w:val="20"/>
        </w:rPr>
        <w:t>χ</w:t>
      </w:r>
      <w:r w:rsidR="007C0B5A" w:rsidRPr="00F5286A">
        <w:rPr>
          <w:sz w:val="20"/>
          <w:szCs w:val="20"/>
          <w:vertAlign w:val="superscript"/>
        </w:rPr>
        <w:t>2</w:t>
      </w:r>
      <w:r>
        <w:rPr>
          <w:bCs/>
          <w:sz w:val="20"/>
          <w:szCs w:val="20"/>
        </w:rPr>
        <w:t>:</w:t>
      </w:r>
      <w:r w:rsidR="007C0B5A">
        <w:rPr>
          <w:bCs/>
          <w:sz w:val="20"/>
          <w:szCs w:val="20"/>
        </w:rPr>
        <w:t xml:space="preserve"> </w:t>
      </w:r>
      <w:r w:rsidR="007C0B5A" w:rsidRPr="00F5286A">
        <w:rPr>
          <w:i/>
          <w:iCs/>
          <w:sz w:val="20"/>
          <w:szCs w:val="20"/>
        </w:rPr>
        <w:t>χ</w:t>
      </w:r>
      <w:r w:rsidR="007C0B5A" w:rsidRPr="00F5286A">
        <w:rPr>
          <w:sz w:val="20"/>
          <w:szCs w:val="20"/>
          <w:vertAlign w:val="superscript"/>
        </w:rPr>
        <w:t>2</w:t>
      </w:r>
      <w:r>
        <w:rPr>
          <w:bCs/>
          <w:i/>
          <w:sz w:val="20"/>
          <w:szCs w:val="20"/>
        </w:rPr>
        <w:t xml:space="preserve"> test of independence</w:t>
      </w:r>
    </w:p>
    <w:p w14:paraId="5D860A57" w14:textId="77777777" w:rsidR="00EC3CBD" w:rsidRPr="00665246" w:rsidRDefault="00EC3CBD" w:rsidP="00EC3CBD">
      <w:pPr>
        <w:rPr>
          <w:bCs/>
          <w:sz w:val="20"/>
          <w:szCs w:val="20"/>
        </w:rPr>
      </w:pPr>
    </w:p>
    <w:p w14:paraId="7A478930" w14:textId="77777777" w:rsidR="00EC3CBD" w:rsidRPr="00665246" w:rsidRDefault="00EC3CBD" w:rsidP="00665246">
      <w:pPr>
        <w:ind w:left="360"/>
        <w:rPr>
          <w:bCs/>
          <w:sz w:val="20"/>
          <w:szCs w:val="20"/>
        </w:rPr>
      </w:pPr>
      <w:r>
        <w:rPr>
          <w:bCs/>
          <w:sz w:val="20"/>
          <w:szCs w:val="20"/>
        </w:rPr>
        <w:t xml:space="preserve">b. Conduct the 4 steps of NHST: </w:t>
      </w:r>
    </w:p>
    <w:p w14:paraId="2566F19F" w14:textId="77777777" w:rsidR="00EC3CBD" w:rsidRPr="00665246" w:rsidRDefault="00EC3CBD" w:rsidP="00665246">
      <w:pPr>
        <w:ind w:left="360"/>
        <w:rPr>
          <w:bCs/>
          <w:sz w:val="20"/>
          <w:szCs w:val="20"/>
        </w:rPr>
      </w:pPr>
      <w:r>
        <w:rPr>
          <w:bCs/>
          <w:sz w:val="20"/>
          <w:szCs w:val="20"/>
        </w:rPr>
        <w:t>Step 1. Set the null and alternative hypotheses.</w:t>
      </w:r>
    </w:p>
    <w:p w14:paraId="79502BE9" w14:textId="12495A4F" w:rsidR="00EC3CBD" w:rsidRPr="00665246" w:rsidRDefault="00000000" w:rsidP="00665246">
      <w:pPr>
        <w:pStyle w:val="ListParagraph"/>
        <w:ind w:left="360"/>
        <w:rPr>
          <w:bCs/>
          <w:sz w:val="20"/>
          <w:szCs w:val="20"/>
        </w:rPr>
      </w:pPr>
      <m:oMath>
        <m:sSub>
          <m:sSubPr>
            <m:ctrlPr>
              <w:rPr>
                <w:rFonts w:ascii="Cambria Math" w:hAnsi="Cambria Math"/>
                <w:sz w:val="20"/>
                <w:szCs w:val="20"/>
              </w:rPr>
            </m:ctrlPr>
          </m:sSubPr>
          <m:e>
            <m:r>
              <w:rPr>
                <w:rFonts w:ascii="Cambria Math" w:hAnsi="Cambria Math"/>
                <w:sz w:val="20"/>
                <w:szCs w:val="20"/>
              </w:rPr>
              <m:t>H</m:t>
            </m:r>
          </m:e>
          <m:sub>
            <m:r>
              <m:rPr>
                <m:sty m:val="p"/>
              </m:rPr>
              <w:rPr>
                <w:rFonts w:ascii="Cambria Math" w:hAnsi="Cambria Math"/>
                <w:sz w:val="20"/>
                <w:szCs w:val="20"/>
              </w:rPr>
              <m:t>0</m:t>
            </m:r>
          </m:sub>
        </m:sSub>
      </m:oMath>
      <w:r w:rsidR="00EC3CBD">
        <w:rPr>
          <w:bCs/>
          <w:sz w:val="20"/>
          <w:szCs w:val="20"/>
        </w:rPr>
        <w:t xml:space="preserve">: There is no relationship between major and GPA with regard to skipping class. </w:t>
      </w:r>
    </w:p>
    <w:p w14:paraId="13B190F8" w14:textId="414F72D6" w:rsidR="00EC3CBD" w:rsidRPr="00665246" w:rsidRDefault="00000000" w:rsidP="00665246">
      <w:pPr>
        <w:pStyle w:val="ListParagraph"/>
        <w:ind w:left="360"/>
        <w:rPr>
          <w:bCs/>
          <w:sz w:val="20"/>
          <w:szCs w:val="20"/>
        </w:rPr>
      </w:pPr>
      <m:oMath>
        <m:sSub>
          <m:sSubPr>
            <m:ctrlPr>
              <w:rPr>
                <w:rFonts w:ascii="Cambria Math" w:hAnsi="Cambria Math"/>
                <w:sz w:val="20"/>
                <w:szCs w:val="20"/>
              </w:rPr>
            </m:ctrlPr>
          </m:sSubPr>
          <m:e>
            <m:r>
              <w:rPr>
                <w:rFonts w:ascii="Cambria Math" w:hAnsi="Cambria Math"/>
                <w:sz w:val="20"/>
                <w:szCs w:val="20"/>
              </w:rPr>
              <m:t>H</m:t>
            </m:r>
          </m:e>
          <m:sub>
            <m:r>
              <m:rPr>
                <m:sty m:val="p"/>
              </m:rPr>
              <w:rPr>
                <w:rFonts w:ascii="Cambria Math" w:hAnsi="Cambria Math"/>
                <w:sz w:val="20"/>
                <w:szCs w:val="20"/>
              </w:rPr>
              <m:t>A</m:t>
            </m:r>
          </m:sub>
        </m:sSub>
      </m:oMath>
      <w:r w:rsidR="00EC3CBD">
        <w:rPr>
          <w:bCs/>
          <w:sz w:val="20"/>
          <w:szCs w:val="20"/>
        </w:rPr>
        <w:t>: There is a relationship between major and GPA with regard to skipping class.</w:t>
      </w:r>
    </w:p>
    <w:p w14:paraId="1E132F5F" w14:textId="77777777" w:rsidR="00EC3CBD" w:rsidRPr="00665246" w:rsidRDefault="00EC3CBD" w:rsidP="00665246">
      <w:pPr>
        <w:ind w:left="360" w:firstLine="720"/>
        <w:rPr>
          <w:bCs/>
          <w:sz w:val="20"/>
          <w:szCs w:val="20"/>
        </w:rPr>
      </w:pPr>
      <w:r>
        <w:rPr>
          <w:bCs/>
          <w:sz w:val="20"/>
          <w:szCs w:val="20"/>
        </w:rPr>
        <w:t>Assume for the time being that the null is true.</w:t>
      </w:r>
    </w:p>
    <w:p w14:paraId="610D089B" w14:textId="77777777" w:rsidR="00EC3CBD" w:rsidRPr="00665246" w:rsidRDefault="00EC3CBD" w:rsidP="00665246">
      <w:pPr>
        <w:ind w:left="360"/>
        <w:rPr>
          <w:bCs/>
          <w:sz w:val="20"/>
          <w:szCs w:val="20"/>
        </w:rPr>
      </w:pPr>
    </w:p>
    <w:p w14:paraId="4C100BE2" w14:textId="77777777" w:rsidR="00EC3CBD" w:rsidRPr="00665246" w:rsidRDefault="00EC3CBD" w:rsidP="00665246">
      <w:pPr>
        <w:ind w:left="360"/>
        <w:rPr>
          <w:bCs/>
          <w:sz w:val="20"/>
          <w:szCs w:val="20"/>
        </w:rPr>
      </w:pPr>
      <w:r>
        <w:rPr>
          <w:bCs/>
          <w:sz w:val="20"/>
          <w:szCs w:val="20"/>
        </w:rPr>
        <w:t>Step 2. Set alpha and locate the corresponding critical value</w:t>
      </w:r>
    </w:p>
    <w:p w14:paraId="1EA4B452" w14:textId="44F5AF9F" w:rsidR="00EC3CBD" w:rsidRPr="00665246" w:rsidRDefault="00EC3CBD" w:rsidP="00665246">
      <w:pPr>
        <w:ind w:left="360"/>
        <w:rPr>
          <w:bCs/>
          <w:sz w:val="20"/>
          <w:szCs w:val="20"/>
        </w:rPr>
      </w:pPr>
      <w:r>
        <w:rPr>
          <w:bCs/>
          <w:sz w:val="20"/>
          <w:szCs w:val="20"/>
        </w:rPr>
        <w:tab/>
      </w:r>
      <m:oMath>
        <m:r>
          <w:rPr>
            <w:rFonts w:ascii="Cambria Math" w:hAnsi="Cambria Math"/>
            <w:sz w:val="20"/>
            <w:szCs w:val="20"/>
          </w:rPr>
          <m:t>α=.05</m:t>
        </m:r>
      </m:oMath>
    </w:p>
    <w:p w14:paraId="2FA671C0" w14:textId="221F106B" w:rsidR="00EC3CBD" w:rsidRDefault="00EC3CBD" w:rsidP="00665246">
      <w:pPr>
        <w:ind w:left="360"/>
        <w:rPr>
          <w:sz w:val="20"/>
          <w:szCs w:val="20"/>
        </w:rPr>
      </w:pPr>
      <w:r>
        <w:rPr>
          <w:bCs/>
          <w:sz w:val="20"/>
          <w:szCs w:val="20"/>
        </w:rPr>
        <w:tab/>
      </w:r>
      <m:oMath>
        <m:r>
          <w:rPr>
            <w:rFonts w:ascii="Cambria Math" w:hAnsi="Cambria Math"/>
            <w:sz w:val="20"/>
            <w:szCs w:val="20"/>
          </w:rPr>
          <m:t>df=</m:t>
        </m:r>
        <m:d>
          <m:dPr>
            <m:ctrlPr>
              <w:rPr>
                <w:rFonts w:ascii="Cambria Math" w:hAnsi="Cambria Math"/>
                <w:i/>
                <w:sz w:val="20"/>
                <w:szCs w:val="20"/>
              </w:rPr>
            </m:ctrlPr>
          </m:dPr>
          <m:e>
            <m:r>
              <w:rPr>
                <w:rFonts w:ascii="Cambria Math" w:hAnsi="Cambria Math"/>
                <w:sz w:val="20"/>
                <w:szCs w:val="20"/>
              </w:rPr>
              <m:t>R-1</m:t>
            </m:r>
          </m:e>
        </m:d>
        <m:d>
          <m:dPr>
            <m:ctrlPr>
              <w:rPr>
                <w:rFonts w:ascii="Cambria Math" w:hAnsi="Cambria Math"/>
                <w:i/>
                <w:sz w:val="20"/>
                <w:szCs w:val="20"/>
              </w:rPr>
            </m:ctrlPr>
          </m:dPr>
          <m:e>
            <m:r>
              <w:rPr>
                <w:rFonts w:ascii="Cambria Math" w:hAnsi="Cambria Math"/>
                <w:sz w:val="20"/>
                <w:szCs w:val="20"/>
              </w:rPr>
              <m:t>C-1</m:t>
            </m:r>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2-1</m:t>
            </m:r>
          </m:e>
        </m:d>
        <m:d>
          <m:dPr>
            <m:ctrlPr>
              <w:rPr>
                <w:rFonts w:ascii="Cambria Math" w:hAnsi="Cambria Math"/>
                <w:i/>
                <w:sz w:val="20"/>
                <w:szCs w:val="20"/>
              </w:rPr>
            </m:ctrlPr>
          </m:dPr>
          <m:e>
            <m:r>
              <w:rPr>
                <w:rFonts w:ascii="Cambria Math" w:hAnsi="Cambria Math"/>
                <w:sz w:val="20"/>
                <w:szCs w:val="20"/>
              </w:rPr>
              <m:t>3-1</m:t>
            </m:r>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1</m:t>
            </m:r>
          </m:e>
        </m:d>
        <m:d>
          <m:dPr>
            <m:ctrlPr>
              <w:rPr>
                <w:rFonts w:ascii="Cambria Math" w:hAnsi="Cambria Math"/>
                <w:i/>
                <w:sz w:val="20"/>
                <w:szCs w:val="20"/>
              </w:rPr>
            </m:ctrlPr>
          </m:dPr>
          <m:e>
            <m:r>
              <w:rPr>
                <w:rFonts w:ascii="Cambria Math" w:hAnsi="Cambria Math"/>
                <w:sz w:val="20"/>
                <w:szCs w:val="20"/>
              </w:rPr>
              <m:t>2</m:t>
            </m:r>
          </m:e>
        </m:d>
        <m:r>
          <w:rPr>
            <w:rFonts w:ascii="Cambria Math" w:hAnsi="Cambria Math"/>
            <w:sz w:val="20"/>
            <w:szCs w:val="20"/>
          </w:rPr>
          <m:t>=2</m:t>
        </m:r>
      </m:oMath>
    </w:p>
    <w:p w14:paraId="461474D7" w14:textId="6956EEC5" w:rsidR="00F474F0" w:rsidRPr="00665246" w:rsidRDefault="00F474F0" w:rsidP="00665246">
      <w:pPr>
        <w:ind w:left="360"/>
        <w:rPr>
          <w:bCs/>
          <w:sz w:val="20"/>
          <w:szCs w:val="20"/>
        </w:rPr>
      </w:pPr>
    </w:p>
    <w:p w14:paraId="1F66A2ED" w14:textId="47B36EF3" w:rsidR="00EC3CBD" w:rsidRPr="00665246" w:rsidRDefault="0026666F" w:rsidP="00665246">
      <w:pPr>
        <w:ind w:left="360"/>
        <w:rPr>
          <w:rFonts w:eastAsia="Calibri"/>
          <w:bCs/>
          <w:color w:val="000000" w:themeColor="text1"/>
          <w:kern w:val="24"/>
          <w:sz w:val="20"/>
          <w:szCs w:val="20"/>
        </w:rPr>
      </w:pPr>
      <w:r w:rsidRPr="00F5286A">
        <w:rPr>
          <w:i/>
          <w:iCs/>
          <w:sz w:val="20"/>
          <w:szCs w:val="20"/>
        </w:rPr>
        <w:t>χ</w:t>
      </w:r>
      <w:r w:rsidRPr="00F5286A">
        <w:rPr>
          <w:sz w:val="20"/>
          <w:szCs w:val="20"/>
          <w:vertAlign w:val="superscript"/>
        </w:rPr>
        <w:t>2</w:t>
      </w:r>
      <m:oMath>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.05</m:t>
            </m:r>
          </m:sub>
        </m:sSub>
        <m:r>
          <w:rPr>
            <w:rFonts w:ascii="Cambria Math" w:eastAsia="Calibri" w:hAnsi="Cambria Math"/>
            <w:color w:val="000000" w:themeColor="text1"/>
            <w:kern w:val="24"/>
            <w:sz w:val="20"/>
            <w:szCs w:val="20"/>
          </w:rPr>
          <m:t>(2)=5.991</m:t>
        </m:r>
      </m:oMath>
    </w:p>
    <w:p w14:paraId="3F851F36" w14:textId="77777777" w:rsidR="00EC3CBD" w:rsidRPr="00665246" w:rsidRDefault="00EC3CBD" w:rsidP="00665246">
      <w:pPr>
        <w:ind w:left="360"/>
        <w:rPr>
          <w:rFonts w:eastAsia="Calibri"/>
          <w:bCs/>
          <w:color w:val="000000" w:themeColor="text1"/>
          <w:kern w:val="24"/>
          <w:sz w:val="20"/>
          <w:szCs w:val="20"/>
        </w:rPr>
      </w:pPr>
    </w:p>
    <w:p w14:paraId="710B2E89" w14:textId="77777777" w:rsidR="00EC3CBD" w:rsidRPr="00665246" w:rsidRDefault="00EC3CBD" w:rsidP="00665246">
      <w:pPr>
        <w:ind w:left="360"/>
        <w:rPr>
          <w:rFonts w:eastAsia="Calibri"/>
          <w:bCs/>
          <w:color w:val="000000" w:themeColor="text1"/>
          <w:kern w:val="24"/>
          <w:sz w:val="20"/>
          <w:szCs w:val="20"/>
        </w:rPr>
      </w:pPr>
      <w:r>
        <w:rPr>
          <w:rFonts w:eastAsia="Calibri"/>
          <w:bCs/>
          <w:color w:val="000000" w:themeColor="text1"/>
          <w:kern w:val="24"/>
          <w:sz w:val="20"/>
          <w:szCs w:val="20"/>
        </w:rPr>
        <w:t>Step 3. Calculate the appropriate statistics.</w:t>
      </w:r>
    </w:p>
    <w:p w14:paraId="55052864" w14:textId="77777777" w:rsidR="00EC3CBD" w:rsidRPr="00665246" w:rsidRDefault="00EC3CBD" w:rsidP="00665246">
      <w:pPr>
        <w:ind w:left="360"/>
        <w:rPr>
          <w:rFonts w:eastAsia="Calibri"/>
          <w:bCs/>
          <w:color w:val="000000" w:themeColor="text1"/>
          <w:kern w:val="24"/>
          <w:sz w:val="20"/>
          <w:szCs w:val="20"/>
        </w:rPr>
      </w:pPr>
    </w:p>
    <w:p w14:paraId="41EB7073" w14:textId="36D465FB" w:rsidR="00EC3CBD" w:rsidRPr="003F1C4F" w:rsidRDefault="003F1C4F" w:rsidP="00665246">
      <w:pPr>
        <w:ind w:left="360"/>
        <w:rPr>
          <w:bCs/>
          <w:sz w:val="20"/>
          <w:szCs w:val="20"/>
        </w:rPr>
      </w:pPr>
      <w:r w:rsidRPr="00F5286A">
        <w:rPr>
          <w:i/>
          <w:iCs/>
          <w:sz w:val="20"/>
          <w:szCs w:val="20"/>
        </w:rPr>
        <w:t>χ</w:t>
      </w:r>
      <w:r w:rsidRPr="00F5286A">
        <w:rPr>
          <w:sz w:val="20"/>
          <w:szCs w:val="20"/>
          <w:vertAlign w:val="superscript"/>
        </w:rPr>
        <w:t>2</w:t>
      </w:r>
      <m:oMath>
        <m:r>
          <w:rPr>
            <w:rFonts w:ascii="Cambria Math" w:eastAsia="Calibri" w:hAnsi="Cambria Math"/>
            <w:color w:val="000000" w:themeColor="text1"/>
            <w:kern w:val="24"/>
            <w:sz w:val="20"/>
            <w:szCs w:val="20"/>
          </w:rPr>
          <m:t>(2) = 9.96</m:t>
        </m:r>
      </m:oMath>
    </w:p>
    <w:p w14:paraId="0045C9BE" w14:textId="77777777" w:rsidR="00EC3CBD" w:rsidRPr="00665246" w:rsidRDefault="00EC3CBD" w:rsidP="00665246">
      <w:pPr>
        <w:ind w:left="360"/>
        <w:rPr>
          <w:bCs/>
          <w:sz w:val="20"/>
          <w:szCs w:val="20"/>
        </w:rPr>
      </w:pPr>
    </w:p>
    <w:p w14:paraId="105928F6" w14:textId="77777777" w:rsidR="00EC3CBD" w:rsidRPr="00665246" w:rsidRDefault="00EC3CBD" w:rsidP="00665246">
      <w:pPr>
        <w:ind w:left="360"/>
        <w:rPr>
          <w:bCs/>
          <w:sz w:val="20"/>
          <w:szCs w:val="20"/>
        </w:rPr>
      </w:pPr>
      <w:r>
        <w:rPr>
          <w:bCs/>
          <w:sz w:val="20"/>
          <w:szCs w:val="20"/>
        </w:rPr>
        <w:t>Step 4. Make a decision about the null hypothesis.</w:t>
      </w:r>
    </w:p>
    <w:p w14:paraId="47851BEB" w14:textId="0851B0B2" w:rsidR="00EC3CBD" w:rsidRPr="00665246" w:rsidRDefault="00DD226B" w:rsidP="00665246">
      <w:pPr>
        <w:ind w:left="360"/>
        <w:rPr>
          <w:bCs/>
          <w:sz w:val="20"/>
          <w:szCs w:val="20"/>
        </w:rPr>
      </w:pPr>
      <m:oMath>
        <m:r>
          <w:rPr>
            <w:rFonts w:ascii="Cambria Math" w:hAnsi="Cambria Math"/>
            <w:sz w:val="20"/>
            <w:szCs w:val="20"/>
          </w:rPr>
          <m:t>9.96 &gt; 5.991</m:t>
        </m:r>
      </m:oMath>
      <w:r w:rsidR="00EC3CBD">
        <w:rPr>
          <w:bCs/>
          <w:sz w:val="20"/>
          <w:szCs w:val="20"/>
        </w:rPr>
        <w:t xml:space="preserve"> therefore, Reject the </w:t>
      </w:r>
      <m:oMath>
        <m:sSub>
          <m:sSubPr>
            <m:ctrlPr>
              <w:rPr>
                <w:rFonts w:ascii="Cambria Math" w:hAnsi="Cambria Math"/>
                <w:sz w:val="20"/>
                <w:szCs w:val="20"/>
              </w:rPr>
            </m:ctrlPr>
          </m:sSubPr>
          <m:e>
            <m:r>
              <w:rPr>
                <w:rFonts w:ascii="Cambria Math" w:hAnsi="Cambria Math"/>
                <w:sz w:val="20"/>
                <w:szCs w:val="20"/>
              </w:rPr>
              <m:t>H</m:t>
            </m:r>
          </m:e>
          <m:sub>
            <m:r>
              <m:rPr>
                <m:sty m:val="p"/>
              </m:rPr>
              <w:rPr>
                <w:rFonts w:ascii="Cambria Math" w:hAnsi="Cambria Math"/>
                <w:sz w:val="20"/>
                <w:szCs w:val="20"/>
              </w:rPr>
              <m:t>0</m:t>
            </m:r>
          </m:sub>
        </m:sSub>
      </m:oMath>
    </w:p>
    <w:p w14:paraId="588CD134" w14:textId="77777777" w:rsidR="00EC3CBD" w:rsidRPr="00665246" w:rsidRDefault="00EC3CBD" w:rsidP="00665246">
      <w:pPr>
        <w:ind w:left="360"/>
        <w:rPr>
          <w:bCs/>
          <w:sz w:val="20"/>
          <w:szCs w:val="20"/>
        </w:rPr>
      </w:pPr>
    </w:p>
    <w:p w14:paraId="2D42AB35" w14:textId="1A554B5E" w:rsidR="00EC3CBD" w:rsidRPr="00665246" w:rsidRDefault="00EC3CBD" w:rsidP="00665246">
      <w:pPr>
        <w:ind w:left="360"/>
        <w:rPr>
          <w:bCs/>
          <w:sz w:val="20"/>
          <w:szCs w:val="20"/>
        </w:rPr>
      </w:pPr>
      <w:r>
        <w:rPr>
          <w:bCs/>
          <w:sz w:val="20"/>
          <w:szCs w:val="20"/>
        </w:rPr>
        <w:t xml:space="preserve">c. Calculate an effect size if you know an appropriate one and write an interpretation. Let </w:t>
      </w:r>
      <m:oMath>
        <m:r>
          <w:rPr>
            <w:rFonts w:ascii="Cambria Math" w:hAnsi="Cambria Math"/>
            <w:sz w:val="20"/>
            <w:szCs w:val="20"/>
          </w:rPr>
          <m:t>α = .05</m:t>
        </m:r>
      </m:oMath>
      <w:r>
        <w:rPr>
          <w:bCs/>
          <w:sz w:val="20"/>
          <w:szCs w:val="20"/>
        </w:rPr>
        <w:t xml:space="preserve">:  </w:t>
      </w:r>
    </w:p>
    <w:p w14:paraId="71AED8A2" w14:textId="77777777" w:rsidR="00EC3CBD" w:rsidRPr="00665246" w:rsidRDefault="00EC3CBD" w:rsidP="00665246">
      <w:pPr>
        <w:ind w:left="360"/>
        <w:rPr>
          <w:bCs/>
          <w:sz w:val="20"/>
          <w:szCs w:val="20"/>
        </w:rPr>
      </w:pPr>
    </w:p>
    <w:p w14:paraId="5BB9AA86" w14:textId="68FB77E9" w:rsidR="00EC3CBD" w:rsidRPr="00665246" w:rsidRDefault="00EC3CBD" w:rsidP="00665246">
      <w:pPr>
        <w:ind w:left="360"/>
        <w:rPr>
          <w:bCs/>
          <w:sz w:val="20"/>
          <w:szCs w:val="20"/>
        </w:rPr>
      </w:pPr>
      <w:r>
        <w:rPr>
          <w:bCs/>
          <w:sz w:val="20"/>
          <w:szCs w:val="20"/>
        </w:rPr>
        <w:t xml:space="preserve">A </w:t>
      </w:r>
      <w:r w:rsidR="008357DA" w:rsidRPr="00F5286A">
        <w:rPr>
          <w:i/>
          <w:iCs/>
          <w:sz w:val="20"/>
          <w:szCs w:val="20"/>
        </w:rPr>
        <w:t>χ</w:t>
      </w:r>
      <w:r w:rsidR="008357DA" w:rsidRPr="00F5286A">
        <w:rPr>
          <w:sz w:val="20"/>
          <w:szCs w:val="20"/>
          <w:vertAlign w:val="superscript"/>
        </w:rPr>
        <w:t>2</w:t>
      </w:r>
      <w:r w:rsidR="008357DA">
        <w:rPr>
          <w:sz w:val="20"/>
          <w:szCs w:val="20"/>
          <w:vertAlign w:val="superscript"/>
        </w:rPr>
        <w:t xml:space="preserve"> </w:t>
      </w:r>
      <w:r>
        <w:rPr>
          <w:bCs/>
          <w:iCs/>
          <w:sz w:val="20"/>
          <w:szCs w:val="20"/>
        </w:rPr>
        <w:t>test of independence</w:t>
      </w:r>
      <w:r>
        <w:rPr>
          <w:bCs/>
          <w:sz w:val="20"/>
          <w:szCs w:val="20"/>
        </w:rPr>
        <w:t xml:space="preserve"> was conducted to examine the relationship between major status and GPA regarding skipping class. There was a medium (</w:t>
      </w:r>
      <m:oMath>
        <m:sSub>
          <m:sSubPr>
            <m:ctrlPr>
              <w:rPr>
                <w:rFonts w:ascii="Cambria Math" w:hAnsi="Cambria Math"/>
                <w:sz w:val="20"/>
                <w:szCs w:val="20"/>
              </w:rPr>
            </m:ctrlPr>
          </m:sSubPr>
          <m:e>
            <m:r>
              <w:rPr>
                <w:rFonts w:ascii="Cambria Math" w:hAnsi="Cambria Math"/>
                <w:sz w:val="20"/>
                <w:szCs w:val="20"/>
              </w:rPr>
              <m:t>Φ</m:t>
            </m:r>
          </m:e>
          <m:sub>
            <m:r>
              <m:rPr>
                <m:sty m:val="p"/>
              </m:rPr>
              <w:rPr>
                <w:rFonts w:ascii="Cambria Math" w:hAnsi="Cambria Math"/>
                <w:sz w:val="20"/>
                <w:szCs w:val="20"/>
              </w:rPr>
              <m:t>c</m:t>
            </m:r>
            <m:r>
              <m:rPr>
                <m:sty m:val="p"/>
              </m:rPr>
              <w:rPr>
                <w:rFonts w:ascii="Cambria Math" w:hAnsi="Cambria Math"/>
                <w:color w:val="FFFFFF" w:themeColor="background1"/>
                <w:sz w:val="20"/>
                <w:szCs w:val="20"/>
              </w:rPr>
              <m:t>.</m:t>
            </m:r>
          </m:sub>
        </m:sSub>
        <m:r>
          <w:rPr>
            <w:rFonts w:ascii="Cambria Math" w:hAnsi="Cambria Math"/>
            <w:sz w:val="20"/>
            <w:szCs w:val="20"/>
          </w:rPr>
          <m:t>=</m:t>
        </m:r>
        <m:r>
          <m:rPr>
            <m:sty m:val="p"/>
          </m:rPr>
          <w:rPr>
            <w:rFonts w:ascii="Cambria Math" w:hAnsi="Cambria Math"/>
            <w:sz w:val="20"/>
            <w:szCs w:val="20"/>
          </w:rPr>
          <m:t>.26</m:t>
        </m:r>
      </m:oMath>
      <w:r>
        <w:rPr>
          <w:bCs/>
          <w:sz w:val="20"/>
          <w:szCs w:val="20"/>
        </w:rPr>
        <w:t xml:space="preserve">) significant relationship between major status and GPA with regard to skipping class, </w:t>
      </w:r>
      <w:r w:rsidR="004440DC" w:rsidRPr="00F5286A">
        <w:rPr>
          <w:i/>
          <w:iCs/>
          <w:sz w:val="20"/>
          <w:szCs w:val="20"/>
        </w:rPr>
        <w:t>χ</w:t>
      </w:r>
      <w:r w:rsidR="004440DC" w:rsidRPr="00F5286A">
        <w:rPr>
          <w:sz w:val="20"/>
          <w:szCs w:val="20"/>
          <w:vertAlign w:val="superscript"/>
        </w:rPr>
        <w:t>2</w:t>
      </w:r>
      <w:r w:rsidR="004440DC">
        <w:rPr>
          <w:bCs/>
          <w:sz w:val="20"/>
          <w:szCs w:val="20"/>
        </w:rPr>
        <w:t xml:space="preserve"> (</w:t>
      </w:r>
      <m:oMath>
        <m:r>
          <w:rPr>
            <w:rFonts w:ascii="Cambria Math" w:hAnsi="Cambria Math"/>
            <w:sz w:val="20"/>
            <w:szCs w:val="20"/>
          </w:rPr>
          <m:t>2)=9.96, p</m:t>
        </m:r>
        <m:r>
          <w:rPr>
            <w:rFonts w:ascii="Cambria Math" w:hAnsi="Cambria Math"/>
            <w:color w:val="FFFFFF" w:themeColor="background1"/>
            <w:sz w:val="20"/>
            <w:szCs w:val="20"/>
          </w:rPr>
          <m:t>.</m:t>
        </m:r>
        <m:r>
          <w:rPr>
            <w:rFonts w:ascii="Cambria Math" w:hAnsi="Cambria Math"/>
            <w:sz w:val="20"/>
            <w:szCs w:val="20"/>
          </w:rPr>
          <m:t>&lt;.05</m:t>
        </m:r>
      </m:oMath>
      <w:r>
        <w:rPr>
          <w:bCs/>
          <w:sz w:val="20"/>
          <w:szCs w:val="20"/>
        </w:rPr>
        <w:t>. Among those with the lowest GPAs, nonmajors were more likely to skip class (62.50%) than majors (37.5%). However, among those with high GPAs, majors were more likely to skip class (68.89%) than nonmajors (31.11%).</w:t>
      </w:r>
    </w:p>
    <w:p w14:paraId="7CCFB144" w14:textId="77777777" w:rsidR="00EC3CBD" w:rsidRPr="00227DE9" w:rsidRDefault="00EC3CBD" w:rsidP="00665246">
      <w:pPr>
        <w:ind w:left="360"/>
        <w:rPr>
          <w:sz w:val="20"/>
          <w:szCs w:val="20"/>
        </w:rPr>
      </w:pPr>
    </w:p>
    <w:p w14:paraId="46D06EB2" w14:textId="62554B68" w:rsidR="00EC3CBD" w:rsidRPr="00227DE9" w:rsidRDefault="000732A2" w:rsidP="00665246">
      <w:pPr>
        <w:ind w:left="360"/>
        <w:rPr>
          <w:sz w:val="20"/>
          <w:szCs w:val="20"/>
        </w:rPr>
      </w:pPr>
      <w:r>
        <w:rPr>
          <w:b/>
          <w:bCs/>
          <w:sz w:val="20"/>
          <w:szCs w:val="20"/>
        </w:rPr>
        <w:t>Explanation:</w:t>
      </w:r>
      <w:r>
        <w:rPr>
          <w:sz w:val="20"/>
          <w:szCs w:val="20"/>
        </w:rPr>
        <w:t xml:space="preserve"> Because Meera wants to know about a relationship between majoring and GPA with regard to skipping class, you should choose a</w:t>
      </w:r>
      <w:r w:rsidR="006F6E88">
        <w:rPr>
          <w:sz w:val="20"/>
          <w:szCs w:val="20"/>
        </w:rPr>
        <w:t xml:space="preserve"> </w:t>
      </w:r>
      <w:r w:rsidR="006F6E88" w:rsidRPr="00F5286A">
        <w:rPr>
          <w:i/>
          <w:iCs/>
          <w:sz w:val="20"/>
          <w:szCs w:val="20"/>
        </w:rPr>
        <w:t>χ</w:t>
      </w:r>
      <w:r w:rsidR="006F6E88" w:rsidRPr="00F5286A">
        <w:rPr>
          <w:sz w:val="20"/>
          <w:szCs w:val="20"/>
          <w:vertAlign w:val="superscript"/>
        </w:rPr>
        <w:t>2</w:t>
      </w:r>
      <w:r w:rsidR="006F6E88">
        <w:rPr>
          <w:sz w:val="20"/>
          <w:szCs w:val="20"/>
          <w:vertAlign w:val="superscript"/>
        </w:rPr>
        <w:t xml:space="preserve"> </w:t>
      </w:r>
      <w:r>
        <w:rPr>
          <w:i/>
          <w:sz w:val="20"/>
          <w:szCs w:val="20"/>
        </w:rPr>
        <w:t>test of independence</w:t>
      </w:r>
      <w:r>
        <w:rPr>
          <w:sz w:val="20"/>
          <w:szCs w:val="20"/>
        </w:rPr>
        <w:t xml:space="preserve">. </w:t>
      </w:r>
    </w:p>
    <w:p w14:paraId="45337935" w14:textId="77777777" w:rsidR="00EC3CBD" w:rsidRPr="00227DE9" w:rsidRDefault="00EC3CBD" w:rsidP="00665246">
      <w:pPr>
        <w:ind w:left="360"/>
        <w:rPr>
          <w:sz w:val="20"/>
          <w:szCs w:val="20"/>
        </w:rPr>
      </w:pPr>
      <w:r>
        <w:rPr>
          <w:sz w:val="20"/>
          <w:szCs w:val="20"/>
        </w:rPr>
        <w:t>The null hypothesis is: There is no relationship between majoring and GPA with regard to skipping class.</w:t>
      </w:r>
    </w:p>
    <w:p w14:paraId="62BDB839" w14:textId="77777777" w:rsidR="00EC3CBD" w:rsidRPr="00227DE9" w:rsidRDefault="00EC3CBD" w:rsidP="00665246">
      <w:pPr>
        <w:ind w:left="360"/>
        <w:rPr>
          <w:sz w:val="20"/>
          <w:szCs w:val="20"/>
        </w:rPr>
      </w:pPr>
    </w:p>
    <w:p w14:paraId="235157F9" w14:textId="77777777" w:rsidR="00EC3CBD" w:rsidRPr="00227DE9" w:rsidRDefault="00EC3CBD" w:rsidP="00665246">
      <w:pPr>
        <w:ind w:left="360"/>
        <w:outlineLvl w:val="0"/>
        <w:rPr>
          <w:sz w:val="20"/>
          <w:szCs w:val="20"/>
        </w:rPr>
      </w:pPr>
      <w:r>
        <w:rPr>
          <w:sz w:val="20"/>
          <w:szCs w:val="20"/>
        </w:rPr>
        <w:t xml:space="preserve">Set up a contingency table to find the row and column totals you need. </w:t>
      </w:r>
    </w:p>
    <w:tbl>
      <w:tblPr>
        <w:tblStyle w:val="TableGrid"/>
        <w:tblW w:w="0" w:type="auto"/>
        <w:tblInd w:w="360" w:type="dxa"/>
        <w:tblLook w:val="04A0" w:firstRow="1" w:lastRow="0" w:firstColumn="1" w:lastColumn="0" w:noHBand="0" w:noVBand="1"/>
        <w:tblDescription w:val="Answer to Problem 1. GPA contingency table with row and column totals (labeled with the Greek letter sigma for sum). Columns: Low, Medium, High, and Sum. Majors row: Low equals 21, Medium equals 25, High equals 31, Sum equals 77. Nonmajors row: Low equals 35, Medium equals 21, High equals 14, Sum equals 70. Sum row (column totals): Low equals 56, Medium equals 46, High equals 45, grand total equals 147."/>
      </w:tblPr>
      <w:tblGrid>
        <w:gridCol w:w="1237"/>
        <w:gridCol w:w="714"/>
        <w:gridCol w:w="894"/>
        <w:gridCol w:w="930"/>
        <w:gridCol w:w="810"/>
      </w:tblGrid>
      <w:tr w:rsidR="00EC3CBD" w:rsidRPr="00227DE9" w14:paraId="1677110E" w14:textId="77777777" w:rsidTr="000732A2">
        <w:trPr>
          <w:tblHeader/>
        </w:trPr>
        <w:tc>
          <w:tcPr>
            <w:tcW w:w="1237" w:type="dxa"/>
          </w:tcPr>
          <w:p w14:paraId="02A8A934" w14:textId="77777777" w:rsidR="00EC3CBD" w:rsidRPr="00227DE9" w:rsidRDefault="00EC3CBD" w:rsidP="005A609E">
            <w:pPr>
              <w:jc w:val="center"/>
              <w:rPr>
                <w:sz w:val="20"/>
                <w:szCs w:val="20"/>
              </w:rPr>
            </w:pPr>
          </w:p>
        </w:tc>
        <w:tc>
          <w:tcPr>
            <w:tcW w:w="2538" w:type="dxa"/>
            <w:gridSpan w:val="3"/>
          </w:tcPr>
          <w:p w14:paraId="1B6FD6C8" w14:textId="77777777" w:rsidR="00EC3CBD" w:rsidRPr="00227DE9" w:rsidRDefault="00EC3CBD" w:rsidP="005A609E">
            <w:pPr>
              <w:jc w:val="center"/>
              <w:rPr>
                <w:sz w:val="20"/>
                <w:szCs w:val="20"/>
              </w:rPr>
            </w:pPr>
            <w:r>
              <w:rPr>
                <w:sz w:val="20"/>
                <w:szCs w:val="20"/>
              </w:rPr>
              <w:t>GPA</w:t>
            </w:r>
          </w:p>
        </w:tc>
        <w:tc>
          <w:tcPr>
            <w:tcW w:w="810" w:type="dxa"/>
            <w:shd w:val="clear" w:color="auto" w:fill="F2F2F2" w:themeFill="background1" w:themeFillShade="F2"/>
          </w:tcPr>
          <w:p w14:paraId="2C8F748D" w14:textId="77777777" w:rsidR="00EC3CBD" w:rsidRPr="00227DE9" w:rsidRDefault="00EC3CBD" w:rsidP="005A609E">
            <w:pPr>
              <w:jc w:val="center"/>
              <w:rPr>
                <w:sz w:val="20"/>
                <w:szCs w:val="20"/>
              </w:rPr>
            </w:pPr>
          </w:p>
        </w:tc>
      </w:tr>
      <w:tr w:rsidR="00EC3CBD" w:rsidRPr="00227DE9" w14:paraId="28725468" w14:textId="77777777" w:rsidTr="000732A2">
        <w:tc>
          <w:tcPr>
            <w:tcW w:w="1237" w:type="dxa"/>
          </w:tcPr>
          <w:p w14:paraId="70D5F2AA" w14:textId="77777777" w:rsidR="00EC3CBD" w:rsidRPr="00227DE9" w:rsidRDefault="00EC3CBD" w:rsidP="005A609E">
            <w:pPr>
              <w:jc w:val="center"/>
              <w:rPr>
                <w:sz w:val="20"/>
                <w:szCs w:val="20"/>
              </w:rPr>
            </w:pPr>
          </w:p>
        </w:tc>
        <w:tc>
          <w:tcPr>
            <w:tcW w:w="714" w:type="dxa"/>
          </w:tcPr>
          <w:p w14:paraId="5ACB66E2" w14:textId="77777777" w:rsidR="00EC3CBD" w:rsidRPr="00227DE9" w:rsidRDefault="00EC3CBD" w:rsidP="005A609E">
            <w:pPr>
              <w:jc w:val="center"/>
              <w:rPr>
                <w:sz w:val="20"/>
                <w:szCs w:val="20"/>
              </w:rPr>
            </w:pPr>
            <w:r>
              <w:rPr>
                <w:sz w:val="20"/>
                <w:szCs w:val="20"/>
              </w:rPr>
              <w:t>Low</w:t>
            </w:r>
          </w:p>
        </w:tc>
        <w:tc>
          <w:tcPr>
            <w:tcW w:w="894" w:type="dxa"/>
          </w:tcPr>
          <w:p w14:paraId="4836C125" w14:textId="77777777" w:rsidR="00EC3CBD" w:rsidRPr="00227DE9" w:rsidRDefault="00EC3CBD" w:rsidP="005A609E">
            <w:pPr>
              <w:jc w:val="center"/>
              <w:rPr>
                <w:sz w:val="20"/>
                <w:szCs w:val="20"/>
              </w:rPr>
            </w:pPr>
            <w:r>
              <w:rPr>
                <w:sz w:val="20"/>
                <w:szCs w:val="20"/>
              </w:rPr>
              <w:t>Medium</w:t>
            </w:r>
          </w:p>
        </w:tc>
        <w:tc>
          <w:tcPr>
            <w:tcW w:w="930" w:type="dxa"/>
          </w:tcPr>
          <w:p w14:paraId="779C887F" w14:textId="77777777" w:rsidR="00EC3CBD" w:rsidRPr="00227DE9" w:rsidRDefault="00EC3CBD" w:rsidP="005A609E">
            <w:pPr>
              <w:jc w:val="center"/>
              <w:rPr>
                <w:sz w:val="20"/>
                <w:szCs w:val="20"/>
              </w:rPr>
            </w:pPr>
            <w:r>
              <w:rPr>
                <w:sz w:val="20"/>
                <w:szCs w:val="20"/>
              </w:rPr>
              <w:t>High</w:t>
            </w:r>
          </w:p>
        </w:tc>
        <w:tc>
          <w:tcPr>
            <w:tcW w:w="810" w:type="dxa"/>
            <w:shd w:val="clear" w:color="auto" w:fill="F2F2F2" w:themeFill="background1" w:themeFillShade="F2"/>
          </w:tcPr>
          <w:p w14:paraId="4B2D6B18" w14:textId="6718A97F" w:rsidR="00EC3CBD" w:rsidRPr="00227DE9" w:rsidRDefault="006F6E88" w:rsidP="005A609E">
            <w:pPr>
              <w:jc w:val="center"/>
              <w:rPr>
                <w:sz w:val="20"/>
                <w:szCs w:val="20"/>
              </w:rPr>
            </w:pPr>
            <m:oMathPara>
              <m:oMath>
                <m:r>
                  <w:rPr>
                    <w:rFonts w:ascii="Cambria Math" w:hAnsi="Cambria Math"/>
                    <w:sz w:val="20"/>
                    <w:szCs w:val="20"/>
                  </w:rPr>
                  <m:t>Σ</m:t>
                </m:r>
              </m:oMath>
            </m:oMathPara>
          </w:p>
        </w:tc>
      </w:tr>
      <w:tr w:rsidR="00EC3CBD" w:rsidRPr="00227DE9" w14:paraId="1B58814C" w14:textId="77777777" w:rsidTr="000732A2">
        <w:tc>
          <w:tcPr>
            <w:tcW w:w="1237" w:type="dxa"/>
          </w:tcPr>
          <w:p w14:paraId="451CE7B5" w14:textId="77777777" w:rsidR="00EC3CBD" w:rsidRPr="00227DE9" w:rsidRDefault="00EC3CBD" w:rsidP="005A609E">
            <w:pPr>
              <w:jc w:val="center"/>
              <w:rPr>
                <w:sz w:val="20"/>
                <w:szCs w:val="20"/>
              </w:rPr>
            </w:pPr>
            <w:r>
              <w:rPr>
                <w:sz w:val="20"/>
                <w:szCs w:val="20"/>
              </w:rPr>
              <w:t>Majors</w:t>
            </w:r>
          </w:p>
        </w:tc>
        <w:tc>
          <w:tcPr>
            <w:tcW w:w="714" w:type="dxa"/>
          </w:tcPr>
          <w:p w14:paraId="00F1E100" w14:textId="77777777" w:rsidR="00EC3CBD" w:rsidRPr="00227DE9" w:rsidRDefault="00EC3CBD" w:rsidP="005A609E">
            <w:pPr>
              <w:jc w:val="center"/>
              <w:rPr>
                <w:sz w:val="20"/>
                <w:szCs w:val="20"/>
              </w:rPr>
            </w:pPr>
            <w:r>
              <w:rPr>
                <w:sz w:val="20"/>
                <w:szCs w:val="20"/>
              </w:rPr>
              <w:t>21</w:t>
            </w:r>
          </w:p>
        </w:tc>
        <w:tc>
          <w:tcPr>
            <w:tcW w:w="894" w:type="dxa"/>
          </w:tcPr>
          <w:p w14:paraId="5A517319" w14:textId="77777777" w:rsidR="00EC3CBD" w:rsidRPr="00227DE9" w:rsidRDefault="00EC3CBD" w:rsidP="005A609E">
            <w:pPr>
              <w:jc w:val="center"/>
              <w:rPr>
                <w:sz w:val="20"/>
                <w:szCs w:val="20"/>
              </w:rPr>
            </w:pPr>
            <w:r>
              <w:rPr>
                <w:sz w:val="20"/>
                <w:szCs w:val="20"/>
              </w:rPr>
              <w:t>25</w:t>
            </w:r>
          </w:p>
        </w:tc>
        <w:tc>
          <w:tcPr>
            <w:tcW w:w="930" w:type="dxa"/>
          </w:tcPr>
          <w:p w14:paraId="01B96579" w14:textId="77777777" w:rsidR="00EC3CBD" w:rsidRPr="00227DE9" w:rsidRDefault="00EC3CBD" w:rsidP="005A609E">
            <w:pPr>
              <w:jc w:val="center"/>
              <w:rPr>
                <w:sz w:val="20"/>
                <w:szCs w:val="20"/>
              </w:rPr>
            </w:pPr>
            <w:r>
              <w:rPr>
                <w:sz w:val="20"/>
                <w:szCs w:val="20"/>
              </w:rPr>
              <w:t>31</w:t>
            </w:r>
          </w:p>
        </w:tc>
        <w:tc>
          <w:tcPr>
            <w:tcW w:w="810" w:type="dxa"/>
            <w:shd w:val="clear" w:color="auto" w:fill="F2F2F2" w:themeFill="background1" w:themeFillShade="F2"/>
          </w:tcPr>
          <w:p w14:paraId="4076744D" w14:textId="77777777" w:rsidR="00EC3CBD" w:rsidRPr="00227DE9" w:rsidRDefault="00EC3CBD" w:rsidP="005A609E">
            <w:pPr>
              <w:jc w:val="center"/>
              <w:rPr>
                <w:sz w:val="20"/>
                <w:szCs w:val="20"/>
              </w:rPr>
            </w:pPr>
            <w:r>
              <w:rPr>
                <w:sz w:val="20"/>
                <w:szCs w:val="20"/>
              </w:rPr>
              <w:t>77</w:t>
            </w:r>
          </w:p>
        </w:tc>
      </w:tr>
      <w:tr w:rsidR="00EC3CBD" w:rsidRPr="00227DE9" w14:paraId="13763A67" w14:textId="77777777" w:rsidTr="000732A2">
        <w:tc>
          <w:tcPr>
            <w:tcW w:w="1237" w:type="dxa"/>
          </w:tcPr>
          <w:p w14:paraId="2D650A7D" w14:textId="77777777" w:rsidR="00EC3CBD" w:rsidRPr="00227DE9" w:rsidRDefault="00EC3CBD" w:rsidP="005A609E">
            <w:pPr>
              <w:jc w:val="center"/>
              <w:rPr>
                <w:sz w:val="20"/>
                <w:szCs w:val="20"/>
              </w:rPr>
            </w:pPr>
            <w:r>
              <w:rPr>
                <w:sz w:val="20"/>
                <w:szCs w:val="20"/>
              </w:rPr>
              <w:t>Nonmajors</w:t>
            </w:r>
          </w:p>
        </w:tc>
        <w:tc>
          <w:tcPr>
            <w:tcW w:w="714" w:type="dxa"/>
          </w:tcPr>
          <w:p w14:paraId="18503B00" w14:textId="77777777" w:rsidR="00EC3CBD" w:rsidRPr="00227DE9" w:rsidRDefault="00EC3CBD" w:rsidP="005A609E">
            <w:pPr>
              <w:jc w:val="center"/>
              <w:rPr>
                <w:sz w:val="20"/>
                <w:szCs w:val="20"/>
              </w:rPr>
            </w:pPr>
            <w:r>
              <w:rPr>
                <w:sz w:val="20"/>
                <w:szCs w:val="20"/>
              </w:rPr>
              <w:t>35</w:t>
            </w:r>
          </w:p>
        </w:tc>
        <w:tc>
          <w:tcPr>
            <w:tcW w:w="894" w:type="dxa"/>
          </w:tcPr>
          <w:p w14:paraId="58F41D74" w14:textId="77777777" w:rsidR="00EC3CBD" w:rsidRPr="00227DE9" w:rsidRDefault="00EC3CBD" w:rsidP="005A609E">
            <w:pPr>
              <w:jc w:val="center"/>
              <w:rPr>
                <w:sz w:val="20"/>
                <w:szCs w:val="20"/>
              </w:rPr>
            </w:pPr>
            <w:r>
              <w:rPr>
                <w:sz w:val="20"/>
                <w:szCs w:val="20"/>
              </w:rPr>
              <w:t>21</w:t>
            </w:r>
          </w:p>
        </w:tc>
        <w:tc>
          <w:tcPr>
            <w:tcW w:w="930" w:type="dxa"/>
          </w:tcPr>
          <w:p w14:paraId="281ADCA9" w14:textId="77777777" w:rsidR="00EC3CBD" w:rsidRPr="00227DE9" w:rsidRDefault="00EC3CBD" w:rsidP="005A609E">
            <w:pPr>
              <w:jc w:val="center"/>
              <w:rPr>
                <w:sz w:val="20"/>
                <w:szCs w:val="20"/>
              </w:rPr>
            </w:pPr>
            <w:r>
              <w:rPr>
                <w:sz w:val="20"/>
                <w:szCs w:val="20"/>
              </w:rPr>
              <w:t>14</w:t>
            </w:r>
          </w:p>
        </w:tc>
        <w:tc>
          <w:tcPr>
            <w:tcW w:w="810" w:type="dxa"/>
            <w:shd w:val="clear" w:color="auto" w:fill="F2F2F2" w:themeFill="background1" w:themeFillShade="F2"/>
          </w:tcPr>
          <w:p w14:paraId="298FF9FD" w14:textId="77777777" w:rsidR="00EC3CBD" w:rsidRPr="00227DE9" w:rsidRDefault="00EC3CBD" w:rsidP="005A609E">
            <w:pPr>
              <w:jc w:val="center"/>
              <w:rPr>
                <w:sz w:val="20"/>
                <w:szCs w:val="20"/>
              </w:rPr>
            </w:pPr>
            <w:r>
              <w:rPr>
                <w:sz w:val="20"/>
                <w:szCs w:val="20"/>
              </w:rPr>
              <w:t>70</w:t>
            </w:r>
          </w:p>
        </w:tc>
      </w:tr>
      <w:tr w:rsidR="00EC3CBD" w:rsidRPr="00227DE9" w14:paraId="0C8FEA2E" w14:textId="77777777" w:rsidTr="000732A2">
        <w:tc>
          <w:tcPr>
            <w:tcW w:w="1237" w:type="dxa"/>
            <w:shd w:val="clear" w:color="auto" w:fill="F2F2F2" w:themeFill="background1" w:themeFillShade="F2"/>
          </w:tcPr>
          <w:p w14:paraId="39AB2C94" w14:textId="538E2A4A" w:rsidR="00EC3CBD" w:rsidRPr="00227DE9" w:rsidRDefault="006F6E88" w:rsidP="005A609E">
            <w:pPr>
              <w:jc w:val="center"/>
              <w:rPr>
                <w:sz w:val="20"/>
                <w:szCs w:val="20"/>
              </w:rPr>
            </w:pPr>
            <m:oMathPara>
              <m:oMath>
                <m:r>
                  <w:rPr>
                    <w:rFonts w:ascii="Cambria Math" w:hAnsi="Cambria Math"/>
                    <w:sz w:val="20"/>
                    <w:szCs w:val="20"/>
                  </w:rPr>
                  <m:t>Σ</m:t>
                </m:r>
              </m:oMath>
            </m:oMathPara>
          </w:p>
        </w:tc>
        <w:tc>
          <w:tcPr>
            <w:tcW w:w="714" w:type="dxa"/>
            <w:shd w:val="clear" w:color="auto" w:fill="F2F2F2" w:themeFill="background1" w:themeFillShade="F2"/>
          </w:tcPr>
          <w:p w14:paraId="76D9F537" w14:textId="77777777" w:rsidR="00EC3CBD" w:rsidRPr="00227DE9" w:rsidRDefault="00EC3CBD" w:rsidP="005A609E">
            <w:pPr>
              <w:jc w:val="center"/>
              <w:rPr>
                <w:sz w:val="20"/>
                <w:szCs w:val="20"/>
              </w:rPr>
            </w:pPr>
            <w:r>
              <w:rPr>
                <w:sz w:val="20"/>
                <w:szCs w:val="20"/>
              </w:rPr>
              <w:t>56</w:t>
            </w:r>
          </w:p>
        </w:tc>
        <w:tc>
          <w:tcPr>
            <w:tcW w:w="894" w:type="dxa"/>
            <w:shd w:val="clear" w:color="auto" w:fill="F2F2F2" w:themeFill="background1" w:themeFillShade="F2"/>
          </w:tcPr>
          <w:p w14:paraId="22A13BD0" w14:textId="77777777" w:rsidR="00EC3CBD" w:rsidRPr="00227DE9" w:rsidRDefault="00EC3CBD" w:rsidP="005A609E">
            <w:pPr>
              <w:jc w:val="center"/>
              <w:rPr>
                <w:sz w:val="20"/>
                <w:szCs w:val="20"/>
              </w:rPr>
            </w:pPr>
            <w:r>
              <w:rPr>
                <w:sz w:val="20"/>
                <w:szCs w:val="20"/>
              </w:rPr>
              <w:t>46</w:t>
            </w:r>
          </w:p>
        </w:tc>
        <w:tc>
          <w:tcPr>
            <w:tcW w:w="930" w:type="dxa"/>
            <w:shd w:val="clear" w:color="auto" w:fill="F2F2F2" w:themeFill="background1" w:themeFillShade="F2"/>
          </w:tcPr>
          <w:p w14:paraId="1E8065B8" w14:textId="77777777" w:rsidR="00EC3CBD" w:rsidRPr="00227DE9" w:rsidRDefault="00EC3CBD" w:rsidP="005A609E">
            <w:pPr>
              <w:jc w:val="center"/>
              <w:rPr>
                <w:sz w:val="20"/>
                <w:szCs w:val="20"/>
              </w:rPr>
            </w:pPr>
            <w:r>
              <w:rPr>
                <w:sz w:val="20"/>
                <w:szCs w:val="20"/>
              </w:rPr>
              <w:t>45</w:t>
            </w:r>
          </w:p>
        </w:tc>
        <w:tc>
          <w:tcPr>
            <w:tcW w:w="810" w:type="dxa"/>
            <w:shd w:val="clear" w:color="auto" w:fill="F2F2F2" w:themeFill="background1" w:themeFillShade="F2"/>
          </w:tcPr>
          <w:p w14:paraId="3ECAFE70" w14:textId="77777777" w:rsidR="00EC3CBD" w:rsidRPr="00227DE9" w:rsidRDefault="00EC3CBD" w:rsidP="005A609E">
            <w:pPr>
              <w:jc w:val="center"/>
              <w:rPr>
                <w:sz w:val="20"/>
                <w:szCs w:val="20"/>
              </w:rPr>
            </w:pPr>
            <w:r>
              <w:rPr>
                <w:sz w:val="20"/>
                <w:szCs w:val="20"/>
              </w:rPr>
              <w:t>147</w:t>
            </w:r>
          </w:p>
        </w:tc>
      </w:tr>
    </w:tbl>
    <w:p w14:paraId="081791E0" w14:textId="77777777" w:rsidR="00EC3CBD" w:rsidRPr="00227DE9" w:rsidRDefault="00EC3CBD" w:rsidP="00EC3CBD">
      <w:pPr>
        <w:rPr>
          <w:sz w:val="20"/>
          <w:szCs w:val="20"/>
        </w:rPr>
      </w:pPr>
    </w:p>
    <w:p w14:paraId="0B43E378" w14:textId="77777777" w:rsidR="00EC3CBD" w:rsidRPr="00227DE9" w:rsidRDefault="00EC3CBD" w:rsidP="000732A2">
      <w:pPr>
        <w:ind w:left="360"/>
        <w:rPr>
          <w:sz w:val="20"/>
          <w:szCs w:val="20"/>
        </w:rPr>
      </w:pPr>
      <w:r>
        <w:rPr>
          <w:sz w:val="20"/>
          <w:szCs w:val="20"/>
        </w:rPr>
        <w:t xml:space="preserve">Now calculate the expected frequencies for each cell using this formula. </w:t>
      </w:r>
    </w:p>
    <w:p w14:paraId="467A22B3" w14:textId="77777777" w:rsidR="00EC3CBD" w:rsidRPr="00227DE9" w:rsidRDefault="00EC3CBD" w:rsidP="000732A2">
      <w:pPr>
        <w:ind w:left="360"/>
        <w:rPr>
          <w:sz w:val="20"/>
          <w:szCs w:val="20"/>
        </w:rPr>
      </w:pPr>
      <w:r>
        <w:rPr>
          <w:noProof/>
          <w:position w:val="-30"/>
          <w:sz w:val="20"/>
          <w:szCs w:val="20"/>
        </w:rPr>
        <w:drawing>
          <wp:inline distT="0" distB="0" distL="0" distR="0" wp14:anchorId="1368C42F" wp14:editId="353B0AD4">
            <wp:extent cx="1962150" cy="436245"/>
            <wp:effectExtent l="0" t="0" r="0" b="1905"/>
            <wp:docPr id="797568583" name="Picture 797568583" descr="Formula for the expected frequency of a cell: E equals the row total multiplied by the column total, divided by N total, the overall sample size. This formula is used to calculate the expected frequency for each cell of the contingency table." title="Expected frequency formula: E equals (Row Total times Column Total) divided by N to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2150" cy="436245"/>
                    </a:xfrm>
                    <a:prstGeom prst="rect">
                      <a:avLst/>
                    </a:prstGeom>
                    <a:noFill/>
                    <a:ln>
                      <a:noFill/>
                    </a:ln>
                  </pic:spPr>
                </pic:pic>
              </a:graphicData>
            </a:graphic>
          </wp:inline>
        </w:drawing>
      </w:r>
    </w:p>
    <w:tbl>
      <w:tblPr>
        <w:tblStyle w:val="TableGrid"/>
        <w:tblW w:w="0" w:type="auto"/>
        <w:tblInd w:w="360" w:type="dxa"/>
        <w:tblLayout w:type="fixed"/>
        <w:tblLook w:val="04A0" w:firstRow="1" w:lastRow="0" w:firstColumn="1" w:lastColumn="0" w:noHBand="0" w:noVBand="1"/>
        <w:tblDescription w:val="Answer to Problem 1. Expected frequencies calculation table. Columns under GPA: Low, Medium, High. Rows: Majors and Non Majors. Majors row: Low GPA formula numerator 77  times 56 end numerator divided by 147 equals 29.333, Medium GPA formula numerator 77 times 46 end numerator divided by 147 equals 24.095, High GPA formula numerator 77 times 45 end numerator divided by 147 equals 23.571. Non Majors row: Low GPA formula numerator 70  times 56 end numerator divided by 147 equals 26.667, Medium GPA formula numerator 70 times 46 end numerator divided by 147 equals 21.905, High GPA formula numerator 70 times 45 end numerator divided by 147 equals 21.429."/>
      </w:tblPr>
      <w:tblGrid>
        <w:gridCol w:w="1237"/>
        <w:gridCol w:w="1908"/>
        <w:gridCol w:w="1890"/>
        <w:gridCol w:w="1980"/>
      </w:tblGrid>
      <w:tr w:rsidR="00EC3CBD" w:rsidRPr="00227DE9" w14:paraId="48B9F0D4" w14:textId="77777777" w:rsidTr="008C2241">
        <w:trPr>
          <w:trHeight w:val="288"/>
          <w:tblHeader/>
        </w:trPr>
        <w:tc>
          <w:tcPr>
            <w:tcW w:w="1237" w:type="dxa"/>
            <w:vAlign w:val="center"/>
          </w:tcPr>
          <w:p w14:paraId="5691F808" w14:textId="77777777" w:rsidR="00EC3CBD" w:rsidRPr="00227DE9" w:rsidRDefault="00EC3CBD" w:rsidP="008C2241">
            <w:pPr>
              <w:jc w:val="center"/>
              <w:rPr>
                <w:sz w:val="20"/>
                <w:szCs w:val="20"/>
              </w:rPr>
            </w:pPr>
          </w:p>
        </w:tc>
        <w:tc>
          <w:tcPr>
            <w:tcW w:w="5778" w:type="dxa"/>
            <w:gridSpan w:val="3"/>
            <w:vAlign w:val="center"/>
          </w:tcPr>
          <w:p w14:paraId="38E51DED" w14:textId="77777777" w:rsidR="00EC3CBD" w:rsidRPr="00227DE9" w:rsidRDefault="00EC3CBD" w:rsidP="008C2241">
            <w:pPr>
              <w:jc w:val="center"/>
              <w:rPr>
                <w:sz w:val="20"/>
                <w:szCs w:val="20"/>
              </w:rPr>
            </w:pPr>
            <w:r>
              <w:rPr>
                <w:sz w:val="20"/>
                <w:szCs w:val="20"/>
              </w:rPr>
              <w:t>GPA</w:t>
            </w:r>
          </w:p>
        </w:tc>
      </w:tr>
      <w:tr w:rsidR="00EC3CBD" w:rsidRPr="00227DE9" w14:paraId="72E980D7" w14:textId="77777777" w:rsidTr="008C2241">
        <w:trPr>
          <w:trHeight w:val="288"/>
        </w:trPr>
        <w:tc>
          <w:tcPr>
            <w:tcW w:w="1237" w:type="dxa"/>
            <w:vAlign w:val="center"/>
          </w:tcPr>
          <w:p w14:paraId="2058C5CA" w14:textId="77777777" w:rsidR="00EC3CBD" w:rsidRPr="00227DE9" w:rsidRDefault="00EC3CBD" w:rsidP="008C2241">
            <w:pPr>
              <w:jc w:val="center"/>
              <w:rPr>
                <w:sz w:val="20"/>
                <w:szCs w:val="20"/>
              </w:rPr>
            </w:pPr>
          </w:p>
        </w:tc>
        <w:tc>
          <w:tcPr>
            <w:tcW w:w="1908" w:type="dxa"/>
            <w:vAlign w:val="center"/>
          </w:tcPr>
          <w:p w14:paraId="08A8A8E2" w14:textId="77777777" w:rsidR="00EC3CBD" w:rsidRPr="00227DE9" w:rsidRDefault="00EC3CBD" w:rsidP="008C2241">
            <w:pPr>
              <w:jc w:val="center"/>
              <w:rPr>
                <w:sz w:val="20"/>
                <w:szCs w:val="20"/>
              </w:rPr>
            </w:pPr>
            <w:r>
              <w:rPr>
                <w:sz w:val="20"/>
                <w:szCs w:val="20"/>
              </w:rPr>
              <w:t>Low</w:t>
            </w:r>
          </w:p>
        </w:tc>
        <w:tc>
          <w:tcPr>
            <w:tcW w:w="1890" w:type="dxa"/>
            <w:vAlign w:val="center"/>
          </w:tcPr>
          <w:p w14:paraId="4963990D" w14:textId="77777777" w:rsidR="00EC3CBD" w:rsidRPr="00227DE9" w:rsidRDefault="00EC3CBD" w:rsidP="008C2241">
            <w:pPr>
              <w:jc w:val="center"/>
              <w:rPr>
                <w:sz w:val="20"/>
                <w:szCs w:val="20"/>
              </w:rPr>
            </w:pPr>
            <w:r>
              <w:rPr>
                <w:sz w:val="20"/>
                <w:szCs w:val="20"/>
              </w:rPr>
              <w:t>Medium</w:t>
            </w:r>
          </w:p>
        </w:tc>
        <w:tc>
          <w:tcPr>
            <w:tcW w:w="1980" w:type="dxa"/>
            <w:vAlign w:val="center"/>
          </w:tcPr>
          <w:p w14:paraId="0CF37559" w14:textId="77777777" w:rsidR="00EC3CBD" w:rsidRPr="00227DE9" w:rsidRDefault="00EC3CBD" w:rsidP="008C2241">
            <w:pPr>
              <w:jc w:val="center"/>
              <w:rPr>
                <w:sz w:val="20"/>
                <w:szCs w:val="20"/>
              </w:rPr>
            </w:pPr>
            <w:r>
              <w:rPr>
                <w:sz w:val="20"/>
                <w:szCs w:val="20"/>
              </w:rPr>
              <w:t>High</w:t>
            </w:r>
          </w:p>
        </w:tc>
      </w:tr>
      <w:tr w:rsidR="00EC3CBD" w:rsidRPr="00227DE9" w14:paraId="12D180BD" w14:textId="77777777" w:rsidTr="008C2241">
        <w:trPr>
          <w:trHeight w:val="576"/>
        </w:trPr>
        <w:tc>
          <w:tcPr>
            <w:tcW w:w="1237" w:type="dxa"/>
            <w:vAlign w:val="center"/>
          </w:tcPr>
          <w:p w14:paraId="0300AA13" w14:textId="77777777" w:rsidR="00EC3CBD" w:rsidRPr="00227DE9" w:rsidRDefault="00EC3CBD" w:rsidP="008C2241">
            <w:pPr>
              <w:jc w:val="center"/>
              <w:rPr>
                <w:sz w:val="20"/>
                <w:szCs w:val="20"/>
              </w:rPr>
            </w:pPr>
            <w:r>
              <w:rPr>
                <w:sz w:val="20"/>
                <w:szCs w:val="20"/>
              </w:rPr>
              <w:t>Majors</w:t>
            </w:r>
          </w:p>
        </w:tc>
        <w:tc>
          <w:tcPr>
            <w:tcW w:w="1908" w:type="dxa"/>
            <w:vAlign w:val="center"/>
          </w:tcPr>
          <w:p w14:paraId="4B895904" w14:textId="77777777" w:rsidR="00EC3CBD" w:rsidRPr="00227DE9" w:rsidRDefault="00000000" w:rsidP="008C2241">
            <w:pPr>
              <w:jc w:val="center"/>
              <w:rPr>
                <w:sz w:val="20"/>
                <w:szCs w:val="20"/>
              </w:rPr>
            </w:pPr>
            <m:oMathPara>
              <m:oMath>
                <m:f>
                  <m:fPr>
                    <m:ctrlPr>
                      <w:rPr>
                        <w:rFonts w:ascii="Cambria Math" w:hAnsi="Cambria Math"/>
                        <w:i/>
                        <w:sz w:val="20"/>
                        <w:szCs w:val="20"/>
                      </w:rPr>
                    </m:ctrlPr>
                  </m:fPr>
                  <m:num>
                    <m:r>
                      <m:rPr>
                        <m:sty m:val="p"/>
                      </m:rPr>
                      <w:rPr>
                        <w:rFonts w:ascii="Cambria Math" w:hAnsi="Cambria Math"/>
                        <w:sz w:val="20"/>
                        <w:szCs w:val="20"/>
                      </w:rPr>
                      <m:t>(77)(56)</m:t>
                    </m:r>
                  </m:num>
                  <m:den>
                    <m:r>
                      <w:rPr>
                        <w:rFonts w:ascii="Cambria Math" w:hAnsi="Cambria Math"/>
                        <w:sz w:val="20"/>
                        <w:szCs w:val="20"/>
                      </w:rPr>
                      <m:t>147</m:t>
                    </m:r>
                  </m:den>
                </m:f>
                <m:r>
                  <w:rPr>
                    <w:rFonts w:ascii="Cambria Math" w:hAnsi="Cambria Math"/>
                    <w:sz w:val="20"/>
                    <w:szCs w:val="20"/>
                  </w:rPr>
                  <m:t>=29.333</m:t>
                </m:r>
              </m:oMath>
            </m:oMathPara>
          </w:p>
        </w:tc>
        <w:tc>
          <w:tcPr>
            <w:tcW w:w="1890" w:type="dxa"/>
            <w:vAlign w:val="center"/>
          </w:tcPr>
          <w:p w14:paraId="6F28DE8C" w14:textId="77777777" w:rsidR="00EC3CBD" w:rsidRPr="00227DE9" w:rsidRDefault="00000000" w:rsidP="008C2241">
            <w:pPr>
              <w:jc w:val="center"/>
              <w:rPr>
                <w:sz w:val="20"/>
                <w:szCs w:val="20"/>
              </w:rPr>
            </w:pPr>
            <m:oMathPara>
              <m:oMath>
                <m:f>
                  <m:fPr>
                    <m:ctrlPr>
                      <w:rPr>
                        <w:rFonts w:ascii="Cambria Math" w:hAnsi="Cambria Math"/>
                        <w:i/>
                        <w:sz w:val="20"/>
                        <w:szCs w:val="20"/>
                      </w:rPr>
                    </m:ctrlPr>
                  </m:fPr>
                  <m:num>
                    <m:r>
                      <m:rPr>
                        <m:sty m:val="p"/>
                      </m:rPr>
                      <w:rPr>
                        <w:rFonts w:ascii="Cambria Math" w:hAnsi="Cambria Math"/>
                        <w:sz w:val="20"/>
                        <w:szCs w:val="20"/>
                      </w:rPr>
                      <m:t>(77)(46)</m:t>
                    </m:r>
                  </m:num>
                  <m:den>
                    <m:r>
                      <w:rPr>
                        <w:rFonts w:ascii="Cambria Math" w:hAnsi="Cambria Math"/>
                        <w:sz w:val="20"/>
                        <w:szCs w:val="20"/>
                      </w:rPr>
                      <m:t>147</m:t>
                    </m:r>
                  </m:den>
                </m:f>
                <m:r>
                  <w:rPr>
                    <w:rFonts w:ascii="Cambria Math" w:hAnsi="Cambria Math"/>
                    <w:sz w:val="20"/>
                    <w:szCs w:val="20"/>
                  </w:rPr>
                  <m:t>=24.095</m:t>
                </m:r>
              </m:oMath>
            </m:oMathPara>
          </w:p>
        </w:tc>
        <w:tc>
          <w:tcPr>
            <w:tcW w:w="1980" w:type="dxa"/>
            <w:vAlign w:val="center"/>
          </w:tcPr>
          <w:p w14:paraId="0DEE8784" w14:textId="77777777" w:rsidR="00EC3CBD" w:rsidRPr="00227DE9" w:rsidRDefault="00000000" w:rsidP="008C2241">
            <w:pPr>
              <w:jc w:val="center"/>
              <w:rPr>
                <w:sz w:val="20"/>
                <w:szCs w:val="20"/>
              </w:rPr>
            </w:pPr>
            <m:oMathPara>
              <m:oMath>
                <m:f>
                  <m:fPr>
                    <m:ctrlPr>
                      <w:rPr>
                        <w:rFonts w:ascii="Cambria Math" w:hAnsi="Cambria Math"/>
                        <w:i/>
                        <w:sz w:val="20"/>
                        <w:szCs w:val="20"/>
                      </w:rPr>
                    </m:ctrlPr>
                  </m:fPr>
                  <m:num>
                    <m:r>
                      <m:rPr>
                        <m:sty m:val="p"/>
                      </m:rPr>
                      <w:rPr>
                        <w:rFonts w:ascii="Cambria Math" w:hAnsi="Cambria Math"/>
                        <w:sz w:val="20"/>
                        <w:szCs w:val="20"/>
                      </w:rPr>
                      <m:t>(77)(45)</m:t>
                    </m:r>
                  </m:num>
                  <m:den>
                    <m:r>
                      <w:rPr>
                        <w:rFonts w:ascii="Cambria Math" w:hAnsi="Cambria Math"/>
                        <w:sz w:val="20"/>
                        <w:szCs w:val="20"/>
                      </w:rPr>
                      <m:t>147</m:t>
                    </m:r>
                  </m:den>
                </m:f>
                <m:r>
                  <w:rPr>
                    <w:rFonts w:ascii="Cambria Math" w:hAnsi="Cambria Math"/>
                    <w:sz w:val="20"/>
                    <w:szCs w:val="20"/>
                  </w:rPr>
                  <m:t>=23.571</m:t>
                </m:r>
              </m:oMath>
            </m:oMathPara>
          </w:p>
        </w:tc>
      </w:tr>
      <w:tr w:rsidR="00EC3CBD" w:rsidRPr="00227DE9" w14:paraId="76766AF3" w14:textId="77777777" w:rsidTr="008C2241">
        <w:trPr>
          <w:trHeight w:val="576"/>
        </w:trPr>
        <w:tc>
          <w:tcPr>
            <w:tcW w:w="1237" w:type="dxa"/>
            <w:vAlign w:val="center"/>
          </w:tcPr>
          <w:p w14:paraId="0A448577" w14:textId="77777777" w:rsidR="00EC3CBD" w:rsidRPr="00227DE9" w:rsidRDefault="00EC3CBD" w:rsidP="008C2241">
            <w:pPr>
              <w:jc w:val="center"/>
              <w:rPr>
                <w:sz w:val="20"/>
                <w:szCs w:val="20"/>
              </w:rPr>
            </w:pPr>
            <w:r>
              <w:rPr>
                <w:sz w:val="20"/>
                <w:szCs w:val="20"/>
              </w:rPr>
              <w:t>Nonmajors</w:t>
            </w:r>
          </w:p>
        </w:tc>
        <w:tc>
          <w:tcPr>
            <w:tcW w:w="1908" w:type="dxa"/>
            <w:vAlign w:val="center"/>
          </w:tcPr>
          <w:p w14:paraId="01C0DF8E" w14:textId="77777777" w:rsidR="00EC3CBD" w:rsidRPr="00227DE9" w:rsidRDefault="00000000" w:rsidP="008C2241">
            <w:pPr>
              <w:jc w:val="center"/>
              <w:rPr>
                <w:sz w:val="20"/>
                <w:szCs w:val="20"/>
              </w:rPr>
            </w:pPr>
            <m:oMathPara>
              <m:oMath>
                <m:f>
                  <m:fPr>
                    <m:ctrlPr>
                      <w:rPr>
                        <w:rFonts w:ascii="Cambria Math" w:hAnsi="Cambria Math"/>
                        <w:i/>
                        <w:sz w:val="20"/>
                        <w:szCs w:val="20"/>
                      </w:rPr>
                    </m:ctrlPr>
                  </m:fPr>
                  <m:num>
                    <m:r>
                      <m:rPr>
                        <m:sty m:val="p"/>
                      </m:rPr>
                      <w:rPr>
                        <w:rFonts w:ascii="Cambria Math" w:hAnsi="Cambria Math"/>
                        <w:sz w:val="20"/>
                        <w:szCs w:val="20"/>
                      </w:rPr>
                      <m:t>(70)(56)</m:t>
                    </m:r>
                  </m:num>
                  <m:den>
                    <m:r>
                      <w:rPr>
                        <w:rFonts w:ascii="Cambria Math" w:hAnsi="Cambria Math"/>
                        <w:sz w:val="20"/>
                        <w:szCs w:val="20"/>
                      </w:rPr>
                      <m:t>147</m:t>
                    </m:r>
                  </m:den>
                </m:f>
                <m:r>
                  <w:rPr>
                    <w:rFonts w:ascii="Cambria Math" w:hAnsi="Cambria Math"/>
                    <w:sz w:val="20"/>
                    <w:szCs w:val="20"/>
                  </w:rPr>
                  <m:t>= 26.667</m:t>
                </m:r>
              </m:oMath>
            </m:oMathPara>
          </w:p>
        </w:tc>
        <w:tc>
          <w:tcPr>
            <w:tcW w:w="1890" w:type="dxa"/>
            <w:vAlign w:val="center"/>
          </w:tcPr>
          <w:p w14:paraId="5F4CFC56" w14:textId="7A6E7D3F" w:rsidR="00EC3CBD" w:rsidRPr="00227DE9" w:rsidRDefault="00A508FB" w:rsidP="008C2241">
            <w:pPr>
              <w:jc w:val="center"/>
              <w:rPr>
                <w:sz w:val="20"/>
                <w:szCs w:val="20"/>
              </w:rPr>
            </w:pPr>
            <m:oMathPara>
              <m:oMath>
                <m:f>
                  <m:fPr>
                    <m:ctrlPr>
                      <w:rPr>
                        <w:rFonts w:ascii="Cambria Math" w:hAnsi="Cambria Math"/>
                        <w:i/>
                        <w:sz w:val="20"/>
                        <w:szCs w:val="20"/>
                      </w:rPr>
                    </m:ctrlPr>
                  </m:fPr>
                  <m:num>
                    <m:r>
                      <m:rPr>
                        <m:sty m:val="p"/>
                      </m:rPr>
                      <w:rPr>
                        <w:rFonts w:ascii="Cambria Math" w:hAnsi="Cambria Math"/>
                        <w:sz w:val="20"/>
                        <w:szCs w:val="20"/>
                      </w:rPr>
                      <m:t>(7</m:t>
                    </m:r>
                    <m:r>
                      <m:rPr>
                        <m:sty m:val="p"/>
                      </m:rPr>
                      <w:rPr>
                        <w:rFonts w:ascii="Cambria Math" w:hAnsi="Cambria Math"/>
                        <w:sz w:val="20"/>
                        <w:szCs w:val="20"/>
                      </w:rPr>
                      <m:t>0</m:t>
                    </m:r>
                    <m:r>
                      <m:rPr>
                        <m:sty m:val="p"/>
                      </m:rPr>
                      <w:rPr>
                        <w:rFonts w:ascii="Cambria Math" w:hAnsi="Cambria Math"/>
                        <w:sz w:val="20"/>
                        <w:szCs w:val="20"/>
                      </w:rPr>
                      <m:t>)(46)</m:t>
                    </m:r>
                  </m:num>
                  <m:den>
                    <m:r>
                      <w:rPr>
                        <w:rFonts w:ascii="Cambria Math" w:hAnsi="Cambria Math"/>
                        <w:sz w:val="20"/>
                        <w:szCs w:val="20"/>
                      </w:rPr>
                      <m:t>147</m:t>
                    </m:r>
                  </m:den>
                </m:f>
                <m:r>
                  <w:rPr>
                    <w:rFonts w:ascii="Cambria Math" w:hAnsi="Cambria Math"/>
                    <w:sz w:val="20"/>
                    <w:szCs w:val="20"/>
                  </w:rPr>
                  <m:t>=</m:t>
                </m:r>
                <m:r>
                  <w:rPr>
                    <w:rFonts w:ascii="Cambria Math" w:hAnsi="Cambria Math"/>
                    <w:sz w:val="20"/>
                    <w:szCs w:val="20"/>
                  </w:rPr>
                  <m:t>21.905</m:t>
                </m:r>
              </m:oMath>
            </m:oMathPara>
          </w:p>
        </w:tc>
        <w:tc>
          <w:tcPr>
            <w:tcW w:w="1980" w:type="dxa"/>
            <w:vAlign w:val="center"/>
          </w:tcPr>
          <w:p w14:paraId="27796077" w14:textId="77777777" w:rsidR="00EC3CBD" w:rsidRPr="00227DE9" w:rsidRDefault="00000000" w:rsidP="008C2241">
            <w:pPr>
              <w:jc w:val="center"/>
              <w:rPr>
                <w:sz w:val="20"/>
                <w:szCs w:val="20"/>
              </w:rPr>
            </w:pPr>
            <m:oMathPara>
              <m:oMath>
                <m:f>
                  <m:fPr>
                    <m:ctrlPr>
                      <w:rPr>
                        <w:rFonts w:ascii="Cambria Math" w:hAnsi="Cambria Math"/>
                        <w:i/>
                        <w:sz w:val="20"/>
                        <w:szCs w:val="20"/>
                      </w:rPr>
                    </m:ctrlPr>
                  </m:fPr>
                  <m:num>
                    <m:r>
                      <m:rPr>
                        <m:sty m:val="p"/>
                      </m:rPr>
                      <w:rPr>
                        <w:rFonts w:ascii="Cambria Math" w:hAnsi="Cambria Math"/>
                        <w:sz w:val="20"/>
                        <w:szCs w:val="20"/>
                      </w:rPr>
                      <m:t>(70)(45)</m:t>
                    </m:r>
                  </m:num>
                  <m:den>
                    <m:r>
                      <w:rPr>
                        <w:rFonts w:ascii="Cambria Math" w:hAnsi="Cambria Math"/>
                        <w:sz w:val="20"/>
                        <w:szCs w:val="20"/>
                      </w:rPr>
                      <m:t>147</m:t>
                    </m:r>
                  </m:den>
                </m:f>
                <m:r>
                  <w:rPr>
                    <w:rFonts w:ascii="Cambria Math" w:hAnsi="Cambria Math"/>
                    <w:sz w:val="20"/>
                    <w:szCs w:val="20"/>
                  </w:rPr>
                  <m:t>=21.429</m:t>
                </m:r>
              </m:oMath>
            </m:oMathPara>
          </w:p>
        </w:tc>
      </w:tr>
    </w:tbl>
    <w:p w14:paraId="37F1F58C" w14:textId="77777777" w:rsidR="00EC3CBD" w:rsidRPr="00227DE9" w:rsidRDefault="00EC3CBD" w:rsidP="00EC3CBD">
      <w:pPr>
        <w:rPr>
          <w:sz w:val="20"/>
          <w:szCs w:val="20"/>
        </w:rPr>
      </w:pPr>
    </w:p>
    <w:p w14:paraId="5865CCB5" w14:textId="0743C239" w:rsidR="00EC3CBD" w:rsidRPr="00227DE9" w:rsidRDefault="000732A2" w:rsidP="008C2241">
      <w:pPr>
        <w:rPr>
          <w:sz w:val="20"/>
          <w:szCs w:val="20"/>
        </w:rPr>
      </w:pPr>
      <w:r>
        <w:rPr>
          <w:sz w:val="20"/>
          <w:szCs w:val="20"/>
        </w:rPr>
        <w:br w:type="page"/>
      </w:r>
      <w:r w:rsidR="008C2241">
        <w:rPr>
          <w:sz w:val="20"/>
          <w:szCs w:val="20"/>
        </w:rPr>
        <w:lastRenderedPageBreak/>
        <w:t>N</w:t>
      </w:r>
      <w:r w:rsidR="00EC3CBD">
        <w:rPr>
          <w:sz w:val="20"/>
          <w:szCs w:val="20"/>
        </w:rPr>
        <w:t xml:space="preserve">ow calculate the </w:t>
      </w:r>
      <w:r w:rsidR="00FB3910" w:rsidRPr="00F5286A">
        <w:rPr>
          <w:i/>
          <w:iCs/>
          <w:sz w:val="20"/>
          <w:szCs w:val="20"/>
        </w:rPr>
        <w:t>χ</w:t>
      </w:r>
      <w:r w:rsidR="00FB3910" w:rsidRPr="00F5286A">
        <w:rPr>
          <w:sz w:val="20"/>
          <w:szCs w:val="20"/>
          <w:vertAlign w:val="superscript"/>
        </w:rPr>
        <w:t>2</w:t>
      </w:r>
      <w:r w:rsidR="00FB3910">
        <w:rPr>
          <w:sz w:val="20"/>
          <w:szCs w:val="20"/>
          <w:vertAlign w:val="superscript"/>
        </w:rPr>
        <w:t xml:space="preserve"> </w:t>
      </w:r>
      <w:r w:rsidR="00EC3CBD">
        <w:rPr>
          <w:sz w:val="20"/>
          <w:szCs w:val="20"/>
        </w:rPr>
        <w:t>using this formula, set up in a table like below</w:t>
      </w:r>
    </w:p>
    <w:p w14:paraId="546B1538" w14:textId="77777777" w:rsidR="00EC3CBD" w:rsidRPr="00227DE9" w:rsidRDefault="00EC3CBD" w:rsidP="00EC3CBD">
      <w:pPr>
        <w:rPr>
          <w:sz w:val="20"/>
          <w:szCs w:val="20"/>
        </w:rPr>
      </w:pPr>
    </w:p>
    <w:p w14:paraId="2B19DA8A" w14:textId="52E48F4D" w:rsidR="00EC3CBD" w:rsidRPr="00227DE9" w:rsidRDefault="00FB3910" w:rsidP="00EC3CBD">
      <w:pPr>
        <w:rPr>
          <w:sz w:val="20"/>
          <w:szCs w:val="20"/>
        </w:rPr>
      </w:pPr>
      <w:r w:rsidRPr="00F5286A">
        <w:rPr>
          <w:i/>
          <w:iCs/>
          <w:sz w:val="20"/>
          <w:szCs w:val="20"/>
        </w:rPr>
        <w:t>χ</w:t>
      </w:r>
      <w:r w:rsidRPr="00F5286A">
        <w:rPr>
          <w:sz w:val="20"/>
          <w:szCs w:val="20"/>
          <w:vertAlign w:val="superscript"/>
        </w:rPr>
        <w:t>2</w:t>
      </w:r>
      <w:r w:rsidR="00ED0DD0">
        <w:rPr>
          <w:sz w:val="20"/>
          <w:szCs w:val="20"/>
        </w:rPr>
        <w:t xml:space="preserve"> </w:t>
      </w:r>
      <m:oMath>
        <m:r>
          <w:rPr>
            <w:rFonts w:ascii="Cambria Math" w:hAnsi="Cambria Math"/>
            <w:sz w:val="20"/>
            <w:szCs w:val="20"/>
          </w:rPr>
          <m:t>=</m:t>
        </m:r>
        <m:nary>
          <m:naryPr>
            <m:chr m:val="∑"/>
            <m:limLoc m:val="undOvr"/>
            <m:subHide m:val="1"/>
            <m:supHide m:val="1"/>
            <m:ctrlPr>
              <w:rPr>
                <w:rFonts w:ascii="Cambria Math" w:hAnsi="Cambria Math"/>
                <w:i/>
                <w:sz w:val="20"/>
                <w:szCs w:val="20"/>
              </w:rPr>
            </m:ctrlPr>
          </m:naryPr>
          <m:sub/>
          <m:sup/>
          <m:e>
            <m:d>
              <m:dPr>
                <m:begChr m:val="["/>
                <m:endChr m:val="]"/>
                <m:ctrlPr>
                  <w:rPr>
                    <w:rFonts w:ascii="Cambria Math" w:hAnsi="Cambria Math"/>
                    <w:i/>
                    <w:sz w:val="20"/>
                    <w:szCs w:val="20"/>
                  </w:rPr>
                </m:ctrlPr>
              </m:dPr>
              <m:e>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O-E</m:t>
                            </m:r>
                          </m:e>
                        </m:d>
                      </m:e>
                      <m:sup>
                        <m:r>
                          <w:rPr>
                            <w:rFonts w:ascii="Cambria Math" w:hAnsi="Cambria Math"/>
                            <w:sz w:val="20"/>
                            <w:szCs w:val="20"/>
                          </w:rPr>
                          <m:t>2</m:t>
                        </m:r>
                      </m:sup>
                    </m:sSup>
                  </m:num>
                  <m:den>
                    <m:r>
                      <w:rPr>
                        <w:rFonts w:ascii="Cambria Math" w:hAnsi="Cambria Math"/>
                        <w:sz w:val="20"/>
                        <w:szCs w:val="20"/>
                      </w:rPr>
                      <m:t>E</m:t>
                    </m:r>
                  </m:den>
                </m:f>
              </m:e>
            </m:d>
          </m:e>
        </m:nary>
      </m:oMath>
    </w:p>
    <w:p w14:paraId="19E1A7C4" w14:textId="77777777" w:rsidR="00EC3CBD" w:rsidRPr="00227DE9" w:rsidRDefault="00EC3CBD" w:rsidP="00EC3CBD">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nswer to Problem 1. kye-square computation table with five columns: O, E, O-minus-E, (O-minus-E) squared, and (O-minus-E) squared divided by E. "/>
        <w:tblDescription w:val="Six rows of data: &#10;row 1, O-equals-21, E-equals-29.333, O-minus-E-equals negative 8.333, (O-minus-E) squared equals 69.439,  (O-minus-E) squared divided by E equals 2.367. Row 2: O-equals-25, E-equals-24.095, O-minus-E-equals 0.905, (O-minus-E) squared equals 0.819,  (O minus E) squared divided by E equals 0.034. Row 3: O-equals-31, E-equals-23.571, O-minus-E-equals 7.429, (O-minus-E) squared equals 55.190,  (O minus E) squared divided by E equals 2.341. Row 4: O-equals-35, E-equals-26.667, O-minus-E-equals 8.333, (O-minus-E) squared equals 69.439,  (O minus E) squared divided by E equals 2.604. Row 5: O-equals-21, E-equals-21.905, O-minus-E-equals negative 0.905, (O-minus-E) squared equals 0.819,  (O minus E) squared divided by E equals 0.037. Row 6: O-equals-14, E-equals-21.429, O-minus-E-equals negative 7.429, (O-minus-E) squared equals 55.190,  (O minus E) squared divided by E equals 2.576. Totals row: sum-of-O-equals-147, sum-of-E-equals-147, kye-square-equals-9.96.&#10;"/>
      </w:tblPr>
      <w:tblGrid>
        <w:gridCol w:w="1075"/>
        <w:gridCol w:w="1080"/>
        <w:gridCol w:w="810"/>
        <w:gridCol w:w="990"/>
        <w:gridCol w:w="1350"/>
      </w:tblGrid>
      <w:tr w:rsidR="00EC3CBD" w:rsidRPr="00227DE9" w14:paraId="37B8654D" w14:textId="77777777" w:rsidTr="00ED0DD0">
        <w:trPr>
          <w:tblHeader/>
        </w:trPr>
        <w:tc>
          <w:tcPr>
            <w:tcW w:w="1075" w:type="dxa"/>
            <w:vAlign w:val="center"/>
          </w:tcPr>
          <w:p w14:paraId="00EDD68F" w14:textId="77777777" w:rsidR="00EC3CBD" w:rsidRPr="00227DE9" w:rsidRDefault="00EC3CBD" w:rsidP="005A609E">
            <w:pPr>
              <w:jc w:val="center"/>
              <w:rPr>
                <w:i/>
                <w:sz w:val="20"/>
                <w:szCs w:val="20"/>
              </w:rPr>
            </w:pPr>
            <w:r>
              <w:rPr>
                <w:i/>
                <w:sz w:val="20"/>
                <w:szCs w:val="20"/>
              </w:rPr>
              <w:t>O</w:t>
            </w:r>
          </w:p>
        </w:tc>
        <w:tc>
          <w:tcPr>
            <w:tcW w:w="1080" w:type="dxa"/>
            <w:vAlign w:val="center"/>
          </w:tcPr>
          <w:p w14:paraId="3F4CE2F2" w14:textId="77777777" w:rsidR="00EC3CBD" w:rsidRPr="00227DE9" w:rsidRDefault="00EC3CBD" w:rsidP="005A609E">
            <w:pPr>
              <w:jc w:val="center"/>
              <w:rPr>
                <w:i/>
                <w:sz w:val="20"/>
                <w:szCs w:val="20"/>
              </w:rPr>
            </w:pPr>
            <w:r>
              <w:rPr>
                <w:i/>
                <w:sz w:val="20"/>
                <w:szCs w:val="20"/>
              </w:rPr>
              <w:t>E</w:t>
            </w:r>
          </w:p>
        </w:tc>
        <w:tc>
          <w:tcPr>
            <w:tcW w:w="810" w:type="dxa"/>
            <w:vAlign w:val="center"/>
          </w:tcPr>
          <w:p w14:paraId="03AB4432" w14:textId="11FA5A13" w:rsidR="00EC3CBD" w:rsidRPr="00227DE9" w:rsidRDefault="00E734FD" w:rsidP="005A609E">
            <w:pPr>
              <w:jc w:val="center"/>
              <w:rPr>
                <w:i/>
                <w:sz w:val="20"/>
                <w:szCs w:val="20"/>
              </w:rPr>
            </w:pPr>
            <m:oMathPara>
              <m:oMath>
                <m:r>
                  <w:rPr>
                    <w:rFonts w:ascii="Cambria Math" w:hAnsi="Cambria Math"/>
                    <w:sz w:val="20"/>
                    <w:szCs w:val="20"/>
                  </w:rPr>
                  <m:t>O-E</m:t>
                </m:r>
              </m:oMath>
            </m:oMathPara>
          </w:p>
        </w:tc>
        <w:tc>
          <w:tcPr>
            <w:tcW w:w="990" w:type="dxa"/>
            <w:vAlign w:val="center"/>
          </w:tcPr>
          <w:p w14:paraId="5C63EEC8" w14:textId="66996ECB" w:rsidR="00EC3CBD" w:rsidRPr="00227DE9" w:rsidRDefault="00E734FD" w:rsidP="005A609E">
            <w:pPr>
              <w:jc w:val="center"/>
              <w:rPr>
                <w:i/>
                <w:sz w:val="20"/>
                <w:szCs w:val="20"/>
              </w:rPr>
            </w:pPr>
            <m:oMathPara>
              <m:oMath>
                <m:r>
                  <w:rPr>
                    <w:rFonts w:ascii="Cambria Math" w:hAnsi="Cambria Math"/>
                    <w:sz w:val="20"/>
                    <w:szCs w:val="20"/>
                  </w:rPr>
                  <m:t>(O-E</m:t>
                </m:r>
                <m:sSup>
                  <m:sSupPr>
                    <m:ctrlPr>
                      <w:rPr>
                        <w:rFonts w:ascii="Cambria Math" w:hAnsi="Cambria Math"/>
                        <w:i/>
                        <w:sz w:val="20"/>
                        <w:szCs w:val="20"/>
                        <w:vertAlign w:val="superscript"/>
                      </w:rPr>
                    </m:ctrlPr>
                  </m:sSupPr>
                  <m:e>
                    <m:r>
                      <w:rPr>
                        <w:rFonts w:ascii="Cambria Math" w:hAnsi="Cambria Math"/>
                        <w:sz w:val="20"/>
                        <w:szCs w:val="20"/>
                        <w:vertAlign w:val="superscript"/>
                      </w:rPr>
                      <m:t>)</m:t>
                    </m:r>
                  </m:e>
                  <m:sup>
                    <m:r>
                      <w:rPr>
                        <w:rFonts w:ascii="Cambria Math" w:hAnsi="Cambria Math"/>
                        <w:sz w:val="20"/>
                        <w:szCs w:val="20"/>
                        <w:vertAlign w:val="superscript"/>
                      </w:rPr>
                      <m:t>2</m:t>
                    </m:r>
                  </m:sup>
                </m:sSup>
              </m:oMath>
            </m:oMathPara>
          </w:p>
        </w:tc>
        <w:tc>
          <w:tcPr>
            <w:tcW w:w="1350" w:type="dxa"/>
            <w:vAlign w:val="center"/>
          </w:tcPr>
          <w:p w14:paraId="00CC467A" w14:textId="7BC330B5" w:rsidR="00EC3CBD" w:rsidRPr="00227DE9" w:rsidRDefault="00000000" w:rsidP="005A609E">
            <w:pPr>
              <w:jc w:val="center"/>
              <w:rPr>
                <w:sz w:val="20"/>
                <w:szCs w:val="20"/>
              </w:rPr>
            </w:pPr>
            <m:oMathPara>
              <m:oMath>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O-E</m:t>
                            </m:r>
                          </m:e>
                        </m:d>
                      </m:e>
                      <m:sup>
                        <m:r>
                          <w:rPr>
                            <w:rFonts w:ascii="Cambria Math" w:hAnsi="Cambria Math"/>
                            <w:sz w:val="20"/>
                            <w:szCs w:val="20"/>
                          </w:rPr>
                          <m:t>2</m:t>
                        </m:r>
                      </m:sup>
                    </m:sSup>
                  </m:num>
                  <m:den>
                    <m:r>
                      <w:rPr>
                        <w:rFonts w:ascii="Cambria Math" w:hAnsi="Cambria Math"/>
                        <w:sz w:val="20"/>
                        <w:szCs w:val="20"/>
                      </w:rPr>
                      <m:t>E</m:t>
                    </m:r>
                  </m:den>
                </m:f>
              </m:oMath>
            </m:oMathPara>
          </w:p>
        </w:tc>
      </w:tr>
      <w:tr w:rsidR="00EC3CBD" w:rsidRPr="00227DE9" w14:paraId="170ACB5C" w14:textId="77777777" w:rsidTr="00ED0DD0">
        <w:tc>
          <w:tcPr>
            <w:tcW w:w="1075" w:type="dxa"/>
            <w:vAlign w:val="bottom"/>
          </w:tcPr>
          <w:p w14:paraId="3813108B" w14:textId="77777777" w:rsidR="00EC3CBD" w:rsidRPr="00227DE9" w:rsidRDefault="00EC3CBD" w:rsidP="005A609E">
            <w:pPr>
              <w:jc w:val="center"/>
              <w:rPr>
                <w:color w:val="000000"/>
                <w:sz w:val="20"/>
                <w:szCs w:val="20"/>
              </w:rPr>
            </w:pPr>
            <w:r>
              <w:rPr>
                <w:color w:val="000000"/>
                <w:sz w:val="20"/>
                <w:szCs w:val="20"/>
              </w:rPr>
              <w:t>21</w:t>
            </w:r>
          </w:p>
        </w:tc>
        <w:tc>
          <w:tcPr>
            <w:tcW w:w="1080" w:type="dxa"/>
            <w:vAlign w:val="bottom"/>
          </w:tcPr>
          <w:p w14:paraId="4E6E7412" w14:textId="77777777" w:rsidR="00EC3CBD" w:rsidRPr="00227DE9" w:rsidRDefault="00EC3CBD" w:rsidP="005A609E">
            <w:pPr>
              <w:jc w:val="center"/>
              <w:rPr>
                <w:color w:val="000000"/>
                <w:sz w:val="20"/>
                <w:szCs w:val="20"/>
              </w:rPr>
            </w:pPr>
            <w:r>
              <w:rPr>
                <w:color w:val="000000"/>
                <w:sz w:val="20"/>
                <w:szCs w:val="20"/>
              </w:rPr>
              <w:t>29.333</w:t>
            </w:r>
          </w:p>
        </w:tc>
        <w:tc>
          <w:tcPr>
            <w:tcW w:w="810" w:type="dxa"/>
            <w:vAlign w:val="bottom"/>
          </w:tcPr>
          <w:p w14:paraId="7E67ACA1" w14:textId="77777777" w:rsidR="00EC3CBD" w:rsidRPr="00227DE9" w:rsidRDefault="00EC3CBD" w:rsidP="005A609E">
            <w:pPr>
              <w:jc w:val="center"/>
              <w:rPr>
                <w:color w:val="000000"/>
                <w:sz w:val="20"/>
                <w:szCs w:val="20"/>
              </w:rPr>
            </w:pPr>
            <w:r>
              <w:rPr>
                <w:color w:val="000000"/>
                <w:sz w:val="20"/>
                <w:szCs w:val="20"/>
              </w:rPr>
              <w:t>-8.333</w:t>
            </w:r>
          </w:p>
        </w:tc>
        <w:tc>
          <w:tcPr>
            <w:tcW w:w="990" w:type="dxa"/>
            <w:vAlign w:val="bottom"/>
          </w:tcPr>
          <w:p w14:paraId="6A569160" w14:textId="77777777" w:rsidR="00EC3CBD" w:rsidRPr="00227DE9" w:rsidRDefault="00EC3CBD" w:rsidP="005A609E">
            <w:pPr>
              <w:jc w:val="center"/>
              <w:rPr>
                <w:color w:val="000000"/>
                <w:sz w:val="20"/>
                <w:szCs w:val="20"/>
              </w:rPr>
            </w:pPr>
            <w:r>
              <w:rPr>
                <w:color w:val="000000"/>
                <w:sz w:val="20"/>
                <w:szCs w:val="20"/>
              </w:rPr>
              <w:t>69.439</w:t>
            </w:r>
          </w:p>
        </w:tc>
        <w:tc>
          <w:tcPr>
            <w:tcW w:w="1350" w:type="dxa"/>
            <w:vAlign w:val="bottom"/>
          </w:tcPr>
          <w:p w14:paraId="1613F781" w14:textId="77777777" w:rsidR="00EC3CBD" w:rsidRPr="00227DE9" w:rsidRDefault="00EC3CBD" w:rsidP="005A609E">
            <w:pPr>
              <w:jc w:val="center"/>
              <w:rPr>
                <w:color w:val="000000"/>
                <w:sz w:val="20"/>
                <w:szCs w:val="20"/>
              </w:rPr>
            </w:pPr>
            <w:r>
              <w:rPr>
                <w:color w:val="000000"/>
                <w:sz w:val="20"/>
                <w:szCs w:val="20"/>
              </w:rPr>
              <w:t>2.367</w:t>
            </w:r>
          </w:p>
        </w:tc>
      </w:tr>
      <w:tr w:rsidR="00EC3CBD" w:rsidRPr="00227DE9" w14:paraId="6C761C44" w14:textId="77777777" w:rsidTr="00ED0DD0">
        <w:tc>
          <w:tcPr>
            <w:tcW w:w="1075" w:type="dxa"/>
            <w:vAlign w:val="bottom"/>
          </w:tcPr>
          <w:p w14:paraId="14284471" w14:textId="77777777" w:rsidR="00EC3CBD" w:rsidRPr="00227DE9" w:rsidRDefault="00EC3CBD" w:rsidP="005A609E">
            <w:pPr>
              <w:jc w:val="center"/>
              <w:rPr>
                <w:color w:val="000000"/>
                <w:sz w:val="20"/>
                <w:szCs w:val="20"/>
              </w:rPr>
            </w:pPr>
            <w:r>
              <w:rPr>
                <w:color w:val="000000"/>
                <w:sz w:val="20"/>
                <w:szCs w:val="20"/>
              </w:rPr>
              <w:t>25</w:t>
            </w:r>
          </w:p>
        </w:tc>
        <w:tc>
          <w:tcPr>
            <w:tcW w:w="1080" w:type="dxa"/>
            <w:vAlign w:val="bottom"/>
          </w:tcPr>
          <w:p w14:paraId="67D6697B" w14:textId="77777777" w:rsidR="00EC3CBD" w:rsidRPr="00227DE9" w:rsidRDefault="00EC3CBD" w:rsidP="005A609E">
            <w:pPr>
              <w:jc w:val="center"/>
              <w:rPr>
                <w:color w:val="000000"/>
                <w:sz w:val="20"/>
                <w:szCs w:val="20"/>
              </w:rPr>
            </w:pPr>
            <w:r>
              <w:rPr>
                <w:color w:val="000000"/>
                <w:sz w:val="20"/>
                <w:szCs w:val="20"/>
              </w:rPr>
              <w:t>24.095</w:t>
            </w:r>
          </w:p>
        </w:tc>
        <w:tc>
          <w:tcPr>
            <w:tcW w:w="810" w:type="dxa"/>
            <w:vAlign w:val="bottom"/>
          </w:tcPr>
          <w:p w14:paraId="279989FF" w14:textId="77777777" w:rsidR="00EC3CBD" w:rsidRPr="00227DE9" w:rsidRDefault="00EC3CBD" w:rsidP="005A609E">
            <w:pPr>
              <w:jc w:val="center"/>
              <w:rPr>
                <w:color w:val="000000"/>
                <w:sz w:val="20"/>
                <w:szCs w:val="20"/>
              </w:rPr>
            </w:pPr>
            <w:r>
              <w:rPr>
                <w:color w:val="000000"/>
                <w:sz w:val="20"/>
                <w:szCs w:val="20"/>
              </w:rPr>
              <w:t xml:space="preserve"> 0.905</w:t>
            </w:r>
          </w:p>
        </w:tc>
        <w:tc>
          <w:tcPr>
            <w:tcW w:w="990" w:type="dxa"/>
            <w:vAlign w:val="bottom"/>
          </w:tcPr>
          <w:p w14:paraId="484FCE35" w14:textId="77777777" w:rsidR="00EC3CBD" w:rsidRPr="00227DE9" w:rsidRDefault="00EC3CBD" w:rsidP="005A609E">
            <w:pPr>
              <w:jc w:val="center"/>
              <w:rPr>
                <w:color w:val="000000"/>
                <w:sz w:val="20"/>
                <w:szCs w:val="20"/>
              </w:rPr>
            </w:pPr>
            <w:r>
              <w:rPr>
                <w:color w:val="000000"/>
                <w:sz w:val="20"/>
                <w:szCs w:val="20"/>
              </w:rPr>
              <w:t xml:space="preserve">  0.819</w:t>
            </w:r>
          </w:p>
        </w:tc>
        <w:tc>
          <w:tcPr>
            <w:tcW w:w="1350" w:type="dxa"/>
            <w:vAlign w:val="bottom"/>
          </w:tcPr>
          <w:p w14:paraId="38A6A78A" w14:textId="77777777" w:rsidR="00EC3CBD" w:rsidRPr="00227DE9" w:rsidRDefault="00EC3CBD" w:rsidP="005A609E">
            <w:pPr>
              <w:jc w:val="center"/>
              <w:rPr>
                <w:color w:val="000000"/>
                <w:sz w:val="20"/>
                <w:szCs w:val="20"/>
              </w:rPr>
            </w:pPr>
            <w:r>
              <w:rPr>
                <w:color w:val="000000"/>
                <w:sz w:val="20"/>
                <w:szCs w:val="20"/>
              </w:rPr>
              <w:t>0.034</w:t>
            </w:r>
          </w:p>
        </w:tc>
      </w:tr>
      <w:tr w:rsidR="00EC3CBD" w:rsidRPr="00227DE9" w14:paraId="0D36BB22" w14:textId="77777777" w:rsidTr="00ED0DD0">
        <w:tc>
          <w:tcPr>
            <w:tcW w:w="1075" w:type="dxa"/>
            <w:vAlign w:val="bottom"/>
          </w:tcPr>
          <w:p w14:paraId="0A275351" w14:textId="77777777" w:rsidR="00EC3CBD" w:rsidRPr="00227DE9" w:rsidRDefault="00EC3CBD" w:rsidP="005A609E">
            <w:pPr>
              <w:jc w:val="center"/>
              <w:rPr>
                <w:color w:val="000000"/>
                <w:sz w:val="20"/>
                <w:szCs w:val="20"/>
              </w:rPr>
            </w:pPr>
            <w:r>
              <w:rPr>
                <w:color w:val="000000"/>
                <w:sz w:val="20"/>
                <w:szCs w:val="20"/>
              </w:rPr>
              <w:t>31</w:t>
            </w:r>
          </w:p>
        </w:tc>
        <w:tc>
          <w:tcPr>
            <w:tcW w:w="1080" w:type="dxa"/>
            <w:vAlign w:val="bottom"/>
          </w:tcPr>
          <w:p w14:paraId="21B41295" w14:textId="77777777" w:rsidR="00EC3CBD" w:rsidRPr="00227DE9" w:rsidRDefault="00EC3CBD" w:rsidP="005A609E">
            <w:pPr>
              <w:jc w:val="center"/>
              <w:rPr>
                <w:color w:val="000000"/>
                <w:sz w:val="20"/>
                <w:szCs w:val="20"/>
              </w:rPr>
            </w:pPr>
            <w:r>
              <w:rPr>
                <w:color w:val="000000"/>
                <w:sz w:val="20"/>
                <w:szCs w:val="20"/>
              </w:rPr>
              <w:t>23.571</w:t>
            </w:r>
          </w:p>
        </w:tc>
        <w:tc>
          <w:tcPr>
            <w:tcW w:w="810" w:type="dxa"/>
            <w:vAlign w:val="bottom"/>
          </w:tcPr>
          <w:p w14:paraId="1439B4E6" w14:textId="77777777" w:rsidR="00EC3CBD" w:rsidRPr="00227DE9" w:rsidRDefault="00EC3CBD" w:rsidP="005A609E">
            <w:pPr>
              <w:jc w:val="center"/>
              <w:rPr>
                <w:color w:val="000000"/>
                <w:sz w:val="20"/>
                <w:szCs w:val="20"/>
              </w:rPr>
            </w:pPr>
            <w:r>
              <w:rPr>
                <w:color w:val="000000"/>
                <w:sz w:val="20"/>
                <w:szCs w:val="20"/>
              </w:rPr>
              <w:t xml:space="preserve"> 7.429</w:t>
            </w:r>
          </w:p>
        </w:tc>
        <w:tc>
          <w:tcPr>
            <w:tcW w:w="990" w:type="dxa"/>
            <w:vAlign w:val="bottom"/>
          </w:tcPr>
          <w:p w14:paraId="04DD9C12" w14:textId="77777777" w:rsidR="00EC3CBD" w:rsidRPr="00227DE9" w:rsidRDefault="00EC3CBD" w:rsidP="005A609E">
            <w:pPr>
              <w:jc w:val="center"/>
              <w:rPr>
                <w:color w:val="000000"/>
                <w:sz w:val="20"/>
                <w:szCs w:val="20"/>
              </w:rPr>
            </w:pPr>
            <w:r>
              <w:rPr>
                <w:color w:val="000000"/>
                <w:sz w:val="20"/>
                <w:szCs w:val="20"/>
              </w:rPr>
              <w:t>55.190</w:t>
            </w:r>
          </w:p>
        </w:tc>
        <w:tc>
          <w:tcPr>
            <w:tcW w:w="1350" w:type="dxa"/>
            <w:vAlign w:val="bottom"/>
          </w:tcPr>
          <w:p w14:paraId="44B92113" w14:textId="77777777" w:rsidR="00EC3CBD" w:rsidRPr="00227DE9" w:rsidRDefault="00EC3CBD" w:rsidP="005A609E">
            <w:pPr>
              <w:jc w:val="center"/>
              <w:rPr>
                <w:color w:val="000000"/>
                <w:sz w:val="20"/>
                <w:szCs w:val="20"/>
              </w:rPr>
            </w:pPr>
            <w:r>
              <w:rPr>
                <w:color w:val="000000"/>
                <w:sz w:val="20"/>
                <w:szCs w:val="20"/>
              </w:rPr>
              <w:t>2.341</w:t>
            </w:r>
          </w:p>
        </w:tc>
      </w:tr>
      <w:tr w:rsidR="00EC3CBD" w:rsidRPr="00227DE9" w14:paraId="2EFCA948" w14:textId="77777777" w:rsidTr="00ED0DD0">
        <w:tc>
          <w:tcPr>
            <w:tcW w:w="1075" w:type="dxa"/>
            <w:vAlign w:val="bottom"/>
          </w:tcPr>
          <w:p w14:paraId="07B5CA0B" w14:textId="77777777" w:rsidR="00EC3CBD" w:rsidRPr="00227DE9" w:rsidRDefault="00EC3CBD" w:rsidP="005A609E">
            <w:pPr>
              <w:jc w:val="center"/>
              <w:rPr>
                <w:color w:val="000000"/>
                <w:sz w:val="20"/>
                <w:szCs w:val="20"/>
              </w:rPr>
            </w:pPr>
            <w:r>
              <w:rPr>
                <w:color w:val="000000"/>
                <w:sz w:val="20"/>
                <w:szCs w:val="20"/>
              </w:rPr>
              <w:t>35</w:t>
            </w:r>
          </w:p>
        </w:tc>
        <w:tc>
          <w:tcPr>
            <w:tcW w:w="1080" w:type="dxa"/>
            <w:vAlign w:val="bottom"/>
          </w:tcPr>
          <w:p w14:paraId="6414AE6F" w14:textId="77777777" w:rsidR="00EC3CBD" w:rsidRPr="00227DE9" w:rsidRDefault="00EC3CBD" w:rsidP="005A609E">
            <w:pPr>
              <w:jc w:val="center"/>
              <w:rPr>
                <w:color w:val="000000"/>
                <w:sz w:val="20"/>
                <w:szCs w:val="20"/>
              </w:rPr>
            </w:pPr>
            <w:r>
              <w:rPr>
                <w:color w:val="000000"/>
                <w:sz w:val="20"/>
                <w:szCs w:val="20"/>
              </w:rPr>
              <w:t>26.667</w:t>
            </w:r>
          </w:p>
        </w:tc>
        <w:tc>
          <w:tcPr>
            <w:tcW w:w="810" w:type="dxa"/>
            <w:vAlign w:val="bottom"/>
          </w:tcPr>
          <w:p w14:paraId="0874B923" w14:textId="77777777" w:rsidR="00EC3CBD" w:rsidRPr="00227DE9" w:rsidRDefault="00EC3CBD" w:rsidP="005A609E">
            <w:pPr>
              <w:jc w:val="center"/>
              <w:rPr>
                <w:color w:val="000000"/>
                <w:sz w:val="20"/>
                <w:szCs w:val="20"/>
              </w:rPr>
            </w:pPr>
            <w:r>
              <w:rPr>
                <w:color w:val="000000"/>
                <w:sz w:val="20"/>
                <w:szCs w:val="20"/>
              </w:rPr>
              <w:t xml:space="preserve"> 8.333</w:t>
            </w:r>
          </w:p>
        </w:tc>
        <w:tc>
          <w:tcPr>
            <w:tcW w:w="990" w:type="dxa"/>
            <w:vAlign w:val="bottom"/>
          </w:tcPr>
          <w:p w14:paraId="00EF1AE8" w14:textId="77777777" w:rsidR="00EC3CBD" w:rsidRPr="00227DE9" w:rsidRDefault="00EC3CBD" w:rsidP="005A609E">
            <w:pPr>
              <w:jc w:val="center"/>
              <w:rPr>
                <w:color w:val="000000"/>
                <w:sz w:val="20"/>
                <w:szCs w:val="20"/>
              </w:rPr>
            </w:pPr>
            <w:r>
              <w:rPr>
                <w:color w:val="000000"/>
                <w:sz w:val="20"/>
                <w:szCs w:val="20"/>
              </w:rPr>
              <w:t>69.439</w:t>
            </w:r>
          </w:p>
        </w:tc>
        <w:tc>
          <w:tcPr>
            <w:tcW w:w="1350" w:type="dxa"/>
            <w:vAlign w:val="bottom"/>
          </w:tcPr>
          <w:p w14:paraId="6FE7E9AE" w14:textId="77777777" w:rsidR="00EC3CBD" w:rsidRPr="00227DE9" w:rsidRDefault="00EC3CBD" w:rsidP="005A609E">
            <w:pPr>
              <w:jc w:val="center"/>
              <w:rPr>
                <w:color w:val="000000"/>
                <w:sz w:val="20"/>
                <w:szCs w:val="20"/>
              </w:rPr>
            </w:pPr>
            <w:r>
              <w:rPr>
                <w:color w:val="000000"/>
                <w:sz w:val="20"/>
                <w:szCs w:val="20"/>
              </w:rPr>
              <w:t>2.604</w:t>
            </w:r>
          </w:p>
        </w:tc>
      </w:tr>
      <w:tr w:rsidR="00EC3CBD" w:rsidRPr="00227DE9" w14:paraId="053A77CA" w14:textId="77777777" w:rsidTr="00ED0DD0">
        <w:tc>
          <w:tcPr>
            <w:tcW w:w="1075" w:type="dxa"/>
            <w:vAlign w:val="bottom"/>
          </w:tcPr>
          <w:p w14:paraId="2DF6F1EB" w14:textId="77777777" w:rsidR="00EC3CBD" w:rsidRPr="00227DE9" w:rsidRDefault="00EC3CBD" w:rsidP="005A609E">
            <w:pPr>
              <w:jc w:val="center"/>
              <w:rPr>
                <w:color w:val="000000"/>
                <w:sz w:val="20"/>
                <w:szCs w:val="20"/>
              </w:rPr>
            </w:pPr>
            <w:r>
              <w:rPr>
                <w:color w:val="000000"/>
                <w:sz w:val="20"/>
                <w:szCs w:val="20"/>
              </w:rPr>
              <w:t>21</w:t>
            </w:r>
          </w:p>
        </w:tc>
        <w:tc>
          <w:tcPr>
            <w:tcW w:w="1080" w:type="dxa"/>
            <w:vAlign w:val="bottom"/>
          </w:tcPr>
          <w:p w14:paraId="75AB9823" w14:textId="77777777" w:rsidR="00EC3CBD" w:rsidRPr="00227DE9" w:rsidRDefault="00EC3CBD" w:rsidP="005A609E">
            <w:pPr>
              <w:jc w:val="center"/>
              <w:rPr>
                <w:color w:val="000000"/>
                <w:sz w:val="20"/>
                <w:szCs w:val="20"/>
              </w:rPr>
            </w:pPr>
            <w:r>
              <w:rPr>
                <w:color w:val="000000"/>
                <w:sz w:val="20"/>
                <w:szCs w:val="20"/>
              </w:rPr>
              <w:t>21.905</w:t>
            </w:r>
          </w:p>
        </w:tc>
        <w:tc>
          <w:tcPr>
            <w:tcW w:w="810" w:type="dxa"/>
            <w:vAlign w:val="bottom"/>
          </w:tcPr>
          <w:p w14:paraId="52F879C3" w14:textId="77777777" w:rsidR="00EC3CBD" w:rsidRPr="00227DE9" w:rsidRDefault="00EC3CBD" w:rsidP="005A609E">
            <w:pPr>
              <w:jc w:val="center"/>
              <w:rPr>
                <w:color w:val="000000"/>
                <w:sz w:val="20"/>
                <w:szCs w:val="20"/>
              </w:rPr>
            </w:pPr>
            <w:r>
              <w:rPr>
                <w:color w:val="000000"/>
                <w:sz w:val="20"/>
                <w:szCs w:val="20"/>
              </w:rPr>
              <w:t>-0.905</w:t>
            </w:r>
          </w:p>
        </w:tc>
        <w:tc>
          <w:tcPr>
            <w:tcW w:w="990" w:type="dxa"/>
            <w:vAlign w:val="bottom"/>
          </w:tcPr>
          <w:p w14:paraId="21642235" w14:textId="77777777" w:rsidR="00EC3CBD" w:rsidRPr="00227DE9" w:rsidRDefault="00EC3CBD" w:rsidP="005A609E">
            <w:pPr>
              <w:jc w:val="center"/>
              <w:rPr>
                <w:color w:val="000000"/>
                <w:sz w:val="20"/>
                <w:szCs w:val="20"/>
              </w:rPr>
            </w:pPr>
            <w:r>
              <w:rPr>
                <w:color w:val="000000"/>
                <w:sz w:val="20"/>
                <w:szCs w:val="20"/>
              </w:rPr>
              <w:t xml:space="preserve">  0.819</w:t>
            </w:r>
          </w:p>
        </w:tc>
        <w:tc>
          <w:tcPr>
            <w:tcW w:w="1350" w:type="dxa"/>
            <w:vAlign w:val="bottom"/>
          </w:tcPr>
          <w:p w14:paraId="1981021B" w14:textId="77777777" w:rsidR="00EC3CBD" w:rsidRPr="00227DE9" w:rsidRDefault="00EC3CBD" w:rsidP="005A609E">
            <w:pPr>
              <w:jc w:val="center"/>
              <w:rPr>
                <w:color w:val="000000"/>
                <w:sz w:val="20"/>
                <w:szCs w:val="20"/>
              </w:rPr>
            </w:pPr>
            <w:r>
              <w:rPr>
                <w:color w:val="000000"/>
                <w:sz w:val="20"/>
                <w:szCs w:val="20"/>
              </w:rPr>
              <w:t>0.037</w:t>
            </w:r>
          </w:p>
        </w:tc>
      </w:tr>
      <w:tr w:rsidR="00EC3CBD" w:rsidRPr="00227DE9" w14:paraId="42622D49" w14:textId="77777777" w:rsidTr="00ED0DD0">
        <w:tc>
          <w:tcPr>
            <w:tcW w:w="1075" w:type="dxa"/>
            <w:vAlign w:val="bottom"/>
          </w:tcPr>
          <w:p w14:paraId="2F1239C7" w14:textId="77777777" w:rsidR="00EC3CBD" w:rsidRPr="00227DE9" w:rsidRDefault="00EC3CBD" w:rsidP="005A609E">
            <w:pPr>
              <w:jc w:val="center"/>
              <w:rPr>
                <w:color w:val="000000"/>
                <w:sz w:val="20"/>
                <w:szCs w:val="20"/>
              </w:rPr>
            </w:pPr>
            <w:r>
              <w:rPr>
                <w:color w:val="000000"/>
                <w:sz w:val="20"/>
                <w:szCs w:val="20"/>
              </w:rPr>
              <w:t>14</w:t>
            </w:r>
          </w:p>
        </w:tc>
        <w:tc>
          <w:tcPr>
            <w:tcW w:w="1080" w:type="dxa"/>
            <w:vAlign w:val="bottom"/>
          </w:tcPr>
          <w:p w14:paraId="693F6660" w14:textId="77777777" w:rsidR="00EC3CBD" w:rsidRPr="00227DE9" w:rsidRDefault="00EC3CBD" w:rsidP="005A609E">
            <w:pPr>
              <w:jc w:val="center"/>
              <w:rPr>
                <w:color w:val="000000"/>
                <w:sz w:val="20"/>
                <w:szCs w:val="20"/>
              </w:rPr>
            </w:pPr>
            <w:r>
              <w:rPr>
                <w:color w:val="000000"/>
                <w:sz w:val="20"/>
                <w:szCs w:val="20"/>
              </w:rPr>
              <w:t>21.429</w:t>
            </w:r>
          </w:p>
        </w:tc>
        <w:tc>
          <w:tcPr>
            <w:tcW w:w="810" w:type="dxa"/>
            <w:vAlign w:val="bottom"/>
          </w:tcPr>
          <w:p w14:paraId="40475DF9" w14:textId="77777777" w:rsidR="00EC3CBD" w:rsidRPr="00227DE9" w:rsidRDefault="00EC3CBD" w:rsidP="005A609E">
            <w:pPr>
              <w:jc w:val="center"/>
              <w:rPr>
                <w:color w:val="000000"/>
                <w:sz w:val="20"/>
                <w:szCs w:val="20"/>
              </w:rPr>
            </w:pPr>
            <w:r>
              <w:rPr>
                <w:color w:val="000000"/>
                <w:sz w:val="20"/>
                <w:szCs w:val="20"/>
              </w:rPr>
              <w:t>-7.429</w:t>
            </w:r>
          </w:p>
        </w:tc>
        <w:tc>
          <w:tcPr>
            <w:tcW w:w="990" w:type="dxa"/>
            <w:vAlign w:val="bottom"/>
          </w:tcPr>
          <w:p w14:paraId="0CECDEEB" w14:textId="77777777" w:rsidR="00EC3CBD" w:rsidRPr="00227DE9" w:rsidRDefault="00EC3CBD" w:rsidP="005A609E">
            <w:pPr>
              <w:jc w:val="center"/>
              <w:rPr>
                <w:color w:val="000000"/>
                <w:sz w:val="20"/>
                <w:szCs w:val="20"/>
              </w:rPr>
            </w:pPr>
            <w:r>
              <w:rPr>
                <w:color w:val="000000"/>
                <w:sz w:val="20"/>
                <w:szCs w:val="20"/>
              </w:rPr>
              <w:t>55.190</w:t>
            </w:r>
          </w:p>
        </w:tc>
        <w:tc>
          <w:tcPr>
            <w:tcW w:w="1350" w:type="dxa"/>
            <w:vAlign w:val="bottom"/>
          </w:tcPr>
          <w:p w14:paraId="76309F74" w14:textId="77777777" w:rsidR="00EC3CBD" w:rsidRPr="00227DE9" w:rsidRDefault="00EC3CBD" w:rsidP="005A609E">
            <w:pPr>
              <w:jc w:val="center"/>
              <w:rPr>
                <w:color w:val="000000"/>
                <w:sz w:val="20"/>
                <w:szCs w:val="20"/>
              </w:rPr>
            </w:pPr>
            <w:r>
              <w:rPr>
                <w:color w:val="000000"/>
                <w:sz w:val="20"/>
                <w:szCs w:val="20"/>
              </w:rPr>
              <w:t>2.576</w:t>
            </w:r>
          </w:p>
        </w:tc>
      </w:tr>
      <w:tr w:rsidR="00EC3CBD" w:rsidRPr="00227DE9" w14:paraId="2860B0DC" w14:textId="77777777" w:rsidTr="00ED0DD0">
        <w:tc>
          <w:tcPr>
            <w:tcW w:w="1075" w:type="dxa"/>
            <w:shd w:val="clear" w:color="auto" w:fill="F2F2F2" w:themeFill="background1" w:themeFillShade="F2"/>
          </w:tcPr>
          <w:p w14:paraId="4B702502" w14:textId="3CC48EFA" w:rsidR="00EC3CBD" w:rsidRPr="00227DE9" w:rsidRDefault="00000000" w:rsidP="005A609E">
            <w:pPr>
              <w:jc w:val="center"/>
              <w:rPr>
                <w:sz w:val="20"/>
                <w:szCs w:val="20"/>
              </w:rPr>
            </w:pPr>
            <m:oMath>
              <m:nary>
                <m:naryPr>
                  <m:chr m:val="∑"/>
                  <m:subHide m:val="1"/>
                  <m:supHide m:val="1"/>
                  <m:ctrlPr>
                    <w:rPr>
                      <w:rFonts w:ascii="Cambria Math" w:hAnsi="Cambria Math"/>
                      <w:i/>
                      <w:sz w:val="20"/>
                      <w:szCs w:val="20"/>
                    </w:rPr>
                  </m:ctrlPr>
                </m:naryPr>
                <m:sub/>
                <m:sup/>
                <m:e>
                  <m:r>
                    <w:rPr>
                      <w:rFonts w:ascii="Cambria Math" w:hAnsi="Cambria Math"/>
                      <w:sz w:val="20"/>
                      <w:szCs w:val="20"/>
                    </w:rPr>
                    <m:t>O</m:t>
                  </m:r>
                </m:e>
              </m:nary>
            </m:oMath>
            <w:r w:rsidR="00EC3CBD">
              <w:rPr>
                <w:sz w:val="20"/>
                <w:szCs w:val="20"/>
              </w:rPr>
              <w:t xml:space="preserve"> = 147</w:t>
            </w:r>
          </w:p>
        </w:tc>
        <w:tc>
          <w:tcPr>
            <w:tcW w:w="1080" w:type="dxa"/>
            <w:shd w:val="clear" w:color="auto" w:fill="F2F2F2" w:themeFill="background1" w:themeFillShade="F2"/>
          </w:tcPr>
          <w:p w14:paraId="28488F40" w14:textId="62F23E42" w:rsidR="00EC3CBD" w:rsidRPr="00227DE9" w:rsidRDefault="00000000" w:rsidP="005A609E">
            <w:pPr>
              <w:jc w:val="center"/>
              <w:rPr>
                <w:sz w:val="20"/>
                <w:szCs w:val="20"/>
              </w:rPr>
            </w:pPr>
            <m:oMath>
              <m:nary>
                <m:naryPr>
                  <m:chr m:val="∑"/>
                  <m:subHide m:val="1"/>
                  <m:supHide m:val="1"/>
                  <m:ctrlPr>
                    <w:rPr>
                      <w:rFonts w:ascii="Cambria Math" w:hAnsi="Cambria Math"/>
                      <w:i/>
                      <w:sz w:val="20"/>
                      <w:szCs w:val="20"/>
                    </w:rPr>
                  </m:ctrlPr>
                </m:naryPr>
                <m:sub/>
                <m:sup/>
                <m:e>
                  <m:r>
                    <w:rPr>
                      <w:rFonts w:ascii="Cambria Math" w:hAnsi="Cambria Math"/>
                      <w:sz w:val="20"/>
                      <w:szCs w:val="20"/>
                    </w:rPr>
                    <m:t>E</m:t>
                  </m:r>
                </m:e>
              </m:nary>
            </m:oMath>
            <w:r w:rsidR="00EC3CBD">
              <w:rPr>
                <w:sz w:val="20"/>
                <w:szCs w:val="20"/>
              </w:rPr>
              <w:t xml:space="preserve"> = 147</w:t>
            </w:r>
          </w:p>
        </w:tc>
        <w:tc>
          <w:tcPr>
            <w:tcW w:w="3150" w:type="dxa"/>
            <w:gridSpan w:val="3"/>
          </w:tcPr>
          <w:p w14:paraId="02AC55B5" w14:textId="1B58C878" w:rsidR="00EC3CBD" w:rsidRPr="00227DE9" w:rsidRDefault="00ED0DD0" w:rsidP="005A609E">
            <w:pPr>
              <w:jc w:val="right"/>
              <w:rPr>
                <w:sz w:val="20"/>
                <w:szCs w:val="20"/>
              </w:rPr>
            </w:pPr>
            <w:r w:rsidRPr="00F5286A">
              <w:rPr>
                <w:i/>
                <w:iCs/>
                <w:sz w:val="20"/>
                <w:szCs w:val="20"/>
              </w:rPr>
              <w:t>χ</w:t>
            </w:r>
            <w:r w:rsidRPr="00F5286A">
              <w:rPr>
                <w:sz w:val="20"/>
                <w:szCs w:val="20"/>
                <w:vertAlign w:val="superscript"/>
              </w:rPr>
              <w:t>2</w:t>
            </w:r>
            <w:r>
              <w:rPr>
                <w:sz w:val="20"/>
                <w:szCs w:val="20"/>
                <w:vertAlign w:val="superscript"/>
              </w:rPr>
              <w:t xml:space="preserve"> </w:t>
            </w:r>
            <w:r w:rsidR="00EC3CBD">
              <w:rPr>
                <w:sz w:val="20"/>
                <w:szCs w:val="20"/>
              </w:rPr>
              <w:t>= 9.96</w:t>
            </w:r>
          </w:p>
        </w:tc>
      </w:tr>
    </w:tbl>
    <w:p w14:paraId="206DB2EE" w14:textId="77777777" w:rsidR="00EC3CBD" w:rsidRPr="00227DE9" w:rsidRDefault="00EC3CBD" w:rsidP="00EC3CBD">
      <w:pPr>
        <w:rPr>
          <w:sz w:val="20"/>
          <w:szCs w:val="20"/>
        </w:rPr>
      </w:pPr>
      <w:r>
        <w:rPr>
          <w:sz w:val="20"/>
          <w:szCs w:val="20"/>
        </w:rPr>
        <w:t>Now is a good time to stop and make sure ΣO = ΣE.</w:t>
      </w:r>
    </w:p>
    <w:p w14:paraId="2B76181F" w14:textId="77777777" w:rsidR="00EC3CBD" w:rsidRPr="00227DE9" w:rsidRDefault="00EC3CBD" w:rsidP="00EC3CBD">
      <w:pPr>
        <w:rPr>
          <w:sz w:val="20"/>
          <w:szCs w:val="20"/>
        </w:rPr>
      </w:pPr>
    </w:p>
    <w:p w14:paraId="6C8837EC" w14:textId="77777777" w:rsidR="00EC3CBD" w:rsidRPr="00227DE9" w:rsidRDefault="00EC3CBD" w:rsidP="000732A2">
      <w:pPr>
        <w:ind w:left="360"/>
        <w:outlineLvl w:val="0"/>
        <w:rPr>
          <w:sz w:val="20"/>
          <w:szCs w:val="20"/>
        </w:rPr>
      </w:pPr>
      <w:r>
        <w:rPr>
          <w:sz w:val="20"/>
          <w:szCs w:val="20"/>
        </w:rPr>
        <w:t>To find the critical value, first calculate degrees of freedom, then refer to Table E.</w:t>
      </w:r>
    </w:p>
    <w:p w14:paraId="40D650B2" w14:textId="77777777" w:rsidR="00EC3CBD" w:rsidRPr="00227DE9" w:rsidRDefault="00EC3CBD" w:rsidP="000732A2">
      <w:pPr>
        <w:ind w:left="360"/>
        <w:rPr>
          <w:i/>
          <w:sz w:val="20"/>
          <w:szCs w:val="20"/>
        </w:rPr>
      </w:pPr>
    </w:p>
    <w:p w14:paraId="78E28F28" w14:textId="6176BD8C" w:rsidR="00EC3CBD" w:rsidRPr="00DD226B" w:rsidRDefault="00DD226B" w:rsidP="000732A2">
      <w:pPr>
        <w:ind w:left="360"/>
        <w:rPr>
          <w:sz w:val="20"/>
          <w:szCs w:val="20"/>
        </w:rPr>
      </w:pPr>
      <m:oMathPara>
        <m:oMathParaPr>
          <m:jc m:val="left"/>
        </m:oMathParaPr>
        <m:oMath>
          <m:r>
            <w:rPr>
              <w:rFonts w:ascii="Cambria Math" w:hAnsi="Cambria Math"/>
              <w:sz w:val="20"/>
              <w:szCs w:val="20"/>
            </w:rPr>
            <m:t>df=</m:t>
          </m:r>
          <m:d>
            <m:dPr>
              <m:ctrlPr>
                <w:rPr>
                  <w:rFonts w:ascii="Cambria Math" w:hAnsi="Cambria Math"/>
                  <w:i/>
                  <w:sz w:val="20"/>
                  <w:szCs w:val="20"/>
                </w:rPr>
              </m:ctrlPr>
            </m:dPr>
            <m:e>
              <m:r>
                <m:rPr>
                  <m:nor/>
                </m:rPr>
                <w:rPr>
                  <w:rFonts w:ascii="Cambria Math" w:hAnsi="Cambria Math"/>
                  <w:i/>
                  <w:iCs/>
                  <w:sz w:val="20"/>
                  <w:szCs w:val="20"/>
                </w:rPr>
                <m:t>R</m:t>
              </m:r>
              <m:r>
                <w:rPr>
                  <w:rFonts w:ascii="Cambria Math" w:hAnsi="Cambria Math"/>
                  <w:color w:val="FFFFFF" w:themeColor="background1"/>
                  <w:sz w:val="20"/>
                  <w:szCs w:val="20"/>
                </w:rPr>
                <m:t>.</m:t>
              </m:r>
              <m:r>
                <w:rPr>
                  <w:rFonts w:ascii="Cambria Math" w:hAnsi="Cambria Math"/>
                  <w:sz w:val="20"/>
                  <w:szCs w:val="20"/>
                </w:rPr>
                <m:t>-1</m:t>
              </m:r>
            </m:e>
          </m:d>
          <m:d>
            <m:dPr>
              <m:ctrlPr>
                <w:rPr>
                  <w:rFonts w:ascii="Cambria Math" w:hAnsi="Cambria Math"/>
                  <w:i/>
                  <w:sz w:val="20"/>
                  <w:szCs w:val="20"/>
                </w:rPr>
              </m:ctrlPr>
            </m:dPr>
            <m:e>
              <m:r>
                <m:rPr>
                  <m:nor/>
                </m:rPr>
                <w:rPr>
                  <w:rFonts w:ascii="Cambria Math" w:hAnsi="Cambria Math"/>
                  <w:i/>
                  <w:iCs/>
                  <w:sz w:val="20"/>
                  <w:szCs w:val="20"/>
                </w:rPr>
                <m:t>C</m:t>
              </m:r>
              <m:r>
                <m:rPr>
                  <m:nor/>
                </m:rPr>
                <w:rPr>
                  <w:rFonts w:ascii="Cambria Math" w:hAnsi="Cambria Math"/>
                  <w:i/>
                  <w:iCs/>
                  <w:color w:val="FFFFFF" w:themeColor="background1"/>
                  <w:sz w:val="20"/>
                  <w:szCs w:val="20"/>
                </w:rPr>
                <m:t>.</m:t>
              </m:r>
              <m:r>
                <w:rPr>
                  <w:rFonts w:ascii="Cambria Math" w:hAnsi="Cambria Math"/>
                  <w:sz w:val="20"/>
                  <w:szCs w:val="20"/>
                </w:rPr>
                <m:t>-1</m:t>
              </m:r>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2-1</m:t>
              </m:r>
            </m:e>
          </m:d>
          <m:d>
            <m:dPr>
              <m:ctrlPr>
                <w:rPr>
                  <w:rFonts w:ascii="Cambria Math" w:hAnsi="Cambria Math"/>
                  <w:i/>
                  <w:sz w:val="20"/>
                  <w:szCs w:val="20"/>
                </w:rPr>
              </m:ctrlPr>
            </m:dPr>
            <m:e>
              <m:r>
                <w:rPr>
                  <w:rFonts w:ascii="Cambria Math" w:hAnsi="Cambria Math"/>
                  <w:sz w:val="20"/>
                  <w:szCs w:val="20"/>
                </w:rPr>
                <m:t>3-1</m:t>
              </m:r>
            </m:e>
          </m:d>
          <m:r>
            <w:rPr>
              <w:rFonts w:ascii="Cambria Math" w:hAnsi="Cambria Math"/>
              <w:sz w:val="20"/>
              <w:szCs w:val="20"/>
            </w:rPr>
            <m:t>=</m:t>
          </m:r>
          <m:r>
            <w:rPr>
              <w:rFonts w:ascii="Cambria Math" w:hAnsi="Cambria Math"/>
              <w:sz w:val="20"/>
              <w:szCs w:val="20"/>
            </w:rPr>
            <m:t>(1)(2)=2</m:t>
          </m:r>
        </m:oMath>
      </m:oMathPara>
    </w:p>
    <w:p w14:paraId="2C9B939E" w14:textId="77777777" w:rsidR="00A65005" w:rsidRDefault="00A65005" w:rsidP="00A65005">
      <w:pPr>
        <w:ind w:left="360"/>
        <w:rPr>
          <w:i/>
          <w:iCs/>
          <w:sz w:val="20"/>
          <w:szCs w:val="20"/>
        </w:rPr>
      </w:pPr>
    </w:p>
    <w:p w14:paraId="21246BE0" w14:textId="7C8247F6" w:rsidR="00EC3CBD" w:rsidRPr="00A65005" w:rsidRDefault="00A65005" w:rsidP="00A65005">
      <w:pPr>
        <w:ind w:left="360"/>
        <w:rPr>
          <w:i/>
          <w:sz w:val="20"/>
          <w:szCs w:val="20"/>
        </w:rPr>
      </w:pPr>
      <w:r w:rsidRPr="00F5286A">
        <w:rPr>
          <w:i/>
          <w:iCs/>
          <w:sz w:val="20"/>
          <w:szCs w:val="20"/>
        </w:rPr>
        <w:t>χ</w:t>
      </w:r>
      <w:r w:rsidRPr="00F5286A">
        <w:rPr>
          <w:sz w:val="20"/>
          <w:szCs w:val="20"/>
          <w:vertAlign w:val="superscript"/>
        </w:rPr>
        <w:t>2</w:t>
      </w:r>
      <m:oMath>
        <m:sSub>
          <m:sSubPr>
            <m:ctrlPr>
              <w:rPr>
                <w:rFonts w:ascii="Cambria Math" w:hAnsi="Cambria Math"/>
                <w:iCs/>
                <w:sz w:val="20"/>
                <w:szCs w:val="20"/>
              </w:rPr>
            </m:ctrlPr>
          </m:sSubPr>
          <m:e>
            <m:r>
              <w:rPr>
                <w:rFonts w:ascii="Cambria Math" w:hAnsi="Cambria Math"/>
                <w:sz w:val="20"/>
                <w:szCs w:val="20"/>
              </w:rPr>
              <m:t>(2)</m:t>
            </m:r>
          </m:e>
          <m:sub>
            <m:r>
              <w:rPr>
                <w:rFonts w:ascii="Cambria Math" w:hAnsi="Cambria Math"/>
                <w:sz w:val="20"/>
                <w:szCs w:val="20"/>
              </w:rPr>
              <m:t>.05</m:t>
            </m:r>
          </m:sub>
        </m:sSub>
        <m:r>
          <w:rPr>
            <w:rFonts w:ascii="Cambria Math" w:hAnsi="Cambria Math"/>
            <w:sz w:val="20"/>
            <w:szCs w:val="20"/>
          </w:rPr>
          <m:t>=5.991</m:t>
        </m:r>
      </m:oMath>
      <w:r>
        <w:rPr>
          <w:sz w:val="20"/>
          <w:szCs w:val="20"/>
        </w:rPr>
        <w:t xml:space="preserve"> </w:t>
      </w:r>
    </w:p>
    <w:p w14:paraId="0D4B4041" w14:textId="77777777" w:rsidR="00EC3CBD" w:rsidRPr="00227DE9" w:rsidRDefault="00EC3CBD" w:rsidP="000732A2">
      <w:pPr>
        <w:ind w:left="360"/>
        <w:rPr>
          <w:sz w:val="20"/>
          <w:szCs w:val="20"/>
        </w:rPr>
      </w:pPr>
    </w:p>
    <w:p w14:paraId="1AECA2DB" w14:textId="3D6BEEFC" w:rsidR="00EC3CBD" w:rsidRPr="00227DE9" w:rsidRDefault="00EC3CBD" w:rsidP="000732A2">
      <w:pPr>
        <w:ind w:left="360"/>
        <w:rPr>
          <w:sz w:val="20"/>
          <w:szCs w:val="20"/>
        </w:rPr>
      </w:pPr>
      <w:r>
        <w:rPr>
          <w:sz w:val="20"/>
          <w:szCs w:val="20"/>
        </w:rPr>
        <w:t>Because the observed</w:t>
      </w:r>
      <w:r w:rsidR="00913D6C">
        <w:rPr>
          <w:sz w:val="20"/>
          <w:szCs w:val="20"/>
        </w:rPr>
        <w:t xml:space="preserve"> </w:t>
      </w:r>
      <w:r w:rsidR="00913D6C" w:rsidRPr="00F5286A">
        <w:rPr>
          <w:i/>
          <w:iCs/>
          <w:sz w:val="20"/>
          <w:szCs w:val="20"/>
        </w:rPr>
        <w:t>χ</w:t>
      </w:r>
      <w:r w:rsidR="00913D6C" w:rsidRPr="00F5286A">
        <w:rPr>
          <w:sz w:val="20"/>
          <w:szCs w:val="20"/>
          <w:vertAlign w:val="superscript"/>
        </w:rPr>
        <w:t>2</w:t>
      </w:r>
      <m:oMath>
        <m:r>
          <w:rPr>
            <w:rFonts w:ascii="Cambria Math" w:hAnsi="Cambria Math"/>
            <w:sz w:val="20"/>
            <w:szCs w:val="20"/>
          </w:rPr>
          <m:t>(2)=9.96</m:t>
        </m:r>
      </m:oMath>
      <w:r>
        <w:rPr>
          <w:sz w:val="20"/>
          <w:szCs w:val="20"/>
        </w:rPr>
        <w:t xml:space="preserve"> is greater than </w:t>
      </w:r>
      <w:r w:rsidR="00CD2281" w:rsidRPr="00F5286A">
        <w:rPr>
          <w:i/>
          <w:iCs/>
          <w:sz w:val="20"/>
          <w:szCs w:val="20"/>
        </w:rPr>
        <w:t>χ</w:t>
      </w:r>
      <w:r w:rsidR="00CD2281" w:rsidRPr="00F5286A">
        <w:rPr>
          <w:sz w:val="20"/>
          <w:szCs w:val="20"/>
          <w:vertAlign w:val="superscript"/>
        </w:rPr>
        <w:t>2</w:t>
      </w:r>
      <m:oMath>
        <m:sSub>
          <m:sSubPr>
            <m:ctrlPr>
              <w:rPr>
                <w:rFonts w:ascii="Cambria Math" w:hAnsi="Cambria Math"/>
                <w:iCs/>
                <w:sz w:val="20"/>
                <w:szCs w:val="20"/>
              </w:rPr>
            </m:ctrlPr>
          </m:sSubPr>
          <m:e>
            <m:r>
              <w:rPr>
                <w:rFonts w:ascii="Cambria Math" w:hAnsi="Cambria Math"/>
                <w:sz w:val="20"/>
                <w:szCs w:val="20"/>
              </w:rPr>
              <m:t>(2)</m:t>
            </m:r>
          </m:e>
          <m:sub>
            <m:r>
              <w:rPr>
                <w:rFonts w:ascii="Cambria Math" w:hAnsi="Cambria Math"/>
                <w:sz w:val="20"/>
                <w:szCs w:val="20"/>
              </w:rPr>
              <m:t>.05</m:t>
            </m:r>
          </m:sub>
        </m:sSub>
        <m:r>
          <w:rPr>
            <w:rFonts w:ascii="Cambria Math" w:hAnsi="Cambria Math"/>
            <w:sz w:val="20"/>
            <w:szCs w:val="20"/>
          </w:rPr>
          <m:t>=5.991</m:t>
        </m:r>
      </m:oMath>
      <w:r>
        <w:rPr>
          <w:sz w:val="20"/>
          <w:szCs w:val="20"/>
        </w:rPr>
        <w:t>, reject the null hypothesis and conclude there is a significant relationship between majoring and GPA with regard to skipping class.</w:t>
      </w:r>
    </w:p>
    <w:p w14:paraId="0330699A" w14:textId="77777777" w:rsidR="00EC3CBD" w:rsidRPr="00227DE9" w:rsidRDefault="00EC3CBD" w:rsidP="000732A2">
      <w:pPr>
        <w:ind w:left="360"/>
        <w:rPr>
          <w:sz w:val="20"/>
          <w:szCs w:val="20"/>
        </w:rPr>
      </w:pPr>
    </w:p>
    <w:p w14:paraId="734FFBB4" w14:textId="4A74AA62" w:rsidR="00EC3CBD" w:rsidRPr="00227DE9" w:rsidRDefault="00EC3CBD" w:rsidP="000732A2">
      <w:pPr>
        <w:ind w:left="360"/>
        <w:rPr>
          <w:sz w:val="20"/>
          <w:szCs w:val="20"/>
        </w:rPr>
      </w:pPr>
      <w:r>
        <w:rPr>
          <w:sz w:val="20"/>
          <w:szCs w:val="20"/>
        </w:rPr>
        <w:t xml:space="preserve">Examine the last column of your </w:t>
      </w:r>
      <w:r w:rsidR="00CD2281" w:rsidRPr="00F5286A">
        <w:rPr>
          <w:i/>
          <w:iCs/>
          <w:sz w:val="20"/>
          <w:szCs w:val="20"/>
        </w:rPr>
        <w:t>χ</w:t>
      </w:r>
      <w:r w:rsidR="00CD2281" w:rsidRPr="00F5286A">
        <w:rPr>
          <w:sz w:val="20"/>
          <w:szCs w:val="20"/>
          <w:vertAlign w:val="superscript"/>
        </w:rPr>
        <w:t>2</w:t>
      </w:r>
      <w:r w:rsidR="00CD2281">
        <w:rPr>
          <w:sz w:val="20"/>
          <w:szCs w:val="20"/>
          <w:vertAlign w:val="superscript"/>
        </w:rPr>
        <w:t xml:space="preserve"> </w:t>
      </w:r>
      <w:r>
        <w:rPr>
          <w:sz w:val="20"/>
          <w:szCs w:val="20"/>
        </w:rPr>
        <w:t>calculation table and determine which cells are contributing the most to the significant</w:t>
      </w:r>
      <w:r w:rsidR="00DB7F8D">
        <w:rPr>
          <w:sz w:val="20"/>
          <w:szCs w:val="20"/>
        </w:rPr>
        <w:t xml:space="preserve"> </w:t>
      </w:r>
      <w:r w:rsidR="00DB7F8D" w:rsidRPr="00F5286A">
        <w:rPr>
          <w:i/>
          <w:iCs/>
          <w:sz w:val="20"/>
          <w:szCs w:val="20"/>
        </w:rPr>
        <w:t>χ</w:t>
      </w:r>
      <w:r w:rsidR="00DB7F8D" w:rsidRPr="00F5286A">
        <w:rPr>
          <w:sz w:val="20"/>
          <w:szCs w:val="20"/>
          <w:vertAlign w:val="superscript"/>
        </w:rPr>
        <w:t>2</w:t>
      </w:r>
      <w:r>
        <w:rPr>
          <w:sz w:val="20"/>
          <w:szCs w:val="20"/>
        </w:rPr>
        <w:t xml:space="preserve">. </w:t>
      </w:r>
    </w:p>
    <w:p w14:paraId="5E782286" w14:textId="77777777" w:rsidR="00EC3CBD" w:rsidRPr="00227DE9" w:rsidRDefault="00EC3CBD" w:rsidP="000732A2">
      <w:pPr>
        <w:ind w:left="360"/>
        <w:rPr>
          <w:sz w:val="20"/>
          <w:szCs w:val="20"/>
        </w:rPr>
      </w:pPr>
      <w:r>
        <w:rPr>
          <w:sz w:val="20"/>
          <w:szCs w:val="20"/>
        </w:rPr>
        <w:t>Majors with low GPAs are less likely to skip class than expected if the null were true.</w:t>
      </w:r>
    </w:p>
    <w:p w14:paraId="41D16272" w14:textId="77777777" w:rsidR="00EC3CBD" w:rsidRPr="00227DE9" w:rsidRDefault="00EC3CBD" w:rsidP="000732A2">
      <w:pPr>
        <w:ind w:left="360"/>
        <w:rPr>
          <w:sz w:val="20"/>
          <w:szCs w:val="20"/>
        </w:rPr>
      </w:pPr>
      <w:r>
        <w:rPr>
          <w:sz w:val="20"/>
          <w:szCs w:val="20"/>
        </w:rPr>
        <w:t>Majors with high GPAs are more likely to skip class than expected if the null were true.</w:t>
      </w:r>
    </w:p>
    <w:p w14:paraId="18BA7B3F" w14:textId="77777777" w:rsidR="00EC3CBD" w:rsidRPr="00227DE9" w:rsidRDefault="00EC3CBD" w:rsidP="000732A2">
      <w:pPr>
        <w:ind w:left="360"/>
        <w:rPr>
          <w:sz w:val="20"/>
          <w:szCs w:val="20"/>
        </w:rPr>
      </w:pPr>
      <w:r>
        <w:rPr>
          <w:sz w:val="20"/>
          <w:szCs w:val="20"/>
        </w:rPr>
        <w:t>Nonmajors with low GPAs are more likely to skip class than expected if the null were true.</w:t>
      </w:r>
    </w:p>
    <w:p w14:paraId="4516CC78" w14:textId="77777777" w:rsidR="00EC3CBD" w:rsidRPr="00227DE9" w:rsidRDefault="00EC3CBD" w:rsidP="000732A2">
      <w:pPr>
        <w:ind w:left="360"/>
        <w:rPr>
          <w:sz w:val="20"/>
          <w:szCs w:val="20"/>
        </w:rPr>
      </w:pPr>
      <w:r>
        <w:rPr>
          <w:sz w:val="20"/>
          <w:szCs w:val="20"/>
        </w:rPr>
        <w:t>Nonmajors with high GPAs are less likely to skip class than expected if the null were true.</w:t>
      </w:r>
    </w:p>
    <w:p w14:paraId="16AEF45C" w14:textId="77777777" w:rsidR="00EC3CBD" w:rsidRPr="00227DE9" w:rsidRDefault="00EC3CBD" w:rsidP="000732A2">
      <w:pPr>
        <w:ind w:left="360"/>
        <w:rPr>
          <w:sz w:val="20"/>
          <w:szCs w:val="20"/>
        </w:rPr>
      </w:pPr>
    </w:p>
    <w:p w14:paraId="50E11BF4" w14:textId="77777777" w:rsidR="00EC3CBD" w:rsidRPr="008A01BD" w:rsidRDefault="00EC3CBD" w:rsidP="000732A2">
      <w:pPr>
        <w:ind w:left="360"/>
        <w:outlineLvl w:val="0"/>
        <w:rPr>
          <w:i/>
          <w:iCs/>
          <w:sz w:val="20"/>
          <w:szCs w:val="20"/>
        </w:rPr>
      </w:pPr>
      <w:r>
        <w:rPr>
          <w:i/>
          <w:iCs/>
          <w:sz w:val="20"/>
          <w:szCs w:val="20"/>
        </w:rPr>
        <w:t>Condense these four sentences into something clear and succinct for your reader.</w:t>
      </w:r>
    </w:p>
    <w:p w14:paraId="66FA31C3" w14:textId="77777777" w:rsidR="00EC3CBD" w:rsidRPr="00227DE9" w:rsidRDefault="00EC3CBD" w:rsidP="000732A2">
      <w:pPr>
        <w:ind w:left="360"/>
        <w:rPr>
          <w:sz w:val="20"/>
          <w:szCs w:val="20"/>
        </w:rPr>
      </w:pPr>
    </w:p>
    <w:p w14:paraId="2753E2AE" w14:textId="7609114F" w:rsidR="00EC3CBD" w:rsidRDefault="00EC3CBD" w:rsidP="000732A2">
      <w:pPr>
        <w:ind w:left="360"/>
        <w:rPr>
          <w:sz w:val="20"/>
          <w:szCs w:val="20"/>
        </w:rPr>
      </w:pPr>
      <w:r>
        <w:rPr>
          <w:sz w:val="20"/>
          <w:szCs w:val="20"/>
        </w:rPr>
        <w:t xml:space="preserve">Because this is a 2 × 3 </w:t>
      </w:r>
      <w:r w:rsidR="00DB7F8D" w:rsidRPr="00F5286A">
        <w:rPr>
          <w:i/>
          <w:iCs/>
          <w:sz w:val="20"/>
          <w:szCs w:val="20"/>
        </w:rPr>
        <w:t>χ</w:t>
      </w:r>
      <w:r w:rsidR="00DB7F8D" w:rsidRPr="00F5286A">
        <w:rPr>
          <w:sz w:val="20"/>
          <w:szCs w:val="20"/>
          <w:vertAlign w:val="superscript"/>
        </w:rPr>
        <w:t>2</w:t>
      </w:r>
      <w:r>
        <w:rPr>
          <w:i/>
          <w:sz w:val="20"/>
          <w:szCs w:val="20"/>
          <w:vertAlign w:val="superscript"/>
        </w:rPr>
        <w:t xml:space="preserve"> </w:t>
      </w:r>
      <w:r>
        <w:rPr>
          <w:i/>
          <w:sz w:val="20"/>
          <w:szCs w:val="20"/>
        </w:rPr>
        <w:t>test of independence</w:t>
      </w:r>
      <w:r>
        <w:rPr>
          <w:sz w:val="20"/>
          <w:szCs w:val="20"/>
        </w:rPr>
        <w:t xml:space="preserve">, Cramér’s </w:t>
      </w:r>
      <w:r>
        <w:rPr>
          <w:i/>
          <w:sz w:val="20"/>
          <w:szCs w:val="20"/>
        </w:rPr>
        <w:t>Φ</w:t>
      </w:r>
      <w:r>
        <w:rPr>
          <w:sz w:val="20"/>
          <w:szCs w:val="20"/>
        </w:rPr>
        <w:t xml:space="preserve"> will work to test effect size. </w:t>
      </w:r>
    </w:p>
    <w:p w14:paraId="582BE2B5" w14:textId="77777777" w:rsidR="00EC3CBD" w:rsidRDefault="00EC3CBD" w:rsidP="000732A2">
      <w:pPr>
        <w:ind w:left="360"/>
        <w:rPr>
          <w:sz w:val="20"/>
          <w:szCs w:val="20"/>
        </w:rPr>
      </w:pPr>
    </w:p>
    <w:p w14:paraId="26A52E1F" w14:textId="7394D0DD" w:rsidR="00EC3CBD" w:rsidRPr="000D3382" w:rsidRDefault="00DB7F8D" w:rsidP="000732A2">
      <w:pPr>
        <w:ind w:left="360"/>
        <w:rPr>
          <w:sz w:val="20"/>
          <w:szCs w:val="20"/>
        </w:rPr>
      </w:pPr>
      <m:oMathPara>
        <m:oMathParaPr>
          <m:jc m:val="left"/>
        </m:oMathParaPr>
        <m:oMath>
          <m:r>
            <w:rPr>
              <w:rFonts w:ascii="Cambria Math" w:hAnsi="Cambria Math"/>
              <w:sz w:val="20"/>
              <w:szCs w:val="20"/>
            </w:rPr>
            <m:t xml:space="preserve">Φc= </m:t>
          </m:r>
          <m:rad>
            <m:radPr>
              <m:degHide m:val="1"/>
              <m:ctrlPr>
                <w:rPr>
                  <w:rFonts w:ascii="Cambria Math" w:hAnsi="Cambria Math"/>
                  <w:i/>
                  <w:sz w:val="20"/>
                  <w:szCs w:val="20"/>
                </w:rPr>
              </m:ctrlPr>
            </m:radPr>
            <m:deg/>
            <m:e>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χ</m:t>
                      </m:r>
                    </m:e>
                    <m:sup>
                      <m:r>
                        <w:rPr>
                          <w:rFonts w:ascii="Cambria Math" w:hAnsi="Cambria Math"/>
                          <w:sz w:val="20"/>
                          <w:szCs w:val="20"/>
                        </w:rPr>
                        <m:t>2</m:t>
                      </m:r>
                    </m:sup>
                  </m:sSup>
                </m:num>
                <m:den>
                  <m:d>
                    <m:dPr>
                      <m:ctrlPr>
                        <w:rPr>
                          <w:rFonts w:ascii="Cambria Math" w:hAnsi="Cambria Math"/>
                          <w:i/>
                          <w:sz w:val="20"/>
                          <w:szCs w:val="20"/>
                        </w:rPr>
                      </m:ctrlPr>
                    </m:dPr>
                    <m:e>
                      <m:r>
                        <w:rPr>
                          <w:rFonts w:ascii="Cambria Math" w:hAnsi="Cambria Math"/>
                          <w:sz w:val="20"/>
                          <w:szCs w:val="20"/>
                        </w:rPr>
                        <m:t>N</m:t>
                      </m:r>
                    </m:e>
                  </m:d>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df</m:t>
                          </m:r>
                        </m:e>
                        <m:sub>
                          <m:r>
                            <m:rPr>
                              <m:sty m:val="p"/>
                            </m:rPr>
                            <w:rPr>
                              <w:rFonts w:ascii="Cambria Math" w:hAnsi="Cambria Math"/>
                              <w:sz w:val="20"/>
                              <w:szCs w:val="20"/>
                            </w:rPr>
                            <m:t>smaller</m:t>
                          </m:r>
                        </m:sub>
                      </m:sSub>
                    </m:e>
                  </m:d>
                </m:den>
              </m:f>
            </m:e>
          </m:rad>
          <m:r>
            <w:rPr>
              <w:rFonts w:ascii="Cambria Math" w:hAnsi="Cambria Math"/>
              <w:sz w:val="20"/>
              <w:szCs w:val="20"/>
            </w:rPr>
            <m:t xml:space="preserve">= </m:t>
          </m:r>
          <m:rad>
            <m:radPr>
              <m:degHide m:val="1"/>
              <m:ctrlPr>
                <w:rPr>
                  <w:rFonts w:ascii="Cambria Math" w:hAnsi="Cambria Math"/>
                  <w:i/>
                  <w:sz w:val="20"/>
                  <w:szCs w:val="20"/>
                </w:rPr>
              </m:ctrlPr>
            </m:radPr>
            <m:deg/>
            <m:e>
              <m:f>
                <m:fPr>
                  <m:ctrlPr>
                    <w:rPr>
                      <w:rFonts w:ascii="Cambria Math" w:hAnsi="Cambria Math"/>
                      <w:i/>
                      <w:sz w:val="20"/>
                      <w:szCs w:val="20"/>
                    </w:rPr>
                  </m:ctrlPr>
                </m:fPr>
                <m:num>
                  <m:r>
                    <w:rPr>
                      <w:rFonts w:ascii="Cambria Math" w:hAnsi="Cambria Math"/>
                      <w:sz w:val="20"/>
                      <w:szCs w:val="20"/>
                    </w:rPr>
                    <m:t>9.96</m:t>
                  </m:r>
                </m:num>
                <m:den>
                  <m:d>
                    <m:dPr>
                      <m:ctrlPr>
                        <w:rPr>
                          <w:rFonts w:ascii="Cambria Math" w:hAnsi="Cambria Math"/>
                          <w:i/>
                          <w:sz w:val="20"/>
                          <w:szCs w:val="20"/>
                        </w:rPr>
                      </m:ctrlPr>
                    </m:dPr>
                    <m:e>
                      <m:r>
                        <w:rPr>
                          <w:rFonts w:ascii="Cambria Math" w:hAnsi="Cambria Math"/>
                          <w:sz w:val="20"/>
                          <w:szCs w:val="20"/>
                        </w:rPr>
                        <m:t>147</m:t>
                      </m:r>
                    </m:e>
                  </m:d>
                  <m:d>
                    <m:dPr>
                      <m:ctrlPr>
                        <w:rPr>
                          <w:rFonts w:ascii="Cambria Math" w:hAnsi="Cambria Math"/>
                          <w:i/>
                          <w:sz w:val="20"/>
                          <w:szCs w:val="20"/>
                        </w:rPr>
                      </m:ctrlPr>
                    </m:dPr>
                    <m:e>
                      <m:r>
                        <w:rPr>
                          <w:rFonts w:ascii="Cambria Math" w:hAnsi="Cambria Math"/>
                          <w:sz w:val="20"/>
                          <w:szCs w:val="20"/>
                        </w:rPr>
                        <m:t>2-1</m:t>
                      </m:r>
                    </m:e>
                  </m:d>
                </m:den>
              </m:f>
            </m:e>
          </m:rad>
          <m:r>
            <w:rPr>
              <w:rFonts w:ascii="Cambria Math" w:hAnsi="Cambria Math"/>
              <w:sz w:val="20"/>
              <w:szCs w:val="20"/>
            </w:rPr>
            <m:t>=</m:t>
          </m:r>
          <m:rad>
            <m:radPr>
              <m:degHide m:val="1"/>
              <m:ctrlPr>
                <w:rPr>
                  <w:rFonts w:ascii="Cambria Math" w:hAnsi="Cambria Math"/>
                  <w:i/>
                  <w:sz w:val="20"/>
                  <w:szCs w:val="20"/>
                </w:rPr>
              </m:ctrlPr>
            </m:radPr>
            <m:deg/>
            <m:e>
              <m:r>
                <w:rPr>
                  <w:rFonts w:ascii="Cambria Math" w:hAnsi="Cambria Math"/>
                  <w:sz w:val="20"/>
                  <w:szCs w:val="20"/>
                </w:rPr>
                <m:t>0.068</m:t>
              </m:r>
            </m:e>
          </m:rad>
          <m:r>
            <w:rPr>
              <w:rFonts w:ascii="Cambria Math" w:hAnsi="Cambria Math"/>
              <w:sz w:val="20"/>
              <w:szCs w:val="20"/>
            </w:rPr>
            <m:t xml:space="preserve"> =.26 </m:t>
          </m:r>
          <m:r>
            <m:rPr>
              <m:sty m:val="p"/>
            </m:rPr>
            <w:rPr>
              <w:rFonts w:ascii="Cambria Math" w:hAnsi="Cambria Math"/>
              <w:sz w:val="20"/>
              <w:szCs w:val="20"/>
            </w:rPr>
            <m:t>medium</m:t>
          </m:r>
        </m:oMath>
      </m:oMathPara>
    </w:p>
    <w:p w14:paraId="29E7121C" w14:textId="77777777" w:rsidR="00EC3CBD" w:rsidRPr="00227DE9" w:rsidRDefault="00EC3CBD" w:rsidP="00EC3CBD">
      <w:pPr>
        <w:rPr>
          <w:sz w:val="20"/>
          <w:szCs w:val="20"/>
        </w:rPr>
      </w:pPr>
    </w:p>
    <w:p w14:paraId="152541EE" w14:textId="0983DA1A" w:rsidR="00EC3CBD" w:rsidRPr="000732A2" w:rsidRDefault="00EC3CBD" w:rsidP="00EC3CBD">
      <w:pPr>
        <w:rPr>
          <w:bCs/>
          <w:i/>
          <w:sz w:val="20"/>
          <w:szCs w:val="20"/>
        </w:rPr>
      </w:pPr>
      <w:r>
        <w:rPr>
          <w:sz w:val="20"/>
          <w:szCs w:val="20"/>
        </w:rPr>
        <w:t xml:space="preserve">2.   </w:t>
      </w:r>
      <w:r>
        <w:rPr>
          <w:bCs/>
          <w:sz w:val="20"/>
          <w:szCs w:val="20"/>
        </w:rPr>
        <w:t>a. Choose the appropriate</w:t>
      </w:r>
      <w:r w:rsidR="00CD1CE2">
        <w:rPr>
          <w:bCs/>
          <w:sz w:val="20"/>
          <w:szCs w:val="20"/>
        </w:rPr>
        <w:t xml:space="preserve"> </w:t>
      </w:r>
      <w:r w:rsidR="00CD1CE2" w:rsidRPr="00F5286A">
        <w:rPr>
          <w:i/>
          <w:iCs/>
          <w:sz w:val="20"/>
          <w:szCs w:val="20"/>
        </w:rPr>
        <w:t>χ</w:t>
      </w:r>
      <w:r w:rsidR="00CD1CE2" w:rsidRPr="00F5286A">
        <w:rPr>
          <w:sz w:val="20"/>
          <w:szCs w:val="20"/>
          <w:vertAlign w:val="superscript"/>
        </w:rPr>
        <w:t>2</w:t>
      </w:r>
      <w:r>
        <w:rPr>
          <w:bCs/>
          <w:sz w:val="20"/>
          <w:szCs w:val="20"/>
        </w:rPr>
        <w:t xml:space="preserve">: </w:t>
      </w:r>
      <w:r w:rsidR="00CD1CE2" w:rsidRPr="00F5286A">
        <w:rPr>
          <w:i/>
          <w:iCs/>
          <w:sz w:val="20"/>
          <w:szCs w:val="20"/>
        </w:rPr>
        <w:t>χ</w:t>
      </w:r>
      <w:r w:rsidR="00CD1CE2" w:rsidRPr="00F5286A">
        <w:rPr>
          <w:sz w:val="20"/>
          <w:szCs w:val="20"/>
          <w:vertAlign w:val="superscript"/>
        </w:rPr>
        <w:t>2</w:t>
      </w:r>
      <w:r w:rsidR="00CD1CE2">
        <w:rPr>
          <w:sz w:val="20"/>
          <w:szCs w:val="20"/>
          <w:vertAlign w:val="superscript"/>
        </w:rPr>
        <w:t xml:space="preserve"> </w:t>
      </w:r>
      <w:r>
        <w:rPr>
          <w:bCs/>
          <w:i/>
          <w:sz w:val="20"/>
          <w:szCs w:val="20"/>
        </w:rPr>
        <w:t>goodness-of-fit test</w:t>
      </w:r>
    </w:p>
    <w:p w14:paraId="515F0F04" w14:textId="77777777" w:rsidR="00EC3CBD" w:rsidRPr="00DB2294" w:rsidRDefault="00EC3CBD" w:rsidP="00EC3CBD">
      <w:pPr>
        <w:rPr>
          <w:bCs/>
          <w:sz w:val="10"/>
          <w:szCs w:val="10"/>
        </w:rPr>
      </w:pPr>
    </w:p>
    <w:p w14:paraId="46CFF833" w14:textId="77777777" w:rsidR="00EC3CBD" w:rsidRPr="000732A2" w:rsidRDefault="00EC3CBD" w:rsidP="00D35D0E">
      <w:pPr>
        <w:ind w:left="288"/>
        <w:rPr>
          <w:bCs/>
          <w:sz w:val="20"/>
          <w:szCs w:val="20"/>
        </w:rPr>
      </w:pPr>
      <w:r>
        <w:rPr>
          <w:bCs/>
          <w:sz w:val="20"/>
          <w:szCs w:val="20"/>
        </w:rPr>
        <w:t xml:space="preserve">b. State the null and the alternative hypothesis: </w:t>
      </w:r>
    </w:p>
    <w:p w14:paraId="33719E03" w14:textId="5C53DC02" w:rsidR="00EC3CBD" w:rsidRPr="000732A2" w:rsidRDefault="00000000" w:rsidP="00D35D0E">
      <w:pPr>
        <w:ind w:left="288" w:firstLine="720"/>
        <w:rPr>
          <w:bCs/>
          <w:sz w:val="20"/>
          <w:szCs w:val="20"/>
        </w:rPr>
      </w:pPr>
      <m:oMath>
        <m:sSub>
          <m:sSubPr>
            <m:ctrlPr>
              <w:rPr>
                <w:rFonts w:ascii="Cambria Math" w:hAnsi="Cambria Math"/>
                <w:sz w:val="20"/>
                <w:szCs w:val="20"/>
              </w:rPr>
            </m:ctrlPr>
          </m:sSubPr>
          <m:e>
            <m:r>
              <w:rPr>
                <w:rFonts w:ascii="Cambria Math" w:hAnsi="Cambria Math"/>
                <w:sz w:val="20"/>
                <w:szCs w:val="20"/>
              </w:rPr>
              <m:t>H</m:t>
            </m:r>
          </m:e>
          <m:sub>
            <m:r>
              <m:rPr>
                <m:sty m:val="p"/>
              </m:rPr>
              <w:rPr>
                <w:rFonts w:ascii="Cambria Math" w:hAnsi="Cambria Math"/>
                <w:sz w:val="20"/>
                <w:szCs w:val="20"/>
              </w:rPr>
              <m:t>0</m:t>
            </m:r>
          </m:sub>
        </m:sSub>
      </m:oMath>
      <w:r w:rsidR="00EC3CBD">
        <w:rPr>
          <w:bCs/>
          <w:sz w:val="20"/>
          <w:szCs w:val="20"/>
        </w:rPr>
        <w:t>: The five incentives are all equally likely to be a participant’s most preferred incentive.</w:t>
      </w:r>
    </w:p>
    <w:p w14:paraId="28C798A1" w14:textId="7265E194" w:rsidR="00EC3CBD" w:rsidRPr="000732A2" w:rsidRDefault="00000000" w:rsidP="00D35D0E">
      <w:pPr>
        <w:ind w:left="288" w:firstLine="720"/>
        <w:rPr>
          <w:bCs/>
          <w:sz w:val="20"/>
          <w:szCs w:val="20"/>
        </w:rPr>
      </w:pPr>
      <m:oMath>
        <m:sSub>
          <m:sSubPr>
            <m:ctrlPr>
              <w:rPr>
                <w:rFonts w:ascii="Cambria Math" w:hAnsi="Cambria Math"/>
                <w:sz w:val="20"/>
                <w:szCs w:val="20"/>
              </w:rPr>
            </m:ctrlPr>
          </m:sSubPr>
          <m:e>
            <m:r>
              <w:rPr>
                <w:rFonts w:ascii="Cambria Math" w:hAnsi="Cambria Math"/>
                <w:sz w:val="20"/>
                <w:szCs w:val="20"/>
              </w:rPr>
              <m:t>H</m:t>
            </m:r>
          </m:e>
          <m:sub>
            <m:r>
              <m:rPr>
                <m:sty m:val="p"/>
              </m:rPr>
              <w:rPr>
                <w:rFonts w:ascii="Cambria Math" w:hAnsi="Cambria Math"/>
                <w:sz w:val="20"/>
                <w:szCs w:val="20"/>
              </w:rPr>
              <m:t>A</m:t>
            </m:r>
          </m:sub>
        </m:sSub>
      </m:oMath>
      <w:r w:rsidR="00EC3CBD">
        <w:rPr>
          <w:bCs/>
          <w:sz w:val="20"/>
          <w:szCs w:val="20"/>
        </w:rPr>
        <w:t>: The five incentives are not all equally likely to be a participant’s most preferred incentive.</w:t>
      </w:r>
    </w:p>
    <w:p w14:paraId="0C373388" w14:textId="77777777" w:rsidR="00EC3CBD" w:rsidRPr="00DB2294" w:rsidRDefault="00EC3CBD" w:rsidP="00D35D0E">
      <w:pPr>
        <w:pStyle w:val="ListParagraph"/>
        <w:ind w:left="288"/>
        <w:rPr>
          <w:bCs/>
          <w:sz w:val="10"/>
          <w:szCs w:val="10"/>
        </w:rPr>
      </w:pPr>
    </w:p>
    <w:p w14:paraId="3CC0901E" w14:textId="4A071F99" w:rsidR="00EC3CBD" w:rsidRPr="000732A2" w:rsidRDefault="00EC3CBD" w:rsidP="00D35D0E">
      <w:pPr>
        <w:ind w:left="288"/>
        <w:rPr>
          <w:bCs/>
          <w:color w:val="000000" w:themeColor="text1"/>
          <w:sz w:val="20"/>
          <w:szCs w:val="20"/>
        </w:rPr>
      </w:pPr>
      <w:r>
        <w:rPr>
          <w:bCs/>
          <w:color w:val="000000" w:themeColor="text1"/>
          <w:sz w:val="20"/>
          <w:szCs w:val="20"/>
        </w:rPr>
        <w:t>c. Analyze the research team’s data with the appropriate test to determine which if any of the five incentives is/are preferred, calculate an effect size if you know an appropriate one, and write an interpretation</w:t>
      </w:r>
      <w:r>
        <w:rPr>
          <w:bCs/>
          <w:sz w:val="20"/>
          <w:szCs w:val="20"/>
        </w:rPr>
        <w:t xml:space="preserve">. Let </w:t>
      </w:r>
      <m:oMath>
        <m:r>
          <w:rPr>
            <w:rFonts w:ascii="Cambria Math" w:hAnsi="Cambria Math"/>
            <w:sz w:val="20"/>
            <w:szCs w:val="20"/>
          </w:rPr>
          <m:t>α=.05</m:t>
        </m:r>
      </m:oMath>
      <w:r>
        <w:rPr>
          <w:bCs/>
          <w:color w:val="000000" w:themeColor="text1"/>
          <w:sz w:val="20"/>
          <w:szCs w:val="20"/>
        </w:rPr>
        <w:t xml:space="preserve">: </w:t>
      </w:r>
    </w:p>
    <w:p w14:paraId="1DC1A074" w14:textId="77777777" w:rsidR="00DB2294" w:rsidRDefault="00DB2294" w:rsidP="00D35D0E">
      <w:pPr>
        <w:ind w:left="288"/>
        <w:rPr>
          <w:bCs/>
          <w:sz w:val="20"/>
          <w:szCs w:val="20"/>
        </w:rPr>
      </w:pPr>
    </w:p>
    <w:p w14:paraId="4265B314" w14:textId="016813EB" w:rsidR="00EC3CBD" w:rsidRPr="000732A2" w:rsidRDefault="00EC3CBD" w:rsidP="00D35D0E">
      <w:pPr>
        <w:ind w:left="288"/>
        <w:rPr>
          <w:bCs/>
          <w:color w:val="000000" w:themeColor="text1"/>
          <w:sz w:val="20"/>
          <w:szCs w:val="20"/>
        </w:rPr>
      </w:pPr>
      <w:r>
        <w:rPr>
          <w:bCs/>
          <w:sz w:val="20"/>
          <w:szCs w:val="20"/>
        </w:rPr>
        <w:t xml:space="preserve">A </w:t>
      </w:r>
      <w:r w:rsidR="00AB38AC" w:rsidRPr="00F5286A">
        <w:rPr>
          <w:i/>
          <w:iCs/>
          <w:sz w:val="20"/>
          <w:szCs w:val="20"/>
        </w:rPr>
        <w:t>χ</w:t>
      </w:r>
      <w:r w:rsidR="00AB38AC" w:rsidRPr="00F5286A">
        <w:rPr>
          <w:sz w:val="20"/>
          <w:szCs w:val="20"/>
          <w:vertAlign w:val="superscript"/>
        </w:rPr>
        <w:t>2</w:t>
      </w:r>
      <w:r w:rsidR="00AB38AC">
        <w:rPr>
          <w:sz w:val="20"/>
          <w:szCs w:val="20"/>
          <w:vertAlign w:val="superscript"/>
        </w:rPr>
        <w:t xml:space="preserve"> </w:t>
      </w:r>
      <w:r>
        <w:rPr>
          <w:bCs/>
          <w:iCs/>
          <w:sz w:val="20"/>
          <w:szCs w:val="20"/>
        </w:rPr>
        <w:t>goodness-of-fit test</w:t>
      </w:r>
      <w:r>
        <w:rPr>
          <w:bCs/>
          <w:sz w:val="20"/>
          <w:szCs w:val="20"/>
        </w:rPr>
        <w:t xml:space="preserve"> was conducted to examine preferences for particular incentives. </w:t>
      </w:r>
      <w:r>
        <w:rPr>
          <w:bCs/>
          <w:color w:val="000000" w:themeColor="text1"/>
          <w:sz w:val="20"/>
          <w:szCs w:val="20"/>
        </w:rPr>
        <w:t xml:space="preserve">There was a significant difference in preference among the five incentives, </w:t>
      </w:r>
      <w:r w:rsidR="00AB38AC" w:rsidRPr="00F5286A">
        <w:rPr>
          <w:i/>
          <w:iCs/>
          <w:sz w:val="20"/>
          <w:szCs w:val="20"/>
        </w:rPr>
        <w:t>χ</w:t>
      </w:r>
      <w:r w:rsidR="00AB38AC" w:rsidRPr="00F5286A">
        <w:rPr>
          <w:sz w:val="20"/>
          <w:szCs w:val="20"/>
          <w:vertAlign w:val="superscript"/>
        </w:rPr>
        <w:t>2</w:t>
      </w:r>
      <m:oMath>
        <m:r>
          <w:rPr>
            <w:rFonts w:ascii="Cambria Math" w:hAnsi="Cambria Math"/>
            <w:sz w:val="20"/>
            <w:szCs w:val="20"/>
            <w:vertAlign w:val="superscript"/>
          </w:rPr>
          <m:t>(</m:t>
        </m:r>
        <m:r>
          <w:rPr>
            <w:rFonts w:ascii="Cambria Math" w:hAnsi="Cambria Math"/>
            <w:color w:val="000000" w:themeColor="text1"/>
            <w:sz w:val="20"/>
            <w:szCs w:val="20"/>
          </w:rPr>
          <m:t>4) = 11.76, p</m:t>
        </m:r>
        <m:r>
          <w:rPr>
            <w:rFonts w:ascii="Cambria Math" w:hAnsi="Cambria Math"/>
            <w:color w:val="FFFFFF" w:themeColor="background1"/>
            <w:sz w:val="20"/>
            <w:szCs w:val="20"/>
          </w:rPr>
          <m:t>.</m:t>
        </m:r>
        <m:r>
          <w:rPr>
            <w:rFonts w:ascii="Cambria Math" w:hAnsi="Cambria Math"/>
            <w:color w:val="000000" w:themeColor="text1"/>
            <w:sz w:val="20"/>
            <w:szCs w:val="20"/>
          </w:rPr>
          <m:t xml:space="preserve"> &lt; .05</m:t>
        </m:r>
      </m:oMath>
      <w:r>
        <w:rPr>
          <w:bCs/>
          <w:color w:val="000000" w:themeColor="text1"/>
          <w:sz w:val="20"/>
          <w:szCs w:val="20"/>
        </w:rPr>
        <w:t>. Fewer people preferred a $25 gift card to a local popular restaurant (15.80%</w:t>
      </w:r>
      <w:r w:rsidR="001511F7">
        <w:rPr>
          <w:bCs/>
          <w:color w:val="000000" w:themeColor="text1"/>
          <w:sz w:val="20"/>
          <w:szCs w:val="20"/>
        </w:rPr>
        <w:t>),</w:t>
      </w:r>
      <w:r>
        <w:rPr>
          <w:bCs/>
          <w:color w:val="000000" w:themeColor="text1"/>
          <w:sz w:val="20"/>
          <w:szCs w:val="20"/>
        </w:rPr>
        <w:t xml:space="preserve"> and more people preferred a 1 in 100 chance to win $1000 (25%) than would be expected if all of the incentives were equally preferred (20%). The researchers should consider the 1 in 100 chance to win $1000 and not the $25 restaurant gift cards as their incentive. They should note that the other choices were all preferred by approximately 20% of their potential participant pool. They might think about offering more than one incentive to attract the most participants. </w:t>
      </w:r>
    </w:p>
    <w:p w14:paraId="5293DA7C" w14:textId="77777777" w:rsidR="00EC3CBD" w:rsidRDefault="00EC3CBD" w:rsidP="00D35D0E">
      <w:pPr>
        <w:ind w:left="288"/>
        <w:rPr>
          <w:sz w:val="20"/>
          <w:szCs w:val="20"/>
        </w:rPr>
      </w:pPr>
    </w:p>
    <w:p w14:paraId="382B8F9E" w14:textId="7A317B5C" w:rsidR="00D35D0E" w:rsidRPr="00227DE9" w:rsidRDefault="00D35D0E" w:rsidP="00D35D0E">
      <w:pPr>
        <w:ind w:left="288"/>
        <w:rPr>
          <w:sz w:val="20"/>
          <w:szCs w:val="20"/>
        </w:rPr>
      </w:pPr>
      <w:r>
        <w:rPr>
          <w:b/>
          <w:bCs/>
          <w:sz w:val="20"/>
          <w:szCs w:val="20"/>
        </w:rPr>
        <w:t>Explanation:</w:t>
      </w:r>
    </w:p>
    <w:tbl>
      <w:tblPr>
        <w:tblStyle w:val="TableGrid"/>
        <w:tblW w:w="0" w:type="auto"/>
        <w:tblInd w:w="360" w:type="dxa"/>
        <w:tblLook w:val="04A0" w:firstRow="1" w:lastRow="0" w:firstColumn="1" w:lastColumn="0" w:noHBand="0" w:noVBand="1"/>
        <w:tblDescription w:val="Answer to Problem 2. Under the heading Incentives, five categories with the number of participants selecting each: Guaranteed $25 Amazon.com gift card equals 107, expected frequencies 100; Guaranteed $25 gift card to a local popular restaurant equals 79,  expected frequencies equals 100; 1 in 500 chance to win $5000 equals 95 expected frequencies equals 100; 1 in 100 chance to win $1000 equals 125 expected frequencies equals 100; 1 in 25 chance to win $200 equals 94 expected frequencies equals 100."/>
      </w:tblPr>
      <w:tblGrid>
        <w:gridCol w:w="1435"/>
        <w:gridCol w:w="1288"/>
        <w:gridCol w:w="1138"/>
        <w:gridCol w:w="1127"/>
        <w:gridCol w:w="1170"/>
        <w:gridCol w:w="1170"/>
      </w:tblGrid>
      <w:tr w:rsidR="00EC3CBD" w:rsidRPr="00227DE9" w14:paraId="7D0B34EB" w14:textId="77777777" w:rsidTr="00D35D0E">
        <w:trPr>
          <w:tblHeader/>
        </w:trPr>
        <w:tc>
          <w:tcPr>
            <w:tcW w:w="1435" w:type="dxa"/>
          </w:tcPr>
          <w:p w14:paraId="0D31A72F" w14:textId="77777777" w:rsidR="00EC3CBD" w:rsidRPr="00227DE9" w:rsidRDefault="00EC3CBD" w:rsidP="005A609E">
            <w:pPr>
              <w:jc w:val="center"/>
              <w:rPr>
                <w:i/>
                <w:sz w:val="20"/>
                <w:szCs w:val="20"/>
              </w:rPr>
            </w:pPr>
          </w:p>
        </w:tc>
        <w:tc>
          <w:tcPr>
            <w:tcW w:w="5760" w:type="dxa"/>
            <w:gridSpan w:val="5"/>
          </w:tcPr>
          <w:p w14:paraId="44E76B46" w14:textId="77777777" w:rsidR="00EC3CBD" w:rsidRPr="00227DE9" w:rsidRDefault="00EC3CBD" w:rsidP="005A609E">
            <w:pPr>
              <w:jc w:val="center"/>
              <w:rPr>
                <w:sz w:val="20"/>
                <w:szCs w:val="20"/>
              </w:rPr>
            </w:pPr>
            <w:r>
              <w:rPr>
                <w:sz w:val="20"/>
                <w:szCs w:val="20"/>
              </w:rPr>
              <w:t>Incentives</w:t>
            </w:r>
          </w:p>
        </w:tc>
      </w:tr>
      <w:tr w:rsidR="00EC3CBD" w:rsidRPr="00227DE9" w14:paraId="7A00C372" w14:textId="77777777" w:rsidTr="00D35D0E">
        <w:tc>
          <w:tcPr>
            <w:tcW w:w="1435" w:type="dxa"/>
          </w:tcPr>
          <w:p w14:paraId="31FA0911" w14:textId="77777777" w:rsidR="00EC3CBD" w:rsidRPr="00227DE9" w:rsidRDefault="00EC3CBD" w:rsidP="005A609E">
            <w:pPr>
              <w:jc w:val="center"/>
              <w:rPr>
                <w:sz w:val="20"/>
                <w:szCs w:val="20"/>
              </w:rPr>
            </w:pPr>
          </w:p>
        </w:tc>
        <w:tc>
          <w:tcPr>
            <w:tcW w:w="1288" w:type="dxa"/>
            <w:vAlign w:val="center"/>
          </w:tcPr>
          <w:p w14:paraId="603AA804" w14:textId="77777777" w:rsidR="00EC3CBD" w:rsidRPr="00227DE9" w:rsidRDefault="00EC3CBD" w:rsidP="005A609E">
            <w:pPr>
              <w:jc w:val="center"/>
              <w:rPr>
                <w:color w:val="000000"/>
                <w:sz w:val="20"/>
                <w:szCs w:val="20"/>
              </w:rPr>
            </w:pPr>
            <w:r>
              <w:rPr>
                <w:color w:val="000000"/>
                <w:sz w:val="20"/>
                <w:szCs w:val="20"/>
              </w:rPr>
              <w:t>Guaranteed $25 Amazon.com gift card</w:t>
            </w:r>
          </w:p>
        </w:tc>
        <w:tc>
          <w:tcPr>
            <w:tcW w:w="1005" w:type="dxa"/>
            <w:vAlign w:val="center"/>
          </w:tcPr>
          <w:p w14:paraId="454C8F4C" w14:textId="77777777" w:rsidR="00EC3CBD" w:rsidRPr="00227DE9" w:rsidRDefault="00EC3CBD" w:rsidP="005A609E">
            <w:pPr>
              <w:jc w:val="center"/>
              <w:rPr>
                <w:color w:val="000000"/>
                <w:sz w:val="20"/>
                <w:szCs w:val="20"/>
              </w:rPr>
            </w:pPr>
            <w:r>
              <w:rPr>
                <w:color w:val="000000"/>
                <w:sz w:val="20"/>
                <w:szCs w:val="20"/>
              </w:rPr>
              <w:t>Guaranteed $25 gift card to local popular  restaurant</w:t>
            </w:r>
          </w:p>
        </w:tc>
        <w:tc>
          <w:tcPr>
            <w:tcW w:w="1127" w:type="dxa"/>
            <w:vAlign w:val="center"/>
          </w:tcPr>
          <w:p w14:paraId="25223B64" w14:textId="77777777" w:rsidR="00EC3CBD" w:rsidRPr="00227DE9" w:rsidRDefault="00EC3CBD" w:rsidP="005A609E">
            <w:pPr>
              <w:jc w:val="center"/>
              <w:rPr>
                <w:color w:val="000000"/>
                <w:sz w:val="20"/>
                <w:szCs w:val="20"/>
              </w:rPr>
            </w:pPr>
            <w:r>
              <w:rPr>
                <w:color w:val="000000"/>
                <w:sz w:val="20"/>
                <w:szCs w:val="20"/>
              </w:rPr>
              <w:t>1 in 500 chance to win $5000</w:t>
            </w:r>
          </w:p>
        </w:tc>
        <w:tc>
          <w:tcPr>
            <w:tcW w:w="1170" w:type="dxa"/>
            <w:vAlign w:val="center"/>
          </w:tcPr>
          <w:p w14:paraId="2D4D2A92" w14:textId="77777777" w:rsidR="00EC3CBD" w:rsidRPr="00227DE9" w:rsidRDefault="00EC3CBD" w:rsidP="005A609E">
            <w:pPr>
              <w:jc w:val="center"/>
              <w:rPr>
                <w:color w:val="000000"/>
                <w:sz w:val="20"/>
                <w:szCs w:val="20"/>
              </w:rPr>
            </w:pPr>
            <w:r>
              <w:rPr>
                <w:color w:val="000000"/>
                <w:sz w:val="20"/>
                <w:szCs w:val="20"/>
              </w:rPr>
              <w:t>1 in 100 chance to win $1000</w:t>
            </w:r>
          </w:p>
        </w:tc>
        <w:tc>
          <w:tcPr>
            <w:tcW w:w="1170" w:type="dxa"/>
            <w:vAlign w:val="center"/>
          </w:tcPr>
          <w:p w14:paraId="0466E235" w14:textId="77777777" w:rsidR="00EC3CBD" w:rsidRPr="00227DE9" w:rsidRDefault="00EC3CBD" w:rsidP="005A609E">
            <w:pPr>
              <w:jc w:val="center"/>
              <w:rPr>
                <w:color w:val="000000"/>
                <w:sz w:val="20"/>
                <w:szCs w:val="20"/>
              </w:rPr>
            </w:pPr>
            <w:r>
              <w:rPr>
                <w:color w:val="000000"/>
                <w:sz w:val="20"/>
                <w:szCs w:val="20"/>
              </w:rPr>
              <w:t>1 in 25 chance to win $200</w:t>
            </w:r>
          </w:p>
        </w:tc>
      </w:tr>
      <w:tr w:rsidR="00EC3CBD" w:rsidRPr="00227DE9" w14:paraId="289D58CF" w14:textId="77777777" w:rsidTr="00D35D0E">
        <w:tc>
          <w:tcPr>
            <w:tcW w:w="1435" w:type="dxa"/>
          </w:tcPr>
          <w:p w14:paraId="0A56F576" w14:textId="77777777" w:rsidR="00EC3CBD" w:rsidRPr="00227DE9" w:rsidRDefault="00EC3CBD" w:rsidP="005A609E">
            <w:pPr>
              <w:jc w:val="center"/>
              <w:rPr>
                <w:sz w:val="20"/>
                <w:szCs w:val="20"/>
              </w:rPr>
            </w:pPr>
            <w:r>
              <w:rPr>
                <w:sz w:val="20"/>
                <w:szCs w:val="20"/>
              </w:rPr>
              <w:t># of participants selecting each incentive</w:t>
            </w:r>
          </w:p>
        </w:tc>
        <w:tc>
          <w:tcPr>
            <w:tcW w:w="1288" w:type="dxa"/>
            <w:vAlign w:val="center"/>
          </w:tcPr>
          <w:p w14:paraId="45136BE3" w14:textId="77777777" w:rsidR="00EC3CBD" w:rsidRPr="00227DE9" w:rsidRDefault="00EC3CBD" w:rsidP="005A609E">
            <w:pPr>
              <w:jc w:val="center"/>
              <w:rPr>
                <w:color w:val="000000"/>
                <w:sz w:val="20"/>
                <w:szCs w:val="20"/>
              </w:rPr>
            </w:pPr>
            <w:r>
              <w:rPr>
                <w:color w:val="000000"/>
                <w:sz w:val="20"/>
                <w:szCs w:val="20"/>
              </w:rPr>
              <w:t>107</w:t>
            </w:r>
          </w:p>
        </w:tc>
        <w:tc>
          <w:tcPr>
            <w:tcW w:w="1005" w:type="dxa"/>
            <w:vAlign w:val="center"/>
          </w:tcPr>
          <w:p w14:paraId="151EA9E6" w14:textId="77777777" w:rsidR="00EC3CBD" w:rsidRPr="00227DE9" w:rsidRDefault="00EC3CBD" w:rsidP="005A609E">
            <w:pPr>
              <w:jc w:val="center"/>
              <w:rPr>
                <w:color w:val="000000"/>
                <w:sz w:val="20"/>
                <w:szCs w:val="20"/>
              </w:rPr>
            </w:pPr>
            <w:r>
              <w:rPr>
                <w:color w:val="000000"/>
                <w:sz w:val="20"/>
                <w:szCs w:val="20"/>
              </w:rPr>
              <w:t>79</w:t>
            </w:r>
          </w:p>
        </w:tc>
        <w:tc>
          <w:tcPr>
            <w:tcW w:w="1127" w:type="dxa"/>
            <w:vAlign w:val="center"/>
          </w:tcPr>
          <w:p w14:paraId="5468AC81" w14:textId="77777777" w:rsidR="00EC3CBD" w:rsidRPr="00227DE9" w:rsidRDefault="00EC3CBD" w:rsidP="005A609E">
            <w:pPr>
              <w:jc w:val="center"/>
              <w:rPr>
                <w:color w:val="000000"/>
                <w:sz w:val="20"/>
                <w:szCs w:val="20"/>
              </w:rPr>
            </w:pPr>
            <w:r>
              <w:rPr>
                <w:color w:val="000000"/>
                <w:sz w:val="20"/>
                <w:szCs w:val="20"/>
              </w:rPr>
              <w:t>95</w:t>
            </w:r>
          </w:p>
        </w:tc>
        <w:tc>
          <w:tcPr>
            <w:tcW w:w="1170" w:type="dxa"/>
            <w:vAlign w:val="center"/>
          </w:tcPr>
          <w:p w14:paraId="4EAEA36F" w14:textId="77777777" w:rsidR="00EC3CBD" w:rsidRPr="00227DE9" w:rsidRDefault="00EC3CBD" w:rsidP="005A609E">
            <w:pPr>
              <w:jc w:val="center"/>
              <w:rPr>
                <w:color w:val="000000"/>
                <w:sz w:val="20"/>
                <w:szCs w:val="20"/>
              </w:rPr>
            </w:pPr>
            <w:r>
              <w:rPr>
                <w:color w:val="000000"/>
                <w:sz w:val="20"/>
                <w:szCs w:val="20"/>
              </w:rPr>
              <w:t>125</w:t>
            </w:r>
          </w:p>
        </w:tc>
        <w:tc>
          <w:tcPr>
            <w:tcW w:w="1170" w:type="dxa"/>
            <w:vAlign w:val="center"/>
          </w:tcPr>
          <w:p w14:paraId="1CC0B99C" w14:textId="77777777" w:rsidR="00EC3CBD" w:rsidRPr="00227DE9" w:rsidRDefault="00EC3CBD" w:rsidP="005A609E">
            <w:pPr>
              <w:jc w:val="center"/>
              <w:rPr>
                <w:color w:val="000000"/>
                <w:sz w:val="20"/>
                <w:szCs w:val="20"/>
              </w:rPr>
            </w:pPr>
            <w:r>
              <w:rPr>
                <w:color w:val="000000"/>
                <w:sz w:val="20"/>
                <w:szCs w:val="20"/>
              </w:rPr>
              <w:t>94</w:t>
            </w:r>
          </w:p>
        </w:tc>
      </w:tr>
      <w:tr w:rsidR="00EC3CBD" w:rsidRPr="00227DE9" w14:paraId="2936149A" w14:textId="77777777" w:rsidTr="00D35D0E">
        <w:tc>
          <w:tcPr>
            <w:tcW w:w="1435" w:type="dxa"/>
            <w:shd w:val="clear" w:color="auto" w:fill="F2F2F2" w:themeFill="background1" w:themeFillShade="F2"/>
          </w:tcPr>
          <w:p w14:paraId="3764CD73" w14:textId="77777777" w:rsidR="00EC3CBD" w:rsidRPr="00227DE9" w:rsidRDefault="00EC3CBD" w:rsidP="005A609E">
            <w:pPr>
              <w:jc w:val="center"/>
              <w:rPr>
                <w:sz w:val="20"/>
                <w:szCs w:val="20"/>
              </w:rPr>
            </w:pPr>
            <w:r>
              <w:rPr>
                <w:sz w:val="20"/>
                <w:szCs w:val="20"/>
              </w:rPr>
              <w:t>Expected Frequencies</w:t>
            </w:r>
          </w:p>
        </w:tc>
        <w:tc>
          <w:tcPr>
            <w:tcW w:w="1288" w:type="dxa"/>
            <w:shd w:val="clear" w:color="auto" w:fill="F2F2F2" w:themeFill="background1" w:themeFillShade="F2"/>
            <w:vAlign w:val="center"/>
          </w:tcPr>
          <w:p w14:paraId="312A7CDC" w14:textId="77777777" w:rsidR="00EC3CBD" w:rsidRPr="00227DE9" w:rsidRDefault="00EC3CBD" w:rsidP="005A609E">
            <w:pPr>
              <w:jc w:val="center"/>
              <w:rPr>
                <w:color w:val="000000"/>
                <w:sz w:val="20"/>
                <w:szCs w:val="20"/>
              </w:rPr>
            </w:pPr>
            <w:r>
              <w:rPr>
                <w:color w:val="000000"/>
                <w:sz w:val="20"/>
                <w:szCs w:val="20"/>
              </w:rPr>
              <w:t>100</w:t>
            </w:r>
          </w:p>
        </w:tc>
        <w:tc>
          <w:tcPr>
            <w:tcW w:w="1005" w:type="dxa"/>
            <w:shd w:val="clear" w:color="auto" w:fill="F2F2F2" w:themeFill="background1" w:themeFillShade="F2"/>
            <w:vAlign w:val="center"/>
          </w:tcPr>
          <w:p w14:paraId="4604D3B8" w14:textId="77777777" w:rsidR="00EC3CBD" w:rsidRPr="00227DE9" w:rsidRDefault="00EC3CBD" w:rsidP="005A609E">
            <w:pPr>
              <w:jc w:val="center"/>
              <w:rPr>
                <w:color w:val="000000"/>
                <w:sz w:val="20"/>
                <w:szCs w:val="20"/>
              </w:rPr>
            </w:pPr>
            <w:r>
              <w:rPr>
                <w:color w:val="000000"/>
                <w:sz w:val="20"/>
                <w:szCs w:val="20"/>
              </w:rPr>
              <w:t>100</w:t>
            </w:r>
          </w:p>
        </w:tc>
        <w:tc>
          <w:tcPr>
            <w:tcW w:w="1127" w:type="dxa"/>
            <w:shd w:val="clear" w:color="auto" w:fill="F2F2F2" w:themeFill="background1" w:themeFillShade="F2"/>
            <w:vAlign w:val="center"/>
          </w:tcPr>
          <w:p w14:paraId="423B24D7" w14:textId="77777777" w:rsidR="00EC3CBD" w:rsidRPr="00227DE9" w:rsidRDefault="00EC3CBD" w:rsidP="005A609E">
            <w:pPr>
              <w:jc w:val="center"/>
              <w:rPr>
                <w:color w:val="000000"/>
                <w:sz w:val="20"/>
                <w:szCs w:val="20"/>
              </w:rPr>
            </w:pPr>
            <w:r>
              <w:rPr>
                <w:color w:val="000000"/>
                <w:sz w:val="20"/>
                <w:szCs w:val="20"/>
              </w:rPr>
              <w:t>100</w:t>
            </w:r>
          </w:p>
        </w:tc>
        <w:tc>
          <w:tcPr>
            <w:tcW w:w="1170" w:type="dxa"/>
            <w:shd w:val="clear" w:color="auto" w:fill="F2F2F2" w:themeFill="background1" w:themeFillShade="F2"/>
            <w:vAlign w:val="center"/>
          </w:tcPr>
          <w:p w14:paraId="720134A1" w14:textId="77777777" w:rsidR="00EC3CBD" w:rsidRPr="00227DE9" w:rsidRDefault="00EC3CBD" w:rsidP="005A609E">
            <w:pPr>
              <w:jc w:val="center"/>
              <w:rPr>
                <w:color w:val="000000"/>
                <w:sz w:val="20"/>
                <w:szCs w:val="20"/>
              </w:rPr>
            </w:pPr>
            <w:r>
              <w:rPr>
                <w:color w:val="000000"/>
                <w:sz w:val="20"/>
                <w:szCs w:val="20"/>
              </w:rPr>
              <w:t>100</w:t>
            </w:r>
          </w:p>
        </w:tc>
        <w:tc>
          <w:tcPr>
            <w:tcW w:w="1170" w:type="dxa"/>
            <w:shd w:val="clear" w:color="auto" w:fill="F2F2F2" w:themeFill="background1" w:themeFillShade="F2"/>
            <w:vAlign w:val="center"/>
          </w:tcPr>
          <w:p w14:paraId="334CED3D" w14:textId="77777777" w:rsidR="00EC3CBD" w:rsidRPr="00227DE9" w:rsidRDefault="00EC3CBD" w:rsidP="005A609E">
            <w:pPr>
              <w:jc w:val="center"/>
              <w:rPr>
                <w:color w:val="000000"/>
                <w:sz w:val="20"/>
                <w:szCs w:val="20"/>
              </w:rPr>
            </w:pPr>
            <w:r>
              <w:rPr>
                <w:color w:val="000000"/>
                <w:sz w:val="20"/>
                <w:szCs w:val="20"/>
              </w:rPr>
              <w:t>100</w:t>
            </w:r>
          </w:p>
        </w:tc>
      </w:tr>
    </w:tbl>
    <w:p w14:paraId="1AC130D0" w14:textId="77777777" w:rsidR="00EC3CBD" w:rsidRPr="00227DE9" w:rsidRDefault="00EC3CBD" w:rsidP="00EC3CBD">
      <w:pPr>
        <w:rPr>
          <w:sz w:val="20"/>
          <w:szCs w:val="20"/>
        </w:rPr>
      </w:pP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nswer to Problem 2. Kye-square computation table with five columns: O, E, O-minus-E, (O-minus-E) squared, and (O-minus-E) squared divided by E."/>
        <w:tblDescription w:val="Four rows of data: row 1, O-equals-107, E-equals-100, O-minus-E-equals 7, (O-minus-E) squared equals 49, (O-minus-E) squared divided by E equals 0.490. Row 2: O-equals-79, E-equals-100, O-minus-E-equals negative 21, (O-minus-E) squared equals 441, (O minus E) squared divided by E equals 4.410. Row 3: O-equals-95, E-equals-100, O-minus-E-equals negative 5, (O-minus-E) squared equals 25, (O minus E) squared divided by E equals 0.250. Row 4: O-equals-125, E-equals-100, O-minus-E-equals 25, (O-minus-E) squared equals 625, (O minus E) squared divided by E equals 6.250. Row 5: O-equals-94, E-equals-100, O-minus-E-equals negative 6, (O-minus-E) squared equals 36, (O minus E) squared divided by E equals 0.360. Totals row: sum-of-O-equals-500, sum-of-E-equals-500, kye-square-equals-11.76."/>
      </w:tblPr>
      <w:tblGrid>
        <w:gridCol w:w="1219"/>
        <w:gridCol w:w="1170"/>
        <w:gridCol w:w="810"/>
        <w:gridCol w:w="1080"/>
        <w:gridCol w:w="1026"/>
      </w:tblGrid>
      <w:tr w:rsidR="00F050E5" w:rsidRPr="00227DE9" w14:paraId="4F258FEB" w14:textId="77777777" w:rsidTr="00AE61EC">
        <w:trPr>
          <w:tblHeader/>
        </w:trPr>
        <w:tc>
          <w:tcPr>
            <w:tcW w:w="1219" w:type="dxa"/>
            <w:vAlign w:val="center"/>
          </w:tcPr>
          <w:p w14:paraId="007A5F60" w14:textId="77777777" w:rsidR="00F050E5" w:rsidRPr="00227DE9" w:rsidRDefault="00F050E5" w:rsidP="00F050E5">
            <w:pPr>
              <w:jc w:val="center"/>
              <w:rPr>
                <w:i/>
                <w:sz w:val="20"/>
                <w:szCs w:val="20"/>
              </w:rPr>
            </w:pPr>
            <w:r>
              <w:rPr>
                <w:sz w:val="20"/>
                <w:szCs w:val="20"/>
              </w:rPr>
              <w:t xml:space="preserve"> </w:t>
            </w:r>
            <w:r>
              <w:rPr>
                <w:i/>
                <w:sz w:val="20"/>
                <w:szCs w:val="20"/>
              </w:rPr>
              <w:t>O</w:t>
            </w:r>
          </w:p>
        </w:tc>
        <w:tc>
          <w:tcPr>
            <w:tcW w:w="1170" w:type="dxa"/>
            <w:vAlign w:val="center"/>
          </w:tcPr>
          <w:p w14:paraId="71A9A81C" w14:textId="77777777" w:rsidR="00F050E5" w:rsidRPr="00227DE9" w:rsidRDefault="00F050E5" w:rsidP="00F050E5">
            <w:pPr>
              <w:jc w:val="center"/>
              <w:rPr>
                <w:i/>
                <w:sz w:val="20"/>
                <w:szCs w:val="20"/>
              </w:rPr>
            </w:pPr>
            <w:r>
              <w:rPr>
                <w:i/>
                <w:sz w:val="20"/>
                <w:szCs w:val="20"/>
              </w:rPr>
              <w:t>E</w:t>
            </w:r>
          </w:p>
        </w:tc>
        <w:tc>
          <w:tcPr>
            <w:tcW w:w="810" w:type="dxa"/>
            <w:vAlign w:val="center"/>
          </w:tcPr>
          <w:p w14:paraId="14A329E5" w14:textId="0E4723AC" w:rsidR="00F050E5" w:rsidRPr="00227DE9" w:rsidRDefault="00F050E5" w:rsidP="00F050E5">
            <w:pPr>
              <w:jc w:val="center"/>
              <w:rPr>
                <w:i/>
                <w:sz w:val="20"/>
                <w:szCs w:val="20"/>
              </w:rPr>
            </w:pPr>
            <m:oMathPara>
              <m:oMath>
                <m:r>
                  <w:rPr>
                    <w:rFonts w:ascii="Cambria Math" w:hAnsi="Cambria Math"/>
                    <w:sz w:val="20"/>
                    <w:szCs w:val="20"/>
                  </w:rPr>
                  <m:t>O-E</m:t>
                </m:r>
              </m:oMath>
            </m:oMathPara>
          </w:p>
        </w:tc>
        <w:tc>
          <w:tcPr>
            <w:tcW w:w="1080" w:type="dxa"/>
            <w:vAlign w:val="center"/>
          </w:tcPr>
          <w:p w14:paraId="528AEE9D" w14:textId="052F466A" w:rsidR="00F050E5" w:rsidRPr="00227DE9" w:rsidRDefault="00F050E5" w:rsidP="00F050E5">
            <w:pPr>
              <w:jc w:val="center"/>
              <w:rPr>
                <w:i/>
                <w:sz w:val="20"/>
                <w:szCs w:val="20"/>
              </w:rPr>
            </w:pPr>
            <m:oMathPara>
              <m:oMath>
                <m:r>
                  <w:rPr>
                    <w:rFonts w:ascii="Cambria Math" w:hAnsi="Cambria Math"/>
                    <w:sz w:val="20"/>
                    <w:szCs w:val="20"/>
                  </w:rPr>
                  <m:t>(O-E</m:t>
                </m:r>
                <m:sSup>
                  <m:sSupPr>
                    <m:ctrlPr>
                      <w:rPr>
                        <w:rFonts w:ascii="Cambria Math" w:hAnsi="Cambria Math"/>
                        <w:i/>
                        <w:sz w:val="20"/>
                        <w:szCs w:val="20"/>
                        <w:vertAlign w:val="superscript"/>
                      </w:rPr>
                    </m:ctrlPr>
                  </m:sSupPr>
                  <m:e>
                    <m:r>
                      <w:rPr>
                        <w:rFonts w:ascii="Cambria Math" w:hAnsi="Cambria Math"/>
                        <w:sz w:val="20"/>
                        <w:szCs w:val="20"/>
                        <w:vertAlign w:val="superscript"/>
                      </w:rPr>
                      <m:t>)</m:t>
                    </m:r>
                  </m:e>
                  <m:sup>
                    <m:r>
                      <w:rPr>
                        <w:rFonts w:ascii="Cambria Math" w:hAnsi="Cambria Math"/>
                        <w:sz w:val="20"/>
                        <w:szCs w:val="20"/>
                        <w:vertAlign w:val="superscript"/>
                      </w:rPr>
                      <m:t>2</m:t>
                    </m:r>
                  </m:sup>
                </m:sSup>
              </m:oMath>
            </m:oMathPara>
          </w:p>
        </w:tc>
        <w:tc>
          <w:tcPr>
            <w:tcW w:w="1026" w:type="dxa"/>
            <w:vAlign w:val="center"/>
          </w:tcPr>
          <w:p w14:paraId="36F0CE42" w14:textId="662284D8" w:rsidR="00F050E5" w:rsidRPr="00227DE9" w:rsidRDefault="00000000" w:rsidP="00F050E5">
            <w:pPr>
              <w:jc w:val="center"/>
              <w:rPr>
                <w:sz w:val="20"/>
                <w:szCs w:val="20"/>
              </w:rPr>
            </w:pPr>
            <m:oMathPara>
              <m:oMath>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O-E</m:t>
                            </m:r>
                          </m:e>
                        </m:d>
                      </m:e>
                      <m:sup>
                        <m:r>
                          <w:rPr>
                            <w:rFonts w:ascii="Cambria Math" w:hAnsi="Cambria Math"/>
                            <w:sz w:val="20"/>
                            <w:szCs w:val="20"/>
                          </w:rPr>
                          <m:t>2</m:t>
                        </m:r>
                      </m:sup>
                    </m:sSup>
                  </m:num>
                  <m:den>
                    <m:r>
                      <w:rPr>
                        <w:rFonts w:ascii="Cambria Math" w:hAnsi="Cambria Math"/>
                        <w:sz w:val="20"/>
                        <w:szCs w:val="20"/>
                      </w:rPr>
                      <m:t>E</m:t>
                    </m:r>
                  </m:den>
                </m:f>
              </m:oMath>
            </m:oMathPara>
          </w:p>
        </w:tc>
      </w:tr>
      <w:tr w:rsidR="00EC3CBD" w:rsidRPr="00227DE9" w14:paraId="49428FE7" w14:textId="77777777" w:rsidTr="00AE61EC">
        <w:tc>
          <w:tcPr>
            <w:tcW w:w="1219" w:type="dxa"/>
          </w:tcPr>
          <w:p w14:paraId="6F0F1152" w14:textId="77777777" w:rsidR="00EC3CBD" w:rsidRPr="00227DE9" w:rsidRDefault="00EC3CBD" w:rsidP="005A609E">
            <w:pPr>
              <w:jc w:val="center"/>
              <w:rPr>
                <w:sz w:val="20"/>
                <w:szCs w:val="20"/>
              </w:rPr>
            </w:pPr>
            <w:r>
              <w:rPr>
                <w:sz w:val="20"/>
                <w:szCs w:val="20"/>
              </w:rPr>
              <w:t>107</w:t>
            </w:r>
          </w:p>
        </w:tc>
        <w:tc>
          <w:tcPr>
            <w:tcW w:w="1170" w:type="dxa"/>
          </w:tcPr>
          <w:p w14:paraId="301866A9" w14:textId="77777777" w:rsidR="00EC3CBD" w:rsidRPr="00227DE9" w:rsidRDefault="00EC3CBD" w:rsidP="005A609E">
            <w:pPr>
              <w:jc w:val="center"/>
              <w:rPr>
                <w:sz w:val="20"/>
                <w:szCs w:val="20"/>
              </w:rPr>
            </w:pPr>
            <w:r>
              <w:rPr>
                <w:sz w:val="20"/>
                <w:szCs w:val="20"/>
              </w:rPr>
              <w:t>100</w:t>
            </w:r>
          </w:p>
        </w:tc>
        <w:tc>
          <w:tcPr>
            <w:tcW w:w="810" w:type="dxa"/>
          </w:tcPr>
          <w:p w14:paraId="33271C37" w14:textId="77777777" w:rsidR="00EC3CBD" w:rsidRPr="00227DE9" w:rsidRDefault="00EC3CBD" w:rsidP="005A609E">
            <w:pPr>
              <w:jc w:val="center"/>
              <w:rPr>
                <w:sz w:val="20"/>
                <w:szCs w:val="20"/>
              </w:rPr>
            </w:pPr>
            <w:r>
              <w:rPr>
                <w:sz w:val="20"/>
                <w:szCs w:val="20"/>
              </w:rPr>
              <w:t xml:space="preserve">   7</w:t>
            </w:r>
          </w:p>
        </w:tc>
        <w:tc>
          <w:tcPr>
            <w:tcW w:w="1080" w:type="dxa"/>
          </w:tcPr>
          <w:p w14:paraId="7E723402" w14:textId="77777777" w:rsidR="00EC3CBD" w:rsidRPr="00227DE9" w:rsidRDefault="00EC3CBD" w:rsidP="005A609E">
            <w:pPr>
              <w:jc w:val="center"/>
              <w:rPr>
                <w:sz w:val="20"/>
                <w:szCs w:val="20"/>
              </w:rPr>
            </w:pPr>
            <w:r>
              <w:rPr>
                <w:sz w:val="20"/>
                <w:szCs w:val="20"/>
              </w:rPr>
              <w:t xml:space="preserve">  49</w:t>
            </w:r>
          </w:p>
        </w:tc>
        <w:tc>
          <w:tcPr>
            <w:tcW w:w="1026" w:type="dxa"/>
          </w:tcPr>
          <w:p w14:paraId="7E421C3F" w14:textId="77777777" w:rsidR="00EC3CBD" w:rsidRPr="00227DE9" w:rsidRDefault="00EC3CBD" w:rsidP="005A609E">
            <w:pPr>
              <w:jc w:val="center"/>
              <w:rPr>
                <w:sz w:val="20"/>
                <w:szCs w:val="20"/>
              </w:rPr>
            </w:pPr>
            <w:r>
              <w:rPr>
                <w:sz w:val="20"/>
                <w:szCs w:val="20"/>
              </w:rPr>
              <w:t>0.490</w:t>
            </w:r>
          </w:p>
        </w:tc>
      </w:tr>
      <w:tr w:rsidR="00EC3CBD" w:rsidRPr="00227DE9" w14:paraId="0E0C3738" w14:textId="77777777" w:rsidTr="00AE61EC">
        <w:tc>
          <w:tcPr>
            <w:tcW w:w="1219" w:type="dxa"/>
          </w:tcPr>
          <w:p w14:paraId="199763DE" w14:textId="77777777" w:rsidR="00EC3CBD" w:rsidRPr="00227DE9" w:rsidRDefault="00EC3CBD" w:rsidP="005A609E">
            <w:pPr>
              <w:jc w:val="center"/>
              <w:rPr>
                <w:sz w:val="20"/>
                <w:szCs w:val="20"/>
              </w:rPr>
            </w:pPr>
            <w:r>
              <w:rPr>
                <w:sz w:val="20"/>
                <w:szCs w:val="20"/>
              </w:rPr>
              <w:t xml:space="preserve">  79</w:t>
            </w:r>
          </w:p>
        </w:tc>
        <w:tc>
          <w:tcPr>
            <w:tcW w:w="1170" w:type="dxa"/>
          </w:tcPr>
          <w:p w14:paraId="5FDEF20B" w14:textId="77777777" w:rsidR="00EC3CBD" w:rsidRPr="00227DE9" w:rsidRDefault="00EC3CBD" w:rsidP="005A609E">
            <w:pPr>
              <w:jc w:val="center"/>
              <w:rPr>
                <w:sz w:val="20"/>
                <w:szCs w:val="20"/>
              </w:rPr>
            </w:pPr>
            <w:r>
              <w:rPr>
                <w:sz w:val="20"/>
                <w:szCs w:val="20"/>
              </w:rPr>
              <w:t>100</w:t>
            </w:r>
          </w:p>
        </w:tc>
        <w:tc>
          <w:tcPr>
            <w:tcW w:w="810" w:type="dxa"/>
          </w:tcPr>
          <w:p w14:paraId="06F88B42" w14:textId="77777777" w:rsidR="00EC3CBD" w:rsidRPr="00227DE9" w:rsidRDefault="00EC3CBD" w:rsidP="005A609E">
            <w:pPr>
              <w:jc w:val="center"/>
              <w:rPr>
                <w:sz w:val="20"/>
                <w:szCs w:val="20"/>
              </w:rPr>
            </w:pPr>
            <w:r>
              <w:rPr>
                <w:sz w:val="20"/>
                <w:szCs w:val="20"/>
              </w:rPr>
              <w:t>-21</w:t>
            </w:r>
          </w:p>
        </w:tc>
        <w:tc>
          <w:tcPr>
            <w:tcW w:w="1080" w:type="dxa"/>
          </w:tcPr>
          <w:p w14:paraId="08030EBD" w14:textId="77777777" w:rsidR="00EC3CBD" w:rsidRPr="00227DE9" w:rsidRDefault="00EC3CBD" w:rsidP="005A609E">
            <w:pPr>
              <w:jc w:val="center"/>
              <w:rPr>
                <w:sz w:val="20"/>
                <w:szCs w:val="20"/>
              </w:rPr>
            </w:pPr>
            <w:r>
              <w:rPr>
                <w:sz w:val="20"/>
                <w:szCs w:val="20"/>
              </w:rPr>
              <w:t>441</w:t>
            </w:r>
          </w:p>
        </w:tc>
        <w:tc>
          <w:tcPr>
            <w:tcW w:w="1026" w:type="dxa"/>
          </w:tcPr>
          <w:p w14:paraId="78591F21" w14:textId="77777777" w:rsidR="00EC3CBD" w:rsidRPr="00227DE9" w:rsidRDefault="00EC3CBD" w:rsidP="005A609E">
            <w:pPr>
              <w:jc w:val="center"/>
              <w:rPr>
                <w:sz w:val="20"/>
                <w:szCs w:val="20"/>
              </w:rPr>
            </w:pPr>
            <w:r>
              <w:rPr>
                <w:sz w:val="20"/>
                <w:szCs w:val="20"/>
              </w:rPr>
              <w:t>4.410</w:t>
            </w:r>
          </w:p>
        </w:tc>
      </w:tr>
      <w:tr w:rsidR="00EC3CBD" w:rsidRPr="00227DE9" w14:paraId="30ADD404" w14:textId="77777777" w:rsidTr="00AE61EC">
        <w:tc>
          <w:tcPr>
            <w:tcW w:w="1219" w:type="dxa"/>
          </w:tcPr>
          <w:p w14:paraId="05AF0722" w14:textId="77777777" w:rsidR="00EC3CBD" w:rsidRPr="00227DE9" w:rsidRDefault="00EC3CBD" w:rsidP="005A609E">
            <w:pPr>
              <w:jc w:val="center"/>
              <w:rPr>
                <w:sz w:val="20"/>
                <w:szCs w:val="20"/>
              </w:rPr>
            </w:pPr>
            <w:r>
              <w:rPr>
                <w:sz w:val="20"/>
                <w:szCs w:val="20"/>
              </w:rPr>
              <w:t xml:space="preserve">  95</w:t>
            </w:r>
          </w:p>
        </w:tc>
        <w:tc>
          <w:tcPr>
            <w:tcW w:w="1170" w:type="dxa"/>
          </w:tcPr>
          <w:p w14:paraId="26B16823" w14:textId="77777777" w:rsidR="00EC3CBD" w:rsidRPr="00227DE9" w:rsidRDefault="00EC3CBD" w:rsidP="005A609E">
            <w:pPr>
              <w:jc w:val="center"/>
              <w:rPr>
                <w:sz w:val="20"/>
                <w:szCs w:val="20"/>
              </w:rPr>
            </w:pPr>
            <w:r>
              <w:rPr>
                <w:sz w:val="20"/>
                <w:szCs w:val="20"/>
              </w:rPr>
              <w:t>100</w:t>
            </w:r>
          </w:p>
        </w:tc>
        <w:tc>
          <w:tcPr>
            <w:tcW w:w="810" w:type="dxa"/>
          </w:tcPr>
          <w:p w14:paraId="7EF4D6CF" w14:textId="77777777" w:rsidR="00EC3CBD" w:rsidRPr="00227DE9" w:rsidRDefault="00EC3CBD" w:rsidP="005A609E">
            <w:pPr>
              <w:jc w:val="center"/>
              <w:rPr>
                <w:sz w:val="20"/>
                <w:szCs w:val="20"/>
              </w:rPr>
            </w:pPr>
            <w:r>
              <w:rPr>
                <w:sz w:val="20"/>
                <w:szCs w:val="20"/>
              </w:rPr>
              <w:t xml:space="preserve">  -5</w:t>
            </w:r>
          </w:p>
        </w:tc>
        <w:tc>
          <w:tcPr>
            <w:tcW w:w="1080" w:type="dxa"/>
          </w:tcPr>
          <w:p w14:paraId="11E1CA13" w14:textId="77777777" w:rsidR="00EC3CBD" w:rsidRPr="00227DE9" w:rsidRDefault="00EC3CBD" w:rsidP="005A609E">
            <w:pPr>
              <w:jc w:val="center"/>
              <w:rPr>
                <w:sz w:val="20"/>
                <w:szCs w:val="20"/>
              </w:rPr>
            </w:pPr>
            <w:r>
              <w:rPr>
                <w:sz w:val="20"/>
                <w:szCs w:val="20"/>
              </w:rPr>
              <w:t xml:space="preserve">  25</w:t>
            </w:r>
          </w:p>
        </w:tc>
        <w:tc>
          <w:tcPr>
            <w:tcW w:w="1026" w:type="dxa"/>
          </w:tcPr>
          <w:p w14:paraId="1E11EC95" w14:textId="77777777" w:rsidR="00EC3CBD" w:rsidRPr="00227DE9" w:rsidRDefault="00EC3CBD" w:rsidP="005A609E">
            <w:pPr>
              <w:jc w:val="center"/>
              <w:rPr>
                <w:sz w:val="20"/>
                <w:szCs w:val="20"/>
              </w:rPr>
            </w:pPr>
            <w:r>
              <w:rPr>
                <w:sz w:val="20"/>
                <w:szCs w:val="20"/>
              </w:rPr>
              <w:t>0.250</w:t>
            </w:r>
          </w:p>
        </w:tc>
      </w:tr>
      <w:tr w:rsidR="00EC3CBD" w:rsidRPr="00227DE9" w14:paraId="0A007436" w14:textId="77777777" w:rsidTr="00AE61EC">
        <w:tc>
          <w:tcPr>
            <w:tcW w:w="1219" w:type="dxa"/>
          </w:tcPr>
          <w:p w14:paraId="17AB66A9" w14:textId="77777777" w:rsidR="00EC3CBD" w:rsidRPr="00227DE9" w:rsidRDefault="00EC3CBD" w:rsidP="005A609E">
            <w:pPr>
              <w:jc w:val="center"/>
              <w:rPr>
                <w:sz w:val="20"/>
                <w:szCs w:val="20"/>
              </w:rPr>
            </w:pPr>
            <w:r>
              <w:rPr>
                <w:sz w:val="20"/>
                <w:szCs w:val="20"/>
              </w:rPr>
              <w:t>125</w:t>
            </w:r>
          </w:p>
        </w:tc>
        <w:tc>
          <w:tcPr>
            <w:tcW w:w="1170" w:type="dxa"/>
          </w:tcPr>
          <w:p w14:paraId="258E26A1" w14:textId="77777777" w:rsidR="00EC3CBD" w:rsidRPr="00227DE9" w:rsidRDefault="00EC3CBD" w:rsidP="005A609E">
            <w:pPr>
              <w:jc w:val="center"/>
              <w:rPr>
                <w:sz w:val="20"/>
                <w:szCs w:val="20"/>
              </w:rPr>
            </w:pPr>
            <w:r>
              <w:rPr>
                <w:sz w:val="20"/>
                <w:szCs w:val="20"/>
              </w:rPr>
              <w:t>100</w:t>
            </w:r>
          </w:p>
        </w:tc>
        <w:tc>
          <w:tcPr>
            <w:tcW w:w="810" w:type="dxa"/>
          </w:tcPr>
          <w:p w14:paraId="596CC208" w14:textId="77777777" w:rsidR="00EC3CBD" w:rsidRPr="00227DE9" w:rsidRDefault="00EC3CBD" w:rsidP="005A609E">
            <w:pPr>
              <w:jc w:val="center"/>
              <w:rPr>
                <w:sz w:val="20"/>
                <w:szCs w:val="20"/>
              </w:rPr>
            </w:pPr>
            <w:r>
              <w:rPr>
                <w:sz w:val="20"/>
                <w:szCs w:val="20"/>
              </w:rPr>
              <w:t xml:space="preserve"> 25</w:t>
            </w:r>
          </w:p>
        </w:tc>
        <w:tc>
          <w:tcPr>
            <w:tcW w:w="1080" w:type="dxa"/>
          </w:tcPr>
          <w:p w14:paraId="3C5C9B0D" w14:textId="77777777" w:rsidR="00EC3CBD" w:rsidRPr="00227DE9" w:rsidRDefault="00EC3CBD" w:rsidP="005A609E">
            <w:pPr>
              <w:jc w:val="center"/>
              <w:rPr>
                <w:sz w:val="20"/>
                <w:szCs w:val="20"/>
              </w:rPr>
            </w:pPr>
            <w:r>
              <w:rPr>
                <w:sz w:val="20"/>
                <w:szCs w:val="20"/>
              </w:rPr>
              <w:t>625</w:t>
            </w:r>
          </w:p>
        </w:tc>
        <w:tc>
          <w:tcPr>
            <w:tcW w:w="1026" w:type="dxa"/>
          </w:tcPr>
          <w:p w14:paraId="47B51C03" w14:textId="77777777" w:rsidR="00EC3CBD" w:rsidRPr="00227DE9" w:rsidRDefault="00EC3CBD" w:rsidP="005A609E">
            <w:pPr>
              <w:jc w:val="center"/>
              <w:rPr>
                <w:sz w:val="20"/>
                <w:szCs w:val="20"/>
              </w:rPr>
            </w:pPr>
            <w:r>
              <w:rPr>
                <w:sz w:val="20"/>
                <w:szCs w:val="20"/>
              </w:rPr>
              <w:t>6.250</w:t>
            </w:r>
          </w:p>
        </w:tc>
      </w:tr>
      <w:tr w:rsidR="00EC3CBD" w:rsidRPr="00227DE9" w14:paraId="39AAEDC2" w14:textId="77777777" w:rsidTr="00AE61EC">
        <w:tc>
          <w:tcPr>
            <w:tcW w:w="1219" w:type="dxa"/>
          </w:tcPr>
          <w:p w14:paraId="4E76FC48" w14:textId="77777777" w:rsidR="00EC3CBD" w:rsidRPr="00227DE9" w:rsidRDefault="00EC3CBD" w:rsidP="005A609E">
            <w:pPr>
              <w:jc w:val="center"/>
              <w:rPr>
                <w:sz w:val="20"/>
                <w:szCs w:val="20"/>
              </w:rPr>
            </w:pPr>
            <w:r>
              <w:rPr>
                <w:sz w:val="20"/>
                <w:szCs w:val="20"/>
              </w:rPr>
              <w:t xml:space="preserve">  94</w:t>
            </w:r>
          </w:p>
        </w:tc>
        <w:tc>
          <w:tcPr>
            <w:tcW w:w="1170" w:type="dxa"/>
          </w:tcPr>
          <w:p w14:paraId="45B926A1" w14:textId="77777777" w:rsidR="00EC3CBD" w:rsidRPr="00227DE9" w:rsidRDefault="00EC3CBD" w:rsidP="005A609E">
            <w:pPr>
              <w:jc w:val="center"/>
              <w:rPr>
                <w:sz w:val="20"/>
                <w:szCs w:val="20"/>
              </w:rPr>
            </w:pPr>
            <w:r>
              <w:rPr>
                <w:sz w:val="20"/>
                <w:szCs w:val="20"/>
              </w:rPr>
              <w:t>100</w:t>
            </w:r>
          </w:p>
        </w:tc>
        <w:tc>
          <w:tcPr>
            <w:tcW w:w="810" w:type="dxa"/>
          </w:tcPr>
          <w:p w14:paraId="6B0BCB79" w14:textId="77777777" w:rsidR="00EC3CBD" w:rsidRPr="00227DE9" w:rsidRDefault="00EC3CBD" w:rsidP="005A609E">
            <w:pPr>
              <w:jc w:val="center"/>
              <w:rPr>
                <w:sz w:val="20"/>
                <w:szCs w:val="20"/>
              </w:rPr>
            </w:pPr>
            <w:r>
              <w:rPr>
                <w:sz w:val="20"/>
                <w:szCs w:val="20"/>
              </w:rPr>
              <w:t xml:space="preserve"> -6</w:t>
            </w:r>
          </w:p>
        </w:tc>
        <w:tc>
          <w:tcPr>
            <w:tcW w:w="1080" w:type="dxa"/>
          </w:tcPr>
          <w:p w14:paraId="3E89CAC2" w14:textId="77777777" w:rsidR="00EC3CBD" w:rsidRPr="00227DE9" w:rsidRDefault="00EC3CBD" w:rsidP="005A609E">
            <w:pPr>
              <w:jc w:val="center"/>
              <w:rPr>
                <w:sz w:val="20"/>
                <w:szCs w:val="20"/>
              </w:rPr>
            </w:pPr>
            <w:r>
              <w:rPr>
                <w:sz w:val="20"/>
                <w:szCs w:val="20"/>
              </w:rPr>
              <w:t xml:space="preserve">  36</w:t>
            </w:r>
          </w:p>
        </w:tc>
        <w:tc>
          <w:tcPr>
            <w:tcW w:w="1026" w:type="dxa"/>
          </w:tcPr>
          <w:p w14:paraId="47343A3C" w14:textId="77777777" w:rsidR="00EC3CBD" w:rsidRPr="00227DE9" w:rsidRDefault="00EC3CBD" w:rsidP="005A609E">
            <w:pPr>
              <w:jc w:val="center"/>
              <w:rPr>
                <w:sz w:val="20"/>
                <w:szCs w:val="20"/>
              </w:rPr>
            </w:pPr>
            <w:r>
              <w:rPr>
                <w:sz w:val="20"/>
                <w:szCs w:val="20"/>
              </w:rPr>
              <w:t>0.360</w:t>
            </w:r>
          </w:p>
        </w:tc>
      </w:tr>
      <w:tr w:rsidR="00EC3CBD" w:rsidRPr="00227DE9" w14:paraId="334BE725" w14:textId="77777777" w:rsidTr="00361493">
        <w:tc>
          <w:tcPr>
            <w:tcW w:w="1219" w:type="dxa"/>
            <w:shd w:val="clear" w:color="auto" w:fill="F2F2F2" w:themeFill="background1" w:themeFillShade="F2"/>
          </w:tcPr>
          <w:p w14:paraId="6D6FFCC5" w14:textId="41248AB1" w:rsidR="00EC3CBD" w:rsidRPr="00227DE9" w:rsidRDefault="00000000" w:rsidP="005A609E">
            <w:pPr>
              <w:jc w:val="center"/>
              <w:rPr>
                <w:sz w:val="20"/>
                <w:szCs w:val="20"/>
              </w:rPr>
            </w:pPr>
            <m:oMath>
              <m:nary>
                <m:naryPr>
                  <m:chr m:val="∑"/>
                  <m:subHide m:val="1"/>
                  <m:supHide m:val="1"/>
                  <m:ctrlPr>
                    <w:rPr>
                      <w:rFonts w:ascii="Cambria Math" w:hAnsi="Cambria Math"/>
                      <w:i/>
                      <w:sz w:val="20"/>
                      <w:szCs w:val="20"/>
                    </w:rPr>
                  </m:ctrlPr>
                </m:naryPr>
                <m:sub/>
                <m:sup/>
                <m:e>
                  <m:r>
                    <w:rPr>
                      <w:rFonts w:ascii="Cambria Math" w:hAnsi="Cambria Math"/>
                      <w:sz w:val="20"/>
                      <w:szCs w:val="20"/>
                    </w:rPr>
                    <m:t>O=500</m:t>
                  </m:r>
                </m:e>
              </m:nary>
            </m:oMath>
            <w:r w:rsidR="00361493">
              <w:rPr>
                <w:sz w:val="20"/>
                <w:szCs w:val="20"/>
              </w:rPr>
              <w:t xml:space="preserve"> </w:t>
            </w:r>
          </w:p>
        </w:tc>
        <w:tc>
          <w:tcPr>
            <w:tcW w:w="1170" w:type="dxa"/>
            <w:shd w:val="clear" w:color="auto" w:fill="F2F2F2" w:themeFill="background1" w:themeFillShade="F2"/>
          </w:tcPr>
          <w:p w14:paraId="7C4114D6" w14:textId="0668618D" w:rsidR="00EC3CBD" w:rsidRPr="00227DE9" w:rsidRDefault="00000000" w:rsidP="005A609E">
            <w:pPr>
              <w:jc w:val="center"/>
              <w:rPr>
                <w:sz w:val="20"/>
                <w:szCs w:val="20"/>
              </w:rPr>
            </w:pPr>
            <m:oMath>
              <m:nary>
                <m:naryPr>
                  <m:chr m:val="∑"/>
                  <m:subHide m:val="1"/>
                  <m:supHide m:val="1"/>
                  <m:ctrlPr>
                    <w:rPr>
                      <w:rFonts w:ascii="Cambria Math" w:hAnsi="Cambria Math"/>
                      <w:i/>
                      <w:sz w:val="20"/>
                      <w:szCs w:val="20"/>
                    </w:rPr>
                  </m:ctrlPr>
                </m:naryPr>
                <m:sub/>
                <m:sup/>
                <m:e>
                  <m:r>
                    <w:rPr>
                      <w:rFonts w:ascii="Cambria Math" w:hAnsi="Cambria Math"/>
                      <w:sz w:val="20"/>
                      <w:szCs w:val="20"/>
                    </w:rPr>
                    <m:t>E=500</m:t>
                  </m:r>
                </m:e>
              </m:nary>
            </m:oMath>
            <w:r w:rsidR="00361493">
              <w:rPr>
                <w:sz w:val="20"/>
                <w:szCs w:val="20"/>
              </w:rPr>
              <w:t xml:space="preserve"> </w:t>
            </w:r>
          </w:p>
        </w:tc>
        <w:tc>
          <w:tcPr>
            <w:tcW w:w="2916" w:type="dxa"/>
            <w:gridSpan w:val="3"/>
          </w:tcPr>
          <w:p w14:paraId="67C95EEF" w14:textId="40D704F6" w:rsidR="00EC3CBD" w:rsidRPr="00227DE9" w:rsidRDefault="00AE61EC" w:rsidP="005A609E">
            <w:pPr>
              <w:jc w:val="right"/>
              <w:rPr>
                <w:sz w:val="20"/>
                <w:szCs w:val="20"/>
              </w:rPr>
            </w:pPr>
            <w:r w:rsidRPr="00AE61EC">
              <w:rPr>
                <w:i/>
                <w:iCs/>
                <w:sz w:val="20"/>
                <w:szCs w:val="20"/>
              </w:rPr>
              <w:t>χ</w:t>
            </w:r>
            <w:r w:rsidRPr="00AE61EC">
              <w:rPr>
                <w:sz w:val="20"/>
                <w:szCs w:val="20"/>
                <w:vertAlign w:val="superscript"/>
              </w:rPr>
              <w:t>2</w:t>
            </w:r>
            <w:r>
              <w:rPr>
                <w:sz w:val="20"/>
                <w:szCs w:val="20"/>
                <w:vertAlign w:val="superscript"/>
              </w:rPr>
              <w:t xml:space="preserve"> </w:t>
            </w:r>
            <w:r w:rsidR="00EC3CBD">
              <w:rPr>
                <w:sz w:val="20"/>
                <w:szCs w:val="20"/>
              </w:rPr>
              <w:t>= 11.76</w:t>
            </w:r>
          </w:p>
        </w:tc>
      </w:tr>
    </w:tbl>
    <w:p w14:paraId="01EF34A3" w14:textId="77777777" w:rsidR="00EC3CBD" w:rsidRPr="00227DE9" w:rsidRDefault="00EC3CBD" w:rsidP="00EC3CBD">
      <w:pPr>
        <w:rPr>
          <w:sz w:val="20"/>
          <w:szCs w:val="20"/>
        </w:rPr>
      </w:pPr>
    </w:p>
    <w:p w14:paraId="50C2FB8C" w14:textId="522A286C" w:rsidR="00EC3CBD" w:rsidRPr="00227DE9" w:rsidRDefault="00AE61EC" w:rsidP="00D35D0E">
      <w:pPr>
        <w:ind w:left="216"/>
        <w:rPr>
          <w:sz w:val="20"/>
          <w:szCs w:val="20"/>
        </w:rPr>
      </w:pPr>
      <m:oMath>
        <m:r>
          <w:rPr>
            <w:rFonts w:ascii="Cambria Math" w:hAnsi="Cambria Math"/>
            <w:sz w:val="20"/>
            <w:szCs w:val="20"/>
          </w:rPr>
          <m:t>df=</m:t>
        </m:r>
        <m:r>
          <m:rPr>
            <m:nor/>
          </m:rPr>
          <w:rPr>
            <w:sz w:val="20"/>
            <w:szCs w:val="20"/>
          </w:rPr>
          <m:t># of categories</m:t>
        </m:r>
        <m:r>
          <w:rPr>
            <w:rFonts w:ascii="Cambria Math" w:hAnsi="Cambria Math"/>
            <w:sz w:val="20"/>
            <w:szCs w:val="20"/>
          </w:rPr>
          <m:t>-1=5-1=4</m:t>
        </m:r>
      </m:oMath>
      <w:r>
        <w:rPr>
          <w:sz w:val="20"/>
          <w:szCs w:val="20"/>
        </w:rPr>
        <w:t xml:space="preserve"> </w:t>
      </w:r>
    </w:p>
    <w:p w14:paraId="4FBA13ED" w14:textId="77777777" w:rsidR="005D40D1" w:rsidRDefault="005D40D1" w:rsidP="005D40D1">
      <w:pPr>
        <w:ind w:left="216"/>
        <w:rPr>
          <w:i/>
          <w:iCs/>
          <w:sz w:val="20"/>
          <w:szCs w:val="20"/>
        </w:rPr>
      </w:pPr>
    </w:p>
    <w:p w14:paraId="20EA8931" w14:textId="3E138082" w:rsidR="00EC3CBD" w:rsidRPr="005D40D1" w:rsidRDefault="005D40D1" w:rsidP="005D40D1">
      <w:pPr>
        <w:ind w:left="216"/>
        <w:rPr>
          <w:i/>
          <w:sz w:val="20"/>
          <w:szCs w:val="20"/>
        </w:rPr>
      </w:pPr>
      <w:r w:rsidRPr="005D40D1">
        <w:rPr>
          <w:i/>
          <w:iCs/>
          <w:sz w:val="20"/>
          <w:szCs w:val="20"/>
        </w:rPr>
        <w:t>χ</w:t>
      </w:r>
      <w:r w:rsidRPr="005D40D1">
        <w:rPr>
          <w:i/>
          <w:sz w:val="20"/>
          <w:szCs w:val="20"/>
          <w:vertAlign w:val="superscript"/>
        </w:rPr>
        <w:t>2</w:t>
      </w:r>
      <m:oMath>
        <m:sSub>
          <m:sSubPr>
            <m:ctrlPr>
              <w:rPr>
                <w:rFonts w:ascii="Cambria Math" w:hAnsi="Cambria Math"/>
                <w:i/>
                <w:sz w:val="20"/>
                <w:szCs w:val="20"/>
              </w:rPr>
            </m:ctrlPr>
          </m:sSubPr>
          <m:e>
            <m:r>
              <w:rPr>
                <w:rFonts w:ascii="Cambria Math" w:hAnsi="Cambria Math"/>
                <w:sz w:val="20"/>
                <w:szCs w:val="20"/>
              </w:rPr>
              <m:t>(4)</m:t>
            </m:r>
          </m:e>
          <m:sub>
            <m:r>
              <w:rPr>
                <w:rFonts w:ascii="Cambria Math" w:hAnsi="Cambria Math"/>
                <w:sz w:val="20"/>
                <w:szCs w:val="20"/>
              </w:rPr>
              <m:t>.05</m:t>
            </m:r>
          </m:sub>
        </m:sSub>
        <m:r>
          <w:rPr>
            <w:rFonts w:ascii="Cambria Math" w:hAnsi="Cambria Math"/>
            <w:sz w:val="20"/>
            <w:szCs w:val="20"/>
          </w:rPr>
          <m:t>=9.488</m:t>
        </m:r>
      </m:oMath>
      <w:r w:rsidR="00AE61EC">
        <w:rPr>
          <w:sz w:val="20"/>
          <w:szCs w:val="20"/>
        </w:rPr>
        <w:t xml:space="preserve"> </w:t>
      </w:r>
    </w:p>
    <w:p w14:paraId="609DDA9D" w14:textId="77777777" w:rsidR="00EC3CBD" w:rsidRPr="00227DE9" w:rsidRDefault="00EC3CBD" w:rsidP="00D35D0E">
      <w:pPr>
        <w:ind w:left="216"/>
        <w:rPr>
          <w:sz w:val="20"/>
          <w:szCs w:val="20"/>
        </w:rPr>
      </w:pPr>
    </w:p>
    <w:p w14:paraId="22D8B39F" w14:textId="73161488" w:rsidR="00EC3CBD" w:rsidRPr="005D40D1" w:rsidRDefault="00AA2A28" w:rsidP="005D40D1">
      <w:pPr>
        <w:ind w:left="216"/>
        <w:rPr>
          <w:i/>
          <w:sz w:val="20"/>
          <w:szCs w:val="20"/>
        </w:rPr>
      </w:pPr>
      <w:r w:rsidRPr="00AE61EC">
        <w:rPr>
          <w:i/>
          <w:iCs/>
          <w:sz w:val="20"/>
          <w:szCs w:val="20"/>
        </w:rPr>
        <w:t>χ</w:t>
      </w:r>
      <w:r w:rsidRPr="00AE61EC">
        <w:rPr>
          <w:sz w:val="20"/>
          <w:szCs w:val="20"/>
          <w:vertAlign w:val="superscript"/>
        </w:rPr>
        <w:t>2</w:t>
      </w:r>
      <m:oMath>
        <m:r>
          <w:rPr>
            <w:rFonts w:ascii="Cambria Math" w:hAnsi="Cambria Math"/>
            <w:sz w:val="20"/>
            <w:szCs w:val="20"/>
            <w:vertAlign w:val="superscript"/>
          </w:rPr>
          <m:t>(4)</m:t>
        </m:r>
        <m:r>
          <w:rPr>
            <w:rFonts w:ascii="Cambria Math" w:hAnsi="Cambria Math"/>
            <w:sz w:val="20"/>
            <w:szCs w:val="20"/>
          </w:rPr>
          <m:t>11.76 &gt;</m:t>
        </m:r>
      </m:oMath>
      <w:r w:rsidR="00EC3CBD">
        <w:rPr>
          <w:sz w:val="20"/>
          <w:szCs w:val="20"/>
        </w:rPr>
        <w:t xml:space="preserve"> </w:t>
      </w:r>
      <w:r w:rsidR="005D40D1" w:rsidRPr="005D40D1">
        <w:rPr>
          <w:i/>
          <w:iCs/>
          <w:sz w:val="20"/>
          <w:szCs w:val="20"/>
        </w:rPr>
        <w:t>χ</w:t>
      </w:r>
      <w:r w:rsidR="005D40D1" w:rsidRPr="005D40D1">
        <w:rPr>
          <w:i/>
          <w:sz w:val="20"/>
          <w:szCs w:val="20"/>
          <w:vertAlign w:val="superscript"/>
        </w:rPr>
        <w:t>2</w:t>
      </w:r>
      <m:oMath>
        <m:sSub>
          <m:sSubPr>
            <m:ctrlPr>
              <w:rPr>
                <w:rFonts w:ascii="Cambria Math" w:hAnsi="Cambria Math"/>
                <w:i/>
                <w:sz w:val="20"/>
                <w:szCs w:val="20"/>
              </w:rPr>
            </m:ctrlPr>
          </m:sSubPr>
          <m:e>
            <m:r>
              <w:rPr>
                <w:rFonts w:ascii="Cambria Math" w:hAnsi="Cambria Math"/>
                <w:sz w:val="20"/>
                <w:szCs w:val="20"/>
              </w:rPr>
              <m:t>(4)</m:t>
            </m:r>
          </m:e>
          <m:sub>
            <m:r>
              <w:rPr>
                <w:rFonts w:ascii="Cambria Math" w:hAnsi="Cambria Math"/>
                <w:sz w:val="20"/>
                <w:szCs w:val="20"/>
              </w:rPr>
              <m:t>.05</m:t>
            </m:r>
          </m:sub>
        </m:sSub>
        <m:r>
          <w:rPr>
            <w:rFonts w:ascii="Cambria Math" w:hAnsi="Cambria Math"/>
            <w:sz w:val="20"/>
            <w:szCs w:val="20"/>
          </w:rPr>
          <m:t>=9.488</m:t>
        </m:r>
      </m:oMath>
      <w:r w:rsidR="00EC3CBD">
        <w:rPr>
          <w:sz w:val="20"/>
          <w:szCs w:val="20"/>
        </w:rPr>
        <w:t xml:space="preserve">, reject the null hypothesis and conclude the incentives are not equally preferred. </w:t>
      </w:r>
    </w:p>
    <w:p w14:paraId="6E6F9487" w14:textId="77777777" w:rsidR="00EC3CBD" w:rsidRPr="00227DE9" w:rsidRDefault="00EC3CBD" w:rsidP="00D35D0E">
      <w:pPr>
        <w:ind w:left="216"/>
        <w:rPr>
          <w:sz w:val="20"/>
          <w:szCs w:val="20"/>
        </w:rPr>
      </w:pPr>
    </w:p>
    <w:p w14:paraId="49A200F8" w14:textId="0252674C" w:rsidR="00EC3CBD" w:rsidRPr="00227DE9" w:rsidRDefault="00EC3CBD" w:rsidP="00D35D0E">
      <w:pPr>
        <w:ind w:left="216"/>
        <w:rPr>
          <w:sz w:val="20"/>
          <w:szCs w:val="20"/>
        </w:rPr>
      </w:pPr>
      <w:r>
        <w:rPr>
          <w:sz w:val="20"/>
          <w:szCs w:val="20"/>
        </w:rPr>
        <w:t xml:space="preserve">Examine the last column of your </w:t>
      </w:r>
      <w:r w:rsidR="007D5EF9" w:rsidRPr="00AE61EC">
        <w:rPr>
          <w:i/>
          <w:iCs/>
          <w:sz w:val="20"/>
          <w:szCs w:val="20"/>
        </w:rPr>
        <w:t>χ</w:t>
      </w:r>
      <w:r w:rsidR="007D5EF9" w:rsidRPr="00AE61EC">
        <w:rPr>
          <w:sz w:val="20"/>
          <w:szCs w:val="20"/>
          <w:vertAlign w:val="superscript"/>
        </w:rPr>
        <w:t>2</w:t>
      </w:r>
      <w:r w:rsidR="007D5EF9">
        <w:rPr>
          <w:sz w:val="20"/>
          <w:szCs w:val="20"/>
          <w:vertAlign w:val="superscript"/>
        </w:rPr>
        <w:t xml:space="preserve"> </w:t>
      </w:r>
      <w:r>
        <w:rPr>
          <w:sz w:val="20"/>
          <w:szCs w:val="20"/>
        </w:rPr>
        <w:t>calculation table and determine which cells are contributing the most to the significant</w:t>
      </w:r>
      <w:r w:rsidR="007D5EF9">
        <w:rPr>
          <w:sz w:val="20"/>
          <w:szCs w:val="20"/>
        </w:rPr>
        <w:t xml:space="preserve"> </w:t>
      </w:r>
      <w:r w:rsidR="007D5EF9" w:rsidRPr="00AE61EC">
        <w:rPr>
          <w:i/>
          <w:iCs/>
          <w:sz w:val="20"/>
          <w:szCs w:val="20"/>
        </w:rPr>
        <w:t>χ</w:t>
      </w:r>
      <w:r w:rsidR="007D5EF9" w:rsidRPr="00AE61EC">
        <w:rPr>
          <w:sz w:val="20"/>
          <w:szCs w:val="20"/>
          <w:vertAlign w:val="superscript"/>
        </w:rPr>
        <w:t>2</w:t>
      </w:r>
      <w:r>
        <w:rPr>
          <w:sz w:val="20"/>
          <w:szCs w:val="20"/>
        </w:rPr>
        <w:t xml:space="preserve">. Here fewer people prefer the </w:t>
      </w:r>
      <w:r>
        <w:rPr>
          <w:color w:val="000000"/>
          <w:sz w:val="20"/>
          <w:szCs w:val="20"/>
        </w:rPr>
        <w:t xml:space="preserve">$25 gift card to a </w:t>
      </w:r>
      <w:r w:rsidR="006A061A">
        <w:rPr>
          <w:color w:val="000000"/>
          <w:sz w:val="20"/>
          <w:szCs w:val="20"/>
        </w:rPr>
        <w:t>popular local</w:t>
      </w:r>
      <w:r>
        <w:rPr>
          <w:color w:val="000000"/>
          <w:sz w:val="20"/>
          <w:szCs w:val="20"/>
        </w:rPr>
        <w:t xml:space="preserve"> </w:t>
      </w:r>
      <w:r w:rsidR="006A061A">
        <w:rPr>
          <w:color w:val="000000"/>
          <w:sz w:val="20"/>
          <w:szCs w:val="20"/>
        </w:rPr>
        <w:t>restaurant,</w:t>
      </w:r>
      <w:r>
        <w:rPr>
          <w:color w:val="000000"/>
          <w:sz w:val="20"/>
          <w:szCs w:val="20"/>
        </w:rPr>
        <w:t xml:space="preserve"> and more people prefer a 1 in 100 chance to win $1000 than predicted by the null. The other three options do not contribute much to the </w:t>
      </w:r>
      <w:r w:rsidR="007D5EF9" w:rsidRPr="00AE61EC">
        <w:rPr>
          <w:i/>
          <w:iCs/>
          <w:sz w:val="20"/>
          <w:szCs w:val="20"/>
        </w:rPr>
        <w:t>χ</w:t>
      </w:r>
      <w:r w:rsidR="007D5EF9" w:rsidRPr="00AE61EC">
        <w:rPr>
          <w:sz w:val="20"/>
          <w:szCs w:val="20"/>
          <w:vertAlign w:val="superscript"/>
        </w:rPr>
        <w:t>2</w:t>
      </w:r>
      <w:r>
        <w:rPr>
          <w:i/>
          <w:sz w:val="20"/>
          <w:szCs w:val="20"/>
        </w:rPr>
        <w:t xml:space="preserve"> </w:t>
      </w:r>
      <w:r>
        <w:rPr>
          <w:sz w:val="20"/>
          <w:szCs w:val="20"/>
        </w:rPr>
        <w:t>value.</w:t>
      </w:r>
    </w:p>
    <w:p w14:paraId="670C02BB" w14:textId="77777777" w:rsidR="00EC3CBD" w:rsidRPr="00227DE9" w:rsidRDefault="00EC3CBD" w:rsidP="00D35D0E">
      <w:pPr>
        <w:ind w:left="216"/>
        <w:rPr>
          <w:sz w:val="20"/>
          <w:szCs w:val="20"/>
        </w:rPr>
      </w:pPr>
    </w:p>
    <w:p w14:paraId="52D1BB90" w14:textId="5FC9DD93" w:rsidR="00EC3CBD" w:rsidRPr="00227DE9" w:rsidRDefault="00EC3CBD" w:rsidP="00D35D0E">
      <w:pPr>
        <w:ind w:left="216"/>
        <w:outlineLvl w:val="0"/>
        <w:rPr>
          <w:i/>
          <w:sz w:val="20"/>
          <w:szCs w:val="20"/>
        </w:rPr>
      </w:pPr>
      <w:r>
        <w:rPr>
          <w:sz w:val="20"/>
          <w:szCs w:val="20"/>
        </w:rPr>
        <w:t xml:space="preserve">Because this is a </w:t>
      </w:r>
      <w:r w:rsidR="007D5EF9" w:rsidRPr="00AE61EC">
        <w:rPr>
          <w:i/>
          <w:iCs/>
          <w:sz w:val="20"/>
          <w:szCs w:val="20"/>
        </w:rPr>
        <w:t>χ</w:t>
      </w:r>
      <w:r w:rsidR="007D5EF9" w:rsidRPr="00AE61EC">
        <w:rPr>
          <w:sz w:val="20"/>
          <w:szCs w:val="20"/>
          <w:vertAlign w:val="superscript"/>
        </w:rPr>
        <w:t>2</w:t>
      </w:r>
      <w:r>
        <w:rPr>
          <w:i/>
          <w:sz w:val="20"/>
          <w:szCs w:val="20"/>
        </w:rPr>
        <w:t xml:space="preserve"> goodness-of-fit test, there is not an appropriate measure of effect size.</w:t>
      </w:r>
    </w:p>
    <w:p w14:paraId="53157846" w14:textId="77777777" w:rsidR="00EC3CBD" w:rsidRPr="00227DE9" w:rsidRDefault="00EC3CBD" w:rsidP="00D35D0E">
      <w:pPr>
        <w:ind w:left="360"/>
        <w:rPr>
          <w:sz w:val="20"/>
          <w:szCs w:val="20"/>
        </w:rPr>
      </w:pPr>
    </w:p>
    <w:p w14:paraId="5265E9C4" w14:textId="38FAD805" w:rsidR="00EC3CBD" w:rsidRPr="00D35D0E" w:rsidRDefault="00EC3CBD" w:rsidP="00EC3CBD">
      <w:pPr>
        <w:rPr>
          <w:bCs/>
          <w:i/>
          <w:sz w:val="20"/>
          <w:szCs w:val="20"/>
        </w:rPr>
      </w:pPr>
      <w:r>
        <w:rPr>
          <w:sz w:val="20"/>
          <w:szCs w:val="20"/>
        </w:rPr>
        <w:t xml:space="preserve">3. </w:t>
      </w:r>
      <w:r>
        <w:rPr>
          <w:bCs/>
          <w:sz w:val="20"/>
          <w:szCs w:val="20"/>
        </w:rPr>
        <w:t>a. Choose the appropriate</w:t>
      </w:r>
      <w:r w:rsidR="007B1EEE">
        <w:rPr>
          <w:bCs/>
          <w:sz w:val="20"/>
          <w:szCs w:val="20"/>
        </w:rPr>
        <w:t xml:space="preserve"> </w:t>
      </w:r>
      <w:r w:rsidR="007B1EEE" w:rsidRPr="00AE61EC">
        <w:rPr>
          <w:i/>
          <w:iCs/>
          <w:sz w:val="20"/>
          <w:szCs w:val="20"/>
        </w:rPr>
        <w:t>χ</w:t>
      </w:r>
      <w:r w:rsidR="007B1EEE" w:rsidRPr="00AE61EC">
        <w:rPr>
          <w:sz w:val="20"/>
          <w:szCs w:val="20"/>
          <w:vertAlign w:val="superscript"/>
        </w:rPr>
        <w:t>2</w:t>
      </w:r>
      <w:r>
        <w:rPr>
          <w:bCs/>
          <w:sz w:val="20"/>
          <w:szCs w:val="20"/>
        </w:rPr>
        <w:t>:</w:t>
      </w:r>
      <w:r w:rsidR="007B1EEE">
        <w:rPr>
          <w:bCs/>
          <w:sz w:val="20"/>
          <w:szCs w:val="20"/>
        </w:rPr>
        <w:t xml:space="preserve"> </w:t>
      </w:r>
      <w:r w:rsidR="007B1EEE" w:rsidRPr="00AE61EC">
        <w:rPr>
          <w:i/>
          <w:iCs/>
          <w:sz w:val="20"/>
          <w:szCs w:val="20"/>
        </w:rPr>
        <w:t>χ</w:t>
      </w:r>
      <w:r w:rsidR="007B1EEE" w:rsidRPr="00AE61EC">
        <w:rPr>
          <w:sz w:val="20"/>
          <w:szCs w:val="20"/>
          <w:vertAlign w:val="superscript"/>
        </w:rPr>
        <w:t>2</w:t>
      </w:r>
      <w:r>
        <w:rPr>
          <w:bCs/>
          <w:i/>
          <w:sz w:val="20"/>
          <w:szCs w:val="20"/>
        </w:rPr>
        <w:t xml:space="preserve"> goodness-of-fit test</w:t>
      </w:r>
    </w:p>
    <w:p w14:paraId="2AC5DD98" w14:textId="77777777" w:rsidR="00EC3CBD" w:rsidRPr="00D35D0E" w:rsidRDefault="00EC3CBD" w:rsidP="00EC3CBD">
      <w:pPr>
        <w:rPr>
          <w:bCs/>
          <w:sz w:val="20"/>
          <w:szCs w:val="20"/>
        </w:rPr>
      </w:pPr>
    </w:p>
    <w:p w14:paraId="03D2DE73" w14:textId="77777777" w:rsidR="00EC3CBD" w:rsidRPr="00D35D0E" w:rsidRDefault="00EC3CBD" w:rsidP="00D35D0E">
      <w:pPr>
        <w:ind w:left="216"/>
        <w:rPr>
          <w:bCs/>
          <w:sz w:val="20"/>
          <w:szCs w:val="20"/>
        </w:rPr>
      </w:pPr>
      <w:r>
        <w:rPr>
          <w:bCs/>
          <w:sz w:val="20"/>
          <w:szCs w:val="20"/>
        </w:rPr>
        <w:t xml:space="preserve">b. State the null and the alternative hypothesis: </w:t>
      </w:r>
    </w:p>
    <w:p w14:paraId="4BAC872B" w14:textId="729338BA" w:rsidR="00EC3CBD" w:rsidRPr="00D35D0E" w:rsidRDefault="00000000" w:rsidP="00EC3CBD">
      <w:pPr>
        <w:ind w:firstLine="720"/>
        <w:rPr>
          <w:bCs/>
          <w:sz w:val="20"/>
          <w:szCs w:val="20"/>
        </w:rPr>
      </w:pPr>
      <m:oMath>
        <m:sSub>
          <m:sSubPr>
            <m:ctrlPr>
              <w:rPr>
                <w:rFonts w:ascii="Cambria Math" w:hAnsi="Cambria Math"/>
                <w:sz w:val="20"/>
                <w:szCs w:val="20"/>
              </w:rPr>
            </m:ctrlPr>
          </m:sSubPr>
          <m:e>
            <m:r>
              <w:rPr>
                <w:rFonts w:ascii="Cambria Math" w:hAnsi="Cambria Math"/>
                <w:sz w:val="20"/>
                <w:szCs w:val="20"/>
              </w:rPr>
              <m:t>H</m:t>
            </m:r>
          </m:e>
          <m:sub>
            <m:r>
              <m:rPr>
                <m:sty m:val="p"/>
              </m:rPr>
              <w:rPr>
                <w:rFonts w:ascii="Cambria Math" w:hAnsi="Cambria Math"/>
                <w:sz w:val="20"/>
                <w:szCs w:val="20"/>
              </w:rPr>
              <m:t>0</m:t>
            </m:r>
          </m:sub>
        </m:sSub>
      </m:oMath>
      <w:r w:rsidR="00EC3CBD">
        <w:rPr>
          <w:bCs/>
          <w:sz w:val="20"/>
          <w:szCs w:val="20"/>
        </w:rPr>
        <w:t>: The current student data will fit the 2013 data, which has a 2.1 female to 1 male ratio.</w:t>
      </w:r>
    </w:p>
    <w:p w14:paraId="34CA4899" w14:textId="7817F828" w:rsidR="00EC3CBD" w:rsidRPr="00D35D0E" w:rsidRDefault="00000000" w:rsidP="00EC3CBD">
      <w:pPr>
        <w:ind w:firstLine="720"/>
        <w:rPr>
          <w:bCs/>
          <w:sz w:val="20"/>
          <w:szCs w:val="20"/>
        </w:rPr>
      </w:pPr>
      <m:oMath>
        <m:sSub>
          <m:sSubPr>
            <m:ctrlPr>
              <w:rPr>
                <w:rFonts w:ascii="Cambria Math" w:hAnsi="Cambria Math"/>
                <w:sz w:val="20"/>
                <w:szCs w:val="20"/>
              </w:rPr>
            </m:ctrlPr>
          </m:sSubPr>
          <m:e>
            <m:r>
              <w:rPr>
                <w:rFonts w:ascii="Cambria Math" w:hAnsi="Cambria Math"/>
                <w:sz w:val="20"/>
                <w:szCs w:val="20"/>
              </w:rPr>
              <m:t>H</m:t>
            </m:r>
          </m:e>
          <m:sub>
            <m:r>
              <m:rPr>
                <m:sty m:val="p"/>
              </m:rPr>
              <w:rPr>
                <w:rFonts w:ascii="Cambria Math" w:hAnsi="Cambria Math"/>
                <w:sz w:val="20"/>
                <w:szCs w:val="20"/>
              </w:rPr>
              <m:t>A</m:t>
            </m:r>
          </m:sub>
        </m:sSub>
      </m:oMath>
      <w:r w:rsidR="00EC3CBD">
        <w:rPr>
          <w:bCs/>
          <w:sz w:val="20"/>
          <w:szCs w:val="20"/>
        </w:rPr>
        <w:t>: The current student data will not fit the 2013 data, which has a 2.1 female to 1 male ratio.</w:t>
      </w:r>
    </w:p>
    <w:p w14:paraId="4F4FF677" w14:textId="77777777" w:rsidR="00EC3CBD" w:rsidRPr="00D35D0E" w:rsidRDefault="00EC3CBD" w:rsidP="00EC3CBD">
      <w:pPr>
        <w:pStyle w:val="ListParagraph"/>
        <w:rPr>
          <w:bCs/>
          <w:sz w:val="20"/>
          <w:szCs w:val="20"/>
        </w:rPr>
      </w:pPr>
    </w:p>
    <w:p w14:paraId="49AF07C0" w14:textId="50303046" w:rsidR="00EC3CBD" w:rsidRPr="00D35D0E" w:rsidRDefault="00EC3CBD" w:rsidP="00D35D0E">
      <w:pPr>
        <w:ind w:left="216"/>
        <w:rPr>
          <w:bCs/>
          <w:sz w:val="20"/>
          <w:szCs w:val="20"/>
        </w:rPr>
      </w:pPr>
      <w:r>
        <w:rPr>
          <w:bCs/>
          <w:sz w:val="20"/>
          <w:szCs w:val="20"/>
        </w:rPr>
        <w:t xml:space="preserve">c. A </w:t>
      </w:r>
      <w:r w:rsidR="007B1EEE" w:rsidRPr="00AE61EC">
        <w:rPr>
          <w:i/>
          <w:iCs/>
          <w:sz w:val="20"/>
          <w:szCs w:val="20"/>
        </w:rPr>
        <w:t>χ</w:t>
      </w:r>
      <w:r w:rsidR="007B1EEE" w:rsidRPr="00AE61EC">
        <w:rPr>
          <w:sz w:val="20"/>
          <w:szCs w:val="20"/>
          <w:vertAlign w:val="superscript"/>
        </w:rPr>
        <w:t>2</w:t>
      </w:r>
      <w:r>
        <w:rPr>
          <w:bCs/>
          <w:i/>
          <w:sz w:val="20"/>
          <w:szCs w:val="20"/>
        </w:rPr>
        <w:t xml:space="preserve"> </w:t>
      </w:r>
      <w:r>
        <w:rPr>
          <w:bCs/>
          <w:iCs/>
          <w:sz w:val="20"/>
          <w:szCs w:val="20"/>
        </w:rPr>
        <w:t>goodness-of-fit test</w:t>
      </w:r>
      <w:r>
        <w:rPr>
          <w:bCs/>
          <w:sz w:val="20"/>
          <w:szCs w:val="20"/>
        </w:rPr>
        <w:t xml:space="preserve"> was conducted to examine the whether a professor’s sex makeup matched the 2013 sex makeup. The students’ sex makeup was significantly different from the 2013 workforce reported in the APA report</w:t>
      </w:r>
      <w:r w:rsidR="007B1EEE">
        <w:rPr>
          <w:bCs/>
          <w:sz w:val="20"/>
          <w:szCs w:val="20"/>
        </w:rPr>
        <w:t xml:space="preserve">, </w:t>
      </w:r>
      <w:r w:rsidR="007B1EEE" w:rsidRPr="00AE61EC">
        <w:rPr>
          <w:i/>
          <w:iCs/>
          <w:sz w:val="20"/>
          <w:szCs w:val="20"/>
        </w:rPr>
        <w:t>χ</w:t>
      </w:r>
      <w:r w:rsidR="007B1EEE" w:rsidRPr="00AE61EC">
        <w:rPr>
          <w:sz w:val="20"/>
          <w:szCs w:val="20"/>
          <w:vertAlign w:val="superscript"/>
        </w:rPr>
        <w:t>2</w:t>
      </w:r>
      <m:oMath>
        <m:r>
          <w:rPr>
            <w:rFonts w:ascii="Cambria Math" w:hAnsi="Cambria Math"/>
            <w:sz w:val="20"/>
            <w:szCs w:val="20"/>
          </w:rPr>
          <m:t>(1)=7.81, p</m:t>
        </m:r>
        <m:r>
          <w:rPr>
            <w:rFonts w:ascii="Cambria Math" w:hAnsi="Cambria Math"/>
            <w:color w:val="FFFFFF" w:themeColor="background1"/>
            <w:sz w:val="20"/>
            <w:szCs w:val="20"/>
          </w:rPr>
          <m:t>.</m:t>
        </m:r>
        <m:r>
          <w:rPr>
            <w:rFonts w:ascii="Cambria Math" w:hAnsi="Cambria Math"/>
            <w:sz w:val="20"/>
            <w:szCs w:val="20"/>
          </w:rPr>
          <m:t>&lt;.05</m:t>
        </m:r>
      </m:oMath>
      <w:r>
        <w:rPr>
          <w:bCs/>
          <w:sz w:val="20"/>
          <w:szCs w:val="20"/>
        </w:rPr>
        <w:t xml:space="preserve">. There were fewer males and more females than the 2013 workforce ratio of 2.1:1 predicted. This suggests that when the professor’s students get to the workforce there will be even fewer males compared to females. </w:t>
      </w:r>
    </w:p>
    <w:p w14:paraId="5AC92664" w14:textId="77777777" w:rsidR="00EC3CBD" w:rsidRDefault="00EC3CBD" w:rsidP="00D35D0E">
      <w:pPr>
        <w:ind w:left="216"/>
        <w:rPr>
          <w:b/>
          <w:sz w:val="20"/>
          <w:szCs w:val="20"/>
        </w:rPr>
      </w:pPr>
    </w:p>
    <w:p w14:paraId="6C91F2B1" w14:textId="3618535B" w:rsidR="00D952B4" w:rsidRDefault="00D952B4" w:rsidP="00D35D0E">
      <w:pPr>
        <w:ind w:left="216"/>
        <w:rPr>
          <w:sz w:val="20"/>
          <w:szCs w:val="20"/>
        </w:rPr>
      </w:pPr>
      <w:r>
        <w:rPr>
          <w:b/>
          <w:bCs/>
          <w:sz w:val="20"/>
          <w:szCs w:val="20"/>
        </w:rPr>
        <w:t>Explanation:</w:t>
      </w:r>
    </w:p>
    <w:p w14:paraId="71D2BBC4" w14:textId="3E76D813" w:rsidR="00EC3CBD" w:rsidRPr="00227DE9" w:rsidRDefault="00EC3CBD" w:rsidP="00D35D0E">
      <w:pPr>
        <w:ind w:left="216"/>
        <w:rPr>
          <w:sz w:val="20"/>
          <w:szCs w:val="20"/>
        </w:rPr>
      </w:pPr>
      <w:r>
        <w:rPr>
          <w:sz w:val="20"/>
          <w:szCs w:val="20"/>
        </w:rPr>
        <w:t>If you weren’t sure how we got the expected frequencies for this problem, the report said that there were 2.1 females for every 1 male in the workforce. Remember from your study of probability you can calculate the probability of something happening by using this formula</w:t>
      </w:r>
      <m:oMath>
        <m:r>
          <w:rPr>
            <w:rFonts w:ascii="Cambria Math" w:hAnsi="Cambria Math"/>
            <w:sz w:val="20"/>
            <w:szCs w:val="20"/>
          </w:rPr>
          <m:t xml:space="preserve"> p</m:t>
        </m:r>
        <m:r>
          <w:rPr>
            <w:rStyle w:val="Bodytext9"/>
            <w:rFonts w:ascii="Cambria Math" w:hAnsi="Cambria Math"/>
            <w:color w:val="000000"/>
            <w:sz w:val="20"/>
            <w:szCs w:val="20"/>
          </w:rPr>
          <m:t xml:space="preserve"> </m:t>
        </m:r>
        <m:d>
          <m:dPr>
            <m:ctrlPr>
              <w:rPr>
                <w:rFonts w:ascii="Cambria Math" w:hAnsi="Cambria Math"/>
                <w:i/>
                <w:sz w:val="20"/>
                <w:szCs w:val="20"/>
              </w:rPr>
            </m:ctrlPr>
          </m:dPr>
          <m:e>
            <m:r>
              <w:rPr>
                <w:rFonts w:ascii="Cambria Math" w:hAnsi="Cambria Math"/>
                <w:sz w:val="20"/>
                <w:szCs w:val="20"/>
              </w:rPr>
              <m:t>A</m:t>
            </m:r>
          </m:e>
        </m:d>
        <m:r>
          <w:rPr>
            <w:rFonts w:ascii="Cambria Math" w:hAnsi="Cambria Math"/>
            <w:sz w:val="20"/>
            <w:szCs w:val="20"/>
          </w:rPr>
          <m:t xml:space="preserve">= </m:t>
        </m:r>
        <m:f>
          <m:fPr>
            <m:ctrlPr>
              <w:rPr>
                <w:rFonts w:ascii="Cambria Math" w:hAnsi="Cambria Math"/>
                <w:i/>
                <w:sz w:val="20"/>
                <w:szCs w:val="20"/>
              </w:rPr>
            </m:ctrlPr>
          </m:fPr>
          <m:num>
            <m:r>
              <m:rPr>
                <m:sty m:val="p"/>
              </m:rPr>
              <w:rPr>
                <w:rFonts w:ascii="Cambria Math" w:hAnsi="Cambria Math"/>
                <w:sz w:val="20"/>
                <w:szCs w:val="20"/>
              </w:rPr>
              <m:t># of events classifiable as A</m:t>
            </m:r>
          </m:num>
          <m:den>
            <m:r>
              <m:rPr>
                <m:sty m:val="p"/>
              </m:rPr>
              <w:rPr>
                <w:rFonts w:ascii="Cambria Math" w:hAnsi="Cambria Math"/>
                <w:sz w:val="20"/>
                <w:szCs w:val="20"/>
              </w:rPr>
              <m:t>total # of events</m:t>
            </m:r>
          </m:den>
        </m:f>
      </m:oMath>
      <w:r>
        <w:rPr>
          <w:sz w:val="20"/>
          <w:szCs w:val="20"/>
        </w:rPr>
        <w:t xml:space="preserve"> so here the probability </w:t>
      </w:r>
      <w:r>
        <w:rPr>
          <w:sz w:val="20"/>
          <w:szCs w:val="20"/>
        </w:rPr>
        <w:lastRenderedPageBreak/>
        <w:t xml:space="preserve">of a female is </w:t>
      </w:r>
      <m:oMath>
        <m:r>
          <w:rPr>
            <w:rFonts w:ascii="Cambria Math" w:hAnsi="Cambria Math"/>
            <w:sz w:val="20"/>
            <w:szCs w:val="20"/>
          </w:rPr>
          <m:t>p</m:t>
        </m:r>
        <m:r>
          <w:rPr>
            <w:rStyle w:val="Bodytext9"/>
            <w:rFonts w:ascii="Cambria Math" w:hAnsi="Cambria Math"/>
            <w:color w:val="000000"/>
            <w:sz w:val="20"/>
            <w:szCs w:val="20"/>
          </w:rPr>
          <m:t xml:space="preserve"> </m:t>
        </m:r>
        <m:d>
          <m:dPr>
            <m:ctrlPr>
              <w:rPr>
                <w:rFonts w:ascii="Cambria Math" w:hAnsi="Cambria Math"/>
                <w:i/>
                <w:sz w:val="20"/>
                <w:szCs w:val="20"/>
              </w:rPr>
            </m:ctrlPr>
          </m:dPr>
          <m:e>
            <m:r>
              <m:rPr>
                <m:sty m:val="p"/>
              </m:rPr>
              <w:rPr>
                <w:rFonts w:ascii="Cambria Math" w:hAnsi="Cambria Math"/>
                <w:sz w:val="20"/>
                <w:szCs w:val="20"/>
              </w:rPr>
              <m:t>female</m:t>
            </m:r>
          </m:e>
        </m:d>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2.1</m:t>
            </m:r>
          </m:num>
          <m:den>
            <m:r>
              <w:rPr>
                <w:rFonts w:ascii="Cambria Math" w:hAnsi="Cambria Math"/>
                <w:sz w:val="20"/>
                <w:szCs w:val="20"/>
              </w:rPr>
              <m:t>3.1</m:t>
            </m:r>
          </m:den>
        </m:f>
        <m:r>
          <w:rPr>
            <w:rFonts w:ascii="Cambria Math" w:hAnsi="Cambria Math"/>
            <w:sz w:val="20"/>
            <w:szCs w:val="20"/>
          </w:rPr>
          <m:t>= .677</m:t>
        </m:r>
      </m:oMath>
      <w:r>
        <w:rPr>
          <w:sz w:val="20"/>
          <w:szCs w:val="20"/>
        </w:rPr>
        <w:t xml:space="preserve"> (that denominator is 2.1 females + 1 male) and the probability of a male is </w:t>
      </w:r>
      <m:oMath>
        <m:r>
          <w:rPr>
            <w:rFonts w:ascii="Cambria Math" w:hAnsi="Cambria Math"/>
            <w:sz w:val="20"/>
            <w:szCs w:val="20"/>
          </w:rPr>
          <m:t>p</m:t>
        </m:r>
        <m:r>
          <w:rPr>
            <w:rStyle w:val="Bodytext9"/>
            <w:rFonts w:ascii="Cambria Math" w:hAnsi="Cambria Math"/>
            <w:color w:val="000000"/>
            <w:sz w:val="20"/>
            <w:szCs w:val="20"/>
          </w:rPr>
          <m:t xml:space="preserve"> </m:t>
        </m:r>
        <m:d>
          <m:dPr>
            <m:ctrlPr>
              <w:rPr>
                <w:rFonts w:ascii="Cambria Math" w:hAnsi="Cambria Math"/>
                <w:i/>
                <w:sz w:val="20"/>
                <w:szCs w:val="20"/>
              </w:rPr>
            </m:ctrlPr>
          </m:dPr>
          <m:e>
            <m:r>
              <m:rPr>
                <m:sty m:val="p"/>
              </m:rPr>
              <w:rPr>
                <w:rFonts w:ascii="Cambria Math" w:hAnsi="Cambria Math"/>
                <w:sz w:val="20"/>
                <w:szCs w:val="20"/>
              </w:rPr>
              <m:t>male</m:t>
            </m:r>
          </m:e>
        </m:d>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3.1</m:t>
            </m:r>
          </m:den>
        </m:f>
        <m:r>
          <w:rPr>
            <w:rFonts w:ascii="Cambria Math" w:hAnsi="Cambria Math"/>
            <w:sz w:val="20"/>
            <w:szCs w:val="20"/>
          </w:rPr>
          <m:t>= .323</m:t>
        </m:r>
      </m:oMath>
      <w:r>
        <w:rPr>
          <w:sz w:val="20"/>
          <w:szCs w:val="20"/>
        </w:rPr>
        <w:t xml:space="preserve">. Now you can use those probabilities to determine the number you expect from any sample size to be male or female by multiplying the probability by the sample size. So here, </w:t>
      </w:r>
      <m:oMath>
        <m:r>
          <w:rPr>
            <w:rFonts w:ascii="Cambria Math" w:hAnsi="Cambria Math"/>
            <w:sz w:val="20"/>
            <w:szCs w:val="20"/>
          </w:rPr>
          <m:t xml:space="preserve">310 </m:t>
        </m:r>
        <m:r>
          <m:rPr>
            <m:nor/>
          </m:rPr>
          <w:rPr>
            <w:rFonts w:ascii="Cambria Math" w:hAnsi="Cambria Math"/>
            <w:sz w:val="20"/>
            <w:szCs w:val="20"/>
          </w:rPr>
          <m:t>participants</m:t>
        </m:r>
        <m:r>
          <w:rPr>
            <w:rFonts w:ascii="Cambria Math" w:hAnsi="Cambria Math"/>
            <w:sz w:val="20"/>
            <w:szCs w:val="20"/>
          </w:rPr>
          <m:t xml:space="preserve"> × .677 = 210 </m:t>
        </m:r>
        <m:r>
          <m:rPr>
            <m:nor/>
          </m:rPr>
          <w:rPr>
            <w:rFonts w:ascii="Cambria Math" w:hAnsi="Cambria Math"/>
            <w:sz w:val="20"/>
            <w:szCs w:val="20"/>
          </w:rPr>
          <m:t>females; and 310 participants</m:t>
        </m:r>
        <m:r>
          <w:rPr>
            <w:rFonts w:ascii="Cambria Math" w:hAnsi="Cambria Math"/>
            <w:sz w:val="20"/>
            <w:szCs w:val="20"/>
          </w:rPr>
          <m:t xml:space="preserve"> × .323 = 100 </m:t>
        </m:r>
        <m:r>
          <m:rPr>
            <m:nor/>
          </m:rPr>
          <w:rPr>
            <w:rFonts w:ascii="Cambria Math" w:hAnsi="Cambria Math"/>
            <w:sz w:val="20"/>
            <w:szCs w:val="20"/>
          </w:rPr>
          <m:t>males</m:t>
        </m:r>
      </m:oMath>
      <w:r>
        <w:rPr>
          <w:sz w:val="20"/>
          <w:szCs w:val="20"/>
        </w:rPr>
        <w:t xml:space="preserve">. </w:t>
      </w:r>
    </w:p>
    <w:p w14:paraId="3C7A4E8E" w14:textId="77777777" w:rsidR="00EC3CBD" w:rsidRPr="00227DE9" w:rsidRDefault="00EC3CBD" w:rsidP="00EC3CBD">
      <w:pPr>
        <w:rPr>
          <w:sz w:val="20"/>
          <w:szCs w:val="20"/>
        </w:rPr>
      </w:pPr>
    </w:p>
    <w:tbl>
      <w:tblPr>
        <w:tblStyle w:val="TableGrid"/>
        <w:tblW w:w="0" w:type="auto"/>
        <w:tblInd w:w="216" w:type="dxa"/>
        <w:tblLook w:val="04A0" w:firstRow="1" w:lastRow="0" w:firstColumn="1" w:lastColumn="0" w:noHBand="0" w:noVBand="1"/>
        <w:tblDescription w:val="Answer to Problem 3. Sex and Psychology Majors table with an Expected Frequencies row added. Observed row (Psychology Majors): Male equals 77 expected frequencies equals 100, Female equals 233, Expected Frequencies equals 210."/>
      </w:tblPr>
      <w:tblGrid>
        <w:gridCol w:w="1183"/>
        <w:gridCol w:w="810"/>
        <w:gridCol w:w="805"/>
      </w:tblGrid>
      <w:tr w:rsidR="00EC3CBD" w:rsidRPr="00227DE9" w14:paraId="06690DEE" w14:textId="77777777" w:rsidTr="0024084D">
        <w:trPr>
          <w:tblHeader/>
        </w:trPr>
        <w:tc>
          <w:tcPr>
            <w:tcW w:w="1165" w:type="dxa"/>
          </w:tcPr>
          <w:p w14:paraId="3B247D45" w14:textId="77777777" w:rsidR="00EC3CBD" w:rsidRPr="00227DE9" w:rsidRDefault="00EC3CBD" w:rsidP="005A609E">
            <w:pPr>
              <w:jc w:val="center"/>
              <w:rPr>
                <w:i/>
                <w:sz w:val="20"/>
                <w:szCs w:val="20"/>
              </w:rPr>
            </w:pPr>
          </w:p>
        </w:tc>
        <w:tc>
          <w:tcPr>
            <w:tcW w:w="1440" w:type="dxa"/>
            <w:gridSpan w:val="2"/>
          </w:tcPr>
          <w:p w14:paraId="01E69830" w14:textId="77777777" w:rsidR="00EC3CBD" w:rsidRPr="00227DE9" w:rsidRDefault="00EC3CBD" w:rsidP="005A609E">
            <w:pPr>
              <w:jc w:val="center"/>
              <w:rPr>
                <w:sz w:val="20"/>
                <w:szCs w:val="20"/>
              </w:rPr>
            </w:pPr>
            <w:r>
              <w:rPr>
                <w:sz w:val="20"/>
                <w:szCs w:val="20"/>
              </w:rPr>
              <w:t xml:space="preserve">Sex </w:t>
            </w:r>
          </w:p>
        </w:tc>
      </w:tr>
      <w:tr w:rsidR="00EC3CBD" w:rsidRPr="00227DE9" w14:paraId="2C06FD25" w14:textId="77777777" w:rsidTr="0024084D">
        <w:tc>
          <w:tcPr>
            <w:tcW w:w="1165" w:type="dxa"/>
          </w:tcPr>
          <w:p w14:paraId="0748288D" w14:textId="77777777" w:rsidR="00EC3CBD" w:rsidRPr="00227DE9" w:rsidRDefault="00EC3CBD" w:rsidP="005A609E">
            <w:pPr>
              <w:jc w:val="center"/>
              <w:rPr>
                <w:sz w:val="20"/>
                <w:szCs w:val="20"/>
              </w:rPr>
            </w:pPr>
          </w:p>
        </w:tc>
        <w:tc>
          <w:tcPr>
            <w:tcW w:w="810" w:type="dxa"/>
            <w:vAlign w:val="center"/>
          </w:tcPr>
          <w:p w14:paraId="76485F75" w14:textId="77777777" w:rsidR="00EC3CBD" w:rsidRPr="00227DE9" w:rsidRDefault="00EC3CBD" w:rsidP="005A609E">
            <w:pPr>
              <w:jc w:val="center"/>
              <w:rPr>
                <w:sz w:val="20"/>
                <w:szCs w:val="20"/>
              </w:rPr>
            </w:pPr>
            <w:r>
              <w:rPr>
                <w:sz w:val="20"/>
                <w:szCs w:val="20"/>
              </w:rPr>
              <w:t>Male</w:t>
            </w:r>
          </w:p>
        </w:tc>
        <w:tc>
          <w:tcPr>
            <w:tcW w:w="630" w:type="dxa"/>
            <w:vAlign w:val="center"/>
          </w:tcPr>
          <w:p w14:paraId="51830FEE" w14:textId="77777777" w:rsidR="00EC3CBD" w:rsidRPr="00227DE9" w:rsidRDefault="00EC3CBD" w:rsidP="005A609E">
            <w:pPr>
              <w:jc w:val="center"/>
              <w:rPr>
                <w:sz w:val="20"/>
                <w:szCs w:val="20"/>
              </w:rPr>
            </w:pPr>
            <w:r>
              <w:rPr>
                <w:sz w:val="20"/>
                <w:szCs w:val="20"/>
              </w:rPr>
              <w:t>Female</w:t>
            </w:r>
          </w:p>
        </w:tc>
      </w:tr>
      <w:tr w:rsidR="00EC3CBD" w:rsidRPr="00227DE9" w14:paraId="2CA5CE58" w14:textId="77777777" w:rsidTr="0024084D">
        <w:tc>
          <w:tcPr>
            <w:tcW w:w="1165" w:type="dxa"/>
          </w:tcPr>
          <w:p w14:paraId="232A4C8F" w14:textId="77777777" w:rsidR="00EC3CBD" w:rsidRPr="00227DE9" w:rsidRDefault="00EC3CBD" w:rsidP="005A609E">
            <w:pPr>
              <w:jc w:val="center"/>
              <w:rPr>
                <w:sz w:val="20"/>
                <w:szCs w:val="20"/>
              </w:rPr>
            </w:pPr>
            <w:r>
              <w:rPr>
                <w:sz w:val="20"/>
                <w:szCs w:val="20"/>
              </w:rPr>
              <w:t>Psychology Majors</w:t>
            </w:r>
          </w:p>
        </w:tc>
        <w:tc>
          <w:tcPr>
            <w:tcW w:w="810" w:type="dxa"/>
            <w:vAlign w:val="center"/>
          </w:tcPr>
          <w:p w14:paraId="28C7D4CE" w14:textId="77777777" w:rsidR="00EC3CBD" w:rsidRPr="00227DE9" w:rsidRDefault="00EC3CBD" w:rsidP="005A609E">
            <w:pPr>
              <w:jc w:val="center"/>
              <w:rPr>
                <w:sz w:val="20"/>
                <w:szCs w:val="20"/>
              </w:rPr>
            </w:pPr>
            <w:r>
              <w:rPr>
                <w:sz w:val="20"/>
                <w:szCs w:val="20"/>
              </w:rPr>
              <w:t>77</w:t>
            </w:r>
          </w:p>
        </w:tc>
        <w:tc>
          <w:tcPr>
            <w:tcW w:w="630" w:type="dxa"/>
            <w:vAlign w:val="center"/>
          </w:tcPr>
          <w:p w14:paraId="153BA7EC" w14:textId="77777777" w:rsidR="00EC3CBD" w:rsidRPr="00227DE9" w:rsidRDefault="00EC3CBD" w:rsidP="005A609E">
            <w:pPr>
              <w:jc w:val="center"/>
              <w:rPr>
                <w:sz w:val="20"/>
                <w:szCs w:val="20"/>
              </w:rPr>
            </w:pPr>
            <w:r>
              <w:rPr>
                <w:sz w:val="20"/>
                <w:szCs w:val="20"/>
              </w:rPr>
              <w:t>233</w:t>
            </w:r>
          </w:p>
        </w:tc>
      </w:tr>
      <w:tr w:rsidR="00EC3CBD" w:rsidRPr="00227DE9" w14:paraId="382B2807" w14:textId="77777777" w:rsidTr="0024084D">
        <w:tc>
          <w:tcPr>
            <w:tcW w:w="1165" w:type="dxa"/>
            <w:shd w:val="clear" w:color="auto" w:fill="F2F2F2" w:themeFill="background1" w:themeFillShade="F2"/>
          </w:tcPr>
          <w:p w14:paraId="6FE9D5FD" w14:textId="77777777" w:rsidR="00EC3CBD" w:rsidRPr="00227DE9" w:rsidRDefault="00EC3CBD" w:rsidP="005A609E">
            <w:pPr>
              <w:jc w:val="center"/>
              <w:rPr>
                <w:sz w:val="20"/>
                <w:szCs w:val="20"/>
              </w:rPr>
            </w:pPr>
            <w:r>
              <w:rPr>
                <w:sz w:val="20"/>
                <w:szCs w:val="20"/>
              </w:rPr>
              <w:t>Expected Frequencies</w:t>
            </w:r>
          </w:p>
        </w:tc>
        <w:tc>
          <w:tcPr>
            <w:tcW w:w="810" w:type="dxa"/>
            <w:shd w:val="clear" w:color="auto" w:fill="F2F2F2" w:themeFill="background1" w:themeFillShade="F2"/>
            <w:vAlign w:val="center"/>
          </w:tcPr>
          <w:p w14:paraId="78C34ACF" w14:textId="77777777" w:rsidR="00EC3CBD" w:rsidRPr="00227DE9" w:rsidRDefault="00EC3CBD" w:rsidP="005A609E">
            <w:pPr>
              <w:jc w:val="center"/>
              <w:rPr>
                <w:sz w:val="20"/>
                <w:szCs w:val="20"/>
              </w:rPr>
            </w:pPr>
            <w:r>
              <w:rPr>
                <w:sz w:val="20"/>
                <w:szCs w:val="20"/>
              </w:rPr>
              <w:t>100</w:t>
            </w:r>
          </w:p>
        </w:tc>
        <w:tc>
          <w:tcPr>
            <w:tcW w:w="630" w:type="dxa"/>
            <w:shd w:val="clear" w:color="auto" w:fill="F2F2F2" w:themeFill="background1" w:themeFillShade="F2"/>
            <w:vAlign w:val="center"/>
          </w:tcPr>
          <w:p w14:paraId="7719E9CC" w14:textId="77777777" w:rsidR="00EC3CBD" w:rsidRPr="00227DE9" w:rsidRDefault="00EC3CBD" w:rsidP="005A609E">
            <w:pPr>
              <w:jc w:val="center"/>
              <w:rPr>
                <w:sz w:val="20"/>
                <w:szCs w:val="20"/>
              </w:rPr>
            </w:pPr>
            <w:r>
              <w:rPr>
                <w:sz w:val="20"/>
                <w:szCs w:val="20"/>
              </w:rPr>
              <w:t>210</w:t>
            </w:r>
          </w:p>
        </w:tc>
      </w:tr>
    </w:tbl>
    <w:p w14:paraId="6AAB6431" w14:textId="77777777" w:rsidR="00EC3CBD" w:rsidRPr="00227DE9" w:rsidRDefault="00EC3CBD" w:rsidP="00EC3CBD">
      <w:pPr>
        <w:rPr>
          <w:sz w:val="20"/>
          <w:szCs w:val="20"/>
        </w:rPr>
      </w:pP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nswer to Problem 3. kye-square computation table with five columns: O, E, O-minus-E, (O-minus-E) squared, and (O-minus-E) squared divided by E."/>
        <w:tblDescription w:val="Two rows of data: row 1, O-equals-77, E-equals-100, O-minus-E-equals negative 23, (O-minus-E) squared equals 529, (O-minus-E) squared divided by E equals 5.290. Row 2: O-equals-233, E-equals-210, O-minus-E-equals 23, (O-minus-E) squared equals 529, (O minus E) squared divided by E equals 2.519. Totals row: sum-of-O-equals-310, sum-of-E-equals-310, kye-square-equals-7.81."/>
      </w:tblPr>
      <w:tblGrid>
        <w:gridCol w:w="1219"/>
        <w:gridCol w:w="1170"/>
        <w:gridCol w:w="810"/>
        <w:gridCol w:w="990"/>
        <w:gridCol w:w="1116"/>
      </w:tblGrid>
      <w:tr w:rsidR="00F050E5" w:rsidRPr="00227DE9" w14:paraId="6E245ACF" w14:textId="77777777" w:rsidTr="00263621">
        <w:trPr>
          <w:tblHeader/>
        </w:trPr>
        <w:tc>
          <w:tcPr>
            <w:tcW w:w="1219" w:type="dxa"/>
            <w:vAlign w:val="center"/>
          </w:tcPr>
          <w:p w14:paraId="4C2F88DC" w14:textId="77777777" w:rsidR="00F050E5" w:rsidRPr="00227DE9" w:rsidRDefault="00F050E5" w:rsidP="00F050E5">
            <w:pPr>
              <w:jc w:val="center"/>
              <w:rPr>
                <w:i/>
                <w:sz w:val="20"/>
                <w:szCs w:val="20"/>
              </w:rPr>
            </w:pPr>
            <w:r>
              <w:rPr>
                <w:sz w:val="20"/>
                <w:szCs w:val="20"/>
              </w:rPr>
              <w:t xml:space="preserve"> </w:t>
            </w:r>
            <w:r>
              <w:rPr>
                <w:i/>
                <w:sz w:val="20"/>
                <w:szCs w:val="20"/>
              </w:rPr>
              <w:t>O</w:t>
            </w:r>
          </w:p>
        </w:tc>
        <w:tc>
          <w:tcPr>
            <w:tcW w:w="1170" w:type="dxa"/>
            <w:vAlign w:val="center"/>
          </w:tcPr>
          <w:p w14:paraId="56A250B0" w14:textId="77777777" w:rsidR="00F050E5" w:rsidRPr="00227DE9" w:rsidRDefault="00F050E5" w:rsidP="00F050E5">
            <w:pPr>
              <w:jc w:val="center"/>
              <w:rPr>
                <w:i/>
                <w:sz w:val="20"/>
                <w:szCs w:val="20"/>
              </w:rPr>
            </w:pPr>
            <w:r>
              <w:rPr>
                <w:i/>
                <w:sz w:val="20"/>
                <w:szCs w:val="20"/>
              </w:rPr>
              <w:t>E</w:t>
            </w:r>
          </w:p>
        </w:tc>
        <w:tc>
          <w:tcPr>
            <w:tcW w:w="810" w:type="dxa"/>
            <w:vAlign w:val="center"/>
          </w:tcPr>
          <w:p w14:paraId="2BFE57F1" w14:textId="10E6A21B" w:rsidR="00F050E5" w:rsidRPr="00227DE9" w:rsidRDefault="00F050E5" w:rsidP="00F050E5">
            <w:pPr>
              <w:jc w:val="center"/>
              <w:rPr>
                <w:i/>
                <w:sz w:val="20"/>
                <w:szCs w:val="20"/>
              </w:rPr>
            </w:pPr>
            <m:oMathPara>
              <m:oMath>
                <m:r>
                  <w:rPr>
                    <w:rFonts w:ascii="Cambria Math" w:hAnsi="Cambria Math"/>
                    <w:sz w:val="20"/>
                    <w:szCs w:val="20"/>
                  </w:rPr>
                  <m:t>O-E</m:t>
                </m:r>
              </m:oMath>
            </m:oMathPara>
          </w:p>
        </w:tc>
        <w:tc>
          <w:tcPr>
            <w:tcW w:w="990" w:type="dxa"/>
            <w:vAlign w:val="center"/>
          </w:tcPr>
          <w:p w14:paraId="57807085" w14:textId="5891D086" w:rsidR="00F050E5" w:rsidRPr="00227DE9" w:rsidRDefault="00F050E5" w:rsidP="00F050E5">
            <w:pPr>
              <w:jc w:val="center"/>
              <w:rPr>
                <w:i/>
                <w:sz w:val="20"/>
                <w:szCs w:val="20"/>
              </w:rPr>
            </w:pPr>
            <m:oMathPara>
              <m:oMath>
                <m:r>
                  <w:rPr>
                    <w:rFonts w:ascii="Cambria Math" w:hAnsi="Cambria Math"/>
                    <w:sz w:val="20"/>
                    <w:szCs w:val="20"/>
                  </w:rPr>
                  <m:t>(O-E</m:t>
                </m:r>
                <m:sSup>
                  <m:sSupPr>
                    <m:ctrlPr>
                      <w:rPr>
                        <w:rFonts w:ascii="Cambria Math" w:hAnsi="Cambria Math"/>
                        <w:i/>
                        <w:sz w:val="20"/>
                        <w:szCs w:val="20"/>
                        <w:vertAlign w:val="superscript"/>
                      </w:rPr>
                    </m:ctrlPr>
                  </m:sSupPr>
                  <m:e>
                    <m:r>
                      <w:rPr>
                        <w:rFonts w:ascii="Cambria Math" w:hAnsi="Cambria Math"/>
                        <w:sz w:val="20"/>
                        <w:szCs w:val="20"/>
                        <w:vertAlign w:val="superscript"/>
                      </w:rPr>
                      <m:t>)</m:t>
                    </m:r>
                  </m:e>
                  <m:sup>
                    <m:r>
                      <w:rPr>
                        <w:rFonts w:ascii="Cambria Math" w:hAnsi="Cambria Math"/>
                        <w:sz w:val="20"/>
                        <w:szCs w:val="20"/>
                        <w:vertAlign w:val="superscript"/>
                      </w:rPr>
                      <m:t>2</m:t>
                    </m:r>
                  </m:sup>
                </m:sSup>
              </m:oMath>
            </m:oMathPara>
          </w:p>
        </w:tc>
        <w:tc>
          <w:tcPr>
            <w:tcW w:w="1116" w:type="dxa"/>
            <w:vAlign w:val="center"/>
          </w:tcPr>
          <w:p w14:paraId="75699274" w14:textId="39B9CE86" w:rsidR="00F050E5" w:rsidRPr="00227DE9" w:rsidRDefault="00000000" w:rsidP="00F050E5">
            <w:pPr>
              <w:jc w:val="center"/>
              <w:rPr>
                <w:sz w:val="20"/>
                <w:szCs w:val="20"/>
              </w:rPr>
            </w:pPr>
            <m:oMathPara>
              <m:oMath>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O-E</m:t>
                            </m:r>
                          </m:e>
                        </m:d>
                      </m:e>
                      <m:sup>
                        <m:r>
                          <w:rPr>
                            <w:rFonts w:ascii="Cambria Math" w:hAnsi="Cambria Math"/>
                            <w:sz w:val="20"/>
                            <w:szCs w:val="20"/>
                          </w:rPr>
                          <m:t>2</m:t>
                        </m:r>
                      </m:sup>
                    </m:sSup>
                  </m:num>
                  <m:den>
                    <m:r>
                      <w:rPr>
                        <w:rFonts w:ascii="Cambria Math" w:hAnsi="Cambria Math"/>
                        <w:sz w:val="20"/>
                        <w:szCs w:val="20"/>
                      </w:rPr>
                      <m:t>E</m:t>
                    </m:r>
                  </m:den>
                </m:f>
              </m:oMath>
            </m:oMathPara>
          </w:p>
        </w:tc>
      </w:tr>
      <w:tr w:rsidR="00EC3CBD" w:rsidRPr="00227DE9" w14:paraId="3D3092F9" w14:textId="77777777" w:rsidTr="00263621">
        <w:tc>
          <w:tcPr>
            <w:tcW w:w="1219" w:type="dxa"/>
            <w:vAlign w:val="bottom"/>
          </w:tcPr>
          <w:p w14:paraId="03BC9BFB" w14:textId="77777777" w:rsidR="00EC3CBD" w:rsidRPr="00227DE9" w:rsidRDefault="00EC3CBD" w:rsidP="005A609E">
            <w:pPr>
              <w:jc w:val="center"/>
              <w:rPr>
                <w:sz w:val="20"/>
                <w:szCs w:val="20"/>
              </w:rPr>
            </w:pPr>
            <w:r>
              <w:rPr>
                <w:sz w:val="20"/>
                <w:szCs w:val="20"/>
              </w:rPr>
              <w:t>77</w:t>
            </w:r>
          </w:p>
        </w:tc>
        <w:tc>
          <w:tcPr>
            <w:tcW w:w="1170" w:type="dxa"/>
            <w:vAlign w:val="bottom"/>
          </w:tcPr>
          <w:p w14:paraId="75B8AB7F" w14:textId="77777777" w:rsidR="00EC3CBD" w:rsidRPr="00227DE9" w:rsidRDefault="00EC3CBD" w:rsidP="005A609E">
            <w:pPr>
              <w:jc w:val="center"/>
              <w:rPr>
                <w:sz w:val="20"/>
                <w:szCs w:val="20"/>
              </w:rPr>
            </w:pPr>
            <w:r>
              <w:rPr>
                <w:sz w:val="20"/>
                <w:szCs w:val="20"/>
              </w:rPr>
              <w:t>100</w:t>
            </w:r>
          </w:p>
        </w:tc>
        <w:tc>
          <w:tcPr>
            <w:tcW w:w="810" w:type="dxa"/>
            <w:vAlign w:val="bottom"/>
          </w:tcPr>
          <w:p w14:paraId="489813A2" w14:textId="77777777" w:rsidR="00EC3CBD" w:rsidRPr="00227DE9" w:rsidRDefault="00EC3CBD" w:rsidP="005A609E">
            <w:pPr>
              <w:jc w:val="center"/>
              <w:rPr>
                <w:sz w:val="20"/>
                <w:szCs w:val="20"/>
              </w:rPr>
            </w:pPr>
            <w:r>
              <w:rPr>
                <w:sz w:val="20"/>
                <w:szCs w:val="20"/>
              </w:rPr>
              <w:t>-23</w:t>
            </w:r>
          </w:p>
        </w:tc>
        <w:tc>
          <w:tcPr>
            <w:tcW w:w="990" w:type="dxa"/>
            <w:vAlign w:val="bottom"/>
          </w:tcPr>
          <w:p w14:paraId="0D36084B" w14:textId="77777777" w:rsidR="00EC3CBD" w:rsidRPr="00227DE9" w:rsidRDefault="00EC3CBD" w:rsidP="005A609E">
            <w:pPr>
              <w:jc w:val="center"/>
              <w:rPr>
                <w:sz w:val="20"/>
                <w:szCs w:val="20"/>
              </w:rPr>
            </w:pPr>
            <w:r>
              <w:rPr>
                <w:sz w:val="20"/>
                <w:szCs w:val="20"/>
              </w:rPr>
              <w:t>529</w:t>
            </w:r>
          </w:p>
        </w:tc>
        <w:tc>
          <w:tcPr>
            <w:tcW w:w="1116" w:type="dxa"/>
            <w:vAlign w:val="bottom"/>
          </w:tcPr>
          <w:p w14:paraId="6CE8E1F0" w14:textId="77777777" w:rsidR="00EC3CBD" w:rsidRPr="00227DE9" w:rsidRDefault="00EC3CBD" w:rsidP="005A609E">
            <w:pPr>
              <w:jc w:val="center"/>
              <w:rPr>
                <w:sz w:val="20"/>
                <w:szCs w:val="20"/>
              </w:rPr>
            </w:pPr>
            <w:r>
              <w:rPr>
                <w:sz w:val="20"/>
                <w:szCs w:val="20"/>
              </w:rPr>
              <w:t>5.290</w:t>
            </w:r>
          </w:p>
        </w:tc>
      </w:tr>
      <w:tr w:rsidR="00EC3CBD" w:rsidRPr="00227DE9" w14:paraId="7A596407" w14:textId="77777777" w:rsidTr="00263621">
        <w:tc>
          <w:tcPr>
            <w:tcW w:w="1219" w:type="dxa"/>
            <w:vAlign w:val="bottom"/>
          </w:tcPr>
          <w:p w14:paraId="0B832BC2" w14:textId="77777777" w:rsidR="00EC3CBD" w:rsidRPr="00227DE9" w:rsidRDefault="00EC3CBD" w:rsidP="005A609E">
            <w:pPr>
              <w:jc w:val="center"/>
              <w:rPr>
                <w:sz w:val="20"/>
                <w:szCs w:val="20"/>
              </w:rPr>
            </w:pPr>
            <w:r>
              <w:rPr>
                <w:sz w:val="20"/>
                <w:szCs w:val="20"/>
              </w:rPr>
              <w:t>233</w:t>
            </w:r>
          </w:p>
        </w:tc>
        <w:tc>
          <w:tcPr>
            <w:tcW w:w="1170" w:type="dxa"/>
            <w:vAlign w:val="bottom"/>
          </w:tcPr>
          <w:p w14:paraId="42326806" w14:textId="77777777" w:rsidR="00EC3CBD" w:rsidRPr="00227DE9" w:rsidRDefault="00EC3CBD" w:rsidP="005A609E">
            <w:pPr>
              <w:jc w:val="center"/>
              <w:rPr>
                <w:sz w:val="20"/>
                <w:szCs w:val="20"/>
              </w:rPr>
            </w:pPr>
            <w:r>
              <w:rPr>
                <w:sz w:val="20"/>
                <w:szCs w:val="20"/>
              </w:rPr>
              <w:t>210</w:t>
            </w:r>
          </w:p>
        </w:tc>
        <w:tc>
          <w:tcPr>
            <w:tcW w:w="810" w:type="dxa"/>
            <w:vAlign w:val="bottom"/>
          </w:tcPr>
          <w:p w14:paraId="22CD9103" w14:textId="77777777" w:rsidR="00EC3CBD" w:rsidRPr="00227DE9" w:rsidRDefault="00EC3CBD" w:rsidP="005A609E">
            <w:pPr>
              <w:jc w:val="center"/>
              <w:rPr>
                <w:sz w:val="20"/>
                <w:szCs w:val="20"/>
              </w:rPr>
            </w:pPr>
            <w:r>
              <w:rPr>
                <w:sz w:val="20"/>
                <w:szCs w:val="20"/>
              </w:rPr>
              <w:t>23</w:t>
            </w:r>
          </w:p>
        </w:tc>
        <w:tc>
          <w:tcPr>
            <w:tcW w:w="990" w:type="dxa"/>
            <w:vAlign w:val="bottom"/>
          </w:tcPr>
          <w:p w14:paraId="4340E9F8" w14:textId="77777777" w:rsidR="00EC3CBD" w:rsidRPr="00227DE9" w:rsidRDefault="00EC3CBD" w:rsidP="005A609E">
            <w:pPr>
              <w:jc w:val="center"/>
              <w:rPr>
                <w:sz w:val="20"/>
                <w:szCs w:val="20"/>
              </w:rPr>
            </w:pPr>
            <w:r>
              <w:rPr>
                <w:sz w:val="20"/>
                <w:szCs w:val="20"/>
              </w:rPr>
              <w:t>529</w:t>
            </w:r>
          </w:p>
        </w:tc>
        <w:tc>
          <w:tcPr>
            <w:tcW w:w="1116" w:type="dxa"/>
            <w:vAlign w:val="bottom"/>
          </w:tcPr>
          <w:p w14:paraId="2C5CACAE" w14:textId="77777777" w:rsidR="00EC3CBD" w:rsidRPr="00227DE9" w:rsidRDefault="00EC3CBD" w:rsidP="005A609E">
            <w:pPr>
              <w:jc w:val="center"/>
              <w:rPr>
                <w:sz w:val="20"/>
                <w:szCs w:val="20"/>
              </w:rPr>
            </w:pPr>
            <w:r>
              <w:rPr>
                <w:sz w:val="20"/>
                <w:szCs w:val="20"/>
              </w:rPr>
              <w:t>2.519</w:t>
            </w:r>
          </w:p>
        </w:tc>
      </w:tr>
      <w:tr w:rsidR="00EC3CBD" w:rsidRPr="00227DE9" w14:paraId="0EE5597B" w14:textId="77777777" w:rsidTr="009E545D">
        <w:tc>
          <w:tcPr>
            <w:tcW w:w="1219" w:type="dxa"/>
            <w:shd w:val="clear" w:color="auto" w:fill="F2F2F2" w:themeFill="background1" w:themeFillShade="F2"/>
          </w:tcPr>
          <w:p w14:paraId="525F520F" w14:textId="08F5E2F3" w:rsidR="00EC3CBD" w:rsidRPr="00227DE9" w:rsidRDefault="00000000" w:rsidP="005A609E">
            <w:pPr>
              <w:jc w:val="right"/>
              <w:rPr>
                <w:sz w:val="20"/>
                <w:szCs w:val="20"/>
              </w:rPr>
            </w:pPr>
            <m:oMath>
              <m:nary>
                <m:naryPr>
                  <m:chr m:val="∑"/>
                  <m:subHide m:val="1"/>
                  <m:supHide m:val="1"/>
                  <m:ctrlPr>
                    <w:rPr>
                      <w:rFonts w:ascii="Cambria Math" w:hAnsi="Cambria Math"/>
                      <w:i/>
                      <w:sz w:val="20"/>
                      <w:szCs w:val="20"/>
                    </w:rPr>
                  </m:ctrlPr>
                </m:naryPr>
                <m:sub/>
                <m:sup/>
                <m:e>
                  <m:r>
                    <w:rPr>
                      <w:rFonts w:ascii="Cambria Math" w:hAnsi="Cambria Math"/>
                      <w:sz w:val="20"/>
                      <w:szCs w:val="20"/>
                    </w:rPr>
                    <m:t>O=310</m:t>
                  </m:r>
                </m:e>
              </m:nary>
            </m:oMath>
            <w:r w:rsidR="009E545D">
              <w:rPr>
                <w:sz w:val="20"/>
                <w:szCs w:val="20"/>
              </w:rPr>
              <w:t xml:space="preserve"> </w:t>
            </w:r>
          </w:p>
        </w:tc>
        <w:tc>
          <w:tcPr>
            <w:tcW w:w="1170" w:type="dxa"/>
            <w:shd w:val="clear" w:color="auto" w:fill="F2F2F2" w:themeFill="background1" w:themeFillShade="F2"/>
          </w:tcPr>
          <w:p w14:paraId="2DDBEA7C" w14:textId="63D3E521" w:rsidR="00EC3CBD" w:rsidRPr="00227DE9" w:rsidRDefault="00000000" w:rsidP="005A609E">
            <w:pPr>
              <w:jc w:val="right"/>
              <w:rPr>
                <w:sz w:val="20"/>
                <w:szCs w:val="20"/>
              </w:rPr>
            </w:pPr>
            <m:oMath>
              <m:nary>
                <m:naryPr>
                  <m:chr m:val="∑"/>
                  <m:subHide m:val="1"/>
                  <m:supHide m:val="1"/>
                  <m:ctrlPr>
                    <w:rPr>
                      <w:rFonts w:ascii="Cambria Math" w:hAnsi="Cambria Math"/>
                      <w:i/>
                      <w:sz w:val="20"/>
                      <w:szCs w:val="20"/>
                    </w:rPr>
                  </m:ctrlPr>
                </m:naryPr>
                <m:sub/>
                <m:sup/>
                <m:e>
                  <m:r>
                    <w:rPr>
                      <w:rFonts w:ascii="Cambria Math" w:hAnsi="Cambria Math"/>
                      <w:sz w:val="20"/>
                      <w:szCs w:val="20"/>
                    </w:rPr>
                    <m:t>E=310</m:t>
                  </m:r>
                </m:e>
              </m:nary>
            </m:oMath>
            <w:r w:rsidR="009E545D">
              <w:rPr>
                <w:sz w:val="20"/>
                <w:szCs w:val="20"/>
              </w:rPr>
              <w:t xml:space="preserve"> </w:t>
            </w:r>
          </w:p>
        </w:tc>
        <w:tc>
          <w:tcPr>
            <w:tcW w:w="2916" w:type="dxa"/>
            <w:gridSpan w:val="3"/>
          </w:tcPr>
          <w:p w14:paraId="68BF5323" w14:textId="5238EBCF" w:rsidR="00EC3CBD" w:rsidRPr="00227DE9" w:rsidRDefault="00263621" w:rsidP="005A609E">
            <w:pPr>
              <w:jc w:val="right"/>
              <w:rPr>
                <w:sz w:val="20"/>
                <w:szCs w:val="20"/>
              </w:rPr>
            </w:pPr>
            <w:r w:rsidRPr="00263621">
              <w:rPr>
                <w:i/>
                <w:iCs/>
                <w:sz w:val="20"/>
                <w:szCs w:val="20"/>
              </w:rPr>
              <w:t>χ</w:t>
            </w:r>
            <w:r w:rsidRPr="00263621">
              <w:rPr>
                <w:sz w:val="20"/>
                <w:szCs w:val="20"/>
                <w:vertAlign w:val="superscript"/>
              </w:rPr>
              <w:t>2</w:t>
            </w:r>
            <w:r>
              <w:rPr>
                <w:sz w:val="20"/>
                <w:szCs w:val="20"/>
                <w:vertAlign w:val="superscript"/>
              </w:rPr>
              <w:t xml:space="preserve"> </w:t>
            </w:r>
            <w:r w:rsidR="00EC3CBD">
              <w:rPr>
                <w:sz w:val="20"/>
                <w:szCs w:val="20"/>
              </w:rPr>
              <w:t>= 7.81</w:t>
            </w:r>
          </w:p>
        </w:tc>
      </w:tr>
    </w:tbl>
    <w:p w14:paraId="0FA68F84" w14:textId="77777777" w:rsidR="00EC3CBD" w:rsidRPr="00227DE9" w:rsidRDefault="00EC3CBD" w:rsidP="00EC3CBD">
      <w:pPr>
        <w:rPr>
          <w:sz w:val="20"/>
          <w:szCs w:val="20"/>
        </w:rPr>
      </w:pPr>
    </w:p>
    <w:p w14:paraId="03DC678A" w14:textId="2C981057" w:rsidR="00EC3CBD" w:rsidRPr="00227DE9" w:rsidRDefault="00263621" w:rsidP="0024084D">
      <w:pPr>
        <w:ind w:left="216"/>
        <w:rPr>
          <w:sz w:val="20"/>
          <w:szCs w:val="20"/>
        </w:rPr>
      </w:pPr>
      <m:oMath>
        <m:r>
          <w:rPr>
            <w:rFonts w:ascii="Cambria Math" w:hAnsi="Cambria Math"/>
            <w:sz w:val="20"/>
            <w:szCs w:val="20"/>
          </w:rPr>
          <m:t>df=</m:t>
        </m:r>
        <m:r>
          <m:rPr>
            <m:sty m:val="p"/>
          </m:rPr>
          <w:rPr>
            <w:rFonts w:ascii="Cambria Math" w:hAnsi="Cambria Math"/>
            <w:sz w:val="20"/>
            <w:szCs w:val="20"/>
          </w:rPr>
          <m:t># of categories</m:t>
        </m:r>
        <m:r>
          <w:rPr>
            <w:rFonts w:ascii="Cambria Math" w:hAnsi="Cambria Math"/>
            <w:sz w:val="20"/>
            <w:szCs w:val="20"/>
          </w:rPr>
          <m:t>-1=2-1=1</m:t>
        </m:r>
      </m:oMath>
      <w:r>
        <w:rPr>
          <w:sz w:val="20"/>
          <w:szCs w:val="20"/>
        </w:rPr>
        <w:t xml:space="preserve"> </w:t>
      </w:r>
    </w:p>
    <w:p w14:paraId="02DBB897" w14:textId="77777777" w:rsidR="00B5437D" w:rsidRDefault="00B5437D" w:rsidP="00B5437D">
      <w:pPr>
        <w:ind w:left="216"/>
        <w:rPr>
          <w:i/>
          <w:iCs/>
          <w:sz w:val="20"/>
          <w:szCs w:val="20"/>
        </w:rPr>
      </w:pPr>
    </w:p>
    <w:p w14:paraId="0432694E" w14:textId="093240E8" w:rsidR="00EC3CBD" w:rsidRPr="00B5437D" w:rsidRDefault="00B5437D" w:rsidP="00B5437D">
      <w:pPr>
        <w:ind w:left="216"/>
        <w:rPr>
          <w:i/>
          <w:sz w:val="20"/>
          <w:szCs w:val="20"/>
        </w:rPr>
      </w:pPr>
      <w:r w:rsidRPr="00B5437D">
        <w:rPr>
          <w:i/>
          <w:iCs/>
          <w:sz w:val="20"/>
          <w:szCs w:val="20"/>
        </w:rPr>
        <w:t>χ</w:t>
      </w:r>
      <w:r w:rsidRPr="00B5437D">
        <w:rPr>
          <w:i/>
          <w:sz w:val="20"/>
          <w:szCs w:val="20"/>
          <w:vertAlign w:val="superscript"/>
        </w:rPr>
        <w:t>2</w:t>
      </w:r>
      <m:oMath>
        <m:sSub>
          <m:sSubPr>
            <m:ctrlPr>
              <w:rPr>
                <w:rFonts w:ascii="Cambria Math" w:hAnsi="Cambria Math"/>
                <w:i/>
                <w:sz w:val="20"/>
                <w:szCs w:val="20"/>
              </w:rPr>
            </m:ctrlPr>
          </m:sSubPr>
          <m:e>
            <m:r>
              <w:rPr>
                <w:rFonts w:ascii="Cambria Math" w:hAnsi="Cambria Math"/>
                <w:sz w:val="20"/>
                <w:szCs w:val="20"/>
              </w:rPr>
              <m:t>(1)</m:t>
            </m:r>
          </m:e>
          <m:sub>
            <m:r>
              <w:rPr>
                <w:rFonts w:ascii="Cambria Math" w:hAnsi="Cambria Math"/>
                <w:sz w:val="20"/>
                <w:szCs w:val="20"/>
              </w:rPr>
              <m:t>.05</m:t>
            </m:r>
          </m:sub>
        </m:sSub>
        <m:r>
          <w:rPr>
            <w:rFonts w:ascii="Cambria Math" w:hAnsi="Cambria Math"/>
            <w:sz w:val="20"/>
            <w:szCs w:val="20"/>
          </w:rPr>
          <m:t>=3.841</m:t>
        </m:r>
      </m:oMath>
      <w:r>
        <w:rPr>
          <w:sz w:val="20"/>
          <w:szCs w:val="20"/>
        </w:rPr>
        <w:t xml:space="preserve"> </w:t>
      </w:r>
    </w:p>
    <w:p w14:paraId="1CFE8119" w14:textId="77777777" w:rsidR="00EC3CBD" w:rsidRPr="00227DE9" w:rsidRDefault="00EC3CBD" w:rsidP="0024084D">
      <w:pPr>
        <w:ind w:left="216"/>
        <w:rPr>
          <w:sz w:val="20"/>
          <w:szCs w:val="20"/>
        </w:rPr>
      </w:pPr>
    </w:p>
    <w:p w14:paraId="6AAB528D" w14:textId="383DBD3B" w:rsidR="00EC3CBD" w:rsidRPr="00227DE9" w:rsidRDefault="00B5437D" w:rsidP="0024084D">
      <w:pPr>
        <w:ind w:left="216"/>
        <w:rPr>
          <w:sz w:val="20"/>
          <w:szCs w:val="20"/>
        </w:rPr>
      </w:pPr>
      <w:r w:rsidRPr="00B5437D">
        <w:rPr>
          <w:i/>
          <w:iCs/>
          <w:sz w:val="20"/>
          <w:szCs w:val="20"/>
        </w:rPr>
        <w:t>χ</w:t>
      </w:r>
      <w:r w:rsidRPr="00B5437D">
        <w:rPr>
          <w:sz w:val="20"/>
          <w:szCs w:val="20"/>
          <w:vertAlign w:val="superscript"/>
        </w:rPr>
        <w:t>2</w:t>
      </w:r>
      <m:oMath>
        <m:d>
          <m:dPr>
            <m:ctrlPr>
              <w:rPr>
                <w:rFonts w:ascii="Cambria Math" w:hAnsi="Cambria Math"/>
                <w:i/>
                <w:sz w:val="20"/>
                <w:szCs w:val="20"/>
              </w:rPr>
            </m:ctrlPr>
          </m:dPr>
          <m:e>
            <m:r>
              <w:rPr>
                <w:rFonts w:ascii="Cambria Math" w:hAnsi="Cambria Math"/>
                <w:sz w:val="20"/>
                <w:szCs w:val="20"/>
              </w:rPr>
              <m:t>1</m:t>
            </m:r>
          </m:e>
        </m:d>
        <m:r>
          <w:rPr>
            <w:rFonts w:ascii="Cambria Math" w:hAnsi="Cambria Math"/>
            <w:sz w:val="20"/>
            <w:szCs w:val="20"/>
          </w:rPr>
          <m:t xml:space="preserve">= 7.81&gt; </m:t>
        </m:r>
      </m:oMath>
      <w:r w:rsidR="00BD1EC7" w:rsidRPr="00B5437D">
        <w:rPr>
          <w:i/>
          <w:iCs/>
          <w:sz w:val="20"/>
          <w:szCs w:val="20"/>
        </w:rPr>
        <w:t>χ</w:t>
      </w:r>
      <w:r w:rsidR="00BD1EC7" w:rsidRPr="00B5437D">
        <w:rPr>
          <w:i/>
          <w:sz w:val="20"/>
          <w:szCs w:val="20"/>
          <w:vertAlign w:val="superscript"/>
        </w:rPr>
        <w:t>2</w:t>
      </w:r>
      <m:oMath>
        <m:sSub>
          <m:sSubPr>
            <m:ctrlPr>
              <w:rPr>
                <w:rFonts w:ascii="Cambria Math" w:hAnsi="Cambria Math"/>
                <w:i/>
                <w:sz w:val="20"/>
                <w:szCs w:val="20"/>
              </w:rPr>
            </m:ctrlPr>
          </m:sSubPr>
          <m:e>
            <m:r>
              <w:rPr>
                <w:rFonts w:ascii="Cambria Math" w:hAnsi="Cambria Math"/>
                <w:sz w:val="20"/>
                <w:szCs w:val="20"/>
              </w:rPr>
              <m:t>(1)</m:t>
            </m:r>
          </m:e>
          <m:sub>
            <m:r>
              <w:rPr>
                <w:rFonts w:ascii="Cambria Math" w:hAnsi="Cambria Math"/>
                <w:sz w:val="20"/>
                <w:szCs w:val="20"/>
              </w:rPr>
              <m:t>.05</m:t>
            </m:r>
          </m:sub>
        </m:sSub>
        <m:r>
          <w:rPr>
            <w:rFonts w:ascii="Cambria Math" w:hAnsi="Cambria Math"/>
            <w:sz w:val="20"/>
            <w:szCs w:val="20"/>
          </w:rPr>
          <m:t>=3.841</m:t>
        </m:r>
      </m:oMath>
      <w:r w:rsidR="00EC3CBD">
        <w:rPr>
          <w:sz w:val="20"/>
          <w:szCs w:val="20"/>
        </w:rPr>
        <w:t xml:space="preserve">, reject the null hypothesis and conclude the current student data do not fit the 2013 data, 2.1 female to 1 male ratio. </w:t>
      </w:r>
    </w:p>
    <w:p w14:paraId="498AED73" w14:textId="77777777" w:rsidR="00EC3CBD" w:rsidRPr="00227DE9" w:rsidRDefault="00EC3CBD" w:rsidP="0024084D">
      <w:pPr>
        <w:ind w:left="216"/>
        <w:rPr>
          <w:sz w:val="20"/>
          <w:szCs w:val="20"/>
        </w:rPr>
      </w:pPr>
    </w:p>
    <w:p w14:paraId="71C422C6" w14:textId="77777777" w:rsidR="00EC3CBD" w:rsidRPr="00227DE9" w:rsidRDefault="00EC3CBD" w:rsidP="0024084D">
      <w:pPr>
        <w:ind w:left="216"/>
        <w:rPr>
          <w:sz w:val="20"/>
          <w:szCs w:val="20"/>
        </w:rPr>
      </w:pPr>
      <w:r>
        <w:rPr>
          <w:sz w:val="20"/>
          <w:szCs w:val="20"/>
        </w:rPr>
        <w:t>Look at the observed frequencies and expected frequencies and see why they didn’t fit. There are fewer males and more females than the theory of 2.1:1 predicted.</w:t>
      </w:r>
    </w:p>
    <w:p w14:paraId="0C770982" w14:textId="77777777" w:rsidR="00EC3CBD" w:rsidRPr="00227DE9" w:rsidRDefault="00EC3CBD" w:rsidP="0024084D">
      <w:pPr>
        <w:ind w:left="216"/>
        <w:rPr>
          <w:sz w:val="20"/>
          <w:szCs w:val="20"/>
        </w:rPr>
      </w:pPr>
    </w:p>
    <w:p w14:paraId="4DB47234" w14:textId="34B8FE56" w:rsidR="00EC3CBD" w:rsidRPr="00227DE9" w:rsidRDefault="00EC3CBD" w:rsidP="0024084D">
      <w:pPr>
        <w:ind w:left="216"/>
        <w:outlineLvl w:val="0"/>
        <w:rPr>
          <w:i/>
          <w:sz w:val="20"/>
          <w:szCs w:val="20"/>
        </w:rPr>
      </w:pPr>
      <w:r>
        <w:rPr>
          <w:sz w:val="20"/>
          <w:szCs w:val="20"/>
        </w:rPr>
        <w:t xml:space="preserve">Because this is a </w:t>
      </w:r>
      <w:r w:rsidR="0006177E" w:rsidRPr="0006177E">
        <w:rPr>
          <w:i/>
          <w:iCs/>
          <w:sz w:val="20"/>
          <w:szCs w:val="20"/>
        </w:rPr>
        <w:t>χ</w:t>
      </w:r>
      <w:r w:rsidR="0006177E" w:rsidRPr="0006177E">
        <w:rPr>
          <w:sz w:val="20"/>
          <w:szCs w:val="20"/>
          <w:vertAlign w:val="superscript"/>
        </w:rPr>
        <w:t>2</w:t>
      </w:r>
      <w:r w:rsidR="0006177E">
        <w:rPr>
          <w:sz w:val="20"/>
          <w:szCs w:val="20"/>
          <w:vertAlign w:val="superscript"/>
        </w:rPr>
        <w:t xml:space="preserve"> </w:t>
      </w:r>
      <w:r>
        <w:rPr>
          <w:i/>
          <w:sz w:val="20"/>
          <w:szCs w:val="20"/>
        </w:rPr>
        <w:t>goodness-of-fit test, there is not an appropriate measure of effect size.</w:t>
      </w:r>
    </w:p>
    <w:p w14:paraId="1E8E14A7" w14:textId="77777777" w:rsidR="00EC3CBD" w:rsidRPr="00227DE9" w:rsidRDefault="00EC3CBD" w:rsidP="0024084D">
      <w:pPr>
        <w:ind w:left="216"/>
        <w:rPr>
          <w:color w:val="FF0000"/>
          <w:sz w:val="20"/>
          <w:szCs w:val="20"/>
        </w:rPr>
      </w:pPr>
    </w:p>
    <w:p w14:paraId="2750A433" w14:textId="0E72B764" w:rsidR="00EC3CBD" w:rsidRPr="00D952B4" w:rsidRDefault="00EC3CBD" w:rsidP="00EC3CBD">
      <w:pPr>
        <w:rPr>
          <w:bCs/>
          <w:i/>
          <w:sz w:val="20"/>
          <w:szCs w:val="20"/>
        </w:rPr>
      </w:pPr>
      <w:r>
        <w:rPr>
          <w:sz w:val="20"/>
          <w:szCs w:val="20"/>
        </w:rPr>
        <w:t xml:space="preserve">4. </w:t>
      </w:r>
      <w:r>
        <w:rPr>
          <w:bCs/>
          <w:sz w:val="20"/>
          <w:szCs w:val="20"/>
        </w:rPr>
        <w:t>a. Choose the appropriate</w:t>
      </w:r>
      <w:r w:rsidR="0006177E">
        <w:rPr>
          <w:bCs/>
          <w:sz w:val="20"/>
          <w:szCs w:val="20"/>
        </w:rPr>
        <w:t xml:space="preserve"> </w:t>
      </w:r>
      <w:r w:rsidR="0006177E" w:rsidRPr="0006177E">
        <w:rPr>
          <w:bCs/>
          <w:i/>
          <w:iCs/>
          <w:sz w:val="20"/>
          <w:szCs w:val="20"/>
        </w:rPr>
        <w:t>χ</w:t>
      </w:r>
      <w:r w:rsidR="0006177E" w:rsidRPr="0006177E">
        <w:rPr>
          <w:bCs/>
          <w:sz w:val="20"/>
          <w:szCs w:val="20"/>
          <w:vertAlign w:val="superscript"/>
        </w:rPr>
        <w:t>2</w:t>
      </w:r>
      <w:r>
        <w:rPr>
          <w:bCs/>
          <w:sz w:val="20"/>
          <w:szCs w:val="20"/>
        </w:rPr>
        <w:t>:</w:t>
      </w:r>
      <w:r w:rsidR="0006177E" w:rsidRPr="0006177E">
        <w:rPr>
          <w:i/>
          <w:iCs/>
          <w:sz w:val="20"/>
          <w:szCs w:val="20"/>
        </w:rPr>
        <w:t xml:space="preserve"> </w:t>
      </w:r>
      <w:r w:rsidR="0006177E" w:rsidRPr="0006177E">
        <w:rPr>
          <w:bCs/>
          <w:i/>
          <w:iCs/>
          <w:sz w:val="20"/>
          <w:szCs w:val="20"/>
        </w:rPr>
        <w:t>χ</w:t>
      </w:r>
      <w:r w:rsidR="0006177E" w:rsidRPr="0006177E">
        <w:rPr>
          <w:bCs/>
          <w:sz w:val="20"/>
          <w:szCs w:val="20"/>
          <w:vertAlign w:val="superscript"/>
        </w:rPr>
        <w:t>2</w:t>
      </w:r>
      <w:r>
        <w:rPr>
          <w:bCs/>
          <w:i/>
          <w:sz w:val="20"/>
          <w:szCs w:val="20"/>
        </w:rPr>
        <w:t xml:space="preserve"> test of independence</w:t>
      </w:r>
    </w:p>
    <w:p w14:paraId="5BB7FB70" w14:textId="77777777" w:rsidR="00EC3CBD" w:rsidRPr="00D952B4" w:rsidRDefault="00EC3CBD" w:rsidP="00EC3CBD">
      <w:pPr>
        <w:rPr>
          <w:bCs/>
          <w:sz w:val="20"/>
          <w:szCs w:val="20"/>
        </w:rPr>
      </w:pPr>
    </w:p>
    <w:p w14:paraId="3C35D965" w14:textId="77777777" w:rsidR="00EC3CBD" w:rsidRPr="00D952B4" w:rsidRDefault="00EC3CBD" w:rsidP="00096B15">
      <w:pPr>
        <w:ind w:left="216"/>
        <w:rPr>
          <w:bCs/>
          <w:sz w:val="20"/>
          <w:szCs w:val="20"/>
        </w:rPr>
      </w:pPr>
      <w:r>
        <w:rPr>
          <w:bCs/>
          <w:sz w:val="20"/>
          <w:szCs w:val="20"/>
        </w:rPr>
        <w:t xml:space="preserve">b. State the null and the alternative hypothesis: </w:t>
      </w:r>
    </w:p>
    <w:p w14:paraId="78E1CC22" w14:textId="7C5C9D23" w:rsidR="00EC3CBD" w:rsidRPr="00D952B4" w:rsidRDefault="00000000" w:rsidP="00EC3CBD">
      <w:pPr>
        <w:ind w:firstLine="720"/>
        <w:rPr>
          <w:bCs/>
          <w:sz w:val="20"/>
          <w:szCs w:val="20"/>
        </w:rPr>
      </w:pPr>
      <m:oMath>
        <m:sSub>
          <m:sSubPr>
            <m:ctrlPr>
              <w:rPr>
                <w:rFonts w:ascii="Cambria Math" w:hAnsi="Cambria Math"/>
                <w:sz w:val="20"/>
                <w:szCs w:val="20"/>
              </w:rPr>
            </m:ctrlPr>
          </m:sSubPr>
          <m:e>
            <m:r>
              <w:rPr>
                <w:rFonts w:ascii="Cambria Math" w:hAnsi="Cambria Math"/>
                <w:sz w:val="20"/>
                <w:szCs w:val="20"/>
              </w:rPr>
              <m:t>H</m:t>
            </m:r>
          </m:e>
          <m:sub>
            <m:r>
              <m:rPr>
                <m:sty m:val="p"/>
              </m:rPr>
              <w:rPr>
                <w:rFonts w:ascii="Cambria Math" w:hAnsi="Cambria Math"/>
                <w:sz w:val="20"/>
                <w:szCs w:val="20"/>
              </w:rPr>
              <m:t>0</m:t>
            </m:r>
          </m:sub>
        </m:sSub>
      </m:oMath>
      <w:r w:rsidR="00EC3CBD">
        <w:rPr>
          <w:bCs/>
          <w:sz w:val="20"/>
          <w:szCs w:val="20"/>
        </w:rPr>
        <w:t>: There is no relationship between level of one’s own investment and unwise choices.</w:t>
      </w:r>
    </w:p>
    <w:p w14:paraId="09612965" w14:textId="4CE15CE9" w:rsidR="00EC3CBD" w:rsidRPr="00D952B4" w:rsidRDefault="00000000" w:rsidP="00EC3CBD">
      <w:pPr>
        <w:ind w:firstLine="720"/>
        <w:rPr>
          <w:bCs/>
          <w:sz w:val="20"/>
          <w:szCs w:val="20"/>
        </w:rPr>
      </w:pPr>
      <m:oMath>
        <m:sSub>
          <m:sSubPr>
            <m:ctrlPr>
              <w:rPr>
                <w:rFonts w:ascii="Cambria Math" w:hAnsi="Cambria Math"/>
                <w:sz w:val="20"/>
                <w:szCs w:val="20"/>
              </w:rPr>
            </m:ctrlPr>
          </m:sSubPr>
          <m:e>
            <m:r>
              <w:rPr>
                <w:rFonts w:ascii="Cambria Math" w:hAnsi="Cambria Math"/>
                <w:sz w:val="20"/>
                <w:szCs w:val="20"/>
              </w:rPr>
              <m:t>H</m:t>
            </m:r>
          </m:e>
          <m:sub>
            <m:r>
              <m:rPr>
                <m:sty m:val="p"/>
              </m:rPr>
              <w:rPr>
                <w:rFonts w:ascii="Cambria Math" w:hAnsi="Cambria Math"/>
                <w:sz w:val="20"/>
                <w:szCs w:val="20"/>
              </w:rPr>
              <m:t>A</m:t>
            </m:r>
          </m:sub>
        </m:sSub>
      </m:oMath>
      <w:r w:rsidR="00EC3CBD">
        <w:rPr>
          <w:bCs/>
          <w:sz w:val="20"/>
          <w:szCs w:val="20"/>
        </w:rPr>
        <w:t>: There is a relationship between level of one’s own investment and unwise choices.</w:t>
      </w:r>
    </w:p>
    <w:p w14:paraId="6F7DB0AD" w14:textId="77777777" w:rsidR="00EC3CBD" w:rsidRPr="00D952B4" w:rsidRDefault="00EC3CBD" w:rsidP="00EC3CBD">
      <w:pPr>
        <w:pStyle w:val="ListParagraph"/>
        <w:rPr>
          <w:bCs/>
          <w:sz w:val="20"/>
          <w:szCs w:val="20"/>
        </w:rPr>
      </w:pPr>
      <w:r>
        <w:rPr>
          <w:bCs/>
          <w:sz w:val="20"/>
          <w:szCs w:val="20"/>
        </w:rPr>
        <w:tab/>
      </w:r>
    </w:p>
    <w:p w14:paraId="43EFC466" w14:textId="7729574A" w:rsidR="00EC3CBD" w:rsidRPr="00D952B4" w:rsidRDefault="00EC3CBD" w:rsidP="00096B15">
      <w:pPr>
        <w:ind w:left="216"/>
        <w:rPr>
          <w:bCs/>
          <w:sz w:val="20"/>
          <w:szCs w:val="20"/>
        </w:rPr>
      </w:pPr>
      <w:r>
        <w:rPr>
          <w:bCs/>
          <w:sz w:val="20"/>
          <w:szCs w:val="20"/>
        </w:rPr>
        <w:t xml:space="preserve">c. Analyze Olivola’s data with the appropriate test, calculate an </w:t>
      </w:r>
      <w:r>
        <w:rPr>
          <w:bCs/>
          <w:i/>
          <w:sz w:val="20"/>
          <w:szCs w:val="20"/>
        </w:rPr>
        <w:t>odd’s ratio</w:t>
      </w:r>
      <w:r>
        <w:rPr>
          <w:bCs/>
          <w:sz w:val="20"/>
          <w:szCs w:val="20"/>
        </w:rPr>
        <w:t xml:space="preserve"> effect size if it is appropriate, and write an interpretation. Let </w:t>
      </w:r>
      <m:oMath>
        <m:r>
          <w:rPr>
            <w:rFonts w:ascii="Cambria Math" w:hAnsi="Cambria Math"/>
            <w:sz w:val="20"/>
            <w:szCs w:val="20"/>
          </w:rPr>
          <m:t>α = .05</m:t>
        </m:r>
      </m:oMath>
      <w:r>
        <w:rPr>
          <w:bCs/>
          <w:sz w:val="20"/>
          <w:szCs w:val="20"/>
        </w:rPr>
        <w:t xml:space="preserve">: </w:t>
      </w:r>
    </w:p>
    <w:p w14:paraId="604E5817" w14:textId="6153D802" w:rsidR="00EC3CBD" w:rsidRDefault="00EC3CBD" w:rsidP="00096B15">
      <w:pPr>
        <w:ind w:left="216"/>
        <w:rPr>
          <w:bCs/>
          <w:sz w:val="20"/>
          <w:szCs w:val="20"/>
        </w:rPr>
      </w:pPr>
      <w:r>
        <w:rPr>
          <w:bCs/>
          <w:sz w:val="20"/>
          <w:szCs w:val="20"/>
        </w:rPr>
        <w:t xml:space="preserve">A </w:t>
      </w:r>
      <w:r w:rsidR="0006177E" w:rsidRPr="0006177E">
        <w:rPr>
          <w:bCs/>
          <w:i/>
          <w:iCs/>
          <w:sz w:val="20"/>
          <w:szCs w:val="20"/>
        </w:rPr>
        <w:t>χ</w:t>
      </w:r>
      <w:r w:rsidR="0006177E" w:rsidRPr="0006177E">
        <w:rPr>
          <w:bCs/>
          <w:sz w:val="20"/>
          <w:szCs w:val="20"/>
          <w:vertAlign w:val="superscript"/>
        </w:rPr>
        <w:t>2</w:t>
      </w:r>
      <w:r>
        <w:rPr>
          <w:bCs/>
          <w:i/>
          <w:sz w:val="20"/>
          <w:szCs w:val="20"/>
        </w:rPr>
        <w:t xml:space="preserve"> </w:t>
      </w:r>
      <w:r>
        <w:rPr>
          <w:bCs/>
          <w:iCs/>
          <w:sz w:val="20"/>
          <w:szCs w:val="20"/>
        </w:rPr>
        <w:t>test of independence</w:t>
      </w:r>
      <w:r>
        <w:rPr>
          <w:bCs/>
          <w:sz w:val="20"/>
          <w:szCs w:val="20"/>
        </w:rPr>
        <w:t xml:space="preserve"> was conducted to examine the relationship between level of one’s own investment and unwise choices. Olivola replicated findings of previous research. How much one has invested in a choice is significantly related to whether they will choose that option in the future, even if it is an unwise choice,</w:t>
      </w:r>
      <w:r w:rsidR="00584CC0">
        <w:rPr>
          <w:bCs/>
          <w:sz w:val="20"/>
          <w:szCs w:val="20"/>
        </w:rPr>
        <w:t xml:space="preserve"> </w:t>
      </w:r>
      <w:r w:rsidR="00584CC0" w:rsidRPr="00584CC0">
        <w:rPr>
          <w:bCs/>
          <w:i/>
          <w:iCs/>
          <w:sz w:val="20"/>
          <w:szCs w:val="20"/>
        </w:rPr>
        <w:t>χ</w:t>
      </w:r>
      <w:r w:rsidR="00584CC0" w:rsidRPr="00584CC0">
        <w:rPr>
          <w:bCs/>
          <w:sz w:val="20"/>
          <w:szCs w:val="20"/>
          <w:vertAlign w:val="superscript"/>
        </w:rPr>
        <w:t>2</w:t>
      </w:r>
      <m:oMath>
        <m:r>
          <w:rPr>
            <w:rFonts w:ascii="Cambria Math" w:hAnsi="Cambria Math"/>
            <w:sz w:val="20"/>
            <w:szCs w:val="20"/>
          </w:rPr>
          <m:t>(1)=15.02, p</m:t>
        </m:r>
        <m:r>
          <w:rPr>
            <w:rFonts w:ascii="Cambria Math" w:hAnsi="Cambria Math"/>
            <w:color w:val="FFFFFF" w:themeColor="background1"/>
            <w:sz w:val="20"/>
            <w:szCs w:val="20"/>
          </w:rPr>
          <m:t>.</m:t>
        </m:r>
        <m:r>
          <w:rPr>
            <w:rFonts w:ascii="Cambria Math" w:hAnsi="Cambria Math"/>
            <w:sz w:val="20"/>
            <w:szCs w:val="20"/>
          </w:rPr>
          <m:t>&lt;.05</m:t>
        </m:r>
      </m:oMath>
      <w:r>
        <w:rPr>
          <w:bCs/>
          <w:sz w:val="20"/>
          <w:szCs w:val="20"/>
        </w:rPr>
        <w:t>. People with high sunk-costs were 2.49 times more likely (</w:t>
      </w:r>
      <m:oMath>
        <m:r>
          <w:rPr>
            <w:rFonts w:ascii="Cambria Math" w:hAnsi="Cambria Math"/>
            <w:sz w:val="20"/>
            <w:szCs w:val="20"/>
          </w:rPr>
          <m:t>OR=2.49</m:t>
        </m:r>
      </m:oMath>
      <w:r>
        <w:rPr>
          <w:bCs/>
          <w:sz w:val="20"/>
          <w:szCs w:val="20"/>
        </w:rPr>
        <w:t>) to choose unwisely (by selecting the bad choice they had invested in) compared to those with low sunk-costs.</w:t>
      </w:r>
    </w:p>
    <w:p w14:paraId="38965ECB" w14:textId="77777777" w:rsidR="00EC3CBD" w:rsidRDefault="00EC3CBD" w:rsidP="00096B15">
      <w:pPr>
        <w:ind w:left="216"/>
        <w:rPr>
          <w:bCs/>
          <w:sz w:val="20"/>
          <w:szCs w:val="20"/>
        </w:rPr>
      </w:pPr>
    </w:p>
    <w:p w14:paraId="2FBCDDA8" w14:textId="637EB1F7" w:rsidR="00096B15" w:rsidRPr="00D952B4" w:rsidRDefault="0037393C" w:rsidP="00096B15">
      <w:pPr>
        <w:ind w:left="216"/>
        <w:rPr>
          <w:bCs/>
          <w:sz w:val="20"/>
          <w:szCs w:val="20"/>
        </w:rPr>
      </w:pPr>
      <w:r>
        <w:rPr>
          <w:b/>
          <w:bCs/>
          <w:sz w:val="20"/>
          <w:szCs w:val="20"/>
        </w:rPr>
        <w:t>Explanation:</w:t>
      </w:r>
    </w:p>
    <w:tbl>
      <w:tblPr>
        <w:tblStyle w:val="TableGrid"/>
        <w:tblW w:w="0" w:type="auto"/>
        <w:tblInd w:w="216" w:type="dxa"/>
        <w:tblLook w:val="04A0" w:firstRow="1" w:lastRow="0" w:firstColumn="1" w:lastColumn="0" w:noHBand="0" w:noVBand="1"/>
        <w:tblDescription w:val="Answer to Problem 4 (SELF condition). Sunk-cost contingency table with row and column totals. Columns: Low (ticket was free), High (ticket cost $200), and Sum. Row Chose wisely: Low equals 106, High equals 68, Sum equals 174. Row Chose unwisely: Low equals 50, High equals 80, Sum equals 130. Sum row (column totals): Low equals 156, High equals 148, grand total equals 304."/>
      </w:tblPr>
      <w:tblGrid>
        <w:gridCol w:w="2605"/>
        <w:gridCol w:w="1530"/>
        <w:gridCol w:w="1800"/>
        <w:gridCol w:w="1800"/>
      </w:tblGrid>
      <w:tr w:rsidR="00EC3CBD" w:rsidRPr="00227DE9" w14:paraId="48BCC196" w14:textId="77777777" w:rsidTr="0037393C">
        <w:trPr>
          <w:tblHeader/>
        </w:trPr>
        <w:tc>
          <w:tcPr>
            <w:tcW w:w="2605" w:type="dxa"/>
            <w:vAlign w:val="center"/>
          </w:tcPr>
          <w:p w14:paraId="7BBF75EC" w14:textId="77777777" w:rsidR="00EC3CBD" w:rsidRPr="00227DE9" w:rsidRDefault="00EC3CBD" w:rsidP="005A609E">
            <w:pPr>
              <w:jc w:val="center"/>
              <w:rPr>
                <w:i/>
                <w:sz w:val="20"/>
                <w:szCs w:val="20"/>
              </w:rPr>
            </w:pPr>
          </w:p>
        </w:tc>
        <w:tc>
          <w:tcPr>
            <w:tcW w:w="3330" w:type="dxa"/>
            <w:gridSpan w:val="2"/>
            <w:vAlign w:val="center"/>
          </w:tcPr>
          <w:p w14:paraId="7B1BD950" w14:textId="77777777" w:rsidR="00EC3CBD" w:rsidRPr="00227DE9" w:rsidRDefault="00EC3CBD" w:rsidP="005A609E">
            <w:pPr>
              <w:jc w:val="center"/>
              <w:rPr>
                <w:sz w:val="20"/>
                <w:szCs w:val="20"/>
              </w:rPr>
            </w:pPr>
            <w:r>
              <w:rPr>
                <w:sz w:val="20"/>
                <w:szCs w:val="20"/>
              </w:rPr>
              <w:t>Sunk-cost</w:t>
            </w:r>
          </w:p>
        </w:tc>
        <w:tc>
          <w:tcPr>
            <w:tcW w:w="1800" w:type="dxa"/>
            <w:shd w:val="clear" w:color="auto" w:fill="F2F2F2" w:themeFill="background1" w:themeFillShade="F2"/>
            <w:vAlign w:val="center"/>
          </w:tcPr>
          <w:p w14:paraId="766CD88E" w14:textId="77777777" w:rsidR="00EC3CBD" w:rsidRPr="00227DE9" w:rsidRDefault="00EC3CBD" w:rsidP="005A609E">
            <w:pPr>
              <w:jc w:val="center"/>
              <w:rPr>
                <w:sz w:val="20"/>
                <w:szCs w:val="20"/>
              </w:rPr>
            </w:pPr>
          </w:p>
        </w:tc>
      </w:tr>
      <w:tr w:rsidR="00EC3CBD" w:rsidRPr="00227DE9" w14:paraId="55E0017F" w14:textId="77777777" w:rsidTr="0037393C">
        <w:tc>
          <w:tcPr>
            <w:tcW w:w="2605" w:type="dxa"/>
            <w:vAlign w:val="center"/>
          </w:tcPr>
          <w:p w14:paraId="0C5B7707" w14:textId="77777777" w:rsidR="00EC3CBD" w:rsidRPr="00227DE9" w:rsidRDefault="00EC3CBD" w:rsidP="005A609E">
            <w:pPr>
              <w:jc w:val="center"/>
              <w:rPr>
                <w:sz w:val="20"/>
                <w:szCs w:val="20"/>
              </w:rPr>
            </w:pPr>
          </w:p>
        </w:tc>
        <w:tc>
          <w:tcPr>
            <w:tcW w:w="1530" w:type="dxa"/>
            <w:vAlign w:val="center"/>
          </w:tcPr>
          <w:p w14:paraId="2BF211B9" w14:textId="77777777" w:rsidR="00EC3CBD" w:rsidRPr="00227DE9" w:rsidRDefault="00EC3CBD" w:rsidP="005A609E">
            <w:pPr>
              <w:jc w:val="center"/>
              <w:rPr>
                <w:color w:val="000000"/>
                <w:sz w:val="20"/>
                <w:szCs w:val="20"/>
              </w:rPr>
            </w:pPr>
            <w:r>
              <w:rPr>
                <w:color w:val="000000"/>
                <w:sz w:val="20"/>
                <w:szCs w:val="20"/>
              </w:rPr>
              <w:t>Low</w:t>
            </w:r>
          </w:p>
          <w:p w14:paraId="009EB94F" w14:textId="77777777" w:rsidR="00EC3CBD" w:rsidRPr="00227DE9" w:rsidRDefault="00EC3CBD" w:rsidP="005A609E">
            <w:pPr>
              <w:jc w:val="center"/>
              <w:rPr>
                <w:color w:val="000000"/>
                <w:sz w:val="20"/>
                <w:szCs w:val="20"/>
              </w:rPr>
            </w:pPr>
            <w:r>
              <w:rPr>
                <w:color w:val="000000"/>
                <w:sz w:val="20"/>
                <w:szCs w:val="20"/>
              </w:rPr>
              <w:t>(ticket was free)</w:t>
            </w:r>
          </w:p>
        </w:tc>
        <w:tc>
          <w:tcPr>
            <w:tcW w:w="1800" w:type="dxa"/>
            <w:vAlign w:val="center"/>
          </w:tcPr>
          <w:p w14:paraId="6437A9AB" w14:textId="77777777" w:rsidR="00EC3CBD" w:rsidRPr="00227DE9" w:rsidRDefault="00EC3CBD" w:rsidP="005A609E">
            <w:pPr>
              <w:jc w:val="center"/>
              <w:rPr>
                <w:color w:val="000000"/>
                <w:sz w:val="20"/>
                <w:szCs w:val="20"/>
              </w:rPr>
            </w:pPr>
            <w:r>
              <w:rPr>
                <w:color w:val="000000"/>
                <w:sz w:val="20"/>
                <w:szCs w:val="20"/>
              </w:rPr>
              <w:t>High</w:t>
            </w:r>
          </w:p>
          <w:p w14:paraId="4674F823" w14:textId="77777777" w:rsidR="00EC3CBD" w:rsidRPr="00227DE9" w:rsidRDefault="00EC3CBD" w:rsidP="005A609E">
            <w:pPr>
              <w:jc w:val="center"/>
              <w:rPr>
                <w:color w:val="000000"/>
                <w:sz w:val="20"/>
                <w:szCs w:val="20"/>
              </w:rPr>
            </w:pPr>
            <w:r>
              <w:rPr>
                <w:color w:val="000000"/>
                <w:sz w:val="20"/>
                <w:szCs w:val="20"/>
              </w:rPr>
              <w:t>(ticket cost $200)</w:t>
            </w:r>
          </w:p>
        </w:tc>
        <w:tc>
          <w:tcPr>
            <w:tcW w:w="1800" w:type="dxa"/>
            <w:shd w:val="clear" w:color="auto" w:fill="F2F2F2" w:themeFill="background1" w:themeFillShade="F2"/>
            <w:vAlign w:val="center"/>
          </w:tcPr>
          <w:p w14:paraId="1060350E" w14:textId="77777777" w:rsidR="00EC3CBD" w:rsidRPr="00227DE9" w:rsidRDefault="00EC3CBD" w:rsidP="005A609E">
            <w:pPr>
              <w:jc w:val="center"/>
              <w:rPr>
                <w:color w:val="000000"/>
                <w:sz w:val="20"/>
                <w:szCs w:val="20"/>
              </w:rPr>
            </w:pPr>
            <w:r>
              <w:rPr>
                <w:sz w:val="20"/>
                <w:szCs w:val="20"/>
              </w:rPr>
              <w:t>Σ</w:t>
            </w:r>
          </w:p>
        </w:tc>
      </w:tr>
      <w:tr w:rsidR="00EC3CBD" w:rsidRPr="00227DE9" w14:paraId="274E2F62" w14:textId="77777777" w:rsidTr="0037393C">
        <w:tc>
          <w:tcPr>
            <w:tcW w:w="2605" w:type="dxa"/>
            <w:vAlign w:val="center"/>
          </w:tcPr>
          <w:p w14:paraId="0DA653CF" w14:textId="77777777" w:rsidR="00EC3CBD" w:rsidRPr="00227DE9" w:rsidRDefault="00EC3CBD" w:rsidP="005A609E">
            <w:pPr>
              <w:jc w:val="center"/>
              <w:rPr>
                <w:sz w:val="20"/>
                <w:szCs w:val="20"/>
              </w:rPr>
            </w:pPr>
            <w:r>
              <w:rPr>
                <w:sz w:val="20"/>
                <w:szCs w:val="20"/>
              </w:rPr>
              <w:t>Chose wisely (stayed safely at home but lost investment)</w:t>
            </w:r>
          </w:p>
        </w:tc>
        <w:tc>
          <w:tcPr>
            <w:tcW w:w="1530" w:type="dxa"/>
            <w:vAlign w:val="center"/>
          </w:tcPr>
          <w:p w14:paraId="40E9EA8A" w14:textId="77777777" w:rsidR="00EC3CBD" w:rsidRPr="00227DE9" w:rsidRDefault="00EC3CBD" w:rsidP="005A609E">
            <w:pPr>
              <w:jc w:val="center"/>
              <w:rPr>
                <w:color w:val="000000"/>
                <w:sz w:val="20"/>
                <w:szCs w:val="20"/>
              </w:rPr>
            </w:pPr>
            <w:r>
              <w:rPr>
                <w:color w:val="000000"/>
                <w:sz w:val="20"/>
                <w:szCs w:val="20"/>
              </w:rPr>
              <w:t>106</w:t>
            </w:r>
          </w:p>
        </w:tc>
        <w:tc>
          <w:tcPr>
            <w:tcW w:w="1800" w:type="dxa"/>
            <w:vAlign w:val="center"/>
          </w:tcPr>
          <w:p w14:paraId="68D78EC4" w14:textId="77777777" w:rsidR="00EC3CBD" w:rsidRPr="00227DE9" w:rsidRDefault="00EC3CBD" w:rsidP="005A609E">
            <w:pPr>
              <w:jc w:val="center"/>
              <w:rPr>
                <w:color w:val="000000"/>
                <w:sz w:val="20"/>
                <w:szCs w:val="20"/>
              </w:rPr>
            </w:pPr>
            <w:r>
              <w:rPr>
                <w:color w:val="000000"/>
                <w:sz w:val="20"/>
                <w:szCs w:val="20"/>
              </w:rPr>
              <w:t>68</w:t>
            </w:r>
          </w:p>
        </w:tc>
        <w:tc>
          <w:tcPr>
            <w:tcW w:w="1800" w:type="dxa"/>
            <w:shd w:val="clear" w:color="auto" w:fill="F2F2F2" w:themeFill="background1" w:themeFillShade="F2"/>
            <w:vAlign w:val="center"/>
          </w:tcPr>
          <w:p w14:paraId="308CDEDA" w14:textId="77777777" w:rsidR="00EC3CBD" w:rsidRPr="00227DE9" w:rsidRDefault="00EC3CBD" w:rsidP="005A609E">
            <w:pPr>
              <w:jc w:val="center"/>
              <w:rPr>
                <w:color w:val="000000"/>
                <w:sz w:val="20"/>
                <w:szCs w:val="20"/>
              </w:rPr>
            </w:pPr>
            <w:r>
              <w:rPr>
                <w:color w:val="000000"/>
                <w:sz w:val="20"/>
                <w:szCs w:val="20"/>
              </w:rPr>
              <w:t>174</w:t>
            </w:r>
          </w:p>
        </w:tc>
      </w:tr>
      <w:tr w:rsidR="00EC3CBD" w:rsidRPr="00227DE9" w14:paraId="06E3FACE" w14:textId="77777777" w:rsidTr="0037393C">
        <w:tc>
          <w:tcPr>
            <w:tcW w:w="2605" w:type="dxa"/>
            <w:vAlign w:val="center"/>
          </w:tcPr>
          <w:p w14:paraId="7D7C8270" w14:textId="77777777" w:rsidR="00EC3CBD" w:rsidRPr="00227DE9" w:rsidRDefault="00EC3CBD" w:rsidP="005A609E">
            <w:pPr>
              <w:jc w:val="center"/>
              <w:rPr>
                <w:sz w:val="20"/>
                <w:szCs w:val="20"/>
              </w:rPr>
            </w:pPr>
            <w:r>
              <w:rPr>
                <w:sz w:val="20"/>
                <w:szCs w:val="20"/>
              </w:rPr>
              <w:t>Chose unwisely (went to game in treacherous weather)</w:t>
            </w:r>
          </w:p>
        </w:tc>
        <w:tc>
          <w:tcPr>
            <w:tcW w:w="1530" w:type="dxa"/>
            <w:vAlign w:val="center"/>
          </w:tcPr>
          <w:p w14:paraId="2CA4F99A" w14:textId="77777777" w:rsidR="00EC3CBD" w:rsidRPr="00227DE9" w:rsidRDefault="00EC3CBD" w:rsidP="005A609E">
            <w:pPr>
              <w:jc w:val="center"/>
              <w:rPr>
                <w:color w:val="000000"/>
                <w:sz w:val="20"/>
                <w:szCs w:val="20"/>
              </w:rPr>
            </w:pPr>
            <w:r>
              <w:rPr>
                <w:color w:val="000000"/>
                <w:sz w:val="20"/>
                <w:szCs w:val="20"/>
              </w:rPr>
              <w:t>50</w:t>
            </w:r>
          </w:p>
        </w:tc>
        <w:tc>
          <w:tcPr>
            <w:tcW w:w="1800" w:type="dxa"/>
            <w:vAlign w:val="center"/>
          </w:tcPr>
          <w:p w14:paraId="5008469C" w14:textId="77777777" w:rsidR="00EC3CBD" w:rsidRPr="00227DE9" w:rsidRDefault="00EC3CBD" w:rsidP="005A609E">
            <w:pPr>
              <w:jc w:val="center"/>
              <w:rPr>
                <w:color w:val="000000"/>
                <w:sz w:val="20"/>
                <w:szCs w:val="20"/>
              </w:rPr>
            </w:pPr>
            <w:r>
              <w:rPr>
                <w:color w:val="000000"/>
                <w:sz w:val="20"/>
                <w:szCs w:val="20"/>
              </w:rPr>
              <w:t>80</w:t>
            </w:r>
          </w:p>
        </w:tc>
        <w:tc>
          <w:tcPr>
            <w:tcW w:w="1800" w:type="dxa"/>
            <w:shd w:val="clear" w:color="auto" w:fill="F2F2F2" w:themeFill="background1" w:themeFillShade="F2"/>
            <w:vAlign w:val="center"/>
          </w:tcPr>
          <w:p w14:paraId="6889BB51" w14:textId="77777777" w:rsidR="00EC3CBD" w:rsidRPr="00227DE9" w:rsidRDefault="00EC3CBD" w:rsidP="005A609E">
            <w:pPr>
              <w:jc w:val="center"/>
              <w:rPr>
                <w:color w:val="000000"/>
                <w:sz w:val="20"/>
                <w:szCs w:val="20"/>
              </w:rPr>
            </w:pPr>
            <w:r>
              <w:rPr>
                <w:color w:val="000000"/>
                <w:sz w:val="20"/>
                <w:szCs w:val="20"/>
              </w:rPr>
              <w:t>130</w:t>
            </w:r>
          </w:p>
        </w:tc>
      </w:tr>
      <w:tr w:rsidR="00EC3CBD" w:rsidRPr="00227DE9" w14:paraId="45DCBDD9" w14:textId="77777777" w:rsidTr="0037393C">
        <w:tc>
          <w:tcPr>
            <w:tcW w:w="2605" w:type="dxa"/>
            <w:shd w:val="clear" w:color="auto" w:fill="F2F2F2" w:themeFill="background1" w:themeFillShade="F2"/>
            <w:vAlign w:val="center"/>
          </w:tcPr>
          <w:p w14:paraId="73196548" w14:textId="77777777" w:rsidR="00EC3CBD" w:rsidRPr="00227DE9" w:rsidRDefault="00EC3CBD" w:rsidP="005A609E">
            <w:pPr>
              <w:jc w:val="center"/>
              <w:rPr>
                <w:sz w:val="20"/>
                <w:szCs w:val="20"/>
              </w:rPr>
            </w:pPr>
            <w:r>
              <w:rPr>
                <w:sz w:val="20"/>
                <w:szCs w:val="20"/>
              </w:rPr>
              <w:t>Σ</w:t>
            </w:r>
          </w:p>
        </w:tc>
        <w:tc>
          <w:tcPr>
            <w:tcW w:w="1530" w:type="dxa"/>
            <w:shd w:val="clear" w:color="auto" w:fill="F2F2F2" w:themeFill="background1" w:themeFillShade="F2"/>
            <w:vAlign w:val="center"/>
          </w:tcPr>
          <w:p w14:paraId="304F810E" w14:textId="77777777" w:rsidR="00EC3CBD" w:rsidRPr="00227DE9" w:rsidRDefault="00EC3CBD" w:rsidP="005A609E">
            <w:pPr>
              <w:jc w:val="center"/>
              <w:rPr>
                <w:color w:val="000000"/>
                <w:sz w:val="20"/>
                <w:szCs w:val="20"/>
              </w:rPr>
            </w:pPr>
            <w:r>
              <w:rPr>
                <w:color w:val="000000"/>
                <w:sz w:val="20"/>
                <w:szCs w:val="20"/>
              </w:rPr>
              <w:t>156</w:t>
            </w:r>
          </w:p>
        </w:tc>
        <w:tc>
          <w:tcPr>
            <w:tcW w:w="1800" w:type="dxa"/>
            <w:shd w:val="clear" w:color="auto" w:fill="F2F2F2" w:themeFill="background1" w:themeFillShade="F2"/>
            <w:vAlign w:val="center"/>
          </w:tcPr>
          <w:p w14:paraId="7516C056" w14:textId="77777777" w:rsidR="00EC3CBD" w:rsidRPr="00227DE9" w:rsidRDefault="00EC3CBD" w:rsidP="005A609E">
            <w:pPr>
              <w:jc w:val="center"/>
              <w:rPr>
                <w:color w:val="000000"/>
                <w:sz w:val="20"/>
                <w:szCs w:val="20"/>
              </w:rPr>
            </w:pPr>
            <w:r>
              <w:rPr>
                <w:color w:val="000000"/>
                <w:sz w:val="20"/>
                <w:szCs w:val="20"/>
              </w:rPr>
              <w:t>148</w:t>
            </w:r>
          </w:p>
        </w:tc>
        <w:tc>
          <w:tcPr>
            <w:tcW w:w="1800" w:type="dxa"/>
            <w:shd w:val="clear" w:color="auto" w:fill="F2F2F2" w:themeFill="background1" w:themeFillShade="F2"/>
            <w:vAlign w:val="center"/>
          </w:tcPr>
          <w:p w14:paraId="04DDA3AC" w14:textId="77777777" w:rsidR="00EC3CBD" w:rsidRPr="00227DE9" w:rsidRDefault="00EC3CBD" w:rsidP="005A609E">
            <w:pPr>
              <w:jc w:val="center"/>
              <w:rPr>
                <w:color w:val="000000"/>
                <w:sz w:val="20"/>
                <w:szCs w:val="20"/>
              </w:rPr>
            </w:pPr>
            <w:r>
              <w:rPr>
                <w:color w:val="000000"/>
                <w:sz w:val="20"/>
                <w:szCs w:val="20"/>
              </w:rPr>
              <w:t>304</w:t>
            </w:r>
          </w:p>
        </w:tc>
      </w:tr>
    </w:tbl>
    <w:p w14:paraId="406C08CC" w14:textId="77777777" w:rsidR="00EC3CBD" w:rsidRPr="00227DE9" w:rsidRDefault="00EC3CBD" w:rsidP="00EC3CBD">
      <w:pPr>
        <w:rPr>
          <w:sz w:val="20"/>
          <w:szCs w:val="20"/>
        </w:rPr>
      </w:pPr>
      <w:r>
        <w:rPr>
          <w:sz w:val="20"/>
          <w:szCs w:val="20"/>
        </w:rPr>
        <w:t xml:space="preserve"> </w:t>
      </w:r>
    </w:p>
    <w:tbl>
      <w:tblPr>
        <w:tblStyle w:val="TableGrid"/>
        <w:tblW w:w="0" w:type="auto"/>
        <w:tblInd w:w="216" w:type="dxa"/>
        <w:tblLayout w:type="fixed"/>
        <w:tblLook w:val="04A0" w:firstRow="1" w:lastRow="0" w:firstColumn="1" w:lastColumn="0" w:noHBand="0" w:noVBand="1"/>
        <w:tblDescription w:val="Answer to Problem 4. Expected frequencies calculation table. Columns under Sunk-cost: Low, High. Rows: Chose wisely and Chose unwisely. Chose wisely row: Low Sunk-cost formula numerator 174 times 156 end numerator divided by 304 equals 89.289, High Sunk-cost formula numerator 174 times 148 end numerator divided by 304 equals 84.711. Chose unwisely row: Low Sunk-cost formula numerator 130 times 156 end numerator divided by 304 equals 66.711, High Sunk-cost formula numerator 130 times 148 end numerator divided by 304 equals 63.289."/>
      </w:tblPr>
      <w:tblGrid>
        <w:gridCol w:w="1237"/>
        <w:gridCol w:w="2178"/>
        <w:gridCol w:w="2160"/>
      </w:tblGrid>
      <w:tr w:rsidR="00EC3CBD" w:rsidRPr="00227DE9" w14:paraId="12847501" w14:textId="77777777" w:rsidTr="0037393C">
        <w:trPr>
          <w:tblHeader/>
        </w:trPr>
        <w:tc>
          <w:tcPr>
            <w:tcW w:w="1237" w:type="dxa"/>
          </w:tcPr>
          <w:p w14:paraId="0B9A4138" w14:textId="77777777" w:rsidR="00EC3CBD" w:rsidRPr="00227DE9" w:rsidRDefault="00EC3CBD" w:rsidP="005A609E">
            <w:pPr>
              <w:jc w:val="center"/>
              <w:rPr>
                <w:sz w:val="20"/>
                <w:szCs w:val="20"/>
              </w:rPr>
            </w:pPr>
          </w:p>
        </w:tc>
        <w:tc>
          <w:tcPr>
            <w:tcW w:w="4338" w:type="dxa"/>
            <w:gridSpan w:val="2"/>
          </w:tcPr>
          <w:p w14:paraId="37C4C348" w14:textId="77777777" w:rsidR="00EC3CBD" w:rsidRPr="00227DE9" w:rsidRDefault="00EC3CBD" w:rsidP="005A609E">
            <w:pPr>
              <w:jc w:val="center"/>
              <w:rPr>
                <w:sz w:val="20"/>
                <w:szCs w:val="20"/>
              </w:rPr>
            </w:pPr>
            <w:r>
              <w:rPr>
                <w:sz w:val="20"/>
                <w:szCs w:val="20"/>
              </w:rPr>
              <w:t>Sunk-cost</w:t>
            </w:r>
          </w:p>
        </w:tc>
      </w:tr>
      <w:tr w:rsidR="00EC3CBD" w:rsidRPr="00227DE9" w14:paraId="4118E44F" w14:textId="77777777" w:rsidTr="0037393C">
        <w:tc>
          <w:tcPr>
            <w:tcW w:w="1237" w:type="dxa"/>
          </w:tcPr>
          <w:p w14:paraId="7E8964A7" w14:textId="77777777" w:rsidR="00EC3CBD" w:rsidRPr="00227DE9" w:rsidRDefault="00EC3CBD" w:rsidP="005A609E">
            <w:pPr>
              <w:jc w:val="center"/>
              <w:rPr>
                <w:sz w:val="20"/>
                <w:szCs w:val="20"/>
              </w:rPr>
            </w:pPr>
          </w:p>
        </w:tc>
        <w:tc>
          <w:tcPr>
            <w:tcW w:w="2178" w:type="dxa"/>
          </w:tcPr>
          <w:p w14:paraId="77E74AD5" w14:textId="77777777" w:rsidR="00EC3CBD" w:rsidRPr="00227DE9" w:rsidRDefault="00EC3CBD" w:rsidP="005A609E">
            <w:pPr>
              <w:jc w:val="center"/>
              <w:rPr>
                <w:sz w:val="20"/>
                <w:szCs w:val="20"/>
              </w:rPr>
            </w:pPr>
            <w:r>
              <w:rPr>
                <w:sz w:val="20"/>
                <w:szCs w:val="20"/>
              </w:rPr>
              <w:t>Low</w:t>
            </w:r>
          </w:p>
        </w:tc>
        <w:tc>
          <w:tcPr>
            <w:tcW w:w="2160" w:type="dxa"/>
          </w:tcPr>
          <w:p w14:paraId="7F2ECA6E" w14:textId="77777777" w:rsidR="00EC3CBD" w:rsidRPr="00227DE9" w:rsidRDefault="00EC3CBD" w:rsidP="005A609E">
            <w:pPr>
              <w:jc w:val="center"/>
              <w:rPr>
                <w:sz w:val="20"/>
                <w:szCs w:val="20"/>
              </w:rPr>
            </w:pPr>
            <w:r>
              <w:rPr>
                <w:sz w:val="20"/>
                <w:szCs w:val="20"/>
              </w:rPr>
              <w:t>High</w:t>
            </w:r>
          </w:p>
        </w:tc>
      </w:tr>
      <w:tr w:rsidR="00EC3CBD" w:rsidRPr="00227DE9" w14:paraId="3415E173" w14:textId="77777777" w:rsidTr="0037393C">
        <w:tc>
          <w:tcPr>
            <w:tcW w:w="1237" w:type="dxa"/>
          </w:tcPr>
          <w:p w14:paraId="72FB7866" w14:textId="77777777" w:rsidR="00EC3CBD" w:rsidRPr="00227DE9" w:rsidRDefault="00EC3CBD" w:rsidP="005A609E">
            <w:pPr>
              <w:jc w:val="center"/>
              <w:rPr>
                <w:sz w:val="20"/>
                <w:szCs w:val="20"/>
              </w:rPr>
            </w:pPr>
            <w:r>
              <w:rPr>
                <w:sz w:val="20"/>
                <w:szCs w:val="20"/>
              </w:rPr>
              <w:t>Chose wisely</w:t>
            </w:r>
          </w:p>
        </w:tc>
        <w:tc>
          <w:tcPr>
            <w:tcW w:w="2178" w:type="dxa"/>
          </w:tcPr>
          <w:p w14:paraId="3446C8C2" w14:textId="77777777" w:rsidR="00EC3CBD" w:rsidRPr="00227DE9" w:rsidRDefault="00000000" w:rsidP="005A609E">
            <w:pPr>
              <w:jc w:val="center"/>
              <w:rPr>
                <w:sz w:val="20"/>
                <w:szCs w:val="20"/>
              </w:rPr>
            </w:pPr>
            <m:oMathPara>
              <m:oMath>
                <m:f>
                  <m:fPr>
                    <m:ctrlPr>
                      <w:rPr>
                        <w:rFonts w:ascii="Cambria Math" w:hAnsi="Cambria Math"/>
                        <w:i/>
                        <w:sz w:val="20"/>
                        <w:szCs w:val="20"/>
                      </w:rPr>
                    </m:ctrlPr>
                  </m:fPr>
                  <m:num>
                    <m:r>
                      <m:rPr>
                        <m:sty m:val="p"/>
                      </m:rPr>
                      <w:rPr>
                        <w:rFonts w:ascii="Cambria Math" w:hAnsi="Cambria Math"/>
                        <w:sz w:val="20"/>
                        <w:szCs w:val="20"/>
                      </w:rPr>
                      <m:t>(174)(156)</m:t>
                    </m:r>
                  </m:num>
                  <m:den>
                    <m:r>
                      <w:rPr>
                        <w:rFonts w:ascii="Cambria Math" w:hAnsi="Cambria Math"/>
                        <w:sz w:val="20"/>
                        <w:szCs w:val="20"/>
                      </w:rPr>
                      <m:t>304</m:t>
                    </m:r>
                  </m:den>
                </m:f>
                <m:r>
                  <w:rPr>
                    <w:rFonts w:ascii="Cambria Math" w:hAnsi="Cambria Math"/>
                    <w:sz w:val="20"/>
                    <w:szCs w:val="20"/>
                  </w:rPr>
                  <m:t>=89.289</m:t>
                </m:r>
              </m:oMath>
            </m:oMathPara>
          </w:p>
        </w:tc>
        <w:tc>
          <w:tcPr>
            <w:tcW w:w="2160" w:type="dxa"/>
          </w:tcPr>
          <w:p w14:paraId="1A907CF1" w14:textId="77777777" w:rsidR="00EC3CBD" w:rsidRPr="00227DE9" w:rsidRDefault="00000000" w:rsidP="005A609E">
            <w:pPr>
              <w:jc w:val="center"/>
              <w:rPr>
                <w:sz w:val="20"/>
                <w:szCs w:val="20"/>
              </w:rPr>
            </w:pPr>
            <m:oMathPara>
              <m:oMath>
                <m:f>
                  <m:fPr>
                    <m:ctrlPr>
                      <w:rPr>
                        <w:rFonts w:ascii="Cambria Math" w:hAnsi="Cambria Math"/>
                        <w:i/>
                        <w:sz w:val="20"/>
                        <w:szCs w:val="20"/>
                      </w:rPr>
                    </m:ctrlPr>
                  </m:fPr>
                  <m:num>
                    <m:r>
                      <m:rPr>
                        <m:sty m:val="p"/>
                      </m:rPr>
                      <w:rPr>
                        <w:rFonts w:ascii="Cambria Math" w:hAnsi="Cambria Math"/>
                        <w:sz w:val="20"/>
                        <w:szCs w:val="20"/>
                      </w:rPr>
                      <m:t>(174)(148)</m:t>
                    </m:r>
                  </m:num>
                  <m:den>
                    <m:r>
                      <w:rPr>
                        <w:rFonts w:ascii="Cambria Math" w:hAnsi="Cambria Math"/>
                        <w:sz w:val="20"/>
                        <w:szCs w:val="20"/>
                      </w:rPr>
                      <m:t>304</m:t>
                    </m:r>
                  </m:den>
                </m:f>
                <m:r>
                  <w:rPr>
                    <w:rFonts w:ascii="Cambria Math" w:hAnsi="Cambria Math"/>
                    <w:sz w:val="20"/>
                    <w:szCs w:val="20"/>
                  </w:rPr>
                  <m:t>=84.711</m:t>
                </m:r>
              </m:oMath>
            </m:oMathPara>
          </w:p>
        </w:tc>
      </w:tr>
      <w:tr w:rsidR="00EC3CBD" w:rsidRPr="00227DE9" w14:paraId="458D352F" w14:textId="77777777" w:rsidTr="0037393C">
        <w:tc>
          <w:tcPr>
            <w:tcW w:w="1237" w:type="dxa"/>
          </w:tcPr>
          <w:p w14:paraId="4676BF96" w14:textId="77777777" w:rsidR="00EC3CBD" w:rsidRPr="00227DE9" w:rsidRDefault="00EC3CBD" w:rsidP="005A609E">
            <w:pPr>
              <w:jc w:val="center"/>
              <w:rPr>
                <w:sz w:val="20"/>
                <w:szCs w:val="20"/>
              </w:rPr>
            </w:pPr>
            <w:r>
              <w:rPr>
                <w:sz w:val="20"/>
                <w:szCs w:val="20"/>
              </w:rPr>
              <w:t>Chose unwisely</w:t>
            </w:r>
          </w:p>
        </w:tc>
        <w:tc>
          <w:tcPr>
            <w:tcW w:w="2178" w:type="dxa"/>
          </w:tcPr>
          <w:p w14:paraId="54A0A9EB" w14:textId="77777777" w:rsidR="00EC3CBD" w:rsidRPr="00227DE9" w:rsidRDefault="00000000" w:rsidP="005A609E">
            <w:pPr>
              <w:jc w:val="center"/>
              <w:rPr>
                <w:sz w:val="20"/>
                <w:szCs w:val="20"/>
              </w:rPr>
            </w:pPr>
            <m:oMathPara>
              <m:oMath>
                <m:f>
                  <m:fPr>
                    <m:ctrlPr>
                      <w:rPr>
                        <w:rFonts w:ascii="Cambria Math" w:hAnsi="Cambria Math"/>
                        <w:i/>
                        <w:sz w:val="20"/>
                        <w:szCs w:val="20"/>
                      </w:rPr>
                    </m:ctrlPr>
                  </m:fPr>
                  <m:num>
                    <m:r>
                      <m:rPr>
                        <m:sty m:val="p"/>
                      </m:rPr>
                      <w:rPr>
                        <w:rFonts w:ascii="Cambria Math" w:hAnsi="Cambria Math"/>
                        <w:sz w:val="20"/>
                        <w:szCs w:val="20"/>
                      </w:rPr>
                      <m:t>(130)(156)</m:t>
                    </m:r>
                  </m:num>
                  <m:den>
                    <m:r>
                      <w:rPr>
                        <w:rFonts w:ascii="Cambria Math" w:hAnsi="Cambria Math"/>
                        <w:sz w:val="20"/>
                        <w:szCs w:val="20"/>
                      </w:rPr>
                      <m:t>304</m:t>
                    </m:r>
                  </m:den>
                </m:f>
                <m:r>
                  <w:rPr>
                    <w:rFonts w:ascii="Cambria Math" w:hAnsi="Cambria Math"/>
                    <w:sz w:val="20"/>
                    <w:szCs w:val="20"/>
                  </w:rPr>
                  <m:t>= 66.711</m:t>
                </m:r>
              </m:oMath>
            </m:oMathPara>
          </w:p>
        </w:tc>
        <w:tc>
          <w:tcPr>
            <w:tcW w:w="2160" w:type="dxa"/>
          </w:tcPr>
          <w:p w14:paraId="32A380B4" w14:textId="77777777" w:rsidR="00EC3CBD" w:rsidRPr="00227DE9" w:rsidRDefault="00000000" w:rsidP="005A609E">
            <w:pPr>
              <w:jc w:val="center"/>
              <w:rPr>
                <w:sz w:val="20"/>
                <w:szCs w:val="20"/>
              </w:rPr>
            </w:pPr>
            <m:oMathPara>
              <m:oMath>
                <m:f>
                  <m:fPr>
                    <m:ctrlPr>
                      <w:rPr>
                        <w:rFonts w:ascii="Cambria Math" w:hAnsi="Cambria Math"/>
                        <w:i/>
                        <w:sz w:val="20"/>
                        <w:szCs w:val="20"/>
                      </w:rPr>
                    </m:ctrlPr>
                  </m:fPr>
                  <m:num>
                    <m:r>
                      <m:rPr>
                        <m:sty m:val="p"/>
                      </m:rPr>
                      <w:rPr>
                        <w:rFonts w:ascii="Cambria Math" w:hAnsi="Cambria Math"/>
                        <w:sz w:val="20"/>
                        <w:szCs w:val="20"/>
                      </w:rPr>
                      <m:t>(130)(148)</m:t>
                    </m:r>
                  </m:num>
                  <m:den>
                    <m:r>
                      <w:rPr>
                        <w:rFonts w:ascii="Cambria Math" w:hAnsi="Cambria Math"/>
                        <w:sz w:val="20"/>
                        <w:szCs w:val="20"/>
                      </w:rPr>
                      <m:t>304</m:t>
                    </m:r>
                  </m:den>
                </m:f>
                <m:r>
                  <w:rPr>
                    <w:rFonts w:ascii="Cambria Math" w:hAnsi="Cambria Math"/>
                    <w:sz w:val="20"/>
                    <w:szCs w:val="20"/>
                  </w:rPr>
                  <m:t>= 63.289</m:t>
                </m:r>
              </m:oMath>
            </m:oMathPara>
          </w:p>
        </w:tc>
      </w:tr>
    </w:tbl>
    <w:p w14:paraId="553E23F7" w14:textId="3563014A" w:rsidR="0037393C" w:rsidRDefault="0037393C" w:rsidP="00EC3CBD">
      <w:pPr>
        <w:rPr>
          <w:sz w:val="20"/>
          <w:szCs w:val="20"/>
        </w:rPr>
      </w:pPr>
    </w:p>
    <w:p w14:paraId="760EEB3A" w14:textId="77777777" w:rsidR="00EC3CBD" w:rsidRPr="00227DE9" w:rsidRDefault="00EC3CBD" w:rsidP="00EC3CBD">
      <w:pPr>
        <w:rPr>
          <w:sz w:val="20"/>
          <w:szCs w:val="20"/>
        </w:rPr>
      </w:pP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nswer to Problem 4. kye-square computation table with five columns: O, E, O-minus-E, (O-minus-E) squared, and (O-minus-E) squared divided by E."/>
        <w:tblDescription w:val=" Four rows of data: row 1, O-equals-106, E-equals-89.289, O-minus-E-equals 16.711, (O-minus-E) squared equals 279.258, (O-minus-E) squared divided by E equals 3.128. Row 2: O-equals-68, E-equals-84.711, O-minus-E-equals negative 16.711, (O-minus-E) squared equals 279.258, (O minus E) squared divided by E equals 3.297. Row 3: O-equals-50, E-equals-66.711, O-minus-E-equals negative 16.711, (O-minus-E) squared equals 279.258, (O minus E) squared divided by E equals 4.186. Row 4: O-equals-80, E-equals-63.289, O-minus-E-equals 16.711, (O-minus-E) squared equals 279.258, (O minus E) squared divided by E equals 4.412. Totals row: sum-of-O-equals-304, sum-of-E-equals-304, kye-square-equals-15.02."/>
      </w:tblPr>
      <w:tblGrid>
        <w:gridCol w:w="1219"/>
        <w:gridCol w:w="1170"/>
        <w:gridCol w:w="900"/>
        <w:gridCol w:w="1170"/>
        <w:gridCol w:w="1046"/>
      </w:tblGrid>
      <w:tr w:rsidR="00F050E5" w:rsidRPr="00227DE9" w14:paraId="282C37F4" w14:textId="77777777" w:rsidTr="00B9414A">
        <w:trPr>
          <w:tblHeader/>
        </w:trPr>
        <w:tc>
          <w:tcPr>
            <w:tcW w:w="1219" w:type="dxa"/>
            <w:vAlign w:val="center"/>
          </w:tcPr>
          <w:p w14:paraId="4BF6970B" w14:textId="77777777" w:rsidR="00F050E5" w:rsidRPr="00227DE9" w:rsidRDefault="00F050E5" w:rsidP="00F050E5">
            <w:pPr>
              <w:jc w:val="center"/>
              <w:rPr>
                <w:i/>
                <w:sz w:val="20"/>
                <w:szCs w:val="20"/>
              </w:rPr>
            </w:pPr>
            <w:r>
              <w:rPr>
                <w:i/>
                <w:sz w:val="20"/>
                <w:szCs w:val="20"/>
              </w:rPr>
              <w:t>O</w:t>
            </w:r>
          </w:p>
        </w:tc>
        <w:tc>
          <w:tcPr>
            <w:tcW w:w="1170" w:type="dxa"/>
            <w:vAlign w:val="center"/>
          </w:tcPr>
          <w:p w14:paraId="4E0D5271" w14:textId="77777777" w:rsidR="00F050E5" w:rsidRPr="00227DE9" w:rsidRDefault="00F050E5" w:rsidP="00F050E5">
            <w:pPr>
              <w:jc w:val="center"/>
              <w:rPr>
                <w:i/>
                <w:sz w:val="20"/>
                <w:szCs w:val="20"/>
              </w:rPr>
            </w:pPr>
            <w:r>
              <w:rPr>
                <w:i/>
                <w:sz w:val="20"/>
                <w:szCs w:val="20"/>
              </w:rPr>
              <w:t>E</w:t>
            </w:r>
          </w:p>
        </w:tc>
        <w:tc>
          <w:tcPr>
            <w:tcW w:w="900" w:type="dxa"/>
            <w:vAlign w:val="center"/>
          </w:tcPr>
          <w:p w14:paraId="7020A3E5" w14:textId="1CBAE928" w:rsidR="00F050E5" w:rsidRPr="00227DE9" w:rsidRDefault="00F050E5" w:rsidP="00F050E5">
            <w:pPr>
              <w:jc w:val="center"/>
              <w:rPr>
                <w:i/>
                <w:sz w:val="20"/>
                <w:szCs w:val="20"/>
              </w:rPr>
            </w:pPr>
            <m:oMathPara>
              <m:oMath>
                <m:r>
                  <w:rPr>
                    <w:rFonts w:ascii="Cambria Math" w:hAnsi="Cambria Math"/>
                    <w:sz w:val="20"/>
                    <w:szCs w:val="20"/>
                  </w:rPr>
                  <m:t>O-E</m:t>
                </m:r>
              </m:oMath>
            </m:oMathPara>
          </w:p>
        </w:tc>
        <w:tc>
          <w:tcPr>
            <w:tcW w:w="1170" w:type="dxa"/>
            <w:vAlign w:val="center"/>
          </w:tcPr>
          <w:p w14:paraId="2F3C8925" w14:textId="1F5987BD" w:rsidR="00F050E5" w:rsidRPr="00227DE9" w:rsidRDefault="00F050E5" w:rsidP="00F050E5">
            <w:pPr>
              <w:jc w:val="center"/>
              <w:rPr>
                <w:i/>
                <w:sz w:val="20"/>
                <w:szCs w:val="20"/>
              </w:rPr>
            </w:pPr>
            <m:oMathPara>
              <m:oMath>
                <m:r>
                  <w:rPr>
                    <w:rFonts w:ascii="Cambria Math" w:hAnsi="Cambria Math"/>
                    <w:sz w:val="20"/>
                    <w:szCs w:val="20"/>
                  </w:rPr>
                  <m:t>(O-E</m:t>
                </m:r>
                <m:sSup>
                  <m:sSupPr>
                    <m:ctrlPr>
                      <w:rPr>
                        <w:rFonts w:ascii="Cambria Math" w:hAnsi="Cambria Math"/>
                        <w:i/>
                        <w:sz w:val="20"/>
                        <w:szCs w:val="20"/>
                        <w:vertAlign w:val="superscript"/>
                      </w:rPr>
                    </m:ctrlPr>
                  </m:sSupPr>
                  <m:e>
                    <m:r>
                      <w:rPr>
                        <w:rFonts w:ascii="Cambria Math" w:hAnsi="Cambria Math"/>
                        <w:sz w:val="20"/>
                        <w:szCs w:val="20"/>
                        <w:vertAlign w:val="superscript"/>
                      </w:rPr>
                      <m:t>)</m:t>
                    </m:r>
                  </m:e>
                  <m:sup>
                    <m:r>
                      <w:rPr>
                        <w:rFonts w:ascii="Cambria Math" w:hAnsi="Cambria Math"/>
                        <w:sz w:val="20"/>
                        <w:szCs w:val="20"/>
                        <w:vertAlign w:val="superscript"/>
                      </w:rPr>
                      <m:t>2</m:t>
                    </m:r>
                  </m:sup>
                </m:sSup>
              </m:oMath>
            </m:oMathPara>
          </w:p>
        </w:tc>
        <w:tc>
          <w:tcPr>
            <w:tcW w:w="1046" w:type="dxa"/>
            <w:vAlign w:val="center"/>
          </w:tcPr>
          <w:p w14:paraId="40661B25" w14:textId="0311CC81" w:rsidR="00F050E5" w:rsidRPr="00227DE9" w:rsidRDefault="00000000" w:rsidP="00F050E5">
            <w:pPr>
              <w:jc w:val="center"/>
              <w:rPr>
                <w:sz w:val="20"/>
                <w:szCs w:val="20"/>
              </w:rPr>
            </w:pPr>
            <m:oMathPara>
              <m:oMath>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O-E</m:t>
                            </m:r>
                          </m:e>
                        </m:d>
                      </m:e>
                      <m:sup>
                        <m:r>
                          <w:rPr>
                            <w:rFonts w:ascii="Cambria Math" w:hAnsi="Cambria Math"/>
                            <w:sz w:val="20"/>
                            <w:szCs w:val="20"/>
                          </w:rPr>
                          <m:t>2</m:t>
                        </m:r>
                      </m:sup>
                    </m:sSup>
                  </m:num>
                  <m:den>
                    <m:r>
                      <w:rPr>
                        <w:rFonts w:ascii="Cambria Math" w:hAnsi="Cambria Math"/>
                        <w:sz w:val="20"/>
                        <w:szCs w:val="20"/>
                      </w:rPr>
                      <m:t>E</m:t>
                    </m:r>
                  </m:den>
                </m:f>
              </m:oMath>
            </m:oMathPara>
          </w:p>
        </w:tc>
      </w:tr>
      <w:tr w:rsidR="00EC3CBD" w:rsidRPr="00227DE9" w14:paraId="1AFF6AD9" w14:textId="77777777" w:rsidTr="00B9414A">
        <w:tc>
          <w:tcPr>
            <w:tcW w:w="1219" w:type="dxa"/>
          </w:tcPr>
          <w:p w14:paraId="436B597E" w14:textId="77777777" w:rsidR="00EC3CBD" w:rsidRPr="00227DE9" w:rsidRDefault="00EC3CBD" w:rsidP="005A609E">
            <w:pPr>
              <w:jc w:val="center"/>
              <w:rPr>
                <w:sz w:val="20"/>
                <w:szCs w:val="20"/>
              </w:rPr>
            </w:pPr>
            <w:r>
              <w:rPr>
                <w:sz w:val="20"/>
                <w:szCs w:val="20"/>
              </w:rPr>
              <w:t>106</w:t>
            </w:r>
          </w:p>
        </w:tc>
        <w:tc>
          <w:tcPr>
            <w:tcW w:w="1170" w:type="dxa"/>
          </w:tcPr>
          <w:p w14:paraId="0855060D" w14:textId="77777777" w:rsidR="00EC3CBD" w:rsidRPr="00227DE9" w:rsidRDefault="00EC3CBD" w:rsidP="005A609E">
            <w:pPr>
              <w:jc w:val="center"/>
              <w:rPr>
                <w:sz w:val="20"/>
                <w:szCs w:val="20"/>
              </w:rPr>
            </w:pPr>
            <w:r>
              <w:rPr>
                <w:sz w:val="20"/>
                <w:szCs w:val="20"/>
              </w:rPr>
              <w:t>89.289</w:t>
            </w:r>
          </w:p>
        </w:tc>
        <w:tc>
          <w:tcPr>
            <w:tcW w:w="900" w:type="dxa"/>
          </w:tcPr>
          <w:p w14:paraId="40D5DAF1" w14:textId="77777777" w:rsidR="00EC3CBD" w:rsidRPr="00227DE9" w:rsidRDefault="00EC3CBD" w:rsidP="005A609E">
            <w:pPr>
              <w:jc w:val="center"/>
              <w:rPr>
                <w:sz w:val="20"/>
                <w:szCs w:val="20"/>
              </w:rPr>
            </w:pPr>
            <w:r>
              <w:rPr>
                <w:sz w:val="20"/>
                <w:szCs w:val="20"/>
              </w:rPr>
              <w:t xml:space="preserve"> 16.711</w:t>
            </w:r>
          </w:p>
        </w:tc>
        <w:tc>
          <w:tcPr>
            <w:tcW w:w="1170" w:type="dxa"/>
          </w:tcPr>
          <w:p w14:paraId="673D2E8F" w14:textId="77777777" w:rsidR="00EC3CBD" w:rsidRPr="00227DE9" w:rsidRDefault="00EC3CBD" w:rsidP="005A609E">
            <w:pPr>
              <w:jc w:val="center"/>
              <w:rPr>
                <w:sz w:val="20"/>
                <w:szCs w:val="20"/>
              </w:rPr>
            </w:pPr>
            <w:r>
              <w:rPr>
                <w:sz w:val="20"/>
                <w:szCs w:val="20"/>
              </w:rPr>
              <w:t>279.258</w:t>
            </w:r>
          </w:p>
        </w:tc>
        <w:tc>
          <w:tcPr>
            <w:tcW w:w="1046" w:type="dxa"/>
          </w:tcPr>
          <w:p w14:paraId="31300A14" w14:textId="77777777" w:rsidR="00EC3CBD" w:rsidRPr="00227DE9" w:rsidRDefault="00EC3CBD" w:rsidP="005A609E">
            <w:pPr>
              <w:jc w:val="center"/>
              <w:rPr>
                <w:sz w:val="20"/>
                <w:szCs w:val="20"/>
              </w:rPr>
            </w:pPr>
            <w:r>
              <w:rPr>
                <w:sz w:val="20"/>
                <w:szCs w:val="20"/>
              </w:rPr>
              <w:t>3.128</w:t>
            </w:r>
          </w:p>
        </w:tc>
      </w:tr>
      <w:tr w:rsidR="00EC3CBD" w:rsidRPr="00227DE9" w14:paraId="073C1C5E" w14:textId="77777777" w:rsidTr="00B9414A">
        <w:tc>
          <w:tcPr>
            <w:tcW w:w="1219" w:type="dxa"/>
          </w:tcPr>
          <w:p w14:paraId="53B2C88B" w14:textId="77777777" w:rsidR="00EC3CBD" w:rsidRPr="00227DE9" w:rsidRDefault="00EC3CBD" w:rsidP="005A609E">
            <w:pPr>
              <w:jc w:val="center"/>
              <w:rPr>
                <w:sz w:val="20"/>
                <w:szCs w:val="20"/>
              </w:rPr>
            </w:pPr>
            <w:r>
              <w:rPr>
                <w:sz w:val="20"/>
                <w:szCs w:val="20"/>
              </w:rPr>
              <w:t>68</w:t>
            </w:r>
          </w:p>
        </w:tc>
        <w:tc>
          <w:tcPr>
            <w:tcW w:w="1170" w:type="dxa"/>
          </w:tcPr>
          <w:p w14:paraId="0CC461CD" w14:textId="77777777" w:rsidR="00EC3CBD" w:rsidRPr="00227DE9" w:rsidRDefault="00EC3CBD" w:rsidP="005A609E">
            <w:pPr>
              <w:jc w:val="center"/>
              <w:rPr>
                <w:sz w:val="20"/>
                <w:szCs w:val="20"/>
              </w:rPr>
            </w:pPr>
            <w:r>
              <w:rPr>
                <w:sz w:val="20"/>
                <w:szCs w:val="20"/>
              </w:rPr>
              <w:t>84.711</w:t>
            </w:r>
          </w:p>
        </w:tc>
        <w:tc>
          <w:tcPr>
            <w:tcW w:w="900" w:type="dxa"/>
          </w:tcPr>
          <w:p w14:paraId="64E8BF20" w14:textId="77777777" w:rsidR="00EC3CBD" w:rsidRPr="00227DE9" w:rsidRDefault="00EC3CBD" w:rsidP="005A609E">
            <w:pPr>
              <w:jc w:val="center"/>
              <w:rPr>
                <w:sz w:val="20"/>
                <w:szCs w:val="20"/>
              </w:rPr>
            </w:pPr>
            <w:r>
              <w:rPr>
                <w:sz w:val="20"/>
                <w:szCs w:val="20"/>
              </w:rPr>
              <w:t>-16.711</w:t>
            </w:r>
          </w:p>
        </w:tc>
        <w:tc>
          <w:tcPr>
            <w:tcW w:w="1170" w:type="dxa"/>
          </w:tcPr>
          <w:p w14:paraId="4FF91DAB" w14:textId="77777777" w:rsidR="00EC3CBD" w:rsidRPr="00227DE9" w:rsidRDefault="00EC3CBD" w:rsidP="005A609E">
            <w:pPr>
              <w:jc w:val="center"/>
              <w:rPr>
                <w:sz w:val="20"/>
                <w:szCs w:val="20"/>
              </w:rPr>
            </w:pPr>
            <w:r>
              <w:rPr>
                <w:sz w:val="20"/>
                <w:szCs w:val="20"/>
              </w:rPr>
              <w:t>279.258</w:t>
            </w:r>
          </w:p>
        </w:tc>
        <w:tc>
          <w:tcPr>
            <w:tcW w:w="1046" w:type="dxa"/>
          </w:tcPr>
          <w:p w14:paraId="22F40A4E" w14:textId="77777777" w:rsidR="00EC3CBD" w:rsidRPr="00227DE9" w:rsidRDefault="00EC3CBD" w:rsidP="005A609E">
            <w:pPr>
              <w:jc w:val="center"/>
              <w:rPr>
                <w:sz w:val="20"/>
                <w:szCs w:val="20"/>
              </w:rPr>
            </w:pPr>
            <w:r>
              <w:rPr>
                <w:sz w:val="20"/>
                <w:szCs w:val="20"/>
              </w:rPr>
              <w:t>3.297</w:t>
            </w:r>
          </w:p>
        </w:tc>
      </w:tr>
      <w:tr w:rsidR="00EC3CBD" w:rsidRPr="00227DE9" w14:paraId="21DE880D" w14:textId="77777777" w:rsidTr="00B9414A">
        <w:tc>
          <w:tcPr>
            <w:tcW w:w="1219" w:type="dxa"/>
          </w:tcPr>
          <w:p w14:paraId="2819074F" w14:textId="77777777" w:rsidR="00EC3CBD" w:rsidRPr="00227DE9" w:rsidRDefault="00EC3CBD" w:rsidP="005A609E">
            <w:pPr>
              <w:jc w:val="center"/>
              <w:rPr>
                <w:sz w:val="20"/>
                <w:szCs w:val="20"/>
              </w:rPr>
            </w:pPr>
            <w:r>
              <w:rPr>
                <w:sz w:val="20"/>
                <w:szCs w:val="20"/>
              </w:rPr>
              <w:t>50</w:t>
            </w:r>
          </w:p>
        </w:tc>
        <w:tc>
          <w:tcPr>
            <w:tcW w:w="1170" w:type="dxa"/>
          </w:tcPr>
          <w:p w14:paraId="633A2E46" w14:textId="77777777" w:rsidR="00EC3CBD" w:rsidRPr="00227DE9" w:rsidRDefault="00EC3CBD" w:rsidP="005A609E">
            <w:pPr>
              <w:jc w:val="center"/>
              <w:rPr>
                <w:sz w:val="20"/>
                <w:szCs w:val="20"/>
              </w:rPr>
            </w:pPr>
            <w:r>
              <w:rPr>
                <w:sz w:val="20"/>
                <w:szCs w:val="20"/>
              </w:rPr>
              <w:t>66.711</w:t>
            </w:r>
          </w:p>
        </w:tc>
        <w:tc>
          <w:tcPr>
            <w:tcW w:w="900" w:type="dxa"/>
          </w:tcPr>
          <w:p w14:paraId="4A0E25B2" w14:textId="77777777" w:rsidR="00EC3CBD" w:rsidRPr="00227DE9" w:rsidRDefault="00EC3CBD" w:rsidP="005A609E">
            <w:pPr>
              <w:jc w:val="center"/>
              <w:rPr>
                <w:sz w:val="20"/>
                <w:szCs w:val="20"/>
              </w:rPr>
            </w:pPr>
            <w:r>
              <w:rPr>
                <w:sz w:val="20"/>
                <w:szCs w:val="20"/>
              </w:rPr>
              <w:t>-16.711</w:t>
            </w:r>
          </w:p>
        </w:tc>
        <w:tc>
          <w:tcPr>
            <w:tcW w:w="1170" w:type="dxa"/>
          </w:tcPr>
          <w:p w14:paraId="1BC8F795" w14:textId="77777777" w:rsidR="00EC3CBD" w:rsidRPr="00227DE9" w:rsidRDefault="00EC3CBD" w:rsidP="005A609E">
            <w:pPr>
              <w:jc w:val="center"/>
              <w:rPr>
                <w:sz w:val="20"/>
                <w:szCs w:val="20"/>
              </w:rPr>
            </w:pPr>
            <w:r>
              <w:rPr>
                <w:sz w:val="20"/>
                <w:szCs w:val="20"/>
              </w:rPr>
              <w:t>279.258</w:t>
            </w:r>
          </w:p>
        </w:tc>
        <w:tc>
          <w:tcPr>
            <w:tcW w:w="1046" w:type="dxa"/>
          </w:tcPr>
          <w:p w14:paraId="07CEC169" w14:textId="77777777" w:rsidR="00EC3CBD" w:rsidRPr="00227DE9" w:rsidRDefault="00EC3CBD" w:rsidP="005A609E">
            <w:pPr>
              <w:jc w:val="center"/>
              <w:rPr>
                <w:sz w:val="20"/>
                <w:szCs w:val="20"/>
              </w:rPr>
            </w:pPr>
            <w:r>
              <w:rPr>
                <w:sz w:val="20"/>
                <w:szCs w:val="20"/>
              </w:rPr>
              <w:t>4.186</w:t>
            </w:r>
          </w:p>
        </w:tc>
      </w:tr>
      <w:tr w:rsidR="00EC3CBD" w:rsidRPr="00227DE9" w14:paraId="29C2741D" w14:textId="77777777" w:rsidTr="00B9414A">
        <w:tc>
          <w:tcPr>
            <w:tcW w:w="1219" w:type="dxa"/>
          </w:tcPr>
          <w:p w14:paraId="71162952" w14:textId="77777777" w:rsidR="00EC3CBD" w:rsidRPr="00227DE9" w:rsidRDefault="00EC3CBD" w:rsidP="005A609E">
            <w:pPr>
              <w:jc w:val="center"/>
              <w:rPr>
                <w:sz w:val="20"/>
                <w:szCs w:val="20"/>
              </w:rPr>
            </w:pPr>
            <w:r>
              <w:rPr>
                <w:sz w:val="20"/>
                <w:szCs w:val="20"/>
              </w:rPr>
              <w:t>80</w:t>
            </w:r>
          </w:p>
        </w:tc>
        <w:tc>
          <w:tcPr>
            <w:tcW w:w="1170" w:type="dxa"/>
          </w:tcPr>
          <w:p w14:paraId="7A3C1D61" w14:textId="77777777" w:rsidR="00EC3CBD" w:rsidRPr="00227DE9" w:rsidRDefault="00EC3CBD" w:rsidP="005A609E">
            <w:pPr>
              <w:jc w:val="center"/>
              <w:rPr>
                <w:sz w:val="20"/>
                <w:szCs w:val="20"/>
              </w:rPr>
            </w:pPr>
            <w:r>
              <w:rPr>
                <w:sz w:val="20"/>
                <w:szCs w:val="20"/>
              </w:rPr>
              <w:t>63.289</w:t>
            </w:r>
          </w:p>
        </w:tc>
        <w:tc>
          <w:tcPr>
            <w:tcW w:w="900" w:type="dxa"/>
          </w:tcPr>
          <w:p w14:paraId="6F401656" w14:textId="77777777" w:rsidR="00EC3CBD" w:rsidRPr="00227DE9" w:rsidRDefault="00EC3CBD" w:rsidP="005A609E">
            <w:pPr>
              <w:jc w:val="center"/>
              <w:rPr>
                <w:sz w:val="20"/>
                <w:szCs w:val="20"/>
              </w:rPr>
            </w:pPr>
            <w:r>
              <w:rPr>
                <w:sz w:val="20"/>
                <w:szCs w:val="20"/>
              </w:rPr>
              <w:t xml:space="preserve"> 16.711</w:t>
            </w:r>
          </w:p>
        </w:tc>
        <w:tc>
          <w:tcPr>
            <w:tcW w:w="1170" w:type="dxa"/>
          </w:tcPr>
          <w:p w14:paraId="08A5C414" w14:textId="77777777" w:rsidR="00EC3CBD" w:rsidRPr="00227DE9" w:rsidRDefault="00EC3CBD" w:rsidP="005A609E">
            <w:pPr>
              <w:jc w:val="center"/>
              <w:rPr>
                <w:sz w:val="20"/>
                <w:szCs w:val="20"/>
              </w:rPr>
            </w:pPr>
            <w:r>
              <w:rPr>
                <w:sz w:val="20"/>
                <w:szCs w:val="20"/>
              </w:rPr>
              <w:t>279.258</w:t>
            </w:r>
          </w:p>
        </w:tc>
        <w:tc>
          <w:tcPr>
            <w:tcW w:w="1046" w:type="dxa"/>
          </w:tcPr>
          <w:p w14:paraId="5A5FD6DB" w14:textId="77777777" w:rsidR="00EC3CBD" w:rsidRPr="00227DE9" w:rsidRDefault="00EC3CBD" w:rsidP="005A609E">
            <w:pPr>
              <w:jc w:val="center"/>
              <w:rPr>
                <w:sz w:val="20"/>
                <w:szCs w:val="20"/>
              </w:rPr>
            </w:pPr>
            <w:r>
              <w:rPr>
                <w:sz w:val="20"/>
                <w:szCs w:val="20"/>
              </w:rPr>
              <w:t>4.412</w:t>
            </w:r>
          </w:p>
        </w:tc>
      </w:tr>
      <w:tr w:rsidR="00EC3CBD" w:rsidRPr="00227DE9" w14:paraId="140CB2BE" w14:textId="77777777" w:rsidTr="00B9414A">
        <w:tc>
          <w:tcPr>
            <w:tcW w:w="1219" w:type="dxa"/>
            <w:shd w:val="clear" w:color="auto" w:fill="F2F2F2" w:themeFill="background1" w:themeFillShade="F2"/>
          </w:tcPr>
          <w:p w14:paraId="23ED4D3C" w14:textId="371FC279" w:rsidR="00EC3CBD" w:rsidRPr="00227DE9" w:rsidRDefault="00000000" w:rsidP="005A609E">
            <w:pPr>
              <w:jc w:val="right"/>
              <w:rPr>
                <w:sz w:val="20"/>
                <w:szCs w:val="20"/>
              </w:rPr>
            </w:pPr>
            <m:oMath>
              <m:nary>
                <m:naryPr>
                  <m:chr m:val="∑"/>
                  <m:subHide m:val="1"/>
                  <m:supHide m:val="1"/>
                  <m:ctrlPr>
                    <w:rPr>
                      <w:rFonts w:ascii="Cambria Math" w:hAnsi="Cambria Math"/>
                      <w:i/>
                      <w:sz w:val="20"/>
                      <w:szCs w:val="20"/>
                    </w:rPr>
                  </m:ctrlPr>
                </m:naryPr>
                <m:sub/>
                <m:sup/>
                <m:e>
                  <m:r>
                    <w:rPr>
                      <w:rFonts w:ascii="Cambria Math" w:hAnsi="Cambria Math"/>
                      <w:sz w:val="20"/>
                      <w:szCs w:val="20"/>
                    </w:rPr>
                    <m:t>O=304</m:t>
                  </m:r>
                </m:e>
              </m:nary>
            </m:oMath>
            <w:r w:rsidR="00B9414A">
              <w:rPr>
                <w:sz w:val="20"/>
                <w:szCs w:val="20"/>
              </w:rPr>
              <w:t xml:space="preserve"> </w:t>
            </w:r>
          </w:p>
        </w:tc>
        <w:tc>
          <w:tcPr>
            <w:tcW w:w="1170" w:type="dxa"/>
            <w:shd w:val="clear" w:color="auto" w:fill="F2F2F2" w:themeFill="background1" w:themeFillShade="F2"/>
          </w:tcPr>
          <w:p w14:paraId="61B8C253" w14:textId="587478B8" w:rsidR="00EC3CBD" w:rsidRPr="00227DE9" w:rsidRDefault="00000000" w:rsidP="005A609E">
            <w:pPr>
              <w:jc w:val="right"/>
              <w:rPr>
                <w:sz w:val="20"/>
                <w:szCs w:val="20"/>
              </w:rPr>
            </w:pPr>
            <m:oMath>
              <m:nary>
                <m:naryPr>
                  <m:chr m:val="∑"/>
                  <m:subHide m:val="1"/>
                  <m:supHide m:val="1"/>
                  <m:ctrlPr>
                    <w:rPr>
                      <w:rFonts w:ascii="Cambria Math" w:hAnsi="Cambria Math"/>
                      <w:i/>
                      <w:sz w:val="20"/>
                      <w:szCs w:val="20"/>
                    </w:rPr>
                  </m:ctrlPr>
                </m:naryPr>
                <m:sub/>
                <m:sup/>
                <m:e>
                  <m:r>
                    <w:rPr>
                      <w:rFonts w:ascii="Cambria Math" w:hAnsi="Cambria Math"/>
                      <w:sz w:val="20"/>
                      <w:szCs w:val="20"/>
                    </w:rPr>
                    <m:t>E=304</m:t>
                  </m:r>
                </m:e>
              </m:nary>
            </m:oMath>
            <w:r w:rsidR="00B9414A">
              <w:rPr>
                <w:sz w:val="20"/>
                <w:szCs w:val="20"/>
              </w:rPr>
              <w:t xml:space="preserve"> </w:t>
            </w:r>
          </w:p>
        </w:tc>
        <w:tc>
          <w:tcPr>
            <w:tcW w:w="3116" w:type="dxa"/>
            <w:gridSpan w:val="3"/>
          </w:tcPr>
          <w:p w14:paraId="0803C797" w14:textId="25155A5A" w:rsidR="00EC3CBD" w:rsidRPr="00227DE9" w:rsidRDefault="00832608" w:rsidP="005A609E">
            <w:pPr>
              <w:jc w:val="right"/>
              <w:rPr>
                <w:sz w:val="20"/>
                <w:szCs w:val="20"/>
              </w:rPr>
            </w:pPr>
            <w:r w:rsidRPr="0006177E">
              <w:rPr>
                <w:bCs/>
                <w:i/>
                <w:iCs/>
                <w:sz w:val="20"/>
                <w:szCs w:val="20"/>
              </w:rPr>
              <w:t>χ</w:t>
            </w:r>
            <w:r w:rsidRPr="0006177E">
              <w:rPr>
                <w:bCs/>
                <w:sz w:val="20"/>
                <w:szCs w:val="20"/>
                <w:vertAlign w:val="superscript"/>
              </w:rPr>
              <w:t>2</w:t>
            </w:r>
            <w:r>
              <w:rPr>
                <w:bCs/>
                <w:sz w:val="20"/>
                <w:szCs w:val="20"/>
                <w:vertAlign w:val="superscript"/>
              </w:rPr>
              <w:t xml:space="preserve"> </w:t>
            </w:r>
            <w:r w:rsidR="00EC3CBD">
              <w:rPr>
                <w:sz w:val="20"/>
                <w:szCs w:val="20"/>
              </w:rPr>
              <w:t>= 15.02</w:t>
            </w:r>
          </w:p>
        </w:tc>
      </w:tr>
    </w:tbl>
    <w:p w14:paraId="4631D00E" w14:textId="77777777" w:rsidR="00EC3CBD" w:rsidRPr="00227DE9" w:rsidRDefault="00EC3CBD" w:rsidP="00EC3CBD">
      <w:pPr>
        <w:rPr>
          <w:sz w:val="20"/>
          <w:szCs w:val="20"/>
        </w:rPr>
      </w:pPr>
    </w:p>
    <w:p w14:paraId="0007894C" w14:textId="7F5B458E" w:rsidR="00EC3CBD" w:rsidRPr="00227DE9" w:rsidRDefault="00832608" w:rsidP="0037393C">
      <w:pPr>
        <w:ind w:left="216"/>
        <w:rPr>
          <w:sz w:val="20"/>
          <w:szCs w:val="20"/>
        </w:rPr>
      </w:pPr>
      <m:oMath>
        <m:r>
          <w:rPr>
            <w:rFonts w:ascii="Cambria Math" w:hAnsi="Cambria Math"/>
            <w:sz w:val="20"/>
            <w:szCs w:val="20"/>
          </w:rPr>
          <m:t>df=(R-1)(C-1)=(2-1)(2-1)=(1)(1)=1</m:t>
        </m:r>
      </m:oMath>
      <w:r>
        <w:rPr>
          <w:sz w:val="20"/>
          <w:szCs w:val="20"/>
        </w:rPr>
        <w:t xml:space="preserve"> </w:t>
      </w:r>
    </w:p>
    <w:p w14:paraId="52035B56" w14:textId="77777777" w:rsidR="00FF498D" w:rsidRDefault="00FF498D" w:rsidP="0037393C">
      <w:pPr>
        <w:ind w:left="216"/>
        <w:rPr>
          <w:bCs/>
          <w:i/>
          <w:iCs/>
          <w:sz w:val="20"/>
          <w:szCs w:val="20"/>
        </w:rPr>
      </w:pPr>
    </w:p>
    <w:p w14:paraId="54977AAA" w14:textId="4BC8FA10" w:rsidR="00EC3CBD" w:rsidRPr="00227DE9" w:rsidRDefault="00FF498D" w:rsidP="0037393C">
      <w:pPr>
        <w:ind w:left="216"/>
        <w:rPr>
          <w:sz w:val="20"/>
          <w:szCs w:val="20"/>
        </w:rPr>
      </w:pPr>
      <w:r w:rsidRPr="0006177E">
        <w:rPr>
          <w:bCs/>
          <w:i/>
          <w:iCs/>
          <w:sz w:val="20"/>
          <w:szCs w:val="20"/>
        </w:rPr>
        <w:t>χ</w:t>
      </w:r>
      <w:r w:rsidRPr="0006177E">
        <w:rPr>
          <w:bCs/>
          <w:sz w:val="20"/>
          <w:szCs w:val="20"/>
          <w:vertAlign w:val="superscript"/>
        </w:rPr>
        <w:t>2</w:t>
      </w:r>
      <m:oMath>
        <m:sSub>
          <m:sSubPr>
            <m:ctrlPr>
              <w:rPr>
                <w:rFonts w:ascii="Cambria Math" w:hAnsi="Cambria Math"/>
                <w:i/>
                <w:sz w:val="20"/>
                <w:szCs w:val="20"/>
              </w:rPr>
            </m:ctrlPr>
          </m:sSubPr>
          <m:e>
            <m:r>
              <w:rPr>
                <w:rFonts w:ascii="Cambria Math" w:hAnsi="Cambria Math"/>
                <w:sz w:val="20"/>
                <w:szCs w:val="20"/>
              </w:rPr>
              <m:t>(1)</m:t>
            </m:r>
          </m:e>
          <m:sub>
            <m:r>
              <w:rPr>
                <w:rFonts w:ascii="Cambria Math" w:hAnsi="Cambria Math"/>
                <w:sz w:val="20"/>
                <w:szCs w:val="20"/>
              </w:rPr>
              <m:t>.05</m:t>
            </m:r>
          </m:sub>
        </m:sSub>
        <m:r>
          <w:rPr>
            <w:rFonts w:ascii="Cambria Math" w:hAnsi="Cambria Math"/>
            <w:sz w:val="20"/>
            <w:szCs w:val="20"/>
          </w:rPr>
          <m:t>=3.841</m:t>
        </m:r>
      </m:oMath>
      <w:r>
        <w:rPr>
          <w:sz w:val="20"/>
          <w:szCs w:val="20"/>
        </w:rPr>
        <w:t xml:space="preserve"> </w:t>
      </w:r>
    </w:p>
    <w:p w14:paraId="0717F622" w14:textId="77777777" w:rsidR="00FB2431" w:rsidRDefault="00FB2431" w:rsidP="00FF498D">
      <w:pPr>
        <w:ind w:left="216"/>
        <w:rPr>
          <w:bCs/>
          <w:i/>
          <w:iCs/>
          <w:sz w:val="20"/>
          <w:szCs w:val="20"/>
        </w:rPr>
      </w:pPr>
    </w:p>
    <w:p w14:paraId="6DB63803" w14:textId="6681359B" w:rsidR="00EC3CBD" w:rsidRPr="00227DE9" w:rsidRDefault="000F51AF" w:rsidP="0037393C">
      <w:pPr>
        <w:ind w:left="216"/>
        <w:rPr>
          <w:sz w:val="20"/>
          <w:szCs w:val="20"/>
        </w:rPr>
      </w:pPr>
      <w:r w:rsidRPr="0006177E">
        <w:rPr>
          <w:bCs/>
          <w:i/>
          <w:iCs/>
          <w:sz w:val="20"/>
          <w:szCs w:val="20"/>
        </w:rPr>
        <w:t>χ</w:t>
      </w:r>
      <w:r w:rsidRPr="0006177E">
        <w:rPr>
          <w:bCs/>
          <w:sz w:val="20"/>
          <w:szCs w:val="20"/>
          <w:vertAlign w:val="superscript"/>
        </w:rPr>
        <w:t>2</w:t>
      </w:r>
      <m:oMath>
        <m:d>
          <m:dPr>
            <m:ctrlPr>
              <w:rPr>
                <w:rFonts w:ascii="Cambria Math" w:hAnsi="Cambria Math"/>
                <w:bCs/>
                <w:i/>
                <w:sz w:val="20"/>
                <w:szCs w:val="20"/>
                <w:vertAlign w:val="superscript"/>
              </w:rPr>
            </m:ctrlPr>
          </m:dPr>
          <m:e>
            <m:r>
              <w:rPr>
                <w:rFonts w:ascii="Cambria Math" w:hAnsi="Cambria Math"/>
                <w:sz w:val="20"/>
                <w:szCs w:val="20"/>
                <w:vertAlign w:val="superscript"/>
              </w:rPr>
              <m:t>1</m:t>
            </m:r>
          </m:e>
        </m:d>
        <m:r>
          <w:rPr>
            <w:rFonts w:ascii="Cambria Math" w:hAnsi="Cambria Math"/>
            <w:sz w:val="20"/>
            <w:szCs w:val="20"/>
            <w:vertAlign w:val="superscript"/>
          </w:rPr>
          <m:t>=</m:t>
        </m:r>
        <m:r>
          <w:rPr>
            <w:rFonts w:ascii="Cambria Math" w:hAnsi="Cambria Math"/>
            <w:sz w:val="20"/>
            <w:szCs w:val="20"/>
          </w:rPr>
          <m:t>15.02&gt;</m:t>
        </m:r>
      </m:oMath>
      <w:r w:rsidR="00EC3CBD">
        <w:rPr>
          <w:sz w:val="20"/>
          <w:szCs w:val="20"/>
        </w:rPr>
        <w:t xml:space="preserve"> </w:t>
      </w:r>
      <w:r w:rsidR="00FF498D" w:rsidRPr="0006177E">
        <w:rPr>
          <w:bCs/>
          <w:i/>
          <w:iCs/>
          <w:sz w:val="20"/>
          <w:szCs w:val="20"/>
        </w:rPr>
        <w:t>χ</w:t>
      </w:r>
      <w:r w:rsidR="00FF498D" w:rsidRPr="0006177E">
        <w:rPr>
          <w:bCs/>
          <w:sz w:val="20"/>
          <w:szCs w:val="20"/>
          <w:vertAlign w:val="superscript"/>
        </w:rPr>
        <w:t>2</w:t>
      </w:r>
      <m:oMath>
        <m:sSub>
          <m:sSubPr>
            <m:ctrlPr>
              <w:rPr>
                <w:rFonts w:ascii="Cambria Math" w:hAnsi="Cambria Math"/>
                <w:i/>
                <w:sz w:val="20"/>
                <w:szCs w:val="20"/>
              </w:rPr>
            </m:ctrlPr>
          </m:sSubPr>
          <m:e>
            <m:r>
              <w:rPr>
                <w:rFonts w:ascii="Cambria Math" w:hAnsi="Cambria Math"/>
                <w:sz w:val="20"/>
                <w:szCs w:val="20"/>
              </w:rPr>
              <m:t>(1)</m:t>
            </m:r>
          </m:e>
          <m:sub>
            <m:r>
              <w:rPr>
                <w:rFonts w:ascii="Cambria Math" w:hAnsi="Cambria Math"/>
                <w:sz w:val="20"/>
                <w:szCs w:val="20"/>
              </w:rPr>
              <m:t>.05</m:t>
            </m:r>
          </m:sub>
        </m:sSub>
        <m:r>
          <w:rPr>
            <w:rFonts w:ascii="Cambria Math" w:hAnsi="Cambria Math"/>
            <w:sz w:val="20"/>
            <w:szCs w:val="20"/>
          </w:rPr>
          <m:t>=3.841</m:t>
        </m:r>
      </m:oMath>
      <w:r w:rsidR="00EC3CBD">
        <w:rPr>
          <w:sz w:val="20"/>
          <w:szCs w:val="20"/>
        </w:rPr>
        <w:t>, reject the null hypothesis and conclude there is a significant relationship between level of one’s own investment and unwise choices.</w:t>
      </w:r>
    </w:p>
    <w:p w14:paraId="028FB591" w14:textId="77777777" w:rsidR="00EC3CBD" w:rsidRPr="00227DE9" w:rsidRDefault="00EC3CBD" w:rsidP="0037393C">
      <w:pPr>
        <w:ind w:left="216"/>
        <w:rPr>
          <w:sz w:val="20"/>
          <w:szCs w:val="20"/>
        </w:rPr>
      </w:pPr>
    </w:p>
    <w:p w14:paraId="5E35337F" w14:textId="77777777" w:rsidR="00EC3CBD" w:rsidRPr="00227DE9" w:rsidRDefault="00EC3CBD" w:rsidP="0037393C">
      <w:pPr>
        <w:ind w:left="216"/>
        <w:rPr>
          <w:sz w:val="20"/>
          <w:szCs w:val="20"/>
        </w:rPr>
      </w:pPr>
      <w:r>
        <w:rPr>
          <w:i/>
          <w:sz w:val="20"/>
          <w:szCs w:val="20"/>
        </w:rPr>
        <w:t>odds ratio</w:t>
      </w:r>
      <w:r>
        <w:rPr>
          <w:sz w:val="20"/>
          <w:szCs w:val="20"/>
        </w:rPr>
        <w:t xml:space="preserve"> </w:t>
      </w:r>
    </w:p>
    <w:p w14:paraId="3A057558" w14:textId="77777777" w:rsidR="00EC3CBD" w:rsidRPr="00227DE9" w:rsidRDefault="00EC3CBD" w:rsidP="0037393C">
      <w:pPr>
        <w:ind w:left="216"/>
        <w:rPr>
          <w:sz w:val="20"/>
          <w:szCs w:val="20"/>
        </w:rPr>
      </w:pPr>
      <w:r>
        <w:rPr>
          <w:sz w:val="20"/>
          <w:szCs w:val="20"/>
        </w:rPr>
        <w:t>First, determine the odds of choosing unwisely when your own sunk-cost is high.</w:t>
      </w:r>
    </w:p>
    <w:p w14:paraId="7E737227" w14:textId="77777777" w:rsidR="00EC3CBD" w:rsidRPr="00227DE9" w:rsidRDefault="00EC3CBD" w:rsidP="0037393C">
      <w:pPr>
        <w:ind w:left="216"/>
        <w:rPr>
          <w:sz w:val="20"/>
          <w:szCs w:val="20"/>
        </w:rPr>
      </w:pPr>
    </w:p>
    <w:p w14:paraId="2DEF436C" w14:textId="30118D4E" w:rsidR="00EC3CBD" w:rsidRPr="00227DE9" w:rsidRDefault="00EC3CBD" w:rsidP="0037393C">
      <w:pPr>
        <w:ind w:left="216"/>
        <w:outlineLvl w:val="0"/>
        <w:rPr>
          <w:sz w:val="20"/>
          <w:szCs w:val="20"/>
        </w:rPr>
      </w:pPr>
      <w:r>
        <w:rPr>
          <w:sz w:val="20"/>
          <w:szCs w:val="20"/>
        </w:rPr>
        <w:t xml:space="preserve">Odds = </w:t>
      </w:r>
      <m:oMath>
        <m:f>
          <m:fPr>
            <m:ctrlPr>
              <w:rPr>
                <w:rFonts w:ascii="Cambria Math" w:hAnsi="Cambria Math"/>
                <w:iCs/>
                <w:sz w:val="20"/>
                <w:szCs w:val="20"/>
              </w:rPr>
            </m:ctrlPr>
          </m:fPr>
          <m:num>
            <m:r>
              <m:rPr>
                <m:sty m:val="p"/>
              </m:rPr>
              <w:rPr>
                <w:rFonts w:ascii="Cambria Math" w:hAnsi="Cambria Math"/>
                <w:sz w:val="20"/>
                <w:szCs w:val="20"/>
              </w:rPr>
              <m:t>number who do</m:t>
            </m:r>
          </m:num>
          <m:den>
            <m:r>
              <m:rPr>
                <m:sty m:val="p"/>
              </m:rPr>
              <w:rPr>
                <w:rFonts w:ascii="Cambria Math" w:hAnsi="Cambria Math"/>
                <w:sz w:val="20"/>
                <w:szCs w:val="20"/>
              </w:rPr>
              <m:t>number who do</m:t>
            </m:r>
            <m:r>
              <m:rPr>
                <m:sty m:val="p"/>
              </m:rPr>
              <w:rPr>
                <w:rFonts w:ascii="Cambria Math" w:hAnsi="Cambria Math"/>
                <w:sz w:val="20"/>
                <w:szCs w:val="20"/>
              </w:rPr>
              <m:t xml:space="preserve"> </m:t>
            </m:r>
            <m:r>
              <m:rPr>
                <m:sty m:val="p"/>
              </m:rPr>
              <w:rPr>
                <w:rFonts w:ascii="Cambria Math" w:hAnsi="Cambria Math"/>
                <w:sz w:val="20"/>
                <w:szCs w:val="20"/>
              </w:rPr>
              <m:t>n</m:t>
            </m:r>
            <m:r>
              <m:rPr>
                <m:sty m:val="p"/>
              </m:rPr>
              <w:rPr>
                <w:rFonts w:ascii="Cambria Math" w:hAnsi="Cambria Math"/>
                <w:sz w:val="20"/>
                <w:szCs w:val="20"/>
              </w:rPr>
              <m:t>o</m:t>
            </m:r>
            <m:r>
              <m:rPr>
                <m:sty m:val="p"/>
              </m:rPr>
              <w:rPr>
                <w:rFonts w:ascii="Cambria Math" w:hAnsi="Cambria Math"/>
                <w:sz w:val="20"/>
                <w:szCs w:val="20"/>
              </w:rPr>
              <m:t>t</m:t>
            </m:r>
          </m:den>
        </m:f>
      </m:oMath>
    </w:p>
    <w:p w14:paraId="4EFA4673" w14:textId="77777777" w:rsidR="00EC3CBD" w:rsidRPr="00227DE9" w:rsidRDefault="00EC3CBD" w:rsidP="0037393C">
      <w:pPr>
        <w:ind w:left="216"/>
        <w:rPr>
          <w:sz w:val="20"/>
          <w:szCs w:val="20"/>
        </w:rPr>
      </w:pPr>
    </w:p>
    <w:p w14:paraId="726D76CD" w14:textId="2B910BE8" w:rsidR="00EC3CBD" w:rsidRPr="00227DE9" w:rsidRDefault="00EC3CBD" w:rsidP="0037393C">
      <w:pPr>
        <w:ind w:left="216"/>
        <w:outlineLvl w:val="0"/>
        <w:rPr>
          <w:sz w:val="20"/>
          <w:szCs w:val="20"/>
        </w:rPr>
      </w:pPr>
      <w:r>
        <w:rPr>
          <w:sz w:val="20"/>
          <w:szCs w:val="20"/>
        </w:rPr>
        <w:t xml:space="preserve">Odds of choosing unwisely when own sunk-cost is high  </w:t>
      </w:r>
      <m:oMath>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80</m:t>
            </m:r>
          </m:num>
          <m:den>
            <m:r>
              <w:rPr>
                <w:rFonts w:ascii="Cambria Math" w:hAnsi="Cambria Math"/>
                <w:sz w:val="20"/>
                <w:szCs w:val="20"/>
              </w:rPr>
              <m:t>68</m:t>
            </m:r>
          </m:den>
        </m:f>
        <m:r>
          <w:rPr>
            <w:rFonts w:ascii="Cambria Math" w:hAnsi="Cambria Math"/>
            <w:sz w:val="20"/>
            <w:szCs w:val="20"/>
          </w:rPr>
          <m:t>=1.176</m:t>
        </m:r>
      </m:oMath>
    </w:p>
    <w:p w14:paraId="6C738C2F" w14:textId="77777777" w:rsidR="00EC3CBD" w:rsidRPr="00227DE9" w:rsidRDefault="00EC3CBD" w:rsidP="0037393C">
      <w:pPr>
        <w:ind w:left="216"/>
        <w:rPr>
          <w:sz w:val="20"/>
          <w:szCs w:val="20"/>
        </w:rPr>
      </w:pPr>
    </w:p>
    <w:p w14:paraId="27D5CEB4" w14:textId="77777777" w:rsidR="00EC3CBD" w:rsidRPr="00227DE9" w:rsidRDefault="00EC3CBD" w:rsidP="0037393C">
      <w:pPr>
        <w:ind w:left="216"/>
        <w:outlineLvl w:val="0"/>
        <w:rPr>
          <w:sz w:val="20"/>
          <w:szCs w:val="20"/>
        </w:rPr>
      </w:pPr>
      <w:r>
        <w:rPr>
          <w:sz w:val="20"/>
          <w:szCs w:val="20"/>
        </w:rPr>
        <w:t>Next, determine the odds of choosing unwisely when your own sunk-cost is low.</w:t>
      </w:r>
    </w:p>
    <w:p w14:paraId="50678AF5" w14:textId="77777777" w:rsidR="00EC3CBD" w:rsidRPr="00227DE9" w:rsidRDefault="00EC3CBD" w:rsidP="0037393C">
      <w:pPr>
        <w:ind w:left="216"/>
        <w:rPr>
          <w:sz w:val="20"/>
          <w:szCs w:val="20"/>
        </w:rPr>
      </w:pPr>
    </w:p>
    <w:p w14:paraId="2F4AC25B" w14:textId="289735DA" w:rsidR="00EC3CBD" w:rsidRPr="00227DE9" w:rsidRDefault="00EC3CBD" w:rsidP="0037393C">
      <w:pPr>
        <w:ind w:left="216"/>
        <w:outlineLvl w:val="0"/>
        <w:rPr>
          <w:sz w:val="20"/>
          <w:szCs w:val="20"/>
        </w:rPr>
      </w:pPr>
      <w:r>
        <w:rPr>
          <w:sz w:val="20"/>
          <w:szCs w:val="20"/>
        </w:rPr>
        <w:t xml:space="preserve">Odds of choosing unwisely when own sunk-cost is low </w:t>
      </w:r>
      <m:oMath>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50</m:t>
            </m:r>
          </m:num>
          <m:den>
            <m:r>
              <w:rPr>
                <w:rFonts w:ascii="Cambria Math" w:hAnsi="Cambria Math"/>
                <w:sz w:val="20"/>
                <w:szCs w:val="20"/>
              </w:rPr>
              <m:t>106</m:t>
            </m:r>
          </m:den>
        </m:f>
        <m:r>
          <w:rPr>
            <w:rFonts w:ascii="Cambria Math" w:hAnsi="Cambria Math"/>
            <w:sz w:val="20"/>
            <w:szCs w:val="20"/>
          </w:rPr>
          <m:t>=0.472</m:t>
        </m:r>
      </m:oMath>
    </w:p>
    <w:p w14:paraId="620EDF5E" w14:textId="77777777" w:rsidR="00EC3CBD" w:rsidRPr="00227DE9" w:rsidRDefault="00EC3CBD" w:rsidP="0037393C">
      <w:pPr>
        <w:ind w:left="216"/>
        <w:rPr>
          <w:sz w:val="20"/>
          <w:szCs w:val="20"/>
        </w:rPr>
      </w:pPr>
    </w:p>
    <w:p w14:paraId="6F9C0FD5" w14:textId="77777777" w:rsidR="00EC3CBD" w:rsidRPr="00227DE9" w:rsidRDefault="00EC3CBD" w:rsidP="0037393C">
      <w:pPr>
        <w:ind w:left="216"/>
        <w:rPr>
          <w:sz w:val="20"/>
          <w:szCs w:val="20"/>
        </w:rPr>
      </w:pPr>
      <w:r>
        <w:rPr>
          <w:sz w:val="20"/>
          <w:szCs w:val="20"/>
        </w:rPr>
        <w:t xml:space="preserve">Now calculate the </w:t>
      </w:r>
      <w:r>
        <w:rPr>
          <w:i/>
          <w:sz w:val="20"/>
          <w:szCs w:val="20"/>
        </w:rPr>
        <w:t>odds ratio</w:t>
      </w:r>
      <w:r>
        <w:rPr>
          <w:sz w:val="20"/>
          <w:szCs w:val="20"/>
        </w:rPr>
        <w:t xml:space="preserve"> that shows the likelihood of choosing unwisely when your own sunk-cost is high compared to when sunk-cost is low.</w:t>
      </w:r>
    </w:p>
    <w:p w14:paraId="511853CA" w14:textId="77777777" w:rsidR="00EC3CBD" w:rsidRPr="00227DE9" w:rsidRDefault="00EC3CBD" w:rsidP="0037393C">
      <w:pPr>
        <w:ind w:left="216"/>
        <w:rPr>
          <w:sz w:val="20"/>
          <w:szCs w:val="20"/>
        </w:rPr>
      </w:pPr>
    </w:p>
    <w:p w14:paraId="2D535E80" w14:textId="53D931C9" w:rsidR="00EC3CBD" w:rsidRPr="00227DE9" w:rsidRDefault="00732003" w:rsidP="0037393C">
      <w:pPr>
        <w:ind w:left="216"/>
        <w:outlineLvl w:val="0"/>
        <w:rPr>
          <w:sz w:val="20"/>
          <w:szCs w:val="20"/>
        </w:rPr>
      </w:pPr>
      <m:oMathPara>
        <m:oMath>
          <m:r>
            <m:rPr>
              <m:sty m:val="p"/>
            </m:rPr>
            <w:rPr>
              <w:rFonts w:ascii="Cambria Math" w:hAnsi="Cambria Math"/>
              <w:sz w:val="20"/>
              <w:szCs w:val="20"/>
            </w:rPr>
            <m:t>Odds ratio =</m:t>
          </m:r>
          <m:f>
            <m:fPr>
              <m:ctrlPr>
                <w:rPr>
                  <w:rFonts w:ascii="Cambria Math" w:hAnsi="Cambria Math"/>
                  <w:iCs/>
                  <w:sz w:val="20"/>
                  <w:szCs w:val="20"/>
                </w:rPr>
              </m:ctrlPr>
            </m:fPr>
            <m:num>
              <m:r>
                <m:rPr>
                  <m:sty m:val="p"/>
                </m:rPr>
                <w:rPr>
                  <w:rFonts w:ascii="Cambria Math" w:hAnsi="Cambria Math"/>
                  <w:sz w:val="20"/>
                  <w:szCs w:val="20"/>
                </w:rPr>
                <m:t>odds of Event A</m:t>
              </m:r>
            </m:num>
            <m:den>
              <m:r>
                <m:rPr>
                  <m:sty m:val="p"/>
                </m:rPr>
                <w:rPr>
                  <w:rFonts w:ascii="Cambria Math" w:hAnsi="Cambria Math"/>
                  <w:sz w:val="20"/>
                  <w:szCs w:val="20"/>
                </w:rPr>
                <m:t>odds of Event B</m:t>
              </m:r>
            </m:den>
          </m:f>
        </m:oMath>
      </m:oMathPara>
    </w:p>
    <w:p w14:paraId="725D2079" w14:textId="77777777" w:rsidR="00EC3CBD" w:rsidRPr="00227DE9" w:rsidRDefault="00EC3CBD" w:rsidP="0037393C">
      <w:pPr>
        <w:ind w:left="216"/>
        <w:rPr>
          <w:sz w:val="20"/>
          <w:szCs w:val="20"/>
        </w:rPr>
      </w:pPr>
    </w:p>
    <w:p w14:paraId="79B3C933" w14:textId="7B85CB59" w:rsidR="00EC3CBD" w:rsidRPr="00227DE9" w:rsidRDefault="00732003" w:rsidP="0037393C">
      <w:pPr>
        <w:ind w:left="216"/>
        <w:outlineLvl w:val="0"/>
        <w:rPr>
          <w:sz w:val="20"/>
          <w:szCs w:val="20"/>
        </w:rPr>
      </w:pPr>
      <m:oMath>
        <m:r>
          <m:rPr>
            <m:sty m:val="p"/>
          </m:rPr>
          <w:rPr>
            <w:rFonts w:ascii="Cambria Math" w:hAnsi="Cambria Math"/>
            <w:sz w:val="20"/>
            <w:szCs w:val="20"/>
          </w:rPr>
          <m:t>Odds ratio =</m:t>
        </m:r>
        <m:f>
          <m:fPr>
            <m:ctrlPr>
              <w:rPr>
                <w:rFonts w:ascii="Cambria Math" w:hAnsi="Cambria Math"/>
                <w:iCs/>
                <w:sz w:val="20"/>
                <w:szCs w:val="20"/>
              </w:rPr>
            </m:ctrlPr>
          </m:fPr>
          <m:num>
            <m:r>
              <m:rPr>
                <m:sty m:val="p"/>
              </m:rPr>
              <w:rPr>
                <w:rFonts w:ascii="Cambria Math" w:hAnsi="Cambria Math"/>
                <w:sz w:val="20"/>
                <w:szCs w:val="20"/>
              </w:rPr>
              <m:t>odds of choosing unwisely when sunk cost is high</m:t>
            </m:r>
          </m:num>
          <m:den>
            <m:r>
              <m:rPr>
                <m:sty m:val="p"/>
              </m:rPr>
              <w:rPr>
                <w:rFonts w:ascii="Cambria Math" w:hAnsi="Cambria Math"/>
                <w:sz w:val="20"/>
                <w:szCs w:val="20"/>
              </w:rPr>
              <m:t>odds of choosing unwisely when sunk cost is low</m:t>
            </m:r>
          </m:den>
        </m:f>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1.176</m:t>
            </m:r>
          </m:num>
          <m:den>
            <m:r>
              <w:rPr>
                <w:rFonts w:ascii="Cambria Math" w:hAnsi="Cambria Math"/>
                <w:sz w:val="20"/>
                <w:szCs w:val="20"/>
              </w:rPr>
              <m:t>0.472</m:t>
            </m:r>
          </m:den>
        </m:f>
        <m:r>
          <w:rPr>
            <w:rFonts w:ascii="Cambria Math" w:hAnsi="Cambria Math"/>
            <w:sz w:val="20"/>
            <w:szCs w:val="20"/>
          </w:rPr>
          <m:t>=2.49</m:t>
        </m:r>
      </m:oMath>
      <w:r w:rsidR="00EC3CBD">
        <w:rPr>
          <w:sz w:val="20"/>
          <w:szCs w:val="20"/>
        </w:rPr>
        <w:t xml:space="preserve"> </w:t>
      </w:r>
    </w:p>
    <w:p w14:paraId="013AA47D" w14:textId="77777777" w:rsidR="00EC3CBD" w:rsidRPr="00227DE9" w:rsidRDefault="00EC3CBD" w:rsidP="0037393C">
      <w:pPr>
        <w:ind w:left="216"/>
        <w:rPr>
          <w:sz w:val="20"/>
          <w:szCs w:val="20"/>
        </w:rPr>
      </w:pPr>
    </w:p>
    <w:p w14:paraId="41C505BC" w14:textId="77777777" w:rsidR="00EC3CBD" w:rsidRPr="00227DE9" w:rsidRDefault="00EC3CBD" w:rsidP="0037393C">
      <w:pPr>
        <w:ind w:left="216"/>
        <w:rPr>
          <w:sz w:val="20"/>
          <w:szCs w:val="20"/>
        </w:rPr>
      </w:pPr>
      <w:r>
        <w:rPr>
          <w:sz w:val="20"/>
          <w:szCs w:val="20"/>
        </w:rPr>
        <w:t>Conclude people with high sunk-costs are 2.51 times more likely to choose unwisely (by selecting the bad choice they had invested in) compared to those whose sunk-costs are low.</w:t>
      </w:r>
    </w:p>
    <w:p w14:paraId="3E79CB39" w14:textId="77777777" w:rsidR="00EC3CBD" w:rsidRPr="00227DE9" w:rsidRDefault="00EC3CBD" w:rsidP="0037393C">
      <w:pPr>
        <w:ind w:left="216"/>
        <w:rPr>
          <w:sz w:val="20"/>
          <w:szCs w:val="20"/>
        </w:rPr>
      </w:pPr>
      <w:r>
        <w:rPr>
          <w:sz w:val="20"/>
          <w:szCs w:val="20"/>
        </w:rPr>
        <w:t xml:space="preserve">Note: you may have selected other odds and organizations of the odds ratio to examine (another way that works well is to examine the odds of making a </w:t>
      </w:r>
      <w:r>
        <w:rPr>
          <w:i/>
          <w:sz w:val="20"/>
          <w:szCs w:val="20"/>
        </w:rPr>
        <w:t>wise</w:t>
      </w:r>
      <w:r>
        <w:rPr>
          <w:sz w:val="20"/>
          <w:szCs w:val="20"/>
        </w:rPr>
        <w:t xml:space="preserve"> choice based on sunk-cost level). Just make sure your technique accurately addresses the question Olivola had.</w:t>
      </w:r>
    </w:p>
    <w:p w14:paraId="61762B69" w14:textId="77777777" w:rsidR="00EC3CBD" w:rsidRPr="00227DE9" w:rsidRDefault="00EC3CBD" w:rsidP="00EC3CBD">
      <w:pPr>
        <w:rPr>
          <w:sz w:val="20"/>
          <w:szCs w:val="20"/>
        </w:rPr>
      </w:pPr>
    </w:p>
    <w:p w14:paraId="130E4F96" w14:textId="07193979" w:rsidR="00EC3CBD" w:rsidRPr="004F048E" w:rsidRDefault="00EC3CBD" w:rsidP="00EC3CBD">
      <w:pPr>
        <w:rPr>
          <w:bCs/>
          <w:i/>
          <w:color w:val="000000" w:themeColor="text1"/>
          <w:sz w:val="20"/>
          <w:szCs w:val="20"/>
        </w:rPr>
      </w:pPr>
      <w:r>
        <w:rPr>
          <w:sz w:val="20"/>
          <w:szCs w:val="20"/>
        </w:rPr>
        <w:t xml:space="preserve">5. </w:t>
      </w:r>
      <w:r>
        <w:rPr>
          <w:bCs/>
          <w:color w:val="000000" w:themeColor="text1"/>
          <w:sz w:val="20"/>
          <w:szCs w:val="20"/>
        </w:rPr>
        <w:t>a. Choose the appropriate</w:t>
      </w:r>
      <w:r w:rsidR="00675671">
        <w:rPr>
          <w:bCs/>
          <w:color w:val="000000" w:themeColor="text1"/>
          <w:sz w:val="20"/>
          <w:szCs w:val="20"/>
        </w:rPr>
        <w:t xml:space="preserve"> </w:t>
      </w:r>
      <w:r w:rsidR="00675671" w:rsidRPr="00675671">
        <w:rPr>
          <w:bCs/>
          <w:i/>
          <w:iCs/>
          <w:color w:val="000000" w:themeColor="text1"/>
          <w:sz w:val="20"/>
          <w:szCs w:val="20"/>
        </w:rPr>
        <w:t>χ</w:t>
      </w:r>
      <w:r w:rsidR="00675671" w:rsidRPr="00675671">
        <w:rPr>
          <w:bCs/>
          <w:color w:val="000000" w:themeColor="text1"/>
          <w:sz w:val="20"/>
          <w:szCs w:val="20"/>
          <w:vertAlign w:val="superscript"/>
        </w:rPr>
        <w:t>2</w:t>
      </w:r>
      <w:r>
        <w:rPr>
          <w:bCs/>
          <w:color w:val="000000" w:themeColor="text1"/>
          <w:sz w:val="20"/>
          <w:szCs w:val="20"/>
        </w:rPr>
        <w:t xml:space="preserve">: </w:t>
      </w:r>
      <w:r w:rsidR="00675671" w:rsidRPr="00675671">
        <w:rPr>
          <w:bCs/>
          <w:i/>
          <w:iCs/>
          <w:color w:val="000000" w:themeColor="text1"/>
          <w:sz w:val="20"/>
          <w:szCs w:val="20"/>
        </w:rPr>
        <w:t>χ</w:t>
      </w:r>
      <w:r w:rsidR="00675671" w:rsidRPr="00675671">
        <w:rPr>
          <w:bCs/>
          <w:color w:val="000000" w:themeColor="text1"/>
          <w:sz w:val="20"/>
          <w:szCs w:val="20"/>
          <w:vertAlign w:val="superscript"/>
        </w:rPr>
        <w:t>2</w:t>
      </w:r>
      <w:r w:rsidR="00675671">
        <w:rPr>
          <w:bCs/>
          <w:color w:val="000000" w:themeColor="text1"/>
          <w:sz w:val="20"/>
          <w:szCs w:val="20"/>
          <w:vertAlign w:val="superscript"/>
        </w:rPr>
        <w:t xml:space="preserve"> </w:t>
      </w:r>
      <w:r>
        <w:rPr>
          <w:bCs/>
          <w:i/>
          <w:color w:val="000000" w:themeColor="text1"/>
          <w:sz w:val="20"/>
          <w:szCs w:val="20"/>
        </w:rPr>
        <w:t>test of independence</w:t>
      </w:r>
    </w:p>
    <w:p w14:paraId="270FE17F" w14:textId="77777777" w:rsidR="00EC3CBD" w:rsidRPr="004F048E" w:rsidRDefault="00EC3CBD" w:rsidP="00EC3CBD">
      <w:pPr>
        <w:rPr>
          <w:bCs/>
          <w:color w:val="000000" w:themeColor="text1"/>
          <w:sz w:val="20"/>
          <w:szCs w:val="20"/>
        </w:rPr>
      </w:pPr>
    </w:p>
    <w:p w14:paraId="274A7ADD" w14:textId="77777777" w:rsidR="00EC3CBD" w:rsidRPr="004F048E" w:rsidRDefault="00EC3CBD" w:rsidP="004F048E">
      <w:pPr>
        <w:ind w:left="216"/>
        <w:rPr>
          <w:bCs/>
          <w:sz w:val="20"/>
          <w:szCs w:val="20"/>
        </w:rPr>
      </w:pPr>
      <w:r>
        <w:rPr>
          <w:bCs/>
          <w:sz w:val="20"/>
          <w:szCs w:val="20"/>
        </w:rPr>
        <w:t xml:space="preserve">b. State the null and the alternative hypothesis: </w:t>
      </w:r>
    </w:p>
    <w:p w14:paraId="6F582CD3" w14:textId="445B38C5" w:rsidR="00EC3CBD" w:rsidRPr="004F048E" w:rsidRDefault="00000000" w:rsidP="004F048E">
      <w:pPr>
        <w:ind w:left="216" w:firstLine="720"/>
        <w:rPr>
          <w:bCs/>
          <w:color w:val="000000" w:themeColor="text1"/>
          <w:sz w:val="20"/>
          <w:szCs w:val="20"/>
        </w:rPr>
      </w:pPr>
      <m:oMath>
        <m:sSub>
          <m:sSubPr>
            <m:ctrlPr>
              <w:rPr>
                <w:rFonts w:ascii="Cambria Math" w:hAnsi="Cambria Math"/>
                <w:sz w:val="20"/>
                <w:szCs w:val="20"/>
              </w:rPr>
            </m:ctrlPr>
          </m:sSubPr>
          <m:e>
            <m:r>
              <w:rPr>
                <w:rFonts w:ascii="Cambria Math" w:hAnsi="Cambria Math"/>
                <w:sz w:val="20"/>
                <w:szCs w:val="20"/>
              </w:rPr>
              <m:t>H</m:t>
            </m:r>
          </m:e>
          <m:sub>
            <m:r>
              <m:rPr>
                <m:sty m:val="p"/>
              </m:rPr>
              <w:rPr>
                <w:rFonts w:ascii="Cambria Math" w:hAnsi="Cambria Math"/>
                <w:sz w:val="20"/>
                <w:szCs w:val="20"/>
              </w:rPr>
              <m:t>0</m:t>
            </m:r>
          </m:sub>
        </m:sSub>
      </m:oMath>
      <w:r w:rsidR="00EC3CBD">
        <w:rPr>
          <w:bCs/>
          <w:sz w:val="20"/>
          <w:szCs w:val="20"/>
        </w:rPr>
        <w:t xml:space="preserve">: </w:t>
      </w:r>
      <w:r w:rsidR="00EC3CBD">
        <w:rPr>
          <w:bCs/>
          <w:color w:val="000000" w:themeColor="text1"/>
          <w:sz w:val="20"/>
          <w:szCs w:val="20"/>
        </w:rPr>
        <w:t xml:space="preserve">There is no relationship between level of someone else’s investment and one’s own unwise </w:t>
      </w:r>
    </w:p>
    <w:p w14:paraId="24BC91DE" w14:textId="77777777" w:rsidR="00EC3CBD" w:rsidRPr="004F048E" w:rsidRDefault="00EC3CBD" w:rsidP="004F048E">
      <w:pPr>
        <w:ind w:left="216" w:firstLine="720"/>
        <w:rPr>
          <w:bCs/>
          <w:color w:val="000000" w:themeColor="text1"/>
          <w:sz w:val="20"/>
          <w:szCs w:val="20"/>
        </w:rPr>
      </w:pPr>
      <w:r>
        <w:rPr>
          <w:bCs/>
          <w:color w:val="000000" w:themeColor="text1"/>
          <w:sz w:val="20"/>
          <w:szCs w:val="20"/>
        </w:rPr>
        <w:t>choices.</w:t>
      </w:r>
    </w:p>
    <w:p w14:paraId="7134A4D2" w14:textId="0DE87599" w:rsidR="00EC3CBD" w:rsidRPr="004F048E" w:rsidRDefault="00000000" w:rsidP="004F048E">
      <w:pPr>
        <w:ind w:left="216" w:firstLine="720"/>
        <w:rPr>
          <w:bCs/>
          <w:color w:val="000000" w:themeColor="text1"/>
          <w:sz w:val="20"/>
          <w:szCs w:val="20"/>
        </w:rPr>
      </w:pPr>
      <m:oMath>
        <m:sSub>
          <m:sSubPr>
            <m:ctrlPr>
              <w:rPr>
                <w:rFonts w:ascii="Cambria Math" w:hAnsi="Cambria Math"/>
                <w:sz w:val="20"/>
                <w:szCs w:val="20"/>
              </w:rPr>
            </m:ctrlPr>
          </m:sSubPr>
          <m:e>
            <m:r>
              <w:rPr>
                <w:rFonts w:ascii="Cambria Math" w:hAnsi="Cambria Math"/>
                <w:sz w:val="20"/>
                <w:szCs w:val="20"/>
              </w:rPr>
              <m:t>H</m:t>
            </m:r>
          </m:e>
          <m:sub>
            <m:r>
              <m:rPr>
                <m:sty m:val="p"/>
              </m:rPr>
              <w:rPr>
                <w:rFonts w:ascii="Cambria Math" w:hAnsi="Cambria Math"/>
                <w:sz w:val="20"/>
                <w:szCs w:val="20"/>
              </w:rPr>
              <m:t>A</m:t>
            </m:r>
          </m:sub>
        </m:sSub>
      </m:oMath>
      <w:r w:rsidR="00EC3CBD">
        <w:rPr>
          <w:bCs/>
          <w:sz w:val="20"/>
          <w:szCs w:val="20"/>
        </w:rPr>
        <w:t xml:space="preserve">: </w:t>
      </w:r>
      <w:r w:rsidR="00EC3CBD">
        <w:rPr>
          <w:bCs/>
          <w:color w:val="000000" w:themeColor="text1"/>
          <w:sz w:val="20"/>
          <w:szCs w:val="20"/>
        </w:rPr>
        <w:t>There is a relationship between level of someone else’s investment and one’s own unwise choices.</w:t>
      </w:r>
    </w:p>
    <w:p w14:paraId="0BA40ED1" w14:textId="77777777" w:rsidR="00EC3CBD" w:rsidRPr="004F048E" w:rsidRDefault="00EC3CBD" w:rsidP="004F048E">
      <w:pPr>
        <w:ind w:left="216"/>
        <w:rPr>
          <w:bCs/>
          <w:color w:val="000000" w:themeColor="text1"/>
          <w:sz w:val="20"/>
          <w:szCs w:val="20"/>
        </w:rPr>
      </w:pPr>
    </w:p>
    <w:p w14:paraId="2FD92B96" w14:textId="70391289" w:rsidR="00EC3CBD" w:rsidRPr="004F048E" w:rsidRDefault="00EC3CBD" w:rsidP="004F048E">
      <w:pPr>
        <w:ind w:left="216"/>
        <w:rPr>
          <w:bCs/>
          <w:color w:val="000000" w:themeColor="text1"/>
          <w:sz w:val="20"/>
          <w:szCs w:val="20"/>
        </w:rPr>
      </w:pPr>
      <w:r>
        <w:rPr>
          <w:bCs/>
          <w:color w:val="000000" w:themeColor="text1"/>
          <w:sz w:val="20"/>
          <w:szCs w:val="20"/>
        </w:rPr>
        <w:t xml:space="preserve">c. Analyze Olivola’s data with the appropriate test, calculate a </w:t>
      </w:r>
      <w:r>
        <w:rPr>
          <w:bCs/>
          <w:i/>
          <w:color w:val="000000" w:themeColor="text1"/>
          <w:sz w:val="20"/>
          <w:szCs w:val="20"/>
        </w:rPr>
        <w:t>Φ</w:t>
      </w:r>
      <w:r>
        <w:rPr>
          <w:bCs/>
          <w:color w:val="000000" w:themeColor="text1"/>
          <w:sz w:val="20"/>
          <w:szCs w:val="20"/>
        </w:rPr>
        <w:t xml:space="preserve"> effect size if it is appropriate, and write an interpretation. </w:t>
      </w:r>
      <w:r>
        <w:rPr>
          <w:bCs/>
          <w:sz w:val="20"/>
          <w:szCs w:val="20"/>
        </w:rPr>
        <w:t xml:space="preserve">Let </w:t>
      </w:r>
      <m:oMath>
        <m:r>
          <w:rPr>
            <w:rFonts w:ascii="Cambria Math" w:hAnsi="Cambria Math"/>
            <w:sz w:val="20"/>
            <w:szCs w:val="20"/>
          </w:rPr>
          <m:t>α=.05</m:t>
        </m:r>
      </m:oMath>
      <w:r>
        <w:rPr>
          <w:bCs/>
          <w:color w:val="000000" w:themeColor="text1"/>
          <w:sz w:val="20"/>
          <w:szCs w:val="20"/>
        </w:rPr>
        <w:t xml:space="preserve">:  </w:t>
      </w:r>
    </w:p>
    <w:p w14:paraId="1C35DE35" w14:textId="77777777" w:rsidR="00675671" w:rsidRDefault="00675671" w:rsidP="004F048E">
      <w:pPr>
        <w:ind w:left="216"/>
        <w:rPr>
          <w:bCs/>
          <w:sz w:val="20"/>
          <w:szCs w:val="20"/>
        </w:rPr>
      </w:pPr>
    </w:p>
    <w:p w14:paraId="3969F428" w14:textId="4A200B78" w:rsidR="00EC3CBD" w:rsidRPr="004F048E" w:rsidRDefault="00EC3CBD" w:rsidP="004F048E">
      <w:pPr>
        <w:ind w:left="216"/>
        <w:rPr>
          <w:bCs/>
          <w:color w:val="000000" w:themeColor="text1"/>
          <w:sz w:val="20"/>
          <w:szCs w:val="20"/>
        </w:rPr>
      </w:pPr>
      <w:r>
        <w:rPr>
          <w:bCs/>
          <w:sz w:val="20"/>
          <w:szCs w:val="20"/>
        </w:rPr>
        <w:t xml:space="preserve">A </w:t>
      </w:r>
      <w:r w:rsidR="00675671" w:rsidRPr="00675671">
        <w:rPr>
          <w:bCs/>
          <w:i/>
          <w:iCs/>
          <w:color w:val="000000" w:themeColor="text1"/>
          <w:sz w:val="20"/>
          <w:szCs w:val="20"/>
        </w:rPr>
        <w:t>χ</w:t>
      </w:r>
      <w:r w:rsidR="00675671" w:rsidRPr="00675671">
        <w:rPr>
          <w:bCs/>
          <w:color w:val="000000" w:themeColor="text1"/>
          <w:sz w:val="20"/>
          <w:szCs w:val="20"/>
          <w:vertAlign w:val="superscript"/>
        </w:rPr>
        <w:t>2</w:t>
      </w:r>
      <w:r>
        <w:rPr>
          <w:bCs/>
          <w:i/>
          <w:sz w:val="20"/>
          <w:szCs w:val="20"/>
        </w:rPr>
        <w:t xml:space="preserve"> </w:t>
      </w:r>
      <w:r>
        <w:rPr>
          <w:bCs/>
          <w:iCs/>
          <w:sz w:val="20"/>
          <w:szCs w:val="20"/>
        </w:rPr>
        <w:t>test of independence</w:t>
      </w:r>
      <w:r>
        <w:rPr>
          <w:bCs/>
          <w:sz w:val="20"/>
          <w:szCs w:val="20"/>
        </w:rPr>
        <w:t xml:space="preserve"> was conducted to examine the relationship between </w:t>
      </w:r>
      <w:r>
        <w:rPr>
          <w:bCs/>
          <w:color w:val="000000" w:themeColor="text1"/>
          <w:sz w:val="20"/>
          <w:szCs w:val="20"/>
        </w:rPr>
        <w:t>level of someone else’s investment and one’s own unwise choices</w:t>
      </w:r>
      <w:r>
        <w:rPr>
          <w:bCs/>
          <w:sz w:val="20"/>
          <w:szCs w:val="20"/>
        </w:rPr>
        <w:t xml:space="preserve">. </w:t>
      </w:r>
      <w:r>
        <w:rPr>
          <w:bCs/>
          <w:color w:val="000000" w:themeColor="text1"/>
          <w:sz w:val="20"/>
          <w:szCs w:val="20"/>
        </w:rPr>
        <w:t xml:space="preserve">Olivola extended previous research by examining </w:t>
      </w:r>
      <w:r>
        <w:rPr>
          <w:bCs/>
          <w:sz w:val="20"/>
          <w:szCs w:val="20"/>
        </w:rPr>
        <w:t xml:space="preserve">the sunk-cost fallacy when it is </w:t>
      </w:r>
      <w:r>
        <w:rPr>
          <w:bCs/>
          <w:i/>
          <w:sz w:val="20"/>
          <w:szCs w:val="20"/>
        </w:rPr>
        <w:t>someone else’s</w:t>
      </w:r>
      <w:r>
        <w:rPr>
          <w:bCs/>
          <w:sz w:val="20"/>
          <w:szCs w:val="20"/>
        </w:rPr>
        <w:t xml:space="preserve"> investment that will be lost.</w:t>
      </w:r>
      <w:r>
        <w:rPr>
          <w:bCs/>
          <w:color w:val="000000" w:themeColor="text1"/>
          <w:sz w:val="20"/>
          <w:szCs w:val="20"/>
        </w:rPr>
        <w:t xml:space="preserve"> There was a small (</w:t>
      </w:r>
      <m:oMath>
        <m:r>
          <w:rPr>
            <w:rFonts w:ascii="Cambria Math" w:hAnsi="Cambria Math"/>
            <w:color w:val="000000" w:themeColor="text1"/>
            <w:sz w:val="20"/>
            <w:szCs w:val="20"/>
          </w:rPr>
          <m:t>Φ = 0.12</m:t>
        </m:r>
      </m:oMath>
      <w:r>
        <w:rPr>
          <w:bCs/>
          <w:color w:val="000000" w:themeColor="text1"/>
          <w:sz w:val="20"/>
          <w:szCs w:val="20"/>
        </w:rPr>
        <w:t xml:space="preserve">), but </w:t>
      </w:r>
      <w:r w:rsidR="009240EC">
        <w:rPr>
          <w:bCs/>
          <w:color w:val="000000" w:themeColor="text1"/>
          <w:sz w:val="20"/>
          <w:szCs w:val="20"/>
        </w:rPr>
        <w:t>significant</w:t>
      </w:r>
      <w:r>
        <w:rPr>
          <w:bCs/>
          <w:color w:val="000000" w:themeColor="text1"/>
          <w:sz w:val="20"/>
          <w:szCs w:val="20"/>
        </w:rPr>
        <w:t xml:space="preserve"> relationship between how much one believes someone else has invested in a choice option and whether they will choose that option in the future, even if it is an unwise choice, </w:t>
      </w:r>
      <w:r w:rsidR="00675671" w:rsidRPr="00675671">
        <w:rPr>
          <w:bCs/>
          <w:i/>
          <w:iCs/>
          <w:color w:val="000000" w:themeColor="text1"/>
          <w:sz w:val="20"/>
          <w:szCs w:val="20"/>
        </w:rPr>
        <w:t>χ</w:t>
      </w:r>
      <w:r w:rsidR="00675671" w:rsidRPr="00675671">
        <w:rPr>
          <w:bCs/>
          <w:color w:val="000000" w:themeColor="text1"/>
          <w:sz w:val="20"/>
          <w:szCs w:val="20"/>
          <w:vertAlign w:val="superscript"/>
        </w:rPr>
        <w:t>2</w:t>
      </w:r>
      <m:oMath>
        <m:d>
          <m:dPr>
            <m:ctrlPr>
              <w:rPr>
                <w:rFonts w:ascii="Cambria Math" w:hAnsi="Cambria Math"/>
                <w:i/>
                <w:color w:val="000000" w:themeColor="text1"/>
                <w:sz w:val="20"/>
                <w:szCs w:val="20"/>
              </w:rPr>
            </m:ctrlPr>
          </m:dPr>
          <m:e>
            <m:r>
              <w:rPr>
                <w:rFonts w:ascii="Cambria Math" w:hAnsi="Cambria Math"/>
                <w:color w:val="000000" w:themeColor="text1"/>
                <w:sz w:val="20"/>
                <w:szCs w:val="20"/>
              </w:rPr>
              <m:t>1</m:t>
            </m:r>
          </m:e>
        </m:d>
        <m:r>
          <w:rPr>
            <w:rFonts w:ascii="Cambria Math" w:hAnsi="Cambria Math"/>
            <w:color w:val="000000" w:themeColor="text1"/>
            <w:sz w:val="20"/>
            <w:szCs w:val="20"/>
          </w:rPr>
          <m:t>= 4.04, p</m:t>
        </m:r>
        <m:r>
          <w:rPr>
            <w:rFonts w:ascii="Cambria Math" w:hAnsi="Cambria Math"/>
            <w:color w:val="FFFFFF" w:themeColor="background1"/>
            <w:sz w:val="20"/>
            <w:szCs w:val="20"/>
          </w:rPr>
          <m:t>.</m:t>
        </m:r>
        <m:r>
          <w:rPr>
            <w:rFonts w:ascii="Cambria Math" w:hAnsi="Cambria Math"/>
            <w:color w:val="000000" w:themeColor="text1"/>
            <w:sz w:val="20"/>
            <w:szCs w:val="20"/>
          </w:rPr>
          <m:t>&lt;.05</m:t>
        </m:r>
      </m:oMath>
      <w:r>
        <w:rPr>
          <w:bCs/>
          <w:color w:val="000000" w:themeColor="text1"/>
          <w:sz w:val="20"/>
          <w:szCs w:val="20"/>
        </w:rPr>
        <w:t>. People who knew someone else had invested very little in an unwise option were less likely to choose that option and people who knew someone else had invested a lot in an unwise option were more likely to choose that option than if there were no relationship.</w:t>
      </w:r>
    </w:p>
    <w:p w14:paraId="4FA4E0D2" w14:textId="77777777" w:rsidR="004F048E" w:rsidRDefault="004F048E" w:rsidP="004F048E">
      <w:pPr>
        <w:ind w:left="216"/>
        <w:rPr>
          <w:b/>
          <w:bCs/>
          <w:sz w:val="20"/>
          <w:szCs w:val="20"/>
        </w:rPr>
      </w:pPr>
    </w:p>
    <w:p w14:paraId="30C87421" w14:textId="73DF113A" w:rsidR="00EC3CBD" w:rsidRPr="004F048E" w:rsidRDefault="004F048E" w:rsidP="004F048E">
      <w:pPr>
        <w:ind w:left="216"/>
        <w:rPr>
          <w:bCs/>
          <w:color w:val="000000" w:themeColor="text1"/>
          <w:sz w:val="20"/>
          <w:szCs w:val="20"/>
        </w:rPr>
      </w:pPr>
      <w:r>
        <w:rPr>
          <w:b/>
          <w:bCs/>
          <w:sz w:val="20"/>
          <w:szCs w:val="20"/>
        </w:rPr>
        <w:t>Explanation:</w:t>
      </w:r>
    </w:p>
    <w:tbl>
      <w:tblPr>
        <w:tblStyle w:val="TableGrid"/>
        <w:tblW w:w="0" w:type="auto"/>
        <w:tblInd w:w="216" w:type="dxa"/>
        <w:tblLook w:val="04A0" w:firstRow="1" w:lastRow="0" w:firstColumn="1" w:lastColumn="0" w:noHBand="0" w:noVBand="1"/>
        <w:tblDescription w:val="Answer to Problem 5 (OTHER condition). Sunk-cost contingency table with row and column totals. Columns: Low (ticket was free), High (ticket cost $200), and Sum. Row Chose wisely: Low equals 100, High equals 101, Sum equals 201. Row Chose unwisely: Low equals 35, High equals 59, Sum equals 94. Sum row (column totals): Low equals 135, High equals 160, grand total equals 295."/>
      </w:tblPr>
      <w:tblGrid>
        <w:gridCol w:w="2605"/>
        <w:gridCol w:w="1530"/>
        <w:gridCol w:w="1800"/>
        <w:gridCol w:w="1800"/>
      </w:tblGrid>
      <w:tr w:rsidR="00EC3CBD" w:rsidRPr="00227DE9" w14:paraId="684F86AA" w14:textId="77777777" w:rsidTr="004F048E">
        <w:trPr>
          <w:tblHeader/>
        </w:trPr>
        <w:tc>
          <w:tcPr>
            <w:tcW w:w="2605" w:type="dxa"/>
            <w:vAlign w:val="center"/>
          </w:tcPr>
          <w:p w14:paraId="151BE86A" w14:textId="77777777" w:rsidR="00EC3CBD" w:rsidRPr="00227DE9" w:rsidRDefault="00EC3CBD" w:rsidP="005A609E">
            <w:pPr>
              <w:jc w:val="center"/>
              <w:rPr>
                <w:i/>
                <w:sz w:val="20"/>
                <w:szCs w:val="20"/>
              </w:rPr>
            </w:pPr>
            <w:r>
              <w:rPr>
                <w:i/>
                <w:sz w:val="20"/>
                <w:szCs w:val="20"/>
              </w:rPr>
              <w:t>OTHER</w:t>
            </w:r>
          </w:p>
        </w:tc>
        <w:tc>
          <w:tcPr>
            <w:tcW w:w="3330" w:type="dxa"/>
            <w:gridSpan w:val="2"/>
            <w:vAlign w:val="center"/>
          </w:tcPr>
          <w:p w14:paraId="6AAFD67D" w14:textId="77777777" w:rsidR="00EC3CBD" w:rsidRPr="00227DE9" w:rsidRDefault="00EC3CBD" w:rsidP="005A609E">
            <w:pPr>
              <w:jc w:val="center"/>
              <w:rPr>
                <w:sz w:val="20"/>
                <w:szCs w:val="20"/>
              </w:rPr>
            </w:pPr>
            <w:r>
              <w:rPr>
                <w:sz w:val="20"/>
                <w:szCs w:val="20"/>
              </w:rPr>
              <w:t>Sunk-cost</w:t>
            </w:r>
          </w:p>
        </w:tc>
        <w:tc>
          <w:tcPr>
            <w:tcW w:w="1800" w:type="dxa"/>
            <w:shd w:val="clear" w:color="auto" w:fill="F2F2F2" w:themeFill="background1" w:themeFillShade="F2"/>
            <w:vAlign w:val="center"/>
          </w:tcPr>
          <w:p w14:paraId="76C46B26" w14:textId="77777777" w:rsidR="00EC3CBD" w:rsidRPr="00227DE9" w:rsidRDefault="00EC3CBD" w:rsidP="005A609E">
            <w:pPr>
              <w:jc w:val="center"/>
              <w:rPr>
                <w:sz w:val="20"/>
                <w:szCs w:val="20"/>
              </w:rPr>
            </w:pPr>
          </w:p>
        </w:tc>
      </w:tr>
      <w:tr w:rsidR="00EC3CBD" w:rsidRPr="00227DE9" w14:paraId="4DD83956" w14:textId="77777777" w:rsidTr="004F048E">
        <w:tc>
          <w:tcPr>
            <w:tcW w:w="2605" w:type="dxa"/>
            <w:vAlign w:val="center"/>
          </w:tcPr>
          <w:p w14:paraId="4DEE1D52" w14:textId="77777777" w:rsidR="00EC3CBD" w:rsidRPr="00227DE9" w:rsidRDefault="00EC3CBD" w:rsidP="005A609E">
            <w:pPr>
              <w:jc w:val="center"/>
              <w:rPr>
                <w:sz w:val="20"/>
                <w:szCs w:val="20"/>
              </w:rPr>
            </w:pPr>
          </w:p>
        </w:tc>
        <w:tc>
          <w:tcPr>
            <w:tcW w:w="1530" w:type="dxa"/>
            <w:vAlign w:val="center"/>
          </w:tcPr>
          <w:p w14:paraId="42E7AC67" w14:textId="77777777" w:rsidR="00EC3CBD" w:rsidRPr="00227DE9" w:rsidRDefault="00EC3CBD" w:rsidP="005A609E">
            <w:pPr>
              <w:jc w:val="center"/>
              <w:rPr>
                <w:color w:val="000000"/>
                <w:sz w:val="20"/>
                <w:szCs w:val="20"/>
              </w:rPr>
            </w:pPr>
            <w:r>
              <w:rPr>
                <w:color w:val="000000"/>
                <w:sz w:val="20"/>
                <w:szCs w:val="20"/>
              </w:rPr>
              <w:t>Low</w:t>
            </w:r>
          </w:p>
          <w:p w14:paraId="4CCDCE8C" w14:textId="77777777" w:rsidR="00EC3CBD" w:rsidRPr="00227DE9" w:rsidRDefault="00EC3CBD" w:rsidP="005A609E">
            <w:pPr>
              <w:jc w:val="center"/>
              <w:rPr>
                <w:color w:val="000000"/>
                <w:sz w:val="20"/>
                <w:szCs w:val="20"/>
              </w:rPr>
            </w:pPr>
            <w:r>
              <w:rPr>
                <w:color w:val="000000"/>
                <w:sz w:val="20"/>
                <w:szCs w:val="20"/>
              </w:rPr>
              <w:t>(ticket was free)</w:t>
            </w:r>
          </w:p>
        </w:tc>
        <w:tc>
          <w:tcPr>
            <w:tcW w:w="1800" w:type="dxa"/>
            <w:vAlign w:val="center"/>
          </w:tcPr>
          <w:p w14:paraId="0E79B69E" w14:textId="77777777" w:rsidR="00EC3CBD" w:rsidRPr="00227DE9" w:rsidRDefault="00EC3CBD" w:rsidP="005A609E">
            <w:pPr>
              <w:jc w:val="center"/>
              <w:rPr>
                <w:color w:val="000000"/>
                <w:sz w:val="20"/>
                <w:szCs w:val="20"/>
              </w:rPr>
            </w:pPr>
            <w:r>
              <w:rPr>
                <w:color w:val="000000"/>
                <w:sz w:val="20"/>
                <w:szCs w:val="20"/>
              </w:rPr>
              <w:t>High</w:t>
            </w:r>
          </w:p>
          <w:p w14:paraId="6E5F7222" w14:textId="77777777" w:rsidR="00EC3CBD" w:rsidRPr="00227DE9" w:rsidRDefault="00EC3CBD" w:rsidP="005A609E">
            <w:pPr>
              <w:jc w:val="center"/>
              <w:rPr>
                <w:color w:val="000000"/>
                <w:sz w:val="20"/>
                <w:szCs w:val="20"/>
              </w:rPr>
            </w:pPr>
            <w:r>
              <w:rPr>
                <w:color w:val="000000"/>
                <w:sz w:val="20"/>
                <w:szCs w:val="20"/>
              </w:rPr>
              <w:t>(ticket cost $200)</w:t>
            </w:r>
          </w:p>
        </w:tc>
        <w:tc>
          <w:tcPr>
            <w:tcW w:w="1800" w:type="dxa"/>
            <w:shd w:val="clear" w:color="auto" w:fill="F2F2F2" w:themeFill="background1" w:themeFillShade="F2"/>
            <w:vAlign w:val="center"/>
          </w:tcPr>
          <w:p w14:paraId="5EAA7F08" w14:textId="77777777" w:rsidR="00EC3CBD" w:rsidRPr="00227DE9" w:rsidRDefault="00EC3CBD" w:rsidP="005A609E">
            <w:pPr>
              <w:jc w:val="center"/>
              <w:rPr>
                <w:color w:val="000000"/>
                <w:sz w:val="20"/>
                <w:szCs w:val="20"/>
              </w:rPr>
            </w:pPr>
            <w:r>
              <w:rPr>
                <w:sz w:val="20"/>
                <w:szCs w:val="20"/>
              </w:rPr>
              <w:t>Σ</w:t>
            </w:r>
          </w:p>
        </w:tc>
      </w:tr>
      <w:tr w:rsidR="00EC3CBD" w:rsidRPr="00227DE9" w14:paraId="45CA4ABE" w14:textId="77777777" w:rsidTr="004F048E">
        <w:tc>
          <w:tcPr>
            <w:tcW w:w="2605" w:type="dxa"/>
            <w:vAlign w:val="center"/>
          </w:tcPr>
          <w:p w14:paraId="7B1C7380" w14:textId="77777777" w:rsidR="00EC3CBD" w:rsidRPr="00227DE9" w:rsidRDefault="00EC3CBD" w:rsidP="005A609E">
            <w:pPr>
              <w:jc w:val="center"/>
              <w:rPr>
                <w:sz w:val="20"/>
                <w:szCs w:val="20"/>
              </w:rPr>
            </w:pPr>
            <w:r>
              <w:rPr>
                <w:sz w:val="20"/>
                <w:szCs w:val="20"/>
              </w:rPr>
              <w:t>Chose wisely (stayed safely at  home but lost investment)</w:t>
            </w:r>
          </w:p>
        </w:tc>
        <w:tc>
          <w:tcPr>
            <w:tcW w:w="1530" w:type="dxa"/>
            <w:vAlign w:val="center"/>
          </w:tcPr>
          <w:p w14:paraId="0D87FED9" w14:textId="77777777" w:rsidR="00EC3CBD" w:rsidRPr="00227DE9" w:rsidRDefault="00EC3CBD" w:rsidP="005A609E">
            <w:pPr>
              <w:jc w:val="center"/>
              <w:rPr>
                <w:color w:val="000000"/>
                <w:sz w:val="20"/>
                <w:szCs w:val="20"/>
              </w:rPr>
            </w:pPr>
            <w:r>
              <w:rPr>
                <w:color w:val="000000"/>
                <w:sz w:val="20"/>
                <w:szCs w:val="20"/>
              </w:rPr>
              <w:t>100</w:t>
            </w:r>
          </w:p>
        </w:tc>
        <w:tc>
          <w:tcPr>
            <w:tcW w:w="1800" w:type="dxa"/>
            <w:vAlign w:val="center"/>
          </w:tcPr>
          <w:p w14:paraId="35487C5C" w14:textId="77777777" w:rsidR="00EC3CBD" w:rsidRPr="00227DE9" w:rsidRDefault="00EC3CBD" w:rsidP="005A609E">
            <w:pPr>
              <w:jc w:val="center"/>
              <w:rPr>
                <w:color w:val="000000"/>
                <w:sz w:val="20"/>
                <w:szCs w:val="20"/>
              </w:rPr>
            </w:pPr>
            <w:r>
              <w:rPr>
                <w:color w:val="000000"/>
                <w:sz w:val="20"/>
                <w:szCs w:val="20"/>
              </w:rPr>
              <w:t>101</w:t>
            </w:r>
          </w:p>
        </w:tc>
        <w:tc>
          <w:tcPr>
            <w:tcW w:w="1800" w:type="dxa"/>
            <w:shd w:val="clear" w:color="auto" w:fill="F2F2F2" w:themeFill="background1" w:themeFillShade="F2"/>
            <w:vAlign w:val="center"/>
          </w:tcPr>
          <w:p w14:paraId="38D7B1BC" w14:textId="77777777" w:rsidR="00EC3CBD" w:rsidRPr="00227DE9" w:rsidRDefault="00EC3CBD" w:rsidP="005A609E">
            <w:pPr>
              <w:jc w:val="center"/>
              <w:rPr>
                <w:color w:val="000000"/>
                <w:sz w:val="20"/>
                <w:szCs w:val="20"/>
              </w:rPr>
            </w:pPr>
            <w:r>
              <w:rPr>
                <w:color w:val="000000"/>
                <w:sz w:val="20"/>
                <w:szCs w:val="20"/>
              </w:rPr>
              <w:t>201</w:t>
            </w:r>
          </w:p>
        </w:tc>
      </w:tr>
      <w:tr w:rsidR="00EC3CBD" w:rsidRPr="00227DE9" w14:paraId="350EA4B9" w14:textId="77777777" w:rsidTr="004F048E">
        <w:tc>
          <w:tcPr>
            <w:tcW w:w="2605" w:type="dxa"/>
            <w:vAlign w:val="center"/>
          </w:tcPr>
          <w:p w14:paraId="7CA245DE" w14:textId="77777777" w:rsidR="00EC3CBD" w:rsidRPr="00227DE9" w:rsidRDefault="00EC3CBD" w:rsidP="005A609E">
            <w:pPr>
              <w:jc w:val="center"/>
              <w:rPr>
                <w:sz w:val="20"/>
                <w:szCs w:val="20"/>
              </w:rPr>
            </w:pPr>
            <w:r>
              <w:rPr>
                <w:sz w:val="20"/>
                <w:szCs w:val="20"/>
              </w:rPr>
              <w:t>Chose unwisely (went to game in treacherous weather)</w:t>
            </w:r>
          </w:p>
        </w:tc>
        <w:tc>
          <w:tcPr>
            <w:tcW w:w="1530" w:type="dxa"/>
            <w:vAlign w:val="center"/>
          </w:tcPr>
          <w:p w14:paraId="785F5699" w14:textId="77777777" w:rsidR="00EC3CBD" w:rsidRPr="00227DE9" w:rsidRDefault="00EC3CBD" w:rsidP="005A609E">
            <w:pPr>
              <w:jc w:val="center"/>
              <w:rPr>
                <w:color w:val="000000"/>
                <w:sz w:val="20"/>
                <w:szCs w:val="20"/>
              </w:rPr>
            </w:pPr>
            <w:r>
              <w:rPr>
                <w:color w:val="000000"/>
                <w:sz w:val="20"/>
                <w:szCs w:val="20"/>
              </w:rPr>
              <w:t>35</w:t>
            </w:r>
          </w:p>
        </w:tc>
        <w:tc>
          <w:tcPr>
            <w:tcW w:w="1800" w:type="dxa"/>
            <w:vAlign w:val="center"/>
          </w:tcPr>
          <w:p w14:paraId="7C8A1CA5" w14:textId="77777777" w:rsidR="00EC3CBD" w:rsidRPr="00227DE9" w:rsidRDefault="00EC3CBD" w:rsidP="005A609E">
            <w:pPr>
              <w:jc w:val="center"/>
              <w:rPr>
                <w:color w:val="000000"/>
                <w:sz w:val="20"/>
                <w:szCs w:val="20"/>
              </w:rPr>
            </w:pPr>
            <w:r>
              <w:rPr>
                <w:color w:val="000000"/>
                <w:sz w:val="20"/>
                <w:szCs w:val="20"/>
              </w:rPr>
              <w:t>59</w:t>
            </w:r>
          </w:p>
        </w:tc>
        <w:tc>
          <w:tcPr>
            <w:tcW w:w="1800" w:type="dxa"/>
            <w:shd w:val="clear" w:color="auto" w:fill="F2F2F2" w:themeFill="background1" w:themeFillShade="F2"/>
            <w:vAlign w:val="center"/>
          </w:tcPr>
          <w:p w14:paraId="5979E9E4" w14:textId="77777777" w:rsidR="00EC3CBD" w:rsidRPr="00227DE9" w:rsidRDefault="00EC3CBD" w:rsidP="005A609E">
            <w:pPr>
              <w:jc w:val="center"/>
              <w:rPr>
                <w:color w:val="000000"/>
                <w:sz w:val="20"/>
                <w:szCs w:val="20"/>
              </w:rPr>
            </w:pPr>
            <w:r>
              <w:rPr>
                <w:color w:val="000000"/>
                <w:sz w:val="20"/>
                <w:szCs w:val="20"/>
              </w:rPr>
              <w:t>94</w:t>
            </w:r>
          </w:p>
        </w:tc>
      </w:tr>
      <w:tr w:rsidR="00EC3CBD" w:rsidRPr="00227DE9" w14:paraId="53655C7D" w14:textId="77777777" w:rsidTr="004F048E">
        <w:tc>
          <w:tcPr>
            <w:tcW w:w="2605" w:type="dxa"/>
            <w:shd w:val="clear" w:color="auto" w:fill="F2F2F2" w:themeFill="background1" w:themeFillShade="F2"/>
            <w:vAlign w:val="center"/>
          </w:tcPr>
          <w:p w14:paraId="0DD21F55" w14:textId="77777777" w:rsidR="00EC3CBD" w:rsidRPr="00227DE9" w:rsidRDefault="00EC3CBD" w:rsidP="005A609E">
            <w:pPr>
              <w:jc w:val="center"/>
              <w:rPr>
                <w:sz w:val="20"/>
                <w:szCs w:val="20"/>
              </w:rPr>
            </w:pPr>
            <w:r>
              <w:rPr>
                <w:sz w:val="20"/>
                <w:szCs w:val="20"/>
              </w:rPr>
              <w:t>Σ</w:t>
            </w:r>
          </w:p>
        </w:tc>
        <w:tc>
          <w:tcPr>
            <w:tcW w:w="1530" w:type="dxa"/>
            <w:shd w:val="clear" w:color="auto" w:fill="F2F2F2" w:themeFill="background1" w:themeFillShade="F2"/>
            <w:vAlign w:val="center"/>
          </w:tcPr>
          <w:p w14:paraId="5108B65A" w14:textId="77777777" w:rsidR="00EC3CBD" w:rsidRPr="00227DE9" w:rsidRDefault="00EC3CBD" w:rsidP="005A609E">
            <w:pPr>
              <w:jc w:val="center"/>
              <w:rPr>
                <w:color w:val="000000"/>
                <w:sz w:val="20"/>
                <w:szCs w:val="20"/>
              </w:rPr>
            </w:pPr>
            <w:r>
              <w:rPr>
                <w:color w:val="000000"/>
                <w:sz w:val="20"/>
                <w:szCs w:val="20"/>
              </w:rPr>
              <w:t>135</w:t>
            </w:r>
          </w:p>
        </w:tc>
        <w:tc>
          <w:tcPr>
            <w:tcW w:w="1800" w:type="dxa"/>
            <w:shd w:val="clear" w:color="auto" w:fill="F2F2F2" w:themeFill="background1" w:themeFillShade="F2"/>
            <w:vAlign w:val="center"/>
          </w:tcPr>
          <w:p w14:paraId="5648768E" w14:textId="77777777" w:rsidR="00EC3CBD" w:rsidRPr="00227DE9" w:rsidRDefault="00EC3CBD" w:rsidP="005A609E">
            <w:pPr>
              <w:jc w:val="center"/>
              <w:rPr>
                <w:color w:val="000000"/>
                <w:sz w:val="20"/>
                <w:szCs w:val="20"/>
              </w:rPr>
            </w:pPr>
            <w:r>
              <w:rPr>
                <w:color w:val="000000"/>
                <w:sz w:val="20"/>
                <w:szCs w:val="20"/>
              </w:rPr>
              <w:t>160</w:t>
            </w:r>
          </w:p>
        </w:tc>
        <w:tc>
          <w:tcPr>
            <w:tcW w:w="1800" w:type="dxa"/>
            <w:shd w:val="clear" w:color="auto" w:fill="F2F2F2" w:themeFill="background1" w:themeFillShade="F2"/>
            <w:vAlign w:val="center"/>
          </w:tcPr>
          <w:p w14:paraId="34F919F3" w14:textId="77777777" w:rsidR="00EC3CBD" w:rsidRPr="00227DE9" w:rsidRDefault="00EC3CBD" w:rsidP="005A609E">
            <w:pPr>
              <w:jc w:val="center"/>
              <w:rPr>
                <w:color w:val="000000"/>
                <w:sz w:val="20"/>
                <w:szCs w:val="20"/>
              </w:rPr>
            </w:pPr>
            <w:r>
              <w:rPr>
                <w:color w:val="000000"/>
                <w:sz w:val="20"/>
                <w:szCs w:val="20"/>
              </w:rPr>
              <w:t>295</w:t>
            </w:r>
          </w:p>
        </w:tc>
      </w:tr>
    </w:tbl>
    <w:p w14:paraId="7299FFBF" w14:textId="77777777" w:rsidR="00EC3CBD" w:rsidRPr="00227DE9" w:rsidRDefault="00EC3CBD" w:rsidP="00EC3CBD">
      <w:pPr>
        <w:rPr>
          <w:sz w:val="20"/>
          <w:szCs w:val="20"/>
        </w:rPr>
      </w:pPr>
      <w:r>
        <w:rPr>
          <w:sz w:val="20"/>
          <w:szCs w:val="20"/>
        </w:rPr>
        <w:t xml:space="preserve"> </w:t>
      </w:r>
    </w:p>
    <w:tbl>
      <w:tblPr>
        <w:tblStyle w:val="TableGrid"/>
        <w:tblW w:w="0" w:type="auto"/>
        <w:tblInd w:w="216" w:type="dxa"/>
        <w:tblLayout w:type="fixed"/>
        <w:tblLook w:val="04A0" w:firstRow="1" w:lastRow="0" w:firstColumn="1" w:lastColumn="0" w:noHBand="0" w:noVBand="1"/>
        <w:tblDescription w:val="Answer to Problem 5. Expected frequencies calculation table. Columns under OTHER Sunk-cost: Low, High. Rows: Chose wisely and Chose unwisely. Chose wisely row: Low OTHER Sunk-cost formula numerator 201 times 135 end numerator divided by 295 equals 91.983, High OTHER Sunk-cost formula numerator 201 times 160 end numerator divided by 295 equals 109.017. Chose unwisely row: Low OTHER Sunk-cost formula numerator 94 times 135 end numerator divided by 295 equals 43.017, High OTHER Sunk-cost formula numerator 94 times 160 end numerator divided by 295 equals 50.983."/>
      </w:tblPr>
      <w:tblGrid>
        <w:gridCol w:w="1237"/>
        <w:gridCol w:w="2178"/>
        <w:gridCol w:w="2250"/>
      </w:tblGrid>
      <w:tr w:rsidR="00EC3CBD" w:rsidRPr="00227DE9" w14:paraId="29F8BD8A" w14:textId="77777777" w:rsidTr="004F048E">
        <w:trPr>
          <w:tblHeader/>
        </w:trPr>
        <w:tc>
          <w:tcPr>
            <w:tcW w:w="1237" w:type="dxa"/>
          </w:tcPr>
          <w:p w14:paraId="18F54883" w14:textId="77777777" w:rsidR="00EC3CBD" w:rsidRPr="00227DE9" w:rsidRDefault="00EC3CBD" w:rsidP="005A609E">
            <w:pPr>
              <w:jc w:val="center"/>
              <w:rPr>
                <w:sz w:val="20"/>
                <w:szCs w:val="20"/>
              </w:rPr>
            </w:pPr>
            <w:r>
              <w:rPr>
                <w:i/>
                <w:sz w:val="20"/>
                <w:szCs w:val="20"/>
              </w:rPr>
              <w:t>OTHER</w:t>
            </w:r>
          </w:p>
        </w:tc>
        <w:tc>
          <w:tcPr>
            <w:tcW w:w="4428" w:type="dxa"/>
            <w:gridSpan w:val="2"/>
          </w:tcPr>
          <w:p w14:paraId="14EB8277" w14:textId="77777777" w:rsidR="00EC3CBD" w:rsidRPr="00227DE9" w:rsidRDefault="00EC3CBD" w:rsidP="005A609E">
            <w:pPr>
              <w:jc w:val="center"/>
              <w:rPr>
                <w:sz w:val="20"/>
                <w:szCs w:val="20"/>
              </w:rPr>
            </w:pPr>
            <w:r>
              <w:rPr>
                <w:sz w:val="20"/>
                <w:szCs w:val="20"/>
              </w:rPr>
              <w:t>Sunk-cost</w:t>
            </w:r>
          </w:p>
        </w:tc>
      </w:tr>
      <w:tr w:rsidR="00EC3CBD" w:rsidRPr="00227DE9" w14:paraId="5A880B01" w14:textId="77777777" w:rsidTr="004F048E">
        <w:tc>
          <w:tcPr>
            <w:tcW w:w="1237" w:type="dxa"/>
          </w:tcPr>
          <w:p w14:paraId="468C1459" w14:textId="77777777" w:rsidR="00EC3CBD" w:rsidRPr="00227DE9" w:rsidRDefault="00EC3CBD" w:rsidP="005A609E">
            <w:pPr>
              <w:jc w:val="center"/>
              <w:rPr>
                <w:sz w:val="20"/>
                <w:szCs w:val="20"/>
              </w:rPr>
            </w:pPr>
          </w:p>
        </w:tc>
        <w:tc>
          <w:tcPr>
            <w:tcW w:w="2178" w:type="dxa"/>
          </w:tcPr>
          <w:p w14:paraId="06F58389" w14:textId="77777777" w:rsidR="00EC3CBD" w:rsidRPr="00227DE9" w:rsidRDefault="00EC3CBD" w:rsidP="005A609E">
            <w:pPr>
              <w:jc w:val="center"/>
              <w:rPr>
                <w:sz w:val="20"/>
                <w:szCs w:val="20"/>
              </w:rPr>
            </w:pPr>
            <w:r>
              <w:rPr>
                <w:sz w:val="20"/>
                <w:szCs w:val="20"/>
              </w:rPr>
              <w:t>Low</w:t>
            </w:r>
          </w:p>
        </w:tc>
        <w:tc>
          <w:tcPr>
            <w:tcW w:w="2250" w:type="dxa"/>
          </w:tcPr>
          <w:p w14:paraId="13C3D326" w14:textId="77777777" w:rsidR="00EC3CBD" w:rsidRPr="00227DE9" w:rsidRDefault="00EC3CBD" w:rsidP="005A609E">
            <w:pPr>
              <w:jc w:val="center"/>
              <w:rPr>
                <w:sz w:val="20"/>
                <w:szCs w:val="20"/>
              </w:rPr>
            </w:pPr>
            <w:r>
              <w:rPr>
                <w:sz w:val="20"/>
                <w:szCs w:val="20"/>
              </w:rPr>
              <w:t>High</w:t>
            </w:r>
          </w:p>
        </w:tc>
      </w:tr>
      <w:tr w:rsidR="00EC3CBD" w:rsidRPr="00227DE9" w14:paraId="42A90035" w14:textId="77777777" w:rsidTr="004F048E">
        <w:tc>
          <w:tcPr>
            <w:tcW w:w="1237" w:type="dxa"/>
          </w:tcPr>
          <w:p w14:paraId="301B1A07" w14:textId="77777777" w:rsidR="00EC3CBD" w:rsidRPr="00227DE9" w:rsidRDefault="00EC3CBD" w:rsidP="005A609E">
            <w:pPr>
              <w:jc w:val="center"/>
              <w:rPr>
                <w:sz w:val="20"/>
                <w:szCs w:val="20"/>
              </w:rPr>
            </w:pPr>
            <w:r>
              <w:rPr>
                <w:sz w:val="20"/>
                <w:szCs w:val="20"/>
              </w:rPr>
              <w:t>Chose wisely</w:t>
            </w:r>
          </w:p>
        </w:tc>
        <w:tc>
          <w:tcPr>
            <w:tcW w:w="2178" w:type="dxa"/>
          </w:tcPr>
          <w:p w14:paraId="1AC25144" w14:textId="77777777" w:rsidR="00EC3CBD" w:rsidRPr="00227DE9" w:rsidRDefault="00000000" w:rsidP="005A609E">
            <w:pPr>
              <w:jc w:val="center"/>
              <w:rPr>
                <w:sz w:val="20"/>
                <w:szCs w:val="20"/>
              </w:rPr>
            </w:pPr>
            <m:oMathPara>
              <m:oMath>
                <m:f>
                  <m:fPr>
                    <m:ctrlPr>
                      <w:rPr>
                        <w:rFonts w:ascii="Cambria Math" w:hAnsi="Cambria Math"/>
                        <w:i/>
                        <w:sz w:val="20"/>
                        <w:szCs w:val="20"/>
                      </w:rPr>
                    </m:ctrlPr>
                  </m:fPr>
                  <m:num>
                    <m:r>
                      <m:rPr>
                        <m:sty m:val="p"/>
                      </m:rPr>
                      <w:rPr>
                        <w:rFonts w:ascii="Cambria Math" w:hAnsi="Cambria Math"/>
                        <w:sz w:val="20"/>
                        <w:szCs w:val="20"/>
                      </w:rPr>
                      <m:t>(201)(135)</m:t>
                    </m:r>
                  </m:num>
                  <m:den>
                    <m:r>
                      <w:rPr>
                        <w:rFonts w:ascii="Cambria Math" w:hAnsi="Cambria Math"/>
                        <w:sz w:val="20"/>
                        <w:szCs w:val="20"/>
                      </w:rPr>
                      <m:t>295</m:t>
                    </m:r>
                  </m:den>
                </m:f>
                <m:r>
                  <w:rPr>
                    <w:rFonts w:ascii="Cambria Math" w:hAnsi="Cambria Math"/>
                    <w:sz w:val="20"/>
                    <w:szCs w:val="20"/>
                  </w:rPr>
                  <m:t>=91.983</m:t>
                </m:r>
              </m:oMath>
            </m:oMathPara>
          </w:p>
        </w:tc>
        <w:tc>
          <w:tcPr>
            <w:tcW w:w="2250" w:type="dxa"/>
          </w:tcPr>
          <w:p w14:paraId="2BB46590" w14:textId="4D87D689" w:rsidR="00EC3CBD" w:rsidRPr="00227DE9" w:rsidRDefault="00000000" w:rsidP="005A609E">
            <w:pPr>
              <w:jc w:val="center"/>
              <w:rPr>
                <w:sz w:val="20"/>
                <w:szCs w:val="20"/>
              </w:rPr>
            </w:pPr>
            <m:oMathPara>
              <m:oMath>
                <m:f>
                  <m:fPr>
                    <m:ctrlPr>
                      <w:rPr>
                        <w:rFonts w:ascii="Cambria Math" w:hAnsi="Cambria Math"/>
                        <w:i/>
                        <w:sz w:val="20"/>
                        <w:szCs w:val="20"/>
                      </w:rPr>
                    </m:ctrlPr>
                  </m:fPr>
                  <m:num>
                    <m:r>
                      <m:rPr>
                        <m:sty m:val="p"/>
                      </m:rPr>
                      <w:rPr>
                        <w:rFonts w:ascii="Cambria Math" w:hAnsi="Cambria Math"/>
                        <w:sz w:val="20"/>
                        <w:szCs w:val="20"/>
                      </w:rPr>
                      <m:t>(201)(160)</m:t>
                    </m:r>
                  </m:num>
                  <m:den>
                    <m:r>
                      <w:rPr>
                        <w:rFonts w:ascii="Cambria Math" w:hAnsi="Cambria Math"/>
                        <w:sz w:val="20"/>
                        <w:szCs w:val="20"/>
                      </w:rPr>
                      <m:t>295</m:t>
                    </m:r>
                  </m:den>
                </m:f>
                <m:r>
                  <w:rPr>
                    <w:rFonts w:ascii="Cambria Math" w:hAnsi="Cambria Math"/>
                    <w:sz w:val="20"/>
                    <w:szCs w:val="20"/>
                  </w:rPr>
                  <m:t>=109.017</m:t>
                </m:r>
              </m:oMath>
            </m:oMathPara>
          </w:p>
        </w:tc>
      </w:tr>
      <w:tr w:rsidR="00EC3CBD" w:rsidRPr="00227DE9" w14:paraId="06D3FB25" w14:textId="77777777" w:rsidTr="004F048E">
        <w:tc>
          <w:tcPr>
            <w:tcW w:w="1237" w:type="dxa"/>
          </w:tcPr>
          <w:p w14:paraId="6879C240" w14:textId="77777777" w:rsidR="00EC3CBD" w:rsidRPr="00227DE9" w:rsidRDefault="00EC3CBD" w:rsidP="005A609E">
            <w:pPr>
              <w:jc w:val="center"/>
              <w:rPr>
                <w:sz w:val="20"/>
                <w:szCs w:val="20"/>
              </w:rPr>
            </w:pPr>
            <w:r>
              <w:rPr>
                <w:sz w:val="20"/>
                <w:szCs w:val="20"/>
              </w:rPr>
              <w:t>Chose unwisely</w:t>
            </w:r>
          </w:p>
        </w:tc>
        <w:tc>
          <w:tcPr>
            <w:tcW w:w="2178" w:type="dxa"/>
          </w:tcPr>
          <w:p w14:paraId="221DF8A7" w14:textId="77777777" w:rsidR="00EC3CBD" w:rsidRPr="00227DE9" w:rsidRDefault="00000000" w:rsidP="005A609E">
            <w:pPr>
              <w:jc w:val="center"/>
              <w:rPr>
                <w:sz w:val="20"/>
                <w:szCs w:val="20"/>
              </w:rPr>
            </w:pPr>
            <m:oMathPara>
              <m:oMath>
                <m:f>
                  <m:fPr>
                    <m:ctrlPr>
                      <w:rPr>
                        <w:rFonts w:ascii="Cambria Math" w:hAnsi="Cambria Math"/>
                        <w:i/>
                        <w:sz w:val="20"/>
                        <w:szCs w:val="20"/>
                      </w:rPr>
                    </m:ctrlPr>
                  </m:fPr>
                  <m:num>
                    <m:r>
                      <m:rPr>
                        <m:sty m:val="p"/>
                      </m:rPr>
                      <w:rPr>
                        <w:rFonts w:ascii="Cambria Math" w:hAnsi="Cambria Math"/>
                        <w:sz w:val="20"/>
                        <w:szCs w:val="20"/>
                      </w:rPr>
                      <m:t>(94)(135)</m:t>
                    </m:r>
                  </m:num>
                  <m:den>
                    <m:r>
                      <w:rPr>
                        <w:rFonts w:ascii="Cambria Math" w:hAnsi="Cambria Math"/>
                        <w:sz w:val="20"/>
                        <w:szCs w:val="20"/>
                      </w:rPr>
                      <m:t>295</m:t>
                    </m:r>
                  </m:den>
                </m:f>
                <m:r>
                  <w:rPr>
                    <w:rFonts w:ascii="Cambria Math" w:hAnsi="Cambria Math"/>
                    <w:sz w:val="20"/>
                    <w:szCs w:val="20"/>
                  </w:rPr>
                  <m:t>= 43.017</m:t>
                </m:r>
              </m:oMath>
            </m:oMathPara>
          </w:p>
        </w:tc>
        <w:tc>
          <w:tcPr>
            <w:tcW w:w="2250" w:type="dxa"/>
          </w:tcPr>
          <w:p w14:paraId="72D8EB9E" w14:textId="77777777" w:rsidR="00EC3CBD" w:rsidRPr="00227DE9" w:rsidRDefault="00000000" w:rsidP="005A609E">
            <w:pPr>
              <w:jc w:val="center"/>
              <w:rPr>
                <w:sz w:val="20"/>
                <w:szCs w:val="20"/>
              </w:rPr>
            </w:pPr>
            <m:oMathPara>
              <m:oMath>
                <m:f>
                  <m:fPr>
                    <m:ctrlPr>
                      <w:rPr>
                        <w:rFonts w:ascii="Cambria Math" w:hAnsi="Cambria Math"/>
                        <w:i/>
                        <w:sz w:val="20"/>
                        <w:szCs w:val="20"/>
                      </w:rPr>
                    </m:ctrlPr>
                  </m:fPr>
                  <m:num>
                    <m:r>
                      <m:rPr>
                        <m:sty m:val="p"/>
                      </m:rPr>
                      <w:rPr>
                        <w:rFonts w:ascii="Cambria Math" w:hAnsi="Cambria Math"/>
                        <w:sz w:val="20"/>
                        <w:szCs w:val="20"/>
                      </w:rPr>
                      <m:t>(94)(160)</m:t>
                    </m:r>
                  </m:num>
                  <m:den>
                    <m:r>
                      <w:rPr>
                        <w:rFonts w:ascii="Cambria Math" w:hAnsi="Cambria Math"/>
                        <w:sz w:val="20"/>
                        <w:szCs w:val="20"/>
                      </w:rPr>
                      <m:t>295</m:t>
                    </m:r>
                  </m:den>
                </m:f>
                <m:r>
                  <w:rPr>
                    <w:rFonts w:ascii="Cambria Math" w:hAnsi="Cambria Math"/>
                    <w:sz w:val="20"/>
                    <w:szCs w:val="20"/>
                  </w:rPr>
                  <m:t>= 50.983</m:t>
                </m:r>
              </m:oMath>
            </m:oMathPara>
          </w:p>
        </w:tc>
      </w:tr>
    </w:tbl>
    <w:p w14:paraId="0D567FE7" w14:textId="77777777" w:rsidR="00EC3CBD" w:rsidRPr="00227DE9" w:rsidRDefault="00EC3CBD" w:rsidP="00EC3CBD">
      <w:pPr>
        <w:rPr>
          <w:sz w:val="20"/>
          <w:szCs w:val="20"/>
        </w:rPr>
      </w:pP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Answer to Problem 5. Kye-square computation table with five columns: O, E, O-minus-E, (O-minus-E) squared, and (O-minus-E) squared divided by E."/>
        <w:tblDescription w:val="Four rows of data: row 1, O-equals-100, E-equals-91.983, O-minus-E-equals 8.017, (O-minus-E) squared equals 64.272, (O-minus-E) squared divided by E equals 0.699. Row 2: O-equals-101, E-equals-109.017, O-minus-E-equals 8.017, (O-minus-E) squared equals 64.272, (O minus E) squared divided by E equals 0.590. Row 3: O-equals-35, E-equals-43.017, O-minus-E-equals 8.017, (O-minus-E) squared equals 64.272, (O minus E) squared divided by E equals 1.494. Row 4: O-equals-59, E-equals-50.983, O-minus-E-equals 8.017, (O-minus-E) squared equals 64.272, (O minus E) squared divided by E equals 1.261. Totals row: sum-of-O-equals-295, sum-of-E-equals-295, kye-square-equals-4.04."/>
      </w:tblPr>
      <w:tblGrid>
        <w:gridCol w:w="1189"/>
        <w:gridCol w:w="1290"/>
        <w:gridCol w:w="900"/>
        <w:gridCol w:w="990"/>
        <w:gridCol w:w="1170"/>
      </w:tblGrid>
      <w:tr w:rsidR="00F050E5" w:rsidRPr="00227DE9" w14:paraId="751DD943" w14:textId="77777777" w:rsidTr="00762526">
        <w:trPr>
          <w:tblHeader/>
        </w:trPr>
        <w:tc>
          <w:tcPr>
            <w:tcW w:w="1189" w:type="dxa"/>
            <w:vAlign w:val="center"/>
          </w:tcPr>
          <w:p w14:paraId="4A758301" w14:textId="77777777" w:rsidR="00F050E5" w:rsidRPr="00227DE9" w:rsidRDefault="00F050E5" w:rsidP="00F050E5">
            <w:pPr>
              <w:jc w:val="center"/>
              <w:rPr>
                <w:i/>
                <w:sz w:val="20"/>
                <w:szCs w:val="20"/>
              </w:rPr>
            </w:pPr>
            <w:r>
              <w:rPr>
                <w:i/>
                <w:sz w:val="20"/>
                <w:szCs w:val="20"/>
              </w:rPr>
              <w:t>O</w:t>
            </w:r>
          </w:p>
        </w:tc>
        <w:tc>
          <w:tcPr>
            <w:tcW w:w="1290" w:type="dxa"/>
            <w:vAlign w:val="center"/>
          </w:tcPr>
          <w:p w14:paraId="192F9F26" w14:textId="77777777" w:rsidR="00F050E5" w:rsidRPr="00227DE9" w:rsidRDefault="00F050E5" w:rsidP="00F050E5">
            <w:pPr>
              <w:jc w:val="center"/>
              <w:rPr>
                <w:i/>
                <w:sz w:val="20"/>
                <w:szCs w:val="20"/>
              </w:rPr>
            </w:pPr>
            <w:r>
              <w:rPr>
                <w:i/>
                <w:sz w:val="20"/>
                <w:szCs w:val="20"/>
              </w:rPr>
              <w:t>E</w:t>
            </w:r>
          </w:p>
        </w:tc>
        <w:tc>
          <w:tcPr>
            <w:tcW w:w="900" w:type="dxa"/>
            <w:vAlign w:val="center"/>
          </w:tcPr>
          <w:p w14:paraId="52F929DA" w14:textId="02E40C4D" w:rsidR="00F050E5" w:rsidRPr="00227DE9" w:rsidRDefault="00F050E5" w:rsidP="00F050E5">
            <w:pPr>
              <w:jc w:val="center"/>
              <w:rPr>
                <w:i/>
                <w:sz w:val="20"/>
                <w:szCs w:val="20"/>
              </w:rPr>
            </w:pPr>
            <m:oMathPara>
              <m:oMath>
                <m:r>
                  <w:rPr>
                    <w:rFonts w:ascii="Cambria Math" w:hAnsi="Cambria Math"/>
                    <w:sz w:val="20"/>
                    <w:szCs w:val="20"/>
                  </w:rPr>
                  <m:t>O-E</m:t>
                </m:r>
              </m:oMath>
            </m:oMathPara>
          </w:p>
        </w:tc>
        <w:tc>
          <w:tcPr>
            <w:tcW w:w="990" w:type="dxa"/>
            <w:vAlign w:val="center"/>
          </w:tcPr>
          <w:p w14:paraId="3BC7811D" w14:textId="208AB1F9" w:rsidR="00F050E5" w:rsidRPr="00227DE9" w:rsidRDefault="00F050E5" w:rsidP="00F050E5">
            <w:pPr>
              <w:jc w:val="center"/>
              <w:rPr>
                <w:i/>
                <w:sz w:val="20"/>
                <w:szCs w:val="20"/>
              </w:rPr>
            </w:pPr>
            <m:oMathPara>
              <m:oMath>
                <m:r>
                  <w:rPr>
                    <w:rFonts w:ascii="Cambria Math" w:hAnsi="Cambria Math"/>
                    <w:sz w:val="20"/>
                    <w:szCs w:val="20"/>
                  </w:rPr>
                  <m:t>(O-E</m:t>
                </m:r>
                <m:sSup>
                  <m:sSupPr>
                    <m:ctrlPr>
                      <w:rPr>
                        <w:rFonts w:ascii="Cambria Math" w:hAnsi="Cambria Math"/>
                        <w:i/>
                        <w:sz w:val="20"/>
                        <w:szCs w:val="20"/>
                        <w:vertAlign w:val="superscript"/>
                      </w:rPr>
                    </m:ctrlPr>
                  </m:sSupPr>
                  <m:e>
                    <m:r>
                      <w:rPr>
                        <w:rFonts w:ascii="Cambria Math" w:hAnsi="Cambria Math"/>
                        <w:sz w:val="20"/>
                        <w:szCs w:val="20"/>
                        <w:vertAlign w:val="superscript"/>
                      </w:rPr>
                      <m:t>)</m:t>
                    </m:r>
                  </m:e>
                  <m:sup>
                    <m:r>
                      <w:rPr>
                        <w:rFonts w:ascii="Cambria Math" w:hAnsi="Cambria Math"/>
                        <w:sz w:val="20"/>
                        <w:szCs w:val="20"/>
                        <w:vertAlign w:val="superscript"/>
                      </w:rPr>
                      <m:t>2</m:t>
                    </m:r>
                  </m:sup>
                </m:sSup>
              </m:oMath>
            </m:oMathPara>
          </w:p>
        </w:tc>
        <w:tc>
          <w:tcPr>
            <w:tcW w:w="1170" w:type="dxa"/>
            <w:vAlign w:val="center"/>
          </w:tcPr>
          <w:p w14:paraId="6FB1051B" w14:textId="6C1FC4CE" w:rsidR="00F050E5" w:rsidRPr="00227DE9" w:rsidRDefault="00000000" w:rsidP="00F050E5">
            <w:pPr>
              <w:jc w:val="center"/>
              <w:rPr>
                <w:sz w:val="20"/>
                <w:szCs w:val="20"/>
              </w:rPr>
            </w:pPr>
            <m:oMathPara>
              <m:oMath>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O-E</m:t>
                            </m:r>
                          </m:e>
                        </m:d>
                      </m:e>
                      <m:sup>
                        <m:r>
                          <w:rPr>
                            <w:rFonts w:ascii="Cambria Math" w:hAnsi="Cambria Math"/>
                            <w:sz w:val="20"/>
                            <w:szCs w:val="20"/>
                          </w:rPr>
                          <m:t>2</m:t>
                        </m:r>
                      </m:sup>
                    </m:sSup>
                  </m:num>
                  <m:den>
                    <m:r>
                      <w:rPr>
                        <w:rFonts w:ascii="Cambria Math" w:hAnsi="Cambria Math"/>
                        <w:sz w:val="20"/>
                        <w:szCs w:val="20"/>
                      </w:rPr>
                      <m:t>E</m:t>
                    </m:r>
                  </m:den>
                </m:f>
              </m:oMath>
            </m:oMathPara>
          </w:p>
        </w:tc>
      </w:tr>
      <w:tr w:rsidR="00EC3CBD" w:rsidRPr="00227DE9" w14:paraId="5AD8A017" w14:textId="77777777" w:rsidTr="00762526">
        <w:tc>
          <w:tcPr>
            <w:tcW w:w="1189" w:type="dxa"/>
            <w:vAlign w:val="bottom"/>
          </w:tcPr>
          <w:p w14:paraId="1524D44E" w14:textId="77777777" w:rsidR="00EC3CBD" w:rsidRPr="00227DE9" w:rsidRDefault="00EC3CBD" w:rsidP="005A609E">
            <w:pPr>
              <w:jc w:val="center"/>
              <w:rPr>
                <w:color w:val="000000"/>
                <w:sz w:val="20"/>
                <w:szCs w:val="20"/>
              </w:rPr>
            </w:pPr>
            <w:r>
              <w:rPr>
                <w:color w:val="000000"/>
                <w:sz w:val="20"/>
                <w:szCs w:val="20"/>
              </w:rPr>
              <w:t>100</w:t>
            </w:r>
          </w:p>
        </w:tc>
        <w:tc>
          <w:tcPr>
            <w:tcW w:w="1290" w:type="dxa"/>
            <w:vAlign w:val="bottom"/>
          </w:tcPr>
          <w:p w14:paraId="40F17CA4" w14:textId="77777777" w:rsidR="00EC3CBD" w:rsidRPr="00227DE9" w:rsidRDefault="00EC3CBD" w:rsidP="005A609E">
            <w:pPr>
              <w:jc w:val="center"/>
              <w:rPr>
                <w:color w:val="000000"/>
                <w:sz w:val="20"/>
                <w:szCs w:val="20"/>
              </w:rPr>
            </w:pPr>
            <w:r>
              <w:rPr>
                <w:color w:val="000000"/>
                <w:sz w:val="20"/>
                <w:szCs w:val="20"/>
              </w:rPr>
              <w:t xml:space="preserve">  91.983</w:t>
            </w:r>
          </w:p>
        </w:tc>
        <w:tc>
          <w:tcPr>
            <w:tcW w:w="900" w:type="dxa"/>
            <w:vAlign w:val="bottom"/>
          </w:tcPr>
          <w:p w14:paraId="0B478449" w14:textId="77777777" w:rsidR="00EC3CBD" w:rsidRPr="00227DE9" w:rsidRDefault="00EC3CBD" w:rsidP="005A609E">
            <w:pPr>
              <w:jc w:val="center"/>
              <w:rPr>
                <w:color w:val="000000"/>
                <w:sz w:val="20"/>
                <w:szCs w:val="20"/>
              </w:rPr>
            </w:pPr>
            <w:r>
              <w:rPr>
                <w:color w:val="000000"/>
                <w:sz w:val="20"/>
                <w:szCs w:val="20"/>
              </w:rPr>
              <w:t>8.017</w:t>
            </w:r>
          </w:p>
        </w:tc>
        <w:tc>
          <w:tcPr>
            <w:tcW w:w="990" w:type="dxa"/>
            <w:vAlign w:val="bottom"/>
          </w:tcPr>
          <w:p w14:paraId="51AA9CCA" w14:textId="77777777" w:rsidR="00EC3CBD" w:rsidRPr="00227DE9" w:rsidRDefault="00EC3CBD" w:rsidP="005A609E">
            <w:pPr>
              <w:jc w:val="center"/>
              <w:rPr>
                <w:color w:val="000000"/>
                <w:sz w:val="20"/>
                <w:szCs w:val="20"/>
              </w:rPr>
            </w:pPr>
            <w:r>
              <w:rPr>
                <w:color w:val="000000"/>
                <w:sz w:val="20"/>
                <w:szCs w:val="20"/>
              </w:rPr>
              <w:t>64.272</w:t>
            </w:r>
          </w:p>
        </w:tc>
        <w:tc>
          <w:tcPr>
            <w:tcW w:w="1170" w:type="dxa"/>
            <w:vAlign w:val="bottom"/>
          </w:tcPr>
          <w:p w14:paraId="194DDB09" w14:textId="77777777" w:rsidR="00EC3CBD" w:rsidRPr="00227DE9" w:rsidRDefault="00EC3CBD" w:rsidP="005A609E">
            <w:pPr>
              <w:jc w:val="center"/>
              <w:rPr>
                <w:color w:val="000000"/>
                <w:sz w:val="20"/>
                <w:szCs w:val="20"/>
              </w:rPr>
            </w:pPr>
            <w:r>
              <w:rPr>
                <w:color w:val="000000"/>
                <w:sz w:val="20"/>
                <w:szCs w:val="20"/>
              </w:rPr>
              <w:t>0.699</w:t>
            </w:r>
          </w:p>
        </w:tc>
      </w:tr>
      <w:tr w:rsidR="00EC3CBD" w:rsidRPr="00227DE9" w14:paraId="6700CAA3" w14:textId="77777777" w:rsidTr="00762526">
        <w:tc>
          <w:tcPr>
            <w:tcW w:w="1189" w:type="dxa"/>
            <w:vAlign w:val="bottom"/>
          </w:tcPr>
          <w:p w14:paraId="4382788F" w14:textId="77777777" w:rsidR="00EC3CBD" w:rsidRPr="00227DE9" w:rsidRDefault="00EC3CBD" w:rsidP="005A609E">
            <w:pPr>
              <w:jc w:val="center"/>
              <w:rPr>
                <w:color w:val="000000"/>
                <w:sz w:val="20"/>
                <w:szCs w:val="20"/>
              </w:rPr>
            </w:pPr>
            <w:r>
              <w:rPr>
                <w:color w:val="000000"/>
                <w:sz w:val="20"/>
                <w:szCs w:val="20"/>
              </w:rPr>
              <w:t>101</w:t>
            </w:r>
          </w:p>
        </w:tc>
        <w:tc>
          <w:tcPr>
            <w:tcW w:w="1290" w:type="dxa"/>
            <w:vAlign w:val="bottom"/>
          </w:tcPr>
          <w:p w14:paraId="7F57D67E" w14:textId="77777777" w:rsidR="00EC3CBD" w:rsidRPr="00227DE9" w:rsidRDefault="00EC3CBD" w:rsidP="005A609E">
            <w:pPr>
              <w:jc w:val="center"/>
              <w:rPr>
                <w:color w:val="000000"/>
                <w:sz w:val="20"/>
                <w:szCs w:val="20"/>
              </w:rPr>
            </w:pPr>
            <w:r>
              <w:rPr>
                <w:color w:val="000000"/>
                <w:sz w:val="20"/>
                <w:szCs w:val="20"/>
              </w:rPr>
              <w:t>109.017</w:t>
            </w:r>
          </w:p>
        </w:tc>
        <w:tc>
          <w:tcPr>
            <w:tcW w:w="900" w:type="dxa"/>
            <w:vAlign w:val="bottom"/>
          </w:tcPr>
          <w:p w14:paraId="67CCAA17" w14:textId="77777777" w:rsidR="00EC3CBD" w:rsidRPr="00227DE9" w:rsidRDefault="00EC3CBD" w:rsidP="005A609E">
            <w:pPr>
              <w:jc w:val="center"/>
              <w:rPr>
                <w:color w:val="000000"/>
                <w:sz w:val="20"/>
                <w:szCs w:val="20"/>
              </w:rPr>
            </w:pPr>
            <w:r>
              <w:rPr>
                <w:color w:val="000000"/>
                <w:sz w:val="20"/>
                <w:szCs w:val="20"/>
              </w:rPr>
              <w:t>8.017</w:t>
            </w:r>
          </w:p>
        </w:tc>
        <w:tc>
          <w:tcPr>
            <w:tcW w:w="990" w:type="dxa"/>
            <w:vAlign w:val="bottom"/>
          </w:tcPr>
          <w:p w14:paraId="31A61A2F" w14:textId="77777777" w:rsidR="00EC3CBD" w:rsidRPr="00227DE9" w:rsidRDefault="00EC3CBD" w:rsidP="005A609E">
            <w:pPr>
              <w:jc w:val="center"/>
              <w:rPr>
                <w:color w:val="000000"/>
                <w:sz w:val="20"/>
                <w:szCs w:val="20"/>
              </w:rPr>
            </w:pPr>
            <w:r>
              <w:rPr>
                <w:color w:val="000000"/>
                <w:sz w:val="20"/>
                <w:szCs w:val="20"/>
              </w:rPr>
              <w:t>64.272</w:t>
            </w:r>
          </w:p>
        </w:tc>
        <w:tc>
          <w:tcPr>
            <w:tcW w:w="1170" w:type="dxa"/>
            <w:vAlign w:val="bottom"/>
          </w:tcPr>
          <w:p w14:paraId="4C475125" w14:textId="77777777" w:rsidR="00EC3CBD" w:rsidRPr="00227DE9" w:rsidRDefault="00EC3CBD" w:rsidP="005A609E">
            <w:pPr>
              <w:jc w:val="center"/>
              <w:rPr>
                <w:color w:val="000000"/>
                <w:sz w:val="20"/>
                <w:szCs w:val="20"/>
              </w:rPr>
            </w:pPr>
            <w:r>
              <w:rPr>
                <w:color w:val="000000"/>
                <w:sz w:val="20"/>
                <w:szCs w:val="20"/>
              </w:rPr>
              <w:t>0.590</w:t>
            </w:r>
          </w:p>
        </w:tc>
      </w:tr>
      <w:tr w:rsidR="00EC3CBD" w:rsidRPr="00227DE9" w14:paraId="7AE58185" w14:textId="77777777" w:rsidTr="00762526">
        <w:tc>
          <w:tcPr>
            <w:tcW w:w="1189" w:type="dxa"/>
            <w:vAlign w:val="bottom"/>
          </w:tcPr>
          <w:p w14:paraId="246AB305" w14:textId="77777777" w:rsidR="00EC3CBD" w:rsidRPr="00227DE9" w:rsidRDefault="00EC3CBD" w:rsidP="005A609E">
            <w:pPr>
              <w:jc w:val="center"/>
              <w:rPr>
                <w:color w:val="000000"/>
                <w:sz w:val="20"/>
                <w:szCs w:val="20"/>
              </w:rPr>
            </w:pPr>
            <w:r>
              <w:rPr>
                <w:color w:val="000000"/>
                <w:sz w:val="20"/>
                <w:szCs w:val="20"/>
              </w:rPr>
              <w:t>35</w:t>
            </w:r>
          </w:p>
        </w:tc>
        <w:tc>
          <w:tcPr>
            <w:tcW w:w="1290" w:type="dxa"/>
            <w:vAlign w:val="bottom"/>
          </w:tcPr>
          <w:p w14:paraId="2C629E8F" w14:textId="77777777" w:rsidR="00EC3CBD" w:rsidRPr="00227DE9" w:rsidRDefault="00EC3CBD" w:rsidP="005A609E">
            <w:pPr>
              <w:jc w:val="center"/>
              <w:rPr>
                <w:color w:val="000000"/>
                <w:sz w:val="20"/>
                <w:szCs w:val="20"/>
              </w:rPr>
            </w:pPr>
            <w:r>
              <w:rPr>
                <w:color w:val="000000"/>
                <w:sz w:val="20"/>
                <w:szCs w:val="20"/>
              </w:rPr>
              <w:t xml:space="preserve">  43.017</w:t>
            </w:r>
          </w:p>
        </w:tc>
        <w:tc>
          <w:tcPr>
            <w:tcW w:w="900" w:type="dxa"/>
            <w:vAlign w:val="bottom"/>
          </w:tcPr>
          <w:p w14:paraId="5E69A253" w14:textId="77777777" w:rsidR="00EC3CBD" w:rsidRPr="00227DE9" w:rsidRDefault="00EC3CBD" w:rsidP="005A609E">
            <w:pPr>
              <w:jc w:val="center"/>
              <w:rPr>
                <w:color w:val="000000"/>
                <w:sz w:val="20"/>
                <w:szCs w:val="20"/>
              </w:rPr>
            </w:pPr>
            <w:r>
              <w:rPr>
                <w:color w:val="000000"/>
                <w:sz w:val="20"/>
                <w:szCs w:val="20"/>
              </w:rPr>
              <w:t>8.017</w:t>
            </w:r>
          </w:p>
        </w:tc>
        <w:tc>
          <w:tcPr>
            <w:tcW w:w="990" w:type="dxa"/>
            <w:vAlign w:val="bottom"/>
          </w:tcPr>
          <w:p w14:paraId="158523D8" w14:textId="77777777" w:rsidR="00EC3CBD" w:rsidRPr="00227DE9" w:rsidRDefault="00EC3CBD" w:rsidP="005A609E">
            <w:pPr>
              <w:jc w:val="center"/>
              <w:rPr>
                <w:color w:val="000000"/>
                <w:sz w:val="20"/>
                <w:szCs w:val="20"/>
              </w:rPr>
            </w:pPr>
            <w:r>
              <w:rPr>
                <w:color w:val="000000"/>
                <w:sz w:val="20"/>
                <w:szCs w:val="20"/>
              </w:rPr>
              <w:t>64.272</w:t>
            </w:r>
          </w:p>
        </w:tc>
        <w:tc>
          <w:tcPr>
            <w:tcW w:w="1170" w:type="dxa"/>
            <w:vAlign w:val="bottom"/>
          </w:tcPr>
          <w:p w14:paraId="2FBCD935" w14:textId="77777777" w:rsidR="00EC3CBD" w:rsidRPr="00227DE9" w:rsidRDefault="00EC3CBD" w:rsidP="005A609E">
            <w:pPr>
              <w:jc w:val="center"/>
              <w:rPr>
                <w:color w:val="000000"/>
                <w:sz w:val="20"/>
                <w:szCs w:val="20"/>
              </w:rPr>
            </w:pPr>
            <w:r>
              <w:rPr>
                <w:color w:val="000000"/>
                <w:sz w:val="20"/>
                <w:szCs w:val="20"/>
              </w:rPr>
              <w:t>1.494</w:t>
            </w:r>
          </w:p>
        </w:tc>
      </w:tr>
      <w:tr w:rsidR="00EC3CBD" w:rsidRPr="00227DE9" w14:paraId="6EFD7A40" w14:textId="77777777" w:rsidTr="00762526">
        <w:tc>
          <w:tcPr>
            <w:tcW w:w="1189" w:type="dxa"/>
            <w:vAlign w:val="bottom"/>
          </w:tcPr>
          <w:p w14:paraId="51A6BF28" w14:textId="77777777" w:rsidR="00EC3CBD" w:rsidRPr="00227DE9" w:rsidRDefault="00EC3CBD" w:rsidP="005A609E">
            <w:pPr>
              <w:jc w:val="center"/>
              <w:rPr>
                <w:color w:val="000000"/>
                <w:sz w:val="20"/>
                <w:szCs w:val="20"/>
              </w:rPr>
            </w:pPr>
            <w:r>
              <w:rPr>
                <w:color w:val="000000"/>
                <w:sz w:val="20"/>
                <w:szCs w:val="20"/>
              </w:rPr>
              <w:t>59</w:t>
            </w:r>
          </w:p>
        </w:tc>
        <w:tc>
          <w:tcPr>
            <w:tcW w:w="1290" w:type="dxa"/>
            <w:vAlign w:val="bottom"/>
          </w:tcPr>
          <w:p w14:paraId="0500347B" w14:textId="77777777" w:rsidR="00EC3CBD" w:rsidRPr="00227DE9" w:rsidRDefault="00EC3CBD" w:rsidP="005A609E">
            <w:pPr>
              <w:jc w:val="center"/>
              <w:rPr>
                <w:color w:val="000000"/>
                <w:sz w:val="20"/>
                <w:szCs w:val="20"/>
              </w:rPr>
            </w:pPr>
            <w:r>
              <w:rPr>
                <w:color w:val="000000"/>
                <w:sz w:val="20"/>
                <w:szCs w:val="20"/>
              </w:rPr>
              <w:t xml:space="preserve">  50.983</w:t>
            </w:r>
          </w:p>
        </w:tc>
        <w:tc>
          <w:tcPr>
            <w:tcW w:w="900" w:type="dxa"/>
            <w:vAlign w:val="bottom"/>
          </w:tcPr>
          <w:p w14:paraId="73EA0914" w14:textId="77777777" w:rsidR="00EC3CBD" w:rsidRPr="00227DE9" w:rsidRDefault="00EC3CBD" w:rsidP="005A609E">
            <w:pPr>
              <w:jc w:val="center"/>
              <w:rPr>
                <w:color w:val="000000"/>
                <w:sz w:val="20"/>
                <w:szCs w:val="20"/>
              </w:rPr>
            </w:pPr>
            <w:r>
              <w:rPr>
                <w:color w:val="000000"/>
                <w:sz w:val="20"/>
                <w:szCs w:val="20"/>
              </w:rPr>
              <w:t>8.017</w:t>
            </w:r>
          </w:p>
        </w:tc>
        <w:tc>
          <w:tcPr>
            <w:tcW w:w="990" w:type="dxa"/>
            <w:vAlign w:val="bottom"/>
          </w:tcPr>
          <w:p w14:paraId="746B3F85" w14:textId="77777777" w:rsidR="00EC3CBD" w:rsidRPr="00227DE9" w:rsidRDefault="00EC3CBD" w:rsidP="005A609E">
            <w:pPr>
              <w:jc w:val="center"/>
              <w:rPr>
                <w:color w:val="000000"/>
                <w:sz w:val="20"/>
                <w:szCs w:val="20"/>
              </w:rPr>
            </w:pPr>
            <w:r>
              <w:rPr>
                <w:color w:val="000000"/>
                <w:sz w:val="20"/>
                <w:szCs w:val="20"/>
              </w:rPr>
              <w:t>64.272</w:t>
            </w:r>
          </w:p>
        </w:tc>
        <w:tc>
          <w:tcPr>
            <w:tcW w:w="1170" w:type="dxa"/>
            <w:vAlign w:val="bottom"/>
          </w:tcPr>
          <w:p w14:paraId="5170C9E0" w14:textId="77777777" w:rsidR="00EC3CBD" w:rsidRPr="00227DE9" w:rsidRDefault="00EC3CBD" w:rsidP="005A609E">
            <w:pPr>
              <w:jc w:val="center"/>
              <w:rPr>
                <w:color w:val="000000"/>
                <w:sz w:val="20"/>
                <w:szCs w:val="20"/>
              </w:rPr>
            </w:pPr>
            <w:r>
              <w:rPr>
                <w:color w:val="000000"/>
                <w:sz w:val="20"/>
                <w:szCs w:val="20"/>
              </w:rPr>
              <w:t>1.261</w:t>
            </w:r>
          </w:p>
        </w:tc>
      </w:tr>
      <w:tr w:rsidR="00EC3CBD" w:rsidRPr="00227DE9" w14:paraId="77F3C80B" w14:textId="77777777" w:rsidTr="00762526">
        <w:tc>
          <w:tcPr>
            <w:tcW w:w="1189" w:type="dxa"/>
            <w:shd w:val="clear" w:color="auto" w:fill="F2F2F2" w:themeFill="background1" w:themeFillShade="F2"/>
          </w:tcPr>
          <w:p w14:paraId="0D47EE53" w14:textId="0F93EA18" w:rsidR="00EC3CBD" w:rsidRPr="00227DE9" w:rsidRDefault="00000000" w:rsidP="005A609E">
            <w:pPr>
              <w:jc w:val="right"/>
              <w:rPr>
                <w:sz w:val="20"/>
                <w:szCs w:val="20"/>
              </w:rPr>
            </w:pPr>
            <m:oMath>
              <m:nary>
                <m:naryPr>
                  <m:chr m:val="∑"/>
                  <m:subHide m:val="1"/>
                  <m:supHide m:val="1"/>
                  <m:ctrlPr>
                    <w:rPr>
                      <w:rFonts w:ascii="Cambria Math" w:hAnsi="Cambria Math"/>
                      <w:i/>
                      <w:sz w:val="20"/>
                      <w:szCs w:val="20"/>
                    </w:rPr>
                  </m:ctrlPr>
                </m:naryPr>
                <m:sub/>
                <m:sup/>
                <m:e>
                  <m:r>
                    <w:rPr>
                      <w:rFonts w:ascii="Cambria Math" w:hAnsi="Cambria Math"/>
                      <w:sz w:val="20"/>
                      <w:szCs w:val="20"/>
                    </w:rPr>
                    <m:t>O=295</m:t>
                  </m:r>
                </m:e>
              </m:nary>
            </m:oMath>
            <w:r w:rsidR="00762526">
              <w:rPr>
                <w:sz w:val="20"/>
                <w:szCs w:val="20"/>
              </w:rPr>
              <w:t xml:space="preserve"> </w:t>
            </w:r>
          </w:p>
        </w:tc>
        <w:tc>
          <w:tcPr>
            <w:tcW w:w="1290" w:type="dxa"/>
            <w:shd w:val="clear" w:color="auto" w:fill="F2F2F2" w:themeFill="background1" w:themeFillShade="F2"/>
          </w:tcPr>
          <w:p w14:paraId="1B8EB069" w14:textId="5D3E8F4B" w:rsidR="00EC3CBD" w:rsidRPr="00227DE9" w:rsidRDefault="00000000" w:rsidP="00F050E5">
            <w:pPr>
              <w:rPr>
                <w:sz w:val="20"/>
                <w:szCs w:val="20"/>
              </w:rPr>
            </w:pPr>
            <m:oMath>
              <m:nary>
                <m:naryPr>
                  <m:chr m:val="∑"/>
                  <m:subHide m:val="1"/>
                  <m:supHide m:val="1"/>
                  <m:ctrlPr>
                    <w:rPr>
                      <w:rFonts w:ascii="Cambria Math" w:hAnsi="Cambria Math"/>
                      <w:i/>
                      <w:sz w:val="20"/>
                      <w:szCs w:val="20"/>
                    </w:rPr>
                  </m:ctrlPr>
                </m:naryPr>
                <m:sub/>
                <m:sup/>
                <m:e>
                  <m:r>
                    <w:rPr>
                      <w:rFonts w:ascii="Cambria Math" w:hAnsi="Cambria Math"/>
                      <w:sz w:val="20"/>
                      <w:szCs w:val="20"/>
                    </w:rPr>
                    <m:t>E</m:t>
                  </m:r>
                  <m:r>
                    <w:rPr>
                      <w:rFonts w:ascii="Cambria Math" w:hAnsi="Cambria Math"/>
                      <w:sz w:val="20"/>
                      <w:szCs w:val="20"/>
                    </w:rPr>
                    <m:t>=295</m:t>
                  </m:r>
                </m:e>
              </m:nary>
            </m:oMath>
            <w:r w:rsidR="00762526">
              <w:rPr>
                <w:sz w:val="20"/>
                <w:szCs w:val="20"/>
              </w:rPr>
              <w:t xml:space="preserve"> </w:t>
            </w:r>
          </w:p>
        </w:tc>
        <w:tc>
          <w:tcPr>
            <w:tcW w:w="3060" w:type="dxa"/>
            <w:gridSpan w:val="3"/>
          </w:tcPr>
          <w:p w14:paraId="4C125FD8" w14:textId="7B204AE1" w:rsidR="00EC3CBD" w:rsidRPr="00227DE9" w:rsidRDefault="0044265E" w:rsidP="005A609E">
            <w:pPr>
              <w:jc w:val="right"/>
              <w:rPr>
                <w:sz w:val="20"/>
                <w:szCs w:val="20"/>
              </w:rPr>
            </w:pPr>
            <w:r w:rsidRPr="0044265E">
              <w:rPr>
                <w:bCs/>
                <w:i/>
                <w:iCs/>
                <w:sz w:val="20"/>
                <w:szCs w:val="20"/>
              </w:rPr>
              <w:t>χ</w:t>
            </w:r>
            <w:r w:rsidRPr="0044265E">
              <w:rPr>
                <w:bCs/>
                <w:sz w:val="20"/>
                <w:szCs w:val="20"/>
                <w:vertAlign w:val="superscript"/>
              </w:rPr>
              <w:t>2</w:t>
            </w:r>
            <w:r>
              <w:rPr>
                <w:bCs/>
                <w:sz w:val="20"/>
                <w:szCs w:val="20"/>
                <w:vertAlign w:val="superscript"/>
              </w:rPr>
              <w:t xml:space="preserve"> </w:t>
            </w:r>
            <w:r w:rsidR="00EC3CBD">
              <w:rPr>
                <w:sz w:val="20"/>
                <w:szCs w:val="20"/>
              </w:rPr>
              <w:t>= 4.04</w:t>
            </w:r>
          </w:p>
        </w:tc>
      </w:tr>
    </w:tbl>
    <w:p w14:paraId="5E4E4162" w14:textId="77777777" w:rsidR="00EC3CBD" w:rsidRPr="00227DE9" w:rsidRDefault="00EC3CBD" w:rsidP="00EC3CBD">
      <w:pPr>
        <w:rPr>
          <w:sz w:val="20"/>
          <w:szCs w:val="20"/>
        </w:rPr>
      </w:pPr>
    </w:p>
    <w:p w14:paraId="7B2F4250" w14:textId="6A94E5C0" w:rsidR="00EC3CBD" w:rsidRPr="009240EC" w:rsidRDefault="009240EC" w:rsidP="004F048E">
      <w:pPr>
        <w:ind w:left="216"/>
        <w:rPr>
          <w:sz w:val="20"/>
          <w:szCs w:val="20"/>
        </w:rPr>
      </w:pPr>
      <m:oMathPara>
        <m:oMathParaPr>
          <m:jc m:val="left"/>
        </m:oMathParaPr>
        <m:oMath>
          <m:r>
            <w:rPr>
              <w:rFonts w:ascii="Cambria Math" w:hAnsi="Cambria Math"/>
              <w:sz w:val="20"/>
              <w:szCs w:val="20"/>
            </w:rPr>
            <m:t>df=(R</m:t>
          </m:r>
          <m:r>
            <w:rPr>
              <w:rFonts w:ascii="Cambria Math" w:hAnsi="Cambria Math"/>
              <w:color w:val="FFFFFF" w:themeColor="background1"/>
              <w:sz w:val="20"/>
              <w:szCs w:val="20"/>
            </w:rPr>
            <m:t>.</m:t>
          </m:r>
          <m:r>
            <w:rPr>
              <w:rFonts w:ascii="Cambria Math" w:hAnsi="Cambria Math"/>
              <w:sz w:val="20"/>
              <w:szCs w:val="20"/>
            </w:rPr>
            <m:t>-1)(C</m:t>
          </m:r>
          <m:r>
            <w:rPr>
              <w:rFonts w:ascii="Cambria Math" w:hAnsi="Cambria Math"/>
              <w:color w:val="FFFFFF" w:themeColor="background1"/>
              <w:sz w:val="20"/>
              <w:szCs w:val="20"/>
            </w:rPr>
            <m:t>.</m:t>
          </m:r>
          <m:r>
            <w:rPr>
              <w:rFonts w:ascii="Cambria Math" w:hAnsi="Cambria Math"/>
              <w:sz w:val="20"/>
              <w:szCs w:val="20"/>
            </w:rPr>
            <m:t>-1)=(2-1)(2-1)=(1)(1)=1</m:t>
          </m:r>
        </m:oMath>
      </m:oMathPara>
    </w:p>
    <w:p w14:paraId="458CA7E4" w14:textId="77777777" w:rsidR="00890076" w:rsidRDefault="00890076" w:rsidP="004F048E">
      <w:pPr>
        <w:ind w:left="216"/>
        <w:rPr>
          <w:bCs/>
          <w:i/>
          <w:iCs/>
          <w:sz w:val="20"/>
          <w:szCs w:val="20"/>
        </w:rPr>
      </w:pPr>
    </w:p>
    <w:p w14:paraId="7EDC0812" w14:textId="4112FB4A" w:rsidR="00EC3CBD" w:rsidRPr="00227DE9" w:rsidRDefault="00890076" w:rsidP="004F048E">
      <w:pPr>
        <w:ind w:left="216"/>
        <w:rPr>
          <w:sz w:val="20"/>
          <w:szCs w:val="20"/>
        </w:rPr>
      </w:pPr>
      <w:r w:rsidRPr="00890076">
        <w:rPr>
          <w:bCs/>
          <w:i/>
          <w:iCs/>
          <w:sz w:val="20"/>
          <w:szCs w:val="20"/>
        </w:rPr>
        <w:t>χ</w:t>
      </w:r>
      <w:r w:rsidRPr="00890076">
        <w:rPr>
          <w:bCs/>
          <w:i/>
          <w:sz w:val="20"/>
          <w:szCs w:val="20"/>
          <w:vertAlign w:val="superscript"/>
        </w:rPr>
        <w:t>2</w:t>
      </w:r>
      <m:oMath>
        <m:sSub>
          <m:sSubPr>
            <m:ctrlPr>
              <w:rPr>
                <w:rFonts w:ascii="Cambria Math" w:hAnsi="Cambria Math"/>
                <w:i/>
                <w:sz w:val="20"/>
                <w:szCs w:val="20"/>
              </w:rPr>
            </m:ctrlPr>
          </m:sSubPr>
          <m:e>
            <m:r>
              <w:rPr>
                <w:rFonts w:ascii="Cambria Math" w:hAnsi="Cambria Math"/>
                <w:sz w:val="20"/>
                <w:szCs w:val="20"/>
              </w:rPr>
              <m:t>(1)</m:t>
            </m:r>
          </m:e>
          <m:sub>
            <m:r>
              <w:rPr>
                <w:rFonts w:ascii="Cambria Math" w:hAnsi="Cambria Math"/>
                <w:sz w:val="20"/>
                <w:szCs w:val="20"/>
              </w:rPr>
              <m:t>.05</m:t>
            </m:r>
          </m:sub>
        </m:sSub>
        <m:r>
          <w:rPr>
            <w:rFonts w:ascii="Cambria Math" w:hAnsi="Cambria Math"/>
            <w:sz w:val="20"/>
            <w:szCs w:val="20"/>
          </w:rPr>
          <m:t>=3.841</m:t>
        </m:r>
      </m:oMath>
    </w:p>
    <w:p w14:paraId="5A2E8EFA" w14:textId="77777777" w:rsidR="00EC3CBD" w:rsidRPr="00227DE9" w:rsidRDefault="00EC3CBD" w:rsidP="004F048E">
      <w:pPr>
        <w:ind w:left="216"/>
        <w:rPr>
          <w:sz w:val="20"/>
          <w:szCs w:val="20"/>
        </w:rPr>
      </w:pPr>
    </w:p>
    <w:p w14:paraId="472FF126" w14:textId="6196E641" w:rsidR="00EC3CBD" w:rsidRPr="00227DE9" w:rsidRDefault="00EC3CBD" w:rsidP="004D3724">
      <w:pPr>
        <w:ind w:left="216"/>
        <w:rPr>
          <w:sz w:val="20"/>
          <w:szCs w:val="20"/>
        </w:rPr>
      </w:pPr>
      <w:r>
        <w:rPr>
          <w:sz w:val="20"/>
          <w:szCs w:val="20"/>
        </w:rPr>
        <w:t xml:space="preserve"> </w:t>
      </w:r>
      <w:r w:rsidR="00967349" w:rsidRPr="00890076">
        <w:rPr>
          <w:bCs/>
          <w:i/>
          <w:iCs/>
          <w:sz w:val="20"/>
          <w:szCs w:val="20"/>
        </w:rPr>
        <w:t>χ</w:t>
      </w:r>
      <w:r w:rsidR="00967349" w:rsidRPr="00890076">
        <w:rPr>
          <w:bCs/>
          <w:i/>
          <w:sz w:val="20"/>
          <w:szCs w:val="20"/>
          <w:vertAlign w:val="superscript"/>
        </w:rPr>
        <w:t>2</w:t>
      </w:r>
      <m:oMath>
        <m:d>
          <m:dPr>
            <m:ctrlPr>
              <w:rPr>
                <w:rFonts w:ascii="Cambria Math" w:hAnsi="Cambria Math"/>
                <w:i/>
                <w:sz w:val="20"/>
                <w:szCs w:val="20"/>
              </w:rPr>
            </m:ctrlPr>
          </m:dPr>
          <m:e>
            <m:r>
              <w:rPr>
                <w:rFonts w:ascii="Cambria Math" w:hAnsi="Cambria Math"/>
                <w:sz w:val="20"/>
                <w:szCs w:val="20"/>
              </w:rPr>
              <m:t>1</m:t>
            </m:r>
          </m:e>
        </m:d>
        <m:r>
          <w:rPr>
            <w:rFonts w:ascii="Cambria Math" w:hAnsi="Cambria Math"/>
            <w:sz w:val="20"/>
            <w:szCs w:val="20"/>
          </w:rPr>
          <m:t>=4.04&gt;</m:t>
        </m:r>
      </m:oMath>
      <w:r>
        <w:rPr>
          <w:sz w:val="20"/>
          <w:szCs w:val="20"/>
        </w:rPr>
        <w:t xml:space="preserve"> </w:t>
      </w:r>
      <w:r w:rsidR="00967349" w:rsidRPr="00890076">
        <w:rPr>
          <w:bCs/>
          <w:i/>
          <w:iCs/>
          <w:sz w:val="20"/>
          <w:szCs w:val="20"/>
        </w:rPr>
        <w:t>χ</w:t>
      </w:r>
      <w:r w:rsidR="00967349" w:rsidRPr="00890076">
        <w:rPr>
          <w:bCs/>
          <w:i/>
          <w:sz w:val="20"/>
          <w:szCs w:val="20"/>
          <w:vertAlign w:val="superscript"/>
        </w:rPr>
        <w:t>2</w:t>
      </w:r>
      <m:oMath>
        <m:sSub>
          <m:sSubPr>
            <m:ctrlPr>
              <w:rPr>
                <w:rFonts w:ascii="Cambria Math" w:hAnsi="Cambria Math"/>
                <w:i/>
                <w:sz w:val="20"/>
                <w:szCs w:val="20"/>
              </w:rPr>
            </m:ctrlPr>
          </m:sSubPr>
          <m:e>
            <m:r>
              <w:rPr>
                <w:rFonts w:ascii="Cambria Math" w:hAnsi="Cambria Math"/>
                <w:sz w:val="20"/>
                <w:szCs w:val="20"/>
              </w:rPr>
              <m:t>(1)</m:t>
            </m:r>
          </m:e>
          <m:sub>
            <m:r>
              <w:rPr>
                <w:rFonts w:ascii="Cambria Math" w:hAnsi="Cambria Math"/>
                <w:sz w:val="20"/>
                <w:szCs w:val="20"/>
              </w:rPr>
              <m:t>.05</m:t>
            </m:r>
          </m:sub>
        </m:sSub>
        <m:r>
          <w:rPr>
            <w:rFonts w:ascii="Cambria Math" w:hAnsi="Cambria Math"/>
            <w:sz w:val="20"/>
            <w:szCs w:val="20"/>
          </w:rPr>
          <m:t>=3.841</m:t>
        </m:r>
      </m:oMath>
      <w:r>
        <w:rPr>
          <w:sz w:val="20"/>
          <w:szCs w:val="20"/>
        </w:rPr>
        <w:t>, reject the null hypothesis and conclude there is a significant relationship between level of someone else’s investment and unwise choices.</w:t>
      </w:r>
    </w:p>
    <w:p w14:paraId="154320F7" w14:textId="77777777" w:rsidR="00EC3CBD" w:rsidRPr="00227DE9" w:rsidRDefault="00EC3CBD" w:rsidP="004F048E">
      <w:pPr>
        <w:ind w:left="216"/>
        <w:rPr>
          <w:sz w:val="20"/>
          <w:szCs w:val="20"/>
        </w:rPr>
      </w:pPr>
    </w:p>
    <w:p w14:paraId="7D57A149" w14:textId="418E7DF3" w:rsidR="00EC3CBD" w:rsidRPr="00227DE9" w:rsidRDefault="00EC3CBD" w:rsidP="004F048E">
      <w:pPr>
        <w:ind w:left="216"/>
        <w:rPr>
          <w:sz w:val="20"/>
          <w:szCs w:val="20"/>
        </w:rPr>
      </w:pPr>
      <m:oMath>
        <m:r>
          <w:rPr>
            <w:rFonts w:ascii="Cambria Math" w:hAnsi="Cambria Math"/>
            <w:sz w:val="20"/>
            <w:szCs w:val="20"/>
          </w:rPr>
          <m:t>ϕ=</m:t>
        </m:r>
        <m:rad>
          <m:radPr>
            <m:degHide m:val="1"/>
            <m:ctrlPr>
              <w:rPr>
                <w:rFonts w:ascii="Cambria Math" w:hAnsi="Cambria Math"/>
                <w:i/>
                <w:sz w:val="20"/>
                <w:szCs w:val="20"/>
              </w:rPr>
            </m:ctrlPr>
          </m:radPr>
          <m:deg/>
          <m:e>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χ</m:t>
                    </m:r>
                  </m:e>
                  <m:sup>
                    <m:r>
                      <w:rPr>
                        <w:rFonts w:ascii="Cambria Math" w:hAnsi="Cambria Math"/>
                        <w:sz w:val="20"/>
                        <w:szCs w:val="20"/>
                      </w:rPr>
                      <m:t>2</m:t>
                    </m:r>
                  </m:sup>
                </m:sSup>
              </m:num>
              <m:den>
                <m:r>
                  <w:rPr>
                    <w:rFonts w:ascii="Cambria Math" w:hAnsi="Cambria Math"/>
                    <w:sz w:val="20"/>
                    <w:szCs w:val="20"/>
                  </w:rPr>
                  <m:t>N</m:t>
                </m:r>
              </m:den>
            </m:f>
          </m:e>
        </m:rad>
        <m:r>
          <w:rPr>
            <w:rFonts w:ascii="Cambria Math" w:hAnsi="Cambria Math"/>
            <w:sz w:val="20"/>
            <w:szCs w:val="20"/>
          </w:rPr>
          <m:t xml:space="preserve">= </m:t>
        </m:r>
        <m:rad>
          <m:radPr>
            <m:degHide m:val="1"/>
            <m:ctrlPr>
              <w:rPr>
                <w:rFonts w:ascii="Cambria Math" w:hAnsi="Cambria Math"/>
                <w:i/>
                <w:sz w:val="20"/>
                <w:szCs w:val="20"/>
              </w:rPr>
            </m:ctrlPr>
          </m:radPr>
          <m:deg/>
          <m:e>
            <m:f>
              <m:fPr>
                <m:ctrlPr>
                  <w:rPr>
                    <w:rFonts w:ascii="Cambria Math" w:hAnsi="Cambria Math"/>
                    <w:i/>
                    <w:sz w:val="20"/>
                    <w:szCs w:val="20"/>
                  </w:rPr>
                </m:ctrlPr>
              </m:fPr>
              <m:num>
                <m:r>
                  <w:rPr>
                    <w:rFonts w:ascii="Cambria Math" w:hAnsi="Cambria Math"/>
                    <w:sz w:val="20"/>
                    <w:szCs w:val="20"/>
                  </w:rPr>
                  <m:t>4.04</m:t>
                </m:r>
              </m:num>
              <m:den>
                <m:r>
                  <w:rPr>
                    <w:rFonts w:ascii="Cambria Math" w:hAnsi="Cambria Math"/>
                    <w:sz w:val="20"/>
                    <w:szCs w:val="20"/>
                  </w:rPr>
                  <m:t>295</m:t>
                </m:r>
              </m:den>
            </m:f>
          </m:e>
        </m:rad>
        <m:r>
          <w:rPr>
            <w:rFonts w:ascii="Cambria Math" w:hAnsi="Cambria Math"/>
            <w:sz w:val="20"/>
            <w:szCs w:val="20"/>
          </w:rPr>
          <m:t xml:space="preserve">= </m:t>
        </m:r>
        <m:rad>
          <m:radPr>
            <m:degHide m:val="1"/>
            <m:ctrlPr>
              <w:rPr>
                <w:rFonts w:ascii="Cambria Math" w:hAnsi="Cambria Math"/>
                <w:i/>
                <w:sz w:val="20"/>
                <w:szCs w:val="20"/>
              </w:rPr>
            </m:ctrlPr>
          </m:radPr>
          <m:deg/>
          <m:e>
            <m:r>
              <w:rPr>
                <w:rFonts w:ascii="Cambria Math" w:hAnsi="Cambria Math"/>
                <w:sz w:val="20"/>
                <w:szCs w:val="20"/>
              </w:rPr>
              <m:t>0.014</m:t>
            </m:r>
          </m:e>
        </m:rad>
        <m:r>
          <w:rPr>
            <w:rFonts w:ascii="Cambria Math" w:hAnsi="Cambria Math"/>
            <w:sz w:val="20"/>
            <w:szCs w:val="20"/>
          </w:rPr>
          <m:t>=0.12</m:t>
        </m:r>
      </m:oMath>
      <w:r>
        <w:rPr>
          <w:sz w:val="20"/>
          <w:szCs w:val="20"/>
        </w:rPr>
        <w:t xml:space="preserve">    small effect.</w:t>
      </w:r>
    </w:p>
    <w:p w14:paraId="25D36555" w14:textId="77777777" w:rsidR="00EC3CBD" w:rsidRPr="00227DE9" w:rsidRDefault="00EC3CBD" w:rsidP="004F048E">
      <w:pPr>
        <w:ind w:left="216"/>
        <w:rPr>
          <w:sz w:val="20"/>
          <w:szCs w:val="20"/>
        </w:rPr>
      </w:pPr>
    </w:p>
    <w:p w14:paraId="7CA81111" w14:textId="49A53837" w:rsidR="00EC3CBD" w:rsidRPr="004F048E" w:rsidRDefault="00EC3CBD" w:rsidP="00651D4B">
      <w:pPr>
        <w:ind w:left="216"/>
        <w:rPr>
          <w:bCs/>
          <w:i/>
          <w:sz w:val="20"/>
          <w:szCs w:val="20"/>
        </w:rPr>
      </w:pPr>
      <w:r>
        <w:rPr>
          <w:sz w:val="20"/>
          <w:szCs w:val="20"/>
        </w:rPr>
        <w:t xml:space="preserve">6. </w:t>
      </w:r>
      <w:r>
        <w:rPr>
          <w:bCs/>
          <w:sz w:val="20"/>
          <w:szCs w:val="20"/>
        </w:rPr>
        <w:t>a. Choose the appropriate</w:t>
      </w:r>
      <w:r w:rsidR="00651D4B">
        <w:rPr>
          <w:bCs/>
          <w:sz w:val="20"/>
          <w:szCs w:val="20"/>
        </w:rPr>
        <w:t xml:space="preserve"> </w:t>
      </w:r>
      <w:r w:rsidR="00651D4B" w:rsidRPr="00890076">
        <w:rPr>
          <w:bCs/>
          <w:i/>
          <w:iCs/>
          <w:sz w:val="20"/>
          <w:szCs w:val="20"/>
        </w:rPr>
        <w:t>χ</w:t>
      </w:r>
      <w:r w:rsidR="00651D4B" w:rsidRPr="00890076">
        <w:rPr>
          <w:bCs/>
          <w:i/>
          <w:sz w:val="20"/>
          <w:szCs w:val="20"/>
          <w:vertAlign w:val="superscript"/>
        </w:rPr>
        <w:t>2</w:t>
      </w:r>
      <w:r>
        <w:rPr>
          <w:bCs/>
          <w:sz w:val="20"/>
          <w:szCs w:val="20"/>
        </w:rPr>
        <w:t xml:space="preserve">: </w:t>
      </w:r>
      <w:r w:rsidR="00651D4B" w:rsidRPr="00890076">
        <w:rPr>
          <w:bCs/>
          <w:i/>
          <w:iCs/>
          <w:sz w:val="20"/>
          <w:szCs w:val="20"/>
        </w:rPr>
        <w:t>χ</w:t>
      </w:r>
      <w:r w:rsidR="00651D4B" w:rsidRPr="00890076">
        <w:rPr>
          <w:bCs/>
          <w:i/>
          <w:sz w:val="20"/>
          <w:szCs w:val="20"/>
          <w:vertAlign w:val="superscript"/>
        </w:rPr>
        <w:t>2</w:t>
      </w:r>
      <w:r w:rsidR="00651D4B">
        <w:rPr>
          <w:bCs/>
          <w:i/>
          <w:sz w:val="20"/>
          <w:szCs w:val="20"/>
          <w:vertAlign w:val="superscript"/>
        </w:rPr>
        <w:t xml:space="preserve"> </w:t>
      </w:r>
      <w:r>
        <w:rPr>
          <w:bCs/>
          <w:i/>
          <w:sz w:val="20"/>
          <w:szCs w:val="20"/>
        </w:rPr>
        <w:t>goodness-of-fit test</w:t>
      </w:r>
    </w:p>
    <w:p w14:paraId="56A3A24D" w14:textId="77777777" w:rsidR="00EC3CBD" w:rsidRPr="004F048E" w:rsidRDefault="00EC3CBD" w:rsidP="00EC3CBD">
      <w:pPr>
        <w:rPr>
          <w:bCs/>
          <w:sz w:val="20"/>
          <w:szCs w:val="20"/>
        </w:rPr>
      </w:pPr>
    </w:p>
    <w:p w14:paraId="5E9637D1" w14:textId="77777777" w:rsidR="00EC3CBD" w:rsidRPr="004F048E" w:rsidRDefault="00EC3CBD" w:rsidP="004F048E">
      <w:pPr>
        <w:ind w:left="216"/>
        <w:rPr>
          <w:bCs/>
          <w:sz w:val="20"/>
          <w:szCs w:val="20"/>
        </w:rPr>
      </w:pPr>
      <w:r>
        <w:rPr>
          <w:bCs/>
          <w:sz w:val="20"/>
          <w:szCs w:val="20"/>
        </w:rPr>
        <w:t xml:space="preserve">b. State the null and the alternative hypothesis: </w:t>
      </w:r>
    </w:p>
    <w:p w14:paraId="43E83095" w14:textId="29227386" w:rsidR="00EC3CBD" w:rsidRPr="004F048E" w:rsidRDefault="00000000" w:rsidP="004F048E">
      <w:pPr>
        <w:ind w:left="216" w:firstLine="720"/>
        <w:rPr>
          <w:bCs/>
          <w:sz w:val="20"/>
          <w:szCs w:val="20"/>
        </w:rPr>
      </w:pPr>
      <m:oMath>
        <m:sSub>
          <m:sSubPr>
            <m:ctrlPr>
              <w:rPr>
                <w:rFonts w:ascii="Cambria Math" w:hAnsi="Cambria Math"/>
                <w:sz w:val="20"/>
                <w:szCs w:val="20"/>
              </w:rPr>
            </m:ctrlPr>
          </m:sSubPr>
          <m:e>
            <m:r>
              <w:rPr>
                <w:rFonts w:ascii="Cambria Math" w:hAnsi="Cambria Math"/>
                <w:sz w:val="20"/>
                <w:szCs w:val="20"/>
              </w:rPr>
              <m:t>H</m:t>
            </m:r>
          </m:e>
          <m:sub>
            <m:r>
              <m:rPr>
                <m:sty m:val="p"/>
              </m:rPr>
              <w:rPr>
                <w:rFonts w:ascii="Cambria Math" w:hAnsi="Cambria Math"/>
                <w:sz w:val="20"/>
                <w:szCs w:val="20"/>
              </w:rPr>
              <m:t>0</m:t>
            </m:r>
          </m:sub>
        </m:sSub>
      </m:oMath>
      <w:r w:rsidR="00EC3CBD">
        <w:rPr>
          <w:bCs/>
          <w:sz w:val="20"/>
          <w:szCs w:val="20"/>
        </w:rPr>
        <w:t>: The dolphins will have the same TV preferences as the killer whale.</w:t>
      </w:r>
    </w:p>
    <w:p w14:paraId="3D9C8DEF" w14:textId="5C765981" w:rsidR="00EC3CBD" w:rsidRPr="004F048E" w:rsidRDefault="00000000" w:rsidP="004F048E">
      <w:pPr>
        <w:ind w:left="216" w:firstLine="720"/>
        <w:rPr>
          <w:bCs/>
          <w:sz w:val="20"/>
          <w:szCs w:val="20"/>
        </w:rPr>
      </w:pPr>
      <m:oMath>
        <m:sSub>
          <m:sSubPr>
            <m:ctrlPr>
              <w:rPr>
                <w:rFonts w:ascii="Cambria Math" w:hAnsi="Cambria Math"/>
                <w:sz w:val="20"/>
                <w:szCs w:val="20"/>
              </w:rPr>
            </m:ctrlPr>
          </m:sSubPr>
          <m:e>
            <m:r>
              <w:rPr>
                <w:rFonts w:ascii="Cambria Math" w:hAnsi="Cambria Math"/>
                <w:sz w:val="20"/>
                <w:szCs w:val="20"/>
              </w:rPr>
              <m:t>H</m:t>
            </m:r>
          </m:e>
          <m:sub>
            <m:r>
              <m:rPr>
                <m:sty m:val="p"/>
              </m:rPr>
              <w:rPr>
                <w:rFonts w:ascii="Cambria Math" w:hAnsi="Cambria Math"/>
                <w:sz w:val="20"/>
                <w:szCs w:val="20"/>
              </w:rPr>
              <m:t>A</m:t>
            </m:r>
          </m:sub>
        </m:sSub>
      </m:oMath>
      <w:r w:rsidR="00EC3CBD">
        <w:rPr>
          <w:bCs/>
          <w:sz w:val="20"/>
          <w:szCs w:val="20"/>
        </w:rPr>
        <w:t>: The dolphins will NOT have the same TV preferences as the killer whale.</w:t>
      </w:r>
    </w:p>
    <w:p w14:paraId="39FDE071" w14:textId="77777777" w:rsidR="00EC3CBD" w:rsidRPr="004F048E" w:rsidRDefault="00EC3CBD" w:rsidP="004F048E">
      <w:pPr>
        <w:ind w:left="216"/>
        <w:rPr>
          <w:bCs/>
          <w:sz w:val="20"/>
          <w:szCs w:val="20"/>
        </w:rPr>
      </w:pPr>
    </w:p>
    <w:p w14:paraId="5B9827FD" w14:textId="37A57705" w:rsidR="00EC3CBD" w:rsidRPr="004F048E" w:rsidRDefault="00EC3CBD" w:rsidP="004F048E">
      <w:pPr>
        <w:ind w:left="216"/>
        <w:rPr>
          <w:bCs/>
          <w:sz w:val="20"/>
          <w:szCs w:val="20"/>
        </w:rPr>
      </w:pPr>
      <w:r>
        <w:rPr>
          <w:bCs/>
          <w:sz w:val="20"/>
          <w:szCs w:val="20"/>
        </w:rPr>
        <w:lastRenderedPageBreak/>
        <w:t xml:space="preserve">c. Analyze the dolphin trainer’s data with the appropriate test to determine if her dolphins had similar visual media preferences to the killer whale, calculate an effect size if you know an appropriate one, and write an interpretation. Let </w:t>
      </w:r>
      <m:oMath>
        <m:r>
          <w:rPr>
            <w:rFonts w:ascii="Cambria Math" w:hAnsi="Cambria Math"/>
            <w:sz w:val="20"/>
            <w:szCs w:val="20"/>
          </w:rPr>
          <m:t>α=.05</m:t>
        </m:r>
      </m:oMath>
      <w:r>
        <w:rPr>
          <w:bCs/>
          <w:sz w:val="20"/>
          <w:szCs w:val="20"/>
        </w:rPr>
        <w:t xml:space="preserve">: </w:t>
      </w:r>
    </w:p>
    <w:p w14:paraId="7743060C" w14:textId="1B8E1A77" w:rsidR="00EC3CBD" w:rsidRPr="004F048E" w:rsidRDefault="00EC3CBD" w:rsidP="004F048E">
      <w:pPr>
        <w:ind w:left="216"/>
        <w:rPr>
          <w:bCs/>
          <w:sz w:val="20"/>
          <w:szCs w:val="20"/>
        </w:rPr>
      </w:pPr>
      <w:r>
        <w:rPr>
          <w:bCs/>
          <w:sz w:val="20"/>
          <w:szCs w:val="20"/>
        </w:rPr>
        <w:t xml:space="preserve">A </w:t>
      </w:r>
      <w:r w:rsidR="00651D4B" w:rsidRPr="00890076">
        <w:rPr>
          <w:bCs/>
          <w:i/>
          <w:iCs/>
          <w:sz w:val="20"/>
          <w:szCs w:val="20"/>
        </w:rPr>
        <w:t>χ</w:t>
      </w:r>
      <w:r w:rsidR="00651D4B" w:rsidRPr="00890076">
        <w:rPr>
          <w:bCs/>
          <w:i/>
          <w:sz w:val="20"/>
          <w:szCs w:val="20"/>
          <w:vertAlign w:val="superscript"/>
        </w:rPr>
        <w:t>2</w:t>
      </w:r>
      <w:r>
        <w:rPr>
          <w:bCs/>
          <w:i/>
          <w:sz w:val="20"/>
          <w:szCs w:val="20"/>
        </w:rPr>
        <w:t xml:space="preserve"> </w:t>
      </w:r>
      <w:r>
        <w:rPr>
          <w:bCs/>
          <w:iCs/>
          <w:sz w:val="20"/>
          <w:szCs w:val="20"/>
        </w:rPr>
        <w:t>goodness-of-fit test</w:t>
      </w:r>
      <w:r>
        <w:rPr>
          <w:bCs/>
          <w:sz w:val="20"/>
          <w:szCs w:val="20"/>
        </w:rPr>
        <w:t xml:space="preserve"> was conducted to examine whether dolphin TV preferences match those previously shown in the killer whale. The dolphin data did not differ significantly from the killer whale preferences, </w:t>
      </w:r>
      <w:r w:rsidR="005C0414" w:rsidRPr="00890076">
        <w:rPr>
          <w:bCs/>
          <w:i/>
          <w:iCs/>
          <w:sz w:val="20"/>
          <w:szCs w:val="20"/>
        </w:rPr>
        <w:t>χ</w:t>
      </w:r>
      <w:r w:rsidR="005C0414" w:rsidRPr="00890076">
        <w:rPr>
          <w:bCs/>
          <w:i/>
          <w:sz w:val="20"/>
          <w:szCs w:val="20"/>
          <w:vertAlign w:val="superscript"/>
        </w:rPr>
        <w:t>2</w:t>
      </w:r>
      <m:oMath>
        <m:r>
          <w:rPr>
            <w:rFonts w:ascii="Cambria Math" w:hAnsi="Cambria Math"/>
            <w:sz w:val="20"/>
            <w:szCs w:val="20"/>
          </w:rPr>
          <m:t>(3)=0.79, p</m:t>
        </m:r>
        <m:r>
          <w:rPr>
            <w:rFonts w:ascii="Cambria Math" w:hAnsi="Cambria Math"/>
            <w:color w:val="FFFFFF" w:themeColor="background1"/>
            <w:sz w:val="20"/>
            <w:szCs w:val="20"/>
          </w:rPr>
          <m:t>.</m:t>
        </m:r>
        <m:r>
          <w:rPr>
            <w:rFonts w:ascii="Cambria Math" w:hAnsi="Cambria Math"/>
            <w:sz w:val="20"/>
            <w:szCs w:val="20"/>
          </w:rPr>
          <m:t>&gt;.05</m:t>
        </m:r>
      </m:oMath>
      <w:r>
        <w:rPr>
          <w:bCs/>
          <w:sz w:val="20"/>
          <w:szCs w:val="20"/>
        </w:rPr>
        <w:t xml:space="preserve">. This suggests that, like the killer whale, dolphins preferred television to no television and among the viewing choices they preferred videos of potential prey and other dolphins (self) to animals they do not likely recognize (elephants).  </w:t>
      </w:r>
    </w:p>
    <w:p w14:paraId="614C0533" w14:textId="77777777" w:rsidR="00EC3CBD" w:rsidRPr="004F048E" w:rsidRDefault="00EC3CBD" w:rsidP="00EC3CBD">
      <w:pPr>
        <w:rPr>
          <w:bCs/>
          <w:sz w:val="20"/>
          <w:szCs w:val="20"/>
        </w:rPr>
      </w:pPr>
    </w:p>
    <w:tbl>
      <w:tblPr>
        <w:tblStyle w:val="TableGrid"/>
        <w:tblW w:w="0" w:type="auto"/>
        <w:tblInd w:w="216" w:type="dxa"/>
        <w:tblLayout w:type="fixed"/>
        <w:tblLook w:val="04A0" w:firstRow="1" w:lastRow="0" w:firstColumn="1" w:lastColumn="0" w:noHBand="0" w:noVBand="1"/>
        <w:tblDescription w:val="Answer to Problem 6. Visual Media (Dolphins) table with an Expected Frequencies row added. Observed row: Prey equals 32 expected frequencies equals 35, Self equals 32 expected frequencies equals 30, Unrelated equals 22 expected frequencies equals 20, Control equals 4 expected frequencies equals 5. "/>
      </w:tblPr>
      <w:tblGrid>
        <w:gridCol w:w="1255"/>
        <w:gridCol w:w="720"/>
        <w:gridCol w:w="810"/>
        <w:gridCol w:w="1080"/>
        <w:gridCol w:w="900"/>
      </w:tblGrid>
      <w:tr w:rsidR="00EC3CBD" w:rsidRPr="00227DE9" w14:paraId="1FB48719" w14:textId="77777777" w:rsidTr="004F048E">
        <w:trPr>
          <w:tblHeader/>
        </w:trPr>
        <w:tc>
          <w:tcPr>
            <w:tcW w:w="1255" w:type="dxa"/>
          </w:tcPr>
          <w:p w14:paraId="3C7065B2" w14:textId="77777777" w:rsidR="00EC3CBD" w:rsidRPr="00227DE9" w:rsidRDefault="00EC3CBD" w:rsidP="005A609E">
            <w:pPr>
              <w:jc w:val="center"/>
              <w:rPr>
                <w:i/>
                <w:sz w:val="20"/>
                <w:szCs w:val="20"/>
              </w:rPr>
            </w:pPr>
          </w:p>
        </w:tc>
        <w:tc>
          <w:tcPr>
            <w:tcW w:w="3510" w:type="dxa"/>
            <w:gridSpan w:val="4"/>
          </w:tcPr>
          <w:p w14:paraId="3EFA3448" w14:textId="77777777" w:rsidR="00EC3CBD" w:rsidRPr="00227DE9" w:rsidRDefault="00EC3CBD" w:rsidP="005A609E">
            <w:pPr>
              <w:jc w:val="center"/>
              <w:rPr>
                <w:sz w:val="20"/>
                <w:szCs w:val="20"/>
              </w:rPr>
            </w:pPr>
            <w:r>
              <w:rPr>
                <w:sz w:val="20"/>
                <w:szCs w:val="20"/>
              </w:rPr>
              <w:t>Visual Media</w:t>
            </w:r>
          </w:p>
        </w:tc>
      </w:tr>
      <w:tr w:rsidR="00EC3CBD" w:rsidRPr="00227DE9" w14:paraId="0CC1CE80" w14:textId="77777777" w:rsidTr="004F048E">
        <w:tc>
          <w:tcPr>
            <w:tcW w:w="1255" w:type="dxa"/>
          </w:tcPr>
          <w:p w14:paraId="6BAF94DC" w14:textId="77777777" w:rsidR="00EC3CBD" w:rsidRPr="00227DE9" w:rsidRDefault="00EC3CBD" w:rsidP="005A609E">
            <w:pPr>
              <w:jc w:val="center"/>
              <w:rPr>
                <w:sz w:val="20"/>
                <w:szCs w:val="20"/>
              </w:rPr>
            </w:pPr>
          </w:p>
        </w:tc>
        <w:tc>
          <w:tcPr>
            <w:tcW w:w="720" w:type="dxa"/>
          </w:tcPr>
          <w:p w14:paraId="49EEA067" w14:textId="77777777" w:rsidR="00EC3CBD" w:rsidRPr="00227DE9" w:rsidRDefault="00EC3CBD" w:rsidP="005A609E">
            <w:pPr>
              <w:jc w:val="center"/>
              <w:rPr>
                <w:color w:val="000000"/>
                <w:sz w:val="20"/>
                <w:szCs w:val="20"/>
              </w:rPr>
            </w:pPr>
            <w:r>
              <w:rPr>
                <w:color w:val="000000"/>
                <w:sz w:val="20"/>
                <w:szCs w:val="20"/>
              </w:rPr>
              <w:t>Prey</w:t>
            </w:r>
          </w:p>
        </w:tc>
        <w:tc>
          <w:tcPr>
            <w:tcW w:w="810" w:type="dxa"/>
          </w:tcPr>
          <w:p w14:paraId="628C5938" w14:textId="77777777" w:rsidR="00EC3CBD" w:rsidRPr="00227DE9" w:rsidRDefault="00EC3CBD" w:rsidP="005A609E">
            <w:pPr>
              <w:jc w:val="center"/>
              <w:rPr>
                <w:color w:val="000000"/>
                <w:sz w:val="20"/>
                <w:szCs w:val="20"/>
              </w:rPr>
            </w:pPr>
            <w:r>
              <w:rPr>
                <w:color w:val="000000"/>
                <w:sz w:val="20"/>
                <w:szCs w:val="20"/>
              </w:rPr>
              <w:t>Self</w:t>
            </w:r>
          </w:p>
        </w:tc>
        <w:tc>
          <w:tcPr>
            <w:tcW w:w="1080" w:type="dxa"/>
            <w:vAlign w:val="center"/>
          </w:tcPr>
          <w:p w14:paraId="3D47B653" w14:textId="77777777" w:rsidR="00EC3CBD" w:rsidRPr="00227DE9" w:rsidRDefault="00EC3CBD" w:rsidP="005A609E">
            <w:pPr>
              <w:jc w:val="center"/>
              <w:rPr>
                <w:color w:val="000000"/>
                <w:sz w:val="20"/>
                <w:szCs w:val="20"/>
              </w:rPr>
            </w:pPr>
            <w:r>
              <w:rPr>
                <w:color w:val="000000"/>
                <w:sz w:val="20"/>
                <w:szCs w:val="20"/>
              </w:rPr>
              <w:t>Unrelated</w:t>
            </w:r>
          </w:p>
        </w:tc>
        <w:tc>
          <w:tcPr>
            <w:tcW w:w="900" w:type="dxa"/>
            <w:vAlign w:val="center"/>
          </w:tcPr>
          <w:p w14:paraId="032A6719" w14:textId="77777777" w:rsidR="00EC3CBD" w:rsidRPr="00227DE9" w:rsidRDefault="00EC3CBD" w:rsidP="005A609E">
            <w:pPr>
              <w:jc w:val="center"/>
              <w:rPr>
                <w:color w:val="000000"/>
                <w:sz w:val="20"/>
                <w:szCs w:val="20"/>
              </w:rPr>
            </w:pPr>
            <w:r>
              <w:rPr>
                <w:color w:val="000000"/>
                <w:sz w:val="20"/>
                <w:szCs w:val="20"/>
              </w:rPr>
              <w:t>Control</w:t>
            </w:r>
          </w:p>
        </w:tc>
      </w:tr>
      <w:tr w:rsidR="00EC3CBD" w:rsidRPr="00227DE9" w14:paraId="390DF132" w14:textId="77777777" w:rsidTr="004F048E">
        <w:tc>
          <w:tcPr>
            <w:tcW w:w="1255" w:type="dxa"/>
          </w:tcPr>
          <w:p w14:paraId="021BC29F" w14:textId="77777777" w:rsidR="00EC3CBD" w:rsidRPr="00227DE9" w:rsidRDefault="00EC3CBD" w:rsidP="005A609E">
            <w:pPr>
              <w:jc w:val="center"/>
              <w:rPr>
                <w:sz w:val="20"/>
                <w:szCs w:val="20"/>
              </w:rPr>
            </w:pPr>
            <w:r>
              <w:rPr>
                <w:sz w:val="20"/>
                <w:szCs w:val="20"/>
              </w:rPr>
              <w:t>Dolphins</w:t>
            </w:r>
          </w:p>
        </w:tc>
        <w:tc>
          <w:tcPr>
            <w:tcW w:w="720" w:type="dxa"/>
          </w:tcPr>
          <w:p w14:paraId="7E06081E" w14:textId="77777777" w:rsidR="00EC3CBD" w:rsidRPr="00227DE9" w:rsidRDefault="00EC3CBD" w:rsidP="005A609E">
            <w:pPr>
              <w:jc w:val="center"/>
              <w:rPr>
                <w:color w:val="000000"/>
                <w:sz w:val="20"/>
                <w:szCs w:val="20"/>
              </w:rPr>
            </w:pPr>
            <w:r>
              <w:rPr>
                <w:color w:val="000000"/>
                <w:sz w:val="20"/>
                <w:szCs w:val="20"/>
              </w:rPr>
              <w:t>32</w:t>
            </w:r>
          </w:p>
        </w:tc>
        <w:tc>
          <w:tcPr>
            <w:tcW w:w="810" w:type="dxa"/>
          </w:tcPr>
          <w:p w14:paraId="48726AF4" w14:textId="77777777" w:rsidR="00EC3CBD" w:rsidRPr="00227DE9" w:rsidRDefault="00EC3CBD" w:rsidP="005A609E">
            <w:pPr>
              <w:jc w:val="center"/>
              <w:rPr>
                <w:color w:val="000000"/>
                <w:sz w:val="20"/>
                <w:szCs w:val="20"/>
              </w:rPr>
            </w:pPr>
            <w:r>
              <w:rPr>
                <w:color w:val="000000"/>
                <w:sz w:val="20"/>
                <w:szCs w:val="20"/>
              </w:rPr>
              <w:t>32</w:t>
            </w:r>
          </w:p>
        </w:tc>
        <w:tc>
          <w:tcPr>
            <w:tcW w:w="1080" w:type="dxa"/>
            <w:vAlign w:val="center"/>
          </w:tcPr>
          <w:p w14:paraId="687DE67C" w14:textId="77777777" w:rsidR="00EC3CBD" w:rsidRPr="00227DE9" w:rsidRDefault="00EC3CBD" w:rsidP="005A609E">
            <w:pPr>
              <w:jc w:val="center"/>
              <w:rPr>
                <w:color w:val="000000"/>
                <w:sz w:val="20"/>
                <w:szCs w:val="20"/>
              </w:rPr>
            </w:pPr>
            <w:r>
              <w:rPr>
                <w:color w:val="000000"/>
                <w:sz w:val="20"/>
                <w:szCs w:val="20"/>
              </w:rPr>
              <w:t>22</w:t>
            </w:r>
          </w:p>
        </w:tc>
        <w:tc>
          <w:tcPr>
            <w:tcW w:w="900" w:type="dxa"/>
            <w:vAlign w:val="center"/>
          </w:tcPr>
          <w:p w14:paraId="410006B4" w14:textId="77777777" w:rsidR="00EC3CBD" w:rsidRPr="00227DE9" w:rsidRDefault="00EC3CBD" w:rsidP="005A609E">
            <w:pPr>
              <w:jc w:val="center"/>
              <w:rPr>
                <w:color w:val="000000"/>
                <w:sz w:val="20"/>
                <w:szCs w:val="20"/>
              </w:rPr>
            </w:pPr>
            <w:r>
              <w:rPr>
                <w:color w:val="000000"/>
                <w:sz w:val="20"/>
                <w:szCs w:val="20"/>
              </w:rPr>
              <w:t>4</w:t>
            </w:r>
          </w:p>
        </w:tc>
      </w:tr>
      <w:tr w:rsidR="00EC3CBD" w:rsidRPr="00227DE9" w14:paraId="637F75F4" w14:textId="77777777" w:rsidTr="004F048E">
        <w:tc>
          <w:tcPr>
            <w:tcW w:w="1255" w:type="dxa"/>
            <w:shd w:val="clear" w:color="auto" w:fill="F2F2F2" w:themeFill="background1" w:themeFillShade="F2"/>
          </w:tcPr>
          <w:p w14:paraId="66EAE1C7" w14:textId="77777777" w:rsidR="00EC3CBD" w:rsidRPr="00227DE9" w:rsidRDefault="00EC3CBD" w:rsidP="005A609E">
            <w:pPr>
              <w:jc w:val="center"/>
              <w:rPr>
                <w:sz w:val="20"/>
                <w:szCs w:val="20"/>
              </w:rPr>
            </w:pPr>
            <w:r>
              <w:rPr>
                <w:sz w:val="20"/>
                <w:szCs w:val="20"/>
              </w:rPr>
              <w:t>Expected Frequencies</w:t>
            </w:r>
          </w:p>
        </w:tc>
        <w:tc>
          <w:tcPr>
            <w:tcW w:w="720" w:type="dxa"/>
            <w:shd w:val="clear" w:color="auto" w:fill="F2F2F2" w:themeFill="background1" w:themeFillShade="F2"/>
            <w:vAlign w:val="center"/>
          </w:tcPr>
          <w:p w14:paraId="5BE48E98" w14:textId="77777777" w:rsidR="00EC3CBD" w:rsidRPr="00227DE9" w:rsidRDefault="00EC3CBD" w:rsidP="005A609E">
            <w:pPr>
              <w:jc w:val="center"/>
              <w:rPr>
                <w:color w:val="000000"/>
                <w:sz w:val="20"/>
                <w:szCs w:val="20"/>
              </w:rPr>
            </w:pPr>
            <w:r>
              <w:rPr>
                <w:color w:val="000000"/>
                <w:sz w:val="20"/>
                <w:szCs w:val="20"/>
              </w:rPr>
              <w:t>35</w:t>
            </w:r>
          </w:p>
        </w:tc>
        <w:tc>
          <w:tcPr>
            <w:tcW w:w="810" w:type="dxa"/>
            <w:shd w:val="clear" w:color="auto" w:fill="F2F2F2" w:themeFill="background1" w:themeFillShade="F2"/>
            <w:vAlign w:val="center"/>
          </w:tcPr>
          <w:p w14:paraId="6A3F4E5C" w14:textId="77777777" w:rsidR="00EC3CBD" w:rsidRPr="00227DE9" w:rsidRDefault="00EC3CBD" w:rsidP="005A609E">
            <w:pPr>
              <w:jc w:val="center"/>
              <w:rPr>
                <w:color w:val="000000"/>
                <w:sz w:val="20"/>
                <w:szCs w:val="20"/>
              </w:rPr>
            </w:pPr>
            <w:r>
              <w:rPr>
                <w:color w:val="000000"/>
                <w:sz w:val="20"/>
                <w:szCs w:val="20"/>
              </w:rPr>
              <w:t>30</w:t>
            </w:r>
          </w:p>
        </w:tc>
        <w:tc>
          <w:tcPr>
            <w:tcW w:w="1080" w:type="dxa"/>
            <w:shd w:val="clear" w:color="auto" w:fill="F2F2F2" w:themeFill="background1" w:themeFillShade="F2"/>
            <w:vAlign w:val="center"/>
          </w:tcPr>
          <w:p w14:paraId="19AE03E7" w14:textId="77777777" w:rsidR="00EC3CBD" w:rsidRPr="00227DE9" w:rsidRDefault="00EC3CBD" w:rsidP="005A609E">
            <w:pPr>
              <w:jc w:val="center"/>
              <w:rPr>
                <w:color w:val="000000"/>
                <w:sz w:val="20"/>
                <w:szCs w:val="20"/>
              </w:rPr>
            </w:pPr>
            <w:r>
              <w:rPr>
                <w:color w:val="000000"/>
                <w:sz w:val="20"/>
                <w:szCs w:val="20"/>
              </w:rPr>
              <w:t>20</w:t>
            </w:r>
          </w:p>
        </w:tc>
        <w:tc>
          <w:tcPr>
            <w:tcW w:w="900" w:type="dxa"/>
            <w:shd w:val="clear" w:color="auto" w:fill="F2F2F2" w:themeFill="background1" w:themeFillShade="F2"/>
            <w:vAlign w:val="center"/>
          </w:tcPr>
          <w:p w14:paraId="43D87EA6" w14:textId="77777777" w:rsidR="00EC3CBD" w:rsidRPr="00227DE9" w:rsidRDefault="00EC3CBD" w:rsidP="005A609E">
            <w:pPr>
              <w:jc w:val="center"/>
              <w:rPr>
                <w:color w:val="000000"/>
                <w:sz w:val="20"/>
                <w:szCs w:val="20"/>
              </w:rPr>
            </w:pPr>
            <w:r>
              <w:rPr>
                <w:color w:val="000000"/>
                <w:sz w:val="20"/>
                <w:szCs w:val="20"/>
              </w:rPr>
              <w:t>5</w:t>
            </w:r>
          </w:p>
        </w:tc>
      </w:tr>
    </w:tbl>
    <w:p w14:paraId="2BDCEEB4" w14:textId="77777777" w:rsidR="00EC3CBD" w:rsidRDefault="00EC3CBD" w:rsidP="00EC3CBD">
      <w:pPr>
        <w:rPr>
          <w:sz w:val="20"/>
          <w:szCs w:val="20"/>
        </w:rPr>
      </w:pPr>
    </w:p>
    <w:p w14:paraId="55BE39CB" w14:textId="2E81E399" w:rsidR="00EC3CBD" w:rsidRPr="00227DE9" w:rsidRDefault="004F048E" w:rsidP="004F048E">
      <w:pPr>
        <w:ind w:left="216"/>
        <w:rPr>
          <w:sz w:val="20"/>
          <w:szCs w:val="20"/>
        </w:rPr>
      </w:pPr>
      <w:r>
        <w:rPr>
          <w:b/>
          <w:bCs/>
          <w:sz w:val="20"/>
          <w:szCs w:val="20"/>
        </w:rPr>
        <w:t>Explanation:</w:t>
      </w:r>
      <w:r>
        <w:rPr>
          <w:sz w:val="20"/>
          <w:szCs w:val="20"/>
        </w:rPr>
        <w:t xml:space="preserve"> If you weren’t sure how to get the expected frequencies for this problem, the whale’s preferences were 7:6:4:1. Some of you might have noticed that </w:t>
      </w:r>
      <m:oMath>
        <m:r>
          <w:rPr>
            <w:rFonts w:ascii="Cambria Math" w:hAnsi="Cambria Math"/>
            <w:sz w:val="20"/>
            <w:szCs w:val="20"/>
          </w:rPr>
          <m:t>7+6+4+1=18</m:t>
        </m:r>
      </m:oMath>
      <w:r>
        <w:rPr>
          <w:sz w:val="20"/>
          <w:szCs w:val="20"/>
        </w:rPr>
        <w:t xml:space="preserve"> and 18 divides evenly into 90 by 5. </w:t>
      </w:r>
      <w:r w:rsidR="0004016E">
        <w:rPr>
          <w:sz w:val="20"/>
          <w:szCs w:val="20"/>
        </w:rPr>
        <w:t>So,</w:t>
      </w:r>
      <w:r>
        <w:rPr>
          <w:sz w:val="20"/>
          <w:szCs w:val="20"/>
        </w:rPr>
        <w:t xml:space="preserve"> multiplying each of the values in the odds by 5 will give you the expected frequencies. Alternately, remember from your study of probability, you can calculate the probability of something happening by using this formula</w:t>
      </w:r>
      <m:oMath>
        <m:r>
          <w:rPr>
            <w:rFonts w:ascii="Cambria Math" w:hAnsi="Cambria Math"/>
            <w:sz w:val="20"/>
            <w:szCs w:val="20"/>
          </w:rPr>
          <m:t xml:space="preserve"> p</m:t>
        </m:r>
        <m:d>
          <m:dPr>
            <m:ctrlPr>
              <w:rPr>
                <w:rFonts w:ascii="Cambria Math" w:hAnsi="Cambria Math"/>
                <w:i/>
                <w:sz w:val="20"/>
                <w:szCs w:val="20"/>
              </w:rPr>
            </m:ctrlPr>
          </m:dPr>
          <m:e>
            <m:r>
              <w:rPr>
                <w:rFonts w:ascii="Cambria Math" w:hAnsi="Cambria Math"/>
                <w:sz w:val="20"/>
                <w:szCs w:val="20"/>
              </w:rPr>
              <m:t>A</m:t>
            </m:r>
          </m:e>
        </m:d>
        <m:r>
          <w:rPr>
            <w:rFonts w:ascii="Cambria Math" w:hAnsi="Cambria Math"/>
            <w:sz w:val="20"/>
            <w:szCs w:val="20"/>
          </w:rPr>
          <m:t xml:space="preserve">= </m:t>
        </m:r>
        <m:f>
          <m:fPr>
            <m:ctrlPr>
              <w:rPr>
                <w:rFonts w:ascii="Cambria Math" w:hAnsi="Cambria Math"/>
                <w:i/>
                <w:sz w:val="20"/>
                <w:szCs w:val="20"/>
              </w:rPr>
            </m:ctrlPr>
          </m:fPr>
          <m:num>
            <m:r>
              <m:rPr>
                <m:sty m:val="p"/>
              </m:rPr>
              <w:rPr>
                <w:rFonts w:ascii="Cambria Math" w:hAnsi="Cambria Math"/>
                <w:sz w:val="20"/>
                <w:szCs w:val="20"/>
              </w:rPr>
              <m:t># of events classifiable as A</m:t>
            </m:r>
          </m:num>
          <m:den>
            <m:r>
              <m:rPr>
                <m:sty m:val="p"/>
              </m:rPr>
              <w:rPr>
                <w:rFonts w:ascii="Cambria Math" w:hAnsi="Cambria Math"/>
                <w:sz w:val="20"/>
                <w:szCs w:val="20"/>
              </w:rPr>
              <m:t>total # of events</m:t>
            </m:r>
          </m:den>
        </m:f>
      </m:oMath>
      <w:r>
        <w:rPr>
          <w:sz w:val="20"/>
          <w:szCs w:val="20"/>
        </w:rPr>
        <w:t xml:space="preserve"> so here the probability of a prey video being preferred is </w:t>
      </w:r>
      <m:oMath>
        <m:r>
          <w:rPr>
            <w:rFonts w:ascii="Cambria Math" w:hAnsi="Cambria Math"/>
            <w:sz w:val="20"/>
            <w:szCs w:val="20"/>
          </w:rPr>
          <m:t>p</m:t>
        </m:r>
        <m:r>
          <w:rPr>
            <w:rFonts w:ascii="Cambria Math" w:hAnsi="Cambria Math"/>
            <w:sz w:val="20"/>
            <w:szCs w:val="20"/>
          </w:rPr>
          <m:t>‌</m:t>
        </m:r>
        <m:d>
          <m:dPr>
            <m:ctrlPr>
              <w:rPr>
                <w:rFonts w:ascii="Cambria Math" w:hAnsi="Cambria Math"/>
                <w:i/>
                <w:sz w:val="20"/>
                <w:szCs w:val="20"/>
              </w:rPr>
            </m:ctrlPr>
          </m:dPr>
          <m:e>
            <m:r>
              <m:rPr>
                <m:sty m:val="p"/>
              </m:rPr>
              <w:rPr>
                <w:rFonts w:ascii="Cambria Math" w:hAnsi="Cambria Math"/>
                <w:sz w:val="20"/>
                <w:szCs w:val="20"/>
              </w:rPr>
              <m:t>prey</m:t>
            </m:r>
          </m:e>
        </m:d>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7</m:t>
            </m:r>
          </m:num>
          <m:den>
            <m:r>
              <w:rPr>
                <w:rFonts w:ascii="Cambria Math" w:hAnsi="Cambria Math"/>
                <w:sz w:val="20"/>
                <w:szCs w:val="20"/>
              </w:rPr>
              <m:t>18</m:t>
            </m:r>
          </m:den>
        </m:f>
        <m:r>
          <w:rPr>
            <w:rFonts w:ascii="Cambria Math" w:hAnsi="Cambria Math"/>
            <w:sz w:val="20"/>
            <w:szCs w:val="20"/>
          </w:rPr>
          <m:t>= .389</m:t>
        </m:r>
      </m:oMath>
      <w:r>
        <w:rPr>
          <w:sz w:val="20"/>
          <w:szCs w:val="20"/>
        </w:rPr>
        <w:t xml:space="preserve">, now multiply that probability by the sample size 90 to get an expected value of 35. Repeat that process for each of the visual media types. </w:t>
      </w:r>
    </w:p>
    <w:p w14:paraId="7DBC08BE" w14:textId="77777777" w:rsidR="00EC3CBD" w:rsidRPr="00227DE9" w:rsidRDefault="00EC3CBD" w:rsidP="004F048E">
      <w:pPr>
        <w:ind w:left="216"/>
        <w:rPr>
          <w:sz w:val="20"/>
          <w:szCs w:val="20"/>
        </w:rPr>
      </w:pP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nswer to Problem 6. kye-square computation table with five columns: O, E, O-minus-E, (O-minus-E) squared, and (O-minus-E) squared divided by E. "/>
        <w:tblDescription w:val="Four rows of data: row 1, O-equals-32, E-equals-35, O-minus-E-equals negative 3, (O-minus-E) squared equals 9, (O-minus-E) squared divided by E equals 0.257. Row 2: O-equals-32, E-equals-30, O-minus-E-equals 2, (O-minus-E) squared equals 4, (O minus E) squared divided by E equals 0.133. Row 3: O-equals-22, E-equals-20, O-minus-E-equals 2, (O-minus-E) squared equals 4, (O minus E) squared divided by E equals 0.200. Row 4: O-equals-4, E-equals-5, O-minus-E-equals negative 1, (O-minus-E) squared equals 1, (O minus E) squared divided by E equals 0.200. Totals row: sum-of-O-equals-90, sum-of-E-equals-90, kye-square-equals-0.79."/>
      </w:tblPr>
      <w:tblGrid>
        <w:gridCol w:w="1219"/>
        <w:gridCol w:w="1080"/>
        <w:gridCol w:w="810"/>
        <w:gridCol w:w="1080"/>
        <w:gridCol w:w="1116"/>
      </w:tblGrid>
      <w:tr w:rsidR="00F050E5" w:rsidRPr="00227DE9" w14:paraId="4BA91574" w14:textId="77777777" w:rsidTr="00B065FE">
        <w:trPr>
          <w:tblHeader/>
        </w:trPr>
        <w:tc>
          <w:tcPr>
            <w:tcW w:w="1219" w:type="dxa"/>
            <w:vAlign w:val="center"/>
          </w:tcPr>
          <w:p w14:paraId="31A865B9" w14:textId="77777777" w:rsidR="00F050E5" w:rsidRPr="00227DE9" w:rsidRDefault="00F050E5" w:rsidP="00F050E5">
            <w:pPr>
              <w:jc w:val="center"/>
              <w:rPr>
                <w:i/>
                <w:sz w:val="20"/>
                <w:szCs w:val="20"/>
              </w:rPr>
            </w:pPr>
            <w:r>
              <w:rPr>
                <w:sz w:val="20"/>
                <w:szCs w:val="20"/>
              </w:rPr>
              <w:t xml:space="preserve"> </w:t>
            </w:r>
            <w:r>
              <w:rPr>
                <w:i/>
                <w:sz w:val="20"/>
                <w:szCs w:val="20"/>
              </w:rPr>
              <w:t>O</w:t>
            </w:r>
          </w:p>
        </w:tc>
        <w:tc>
          <w:tcPr>
            <w:tcW w:w="1080" w:type="dxa"/>
            <w:vAlign w:val="center"/>
          </w:tcPr>
          <w:p w14:paraId="2453380F" w14:textId="77777777" w:rsidR="00F050E5" w:rsidRPr="00227DE9" w:rsidRDefault="00F050E5" w:rsidP="00F050E5">
            <w:pPr>
              <w:jc w:val="center"/>
              <w:rPr>
                <w:i/>
                <w:sz w:val="20"/>
                <w:szCs w:val="20"/>
              </w:rPr>
            </w:pPr>
            <w:r>
              <w:rPr>
                <w:i/>
                <w:sz w:val="20"/>
                <w:szCs w:val="20"/>
              </w:rPr>
              <w:t>E</w:t>
            </w:r>
          </w:p>
        </w:tc>
        <w:tc>
          <w:tcPr>
            <w:tcW w:w="810" w:type="dxa"/>
            <w:vAlign w:val="center"/>
          </w:tcPr>
          <w:p w14:paraId="279A66BA" w14:textId="50D362F4" w:rsidR="00F050E5" w:rsidRPr="00227DE9" w:rsidRDefault="00F050E5" w:rsidP="00F050E5">
            <w:pPr>
              <w:jc w:val="center"/>
              <w:rPr>
                <w:i/>
                <w:sz w:val="20"/>
                <w:szCs w:val="20"/>
              </w:rPr>
            </w:pPr>
            <m:oMathPara>
              <m:oMath>
                <m:r>
                  <w:rPr>
                    <w:rFonts w:ascii="Cambria Math" w:hAnsi="Cambria Math"/>
                    <w:sz w:val="20"/>
                    <w:szCs w:val="20"/>
                  </w:rPr>
                  <m:t>O-E</m:t>
                </m:r>
              </m:oMath>
            </m:oMathPara>
          </w:p>
        </w:tc>
        <w:tc>
          <w:tcPr>
            <w:tcW w:w="1080" w:type="dxa"/>
            <w:vAlign w:val="center"/>
          </w:tcPr>
          <w:p w14:paraId="6963A7CA" w14:textId="739C49CD" w:rsidR="00F050E5" w:rsidRPr="00227DE9" w:rsidRDefault="00F050E5" w:rsidP="00F050E5">
            <w:pPr>
              <w:jc w:val="center"/>
              <w:rPr>
                <w:i/>
                <w:sz w:val="20"/>
                <w:szCs w:val="20"/>
              </w:rPr>
            </w:pPr>
            <m:oMathPara>
              <m:oMath>
                <m:r>
                  <w:rPr>
                    <w:rFonts w:ascii="Cambria Math" w:hAnsi="Cambria Math"/>
                    <w:sz w:val="20"/>
                    <w:szCs w:val="20"/>
                  </w:rPr>
                  <m:t>(O-E</m:t>
                </m:r>
                <m:sSup>
                  <m:sSupPr>
                    <m:ctrlPr>
                      <w:rPr>
                        <w:rFonts w:ascii="Cambria Math" w:hAnsi="Cambria Math"/>
                        <w:i/>
                        <w:sz w:val="20"/>
                        <w:szCs w:val="20"/>
                        <w:vertAlign w:val="superscript"/>
                      </w:rPr>
                    </m:ctrlPr>
                  </m:sSupPr>
                  <m:e>
                    <m:r>
                      <w:rPr>
                        <w:rFonts w:ascii="Cambria Math" w:hAnsi="Cambria Math"/>
                        <w:sz w:val="20"/>
                        <w:szCs w:val="20"/>
                        <w:vertAlign w:val="superscript"/>
                      </w:rPr>
                      <m:t>)</m:t>
                    </m:r>
                  </m:e>
                  <m:sup>
                    <m:r>
                      <w:rPr>
                        <w:rFonts w:ascii="Cambria Math" w:hAnsi="Cambria Math"/>
                        <w:sz w:val="20"/>
                        <w:szCs w:val="20"/>
                        <w:vertAlign w:val="superscript"/>
                      </w:rPr>
                      <m:t>2</m:t>
                    </m:r>
                  </m:sup>
                </m:sSup>
              </m:oMath>
            </m:oMathPara>
          </w:p>
        </w:tc>
        <w:tc>
          <w:tcPr>
            <w:tcW w:w="1116" w:type="dxa"/>
            <w:vAlign w:val="center"/>
          </w:tcPr>
          <w:p w14:paraId="2F28CF65" w14:textId="12B42D0C" w:rsidR="00F050E5" w:rsidRPr="00227DE9" w:rsidRDefault="00000000" w:rsidP="00F050E5">
            <w:pPr>
              <w:jc w:val="center"/>
              <w:rPr>
                <w:sz w:val="20"/>
                <w:szCs w:val="20"/>
              </w:rPr>
            </w:pPr>
            <m:oMathPara>
              <m:oMath>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O-E</m:t>
                            </m:r>
                          </m:e>
                        </m:d>
                      </m:e>
                      <m:sup>
                        <m:r>
                          <w:rPr>
                            <w:rFonts w:ascii="Cambria Math" w:hAnsi="Cambria Math"/>
                            <w:sz w:val="20"/>
                            <w:szCs w:val="20"/>
                          </w:rPr>
                          <m:t>2</m:t>
                        </m:r>
                      </m:sup>
                    </m:sSup>
                  </m:num>
                  <m:den>
                    <m:r>
                      <w:rPr>
                        <w:rFonts w:ascii="Cambria Math" w:hAnsi="Cambria Math"/>
                        <w:sz w:val="20"/>
                        <w:szCs w:val="20"/>
                      </w:rPr>
                      <m:t>E</m:t>
                    </m:r>
                  </m:den>
                </m:f>
              </m:oMath>
            </m:oMathPara>
          </w:p>
        </w:tc>
      </w:tr>
      <w:tr w:rsidR="00EC3CBD" w:rsidRPr="00227DE9" w14:paraId="4769F6C7" w14:textId="77777777" w:rsidTr="00B065FE">
        <w:tc>
          <w:tcPr>
            <w:tcW w:w="1219" w:type="dxa"/>
          </w:tcPr>
          <w:p w14:paraId="30A8F316" w14:textId="77777777" w:rsidR="00EC3CBD" w:rsidRPr="00227DE9" w:rsidRDefault="00EC3CBD" w:rsidP="005A609E">
            <w:pPr>
              <w:jc w:val="center"/>
              <w:rPr>
                <w:sz w:val="20"/>
                <w:szCs w:val="20"/>
              </w:rPr>
            </w:pPr>
            <w:r>
              <w:rPr>
                <w:sz w:val="20"/>
                <w:szCs w:val="20"/>
              </w:rPr>
              <w:t>32</w:t>
            </w:r>
          </w:p>
        </w:tc>
        <w:tc>
          <w:tcPr>
            <w:tcW w:w="1080" w:type="dxa"/>
          </w:tcPr>
          <w:p w14:paraId="5C8254B4" w14:textId="77777777" w:rsidR="00EC3CBD" w:rsidRPr="00227DE9" w:rsidRDefault="00EC3CBD" w:rsidP="005A609E">
            <w:pPr>
              <w:jc w:val="center"/>
              <w:rPr>
                <w:sz w:val="20"/>
                <w:szCs w:val="20"/>
              </w:rPr>
            </w:pPr>
            <w:r>
              <w:rPr>
                <w:sz w:val="20"/>
                <w:szCs w:val="20"/>
              </w:rPr>
              <w:t>35</w:t>
            </w:r>
          </w:p>
        </w:tc>
        <w:tc>
          <w:tcPr>
            <w:tcW w:w="810" w:type="dxa"/>
          </w:tcPr>
          <w:p w14:paraId="0EF862B2" w14:textId="77777777" w:rsidR="00EC3CBD" w:rsidRPr="00227DE9" w:rsidRDefault="00EC3CBD" w:rsidP="005A609E">
            <w:pPr>
              <w:jc w:val="center"/>
              <w:rPr>
                <w:sz w:val="20"/>
                <w:szCs w:val="20"/>
              </w:rPr>
            </w:pPr>
            <w:r>
              <w:rPr>
                <w:sz w:val="20"/>
                <w:szCs w:val="20"/>
              </w:rPr>
              <w:t>-3</w:t>
            </w:r>
          </w:p>
        </w:tc>
        <w:tc>
          <w:tcPr>
            <w:tcW w:w="1080" w:type="dxa"/>
          </w:tcPr>
          <w:p w14:paraId="69EF1051" w14:textId="77777777" w:rsidR="00EC3CBD" w:rsidRPr="00227DE9" w:rsidRDefault="00EC3CBD" w:rsidP="005A609E">
            <w:pPr>
              <w:jc w:val="center"/>
              <w:rPr>
                <w:sz w:val="20"/>
                <w:szCs w:val="20"/>
              </w:rPr>
            </w:pPr>
            <w:r>
              <w:rPr>
                <w:sz w:val="20"/>
                <w:szCs w:val="20"/>
              </w:rPr>
              <w:t>9</w:t>
            </w:r>
          </w:p>
        </w:tc>
        <w:tc>
          <w:tcPr>
            <w:tcW w:w="1116" w:type="dxa"/>
          </w:tcPr>
          <w:p w14:paraId="1351E279" w14:textId="77777777" w:rsidR="00EC3CBD" w:rsidRPr="00227DE9" w:rsidRDefault="00EC3CBD" w:rsidP="005A609E">
            <w:pPr>
              <w:jc w:val="center"/>
              <w:rPr>
                <w:sz w:val="20"/>
                <w:szCs w:val="20"/>
              </w:rPr>
            </w:pPr>
            <w:r>
              <w:rPr>
                <w:sz w:val="20"/>
                <w:szCs w:val="20"/>
              </w:rPr>
              <w:t>0.257</w:t>
            </w:r>
          </w:p>
        </w:tc>
      </w:tr>
      <w:tr w:rsidR="00EC3CBD" w:rsidRPr="00227DE9" w14:paraId="2E522939" w14:textId="77777777" w:rsidTr="00B065FE">
        <w:tc>
          <w:tcPr>
            <w:tcW w:w="1219" w:type="dxa"/>
          </w:tcPr>
          <w:p w14:paraId="472CFA52" w14:textId="77777777" w:rsidR="00EC3CBD" w:rsidRPr="00227DE9" w:rsidRDefault="00EC3CBD" w:rsidP="005A609E">
            <w:pPr>
              <w:jc w:val="center"/>
              <w:rPr>
                <w:sz w:val="20"/>
                <w:szCs w:val="20"/>
              </w:rPr>
            </w:pPr>
            <w:r>
              <w:rPr>
                <w:sz w:val="20"/>
                <w:szCs w:val="20"/>
              </w:rPr>
              <w:t>32</w:t>
            </w:r>
          </w:p>
        </w:tc>
        <w:tc>
          <w:tcPr>
            <w:tcW w:w="1080" w:type="dxa"/>
          </w:tcPr>
          <w:p w14:paraId="238C0750" w14:textId="77777777" w:rsidR="00EC3CBD" w:rsidRPr="00227DE9" w:rsidRDefault="00EC3CBD" w:rsidP="005A609E">
            <w:pPr>
              <w:jc w:val="center"/>
              <w:rPr>
                <w:sz w:val="20"/>
                <w:szCs w:val="20"/>
              </w:rPr>
            </w:pPr>
            <w:r>
              <w:rPr>
                <w:sz w:val="20"/>
                <w:szCs w:val="20"/>
              </w:rPr>
              <w:t>30</w:t>
            </w:r>
          </w:p>
        </w:tc>
        <w:tc>
          <w:tcPr>
            <w:tcW w:w="810" w:type="dxa"/>
          </w:tcPr>
          <w:p w14:paraId="4E0154A4" w14:textId="77777777" w:rsidR="00EC3CBD" w:rsidRPr="00227DE9" w:rsidRDefault="00EC3CBD" w:rsidP="005A609E">
            <w:pPr>
              <w:jc w:val="center"/>
              <w:rPr>
                <w:sz w:val="20"/>
                <w:szCs w:val="20"/>
              </w:rPr>
            </w:pPr>
            <w:r>
              <w:rPr>
                <w:sz w:val="20"/>
                <w:szCs w:val="20"/>
              </w:rPr>
              <w:t>2</w:t>
            </w:r>
          </w:p>
        </w:tc>
        <w:tc>
          <w:tcPr>
            <w:tcW w:w="1080" w:type="dxa"/>
          </w:tcPr>
          <w:p w14:paraId="2418E37C" w14:textId="77777777" w:rsidR="00EC3CBD" w:rsidRPr="00227DE9" w:rsidRDefault="00EC3CBD" w:rsidP="005A609E">
            <w:pPr>
              <w:jc w:val="center"/>
              <w:rPr>
                <w:sz w:val="20"/>
                <w:szCs w:val="20"/>
              </w:rPr>
            </w:pPr>
            <w:r>
              <w:rPr>
                <w:sz w:val="20"/>
                <w:szCs w:val="20"/>
              </w:rPr>
              <w:t>4</w:t>
            </w:r>
          </w:p>
        </w:tc>
        <w:tc>
          <w:tcPr>
            <w:tcW w:w="1116" w:type="dxa"/>
          </w:tcPr>
          <w:p w14:paraId="69DBBF98" w14:textId="77777777" w:rsidR="00EC3CBD" w:rsidRPr="00227DE9" w:rsidRDefault="00EC3CBD" w:rsidP="005A609E">
            <w:pPr>
              <w:jc w:val="center"/>
              <w:rPr>
                <w:sz w:val="20"/>
                <w:szCs w:val="20"/>
              </w:rPr>
            </w:pPr>
            <w:r>
              <w:rPr>
                <w:sz w:val="20"/>
                <w:szCs w:val="20"/>
              </w:rPr>
              <w:t>0.133</w:t>
            </w:r>
          </w:p>
        </w:tc>
      </w:tr>
      <w:tr w:rsidR="00EC3CBD" w:rsidRPr="00227DE9" w14:paraId="5D20EA52" w14:textId="77777777" w:rsidTr="00B065FE">
        <w:tc>
          <w:tcPr>
            <w:tcW w:w="1219" w:type="dxa"/>
          </w:tcPr>
          <w:p w14:paraId="210444FA" w14:textId="77777777" w:rsidR="00EC3CBD" w:rsidRPr="00227DE9" w:rsidRDefault="00EC3CBD" w:rsidP="005A609E">
            <w:pPr>
              <w:jc w:val="center"/>
              <w:rPr>
                <w:sz w:val="20"/>
                <w:szCs w:val="20"/>
              </w:rPr>
            </w:pPr>
            <w:r>
              <w:rPr>
                <w:sz w:val="20"/>
                <w:szCs w:val="20"/>
              </w:rPr>
              <w:t>22</w:t>
            </w:r>
          </w:p>
        </w:tc>
        <w:tc>
          <w:tcPr>
            <w:tcW w:w="1080" w:type="dxa"/>
          </w:tcPr>
          <w:p w14:paraId="3BD6F96C" w14:textId="77777777" w:rsidR="00EC3CBD" w:rsidRPr="00227DE9" w:rsidRDefault="00EC3CBD" w:rsidP="005A609E">
            <w:pPr>
              <w:jc w:val="center"/>
              <w:rPr>
                <w:sz w:val="20"/>
                <w:szCs w:val="20"/>
              </w:rPr>
            </w:pPr>
            <w:r>
              <w:rPr>
                <w:sz w:val="20"/>
                <w:szCs w:val="20"/>
              </w:rPr>
              <w:t>20</w:t>
            </w:r>
          </w:p>
        </w:tc>
        <w:tc>
          <w:tcPr>
            <w:tcW w:w="810" w:type="dxa"/>
          </w:tcPr>
          <w:p w14:paraId="412B6C77" w14:textId="77777777" w:rsidR="00EC3CBD" w:rsidRPr="00227DE9" w:rsidRDefault="00EC3CBD" w:rsidP="005A609E">
            <w:pPr>
              <w:jc w:val="center"/>
              <w:rPr>
                <w:sz w:val="20"/>
                <w:szCs w:val="20"/>
              </w:rPr>
            </w:pPr>
            <w:r>
              <w:rPr>
                <w:sz w:val="20"/>
                <w:szCs w:val="20"/>
              </w:rPr>
              <w:t>2</w:t>
            </w:r>
          </w:p>
        </w:tc>
        <w:tc>
          <w:tcPr>
            <w:tcW w:w="1080" w:type="dxa"/>
          </w:tcPr>
          <w:p w14:paraId="39ECEEF7" w14:textId="77777777" w:rsidR="00EC3CBD" w:rsidRPr="00227DE9" w:rsidRDefault="00EC3CBD" w:rsidP="005A609E">
            <w:pPr>
              <w:jc w:val="center"/>
              <w:rPr>
                <w:sz w:val="20"/>
                <w:szCs w:val="20"/>
              </w:rPr>
            </w:pPr>
            <w:r>
              <w:rPr>
                <w:sz w:val="20"/>
                <w:szCs w:val="20"/>
              </w:rPr>
              <w:t>4</w:t>
            </w:r>
          </w:p>
        </w:tc>
        <w:tc>
          <w:tcPr>
            <w:tcW w:w="1116" w:type="dxa"/>
          </w:tcPr>
          <w:p w14:paraId="51985C7C" w14:textId="77777777" w:rsidR="00EC3CBD" w:rsidRPr="00227DE9" w:rsidRDefault="00EC3CBD" w:rsidP="005A609E">
            <w:pPr>
              <w:jc w:val="center"/>
              <w:rPr>
                <w:sz w:val="20"/>
                <w:szCs w:val="20"/>
              </w:rPr>
            </w:pPr>
            <w:r>
              <w:rPr>
                <w:sz w:val="20"/>
                <w:szCs w:val="20"/>
              </w:rPr>
              <w:t>0.200</w:t>
            </w:r>
          </w:p>
        </w:tc>
      </w:tr>
      <w:tr w:rsidR="00EC3CBD" w:rsidRPr="00227DE9" w14:paraId="1C82783C" w14:textId="77777777" w:rsidTr="00B065FE">
        <w:tc>
          <w:tcPr>
            <w:tcW w:w="1219" w:type="dxa"/>
          </w:tcPr>
          <w:p w14:paraId="52CA2D7F" w14:textId="77777777" w:rsidR="00EC3CBD" w:rsidRPr="00227DE9" w:rsidRDefault="00EC3CBD" w:rsidP="005A609E">
            <w:pPr>
              <w:jc w:val="center"/>
              <w:rPr>
                <w:sz w:val="20"/>
                <w:szCs w:val="20"/>
              </w:rPr>
            </w:pPr>
            <w:r>
              <w:rPr>
                <w:sz w:val="20"/>
                <w:szCs w:val="20"/>
              </w:rPr>
              <w:t>4</w:t>
            </w:r>
          </w:p>
        </w:tc>
        <w:tc>
          <w:tcPr>
            <w:tcW w:w="1080" w:type="dxa"/>
          </w:tcPr>
          <w:p w14:paraId="31403595" w14:textId="77777777" w:rsidR="00EC3CBD" w:rsidRPr="00227DE9" w:rsidRDefault="00EC3CBD" w:rsidP="005A609E">
            <w:pPr>
              <w:jc w:val="center"/>
              <w:rPr>
                <w:sz w:val="20"/>
                <w:szCs w:val="20"/>
              </w:rPr>
            </w:pPr>
            <w:r>
              <w:rPr>
                <w:sz w:val="20"/>
                <w:szCs w:val="20"/>
              </w:rPr>
              <w:t>5</w:t>
            </w:r>
          </w:p>
        </w:tc>
        <w:tc>
          <w:tcPr>
            <w:tcW w:w="810" w:type="dxa"/>
          </w:tcPr>
          <w:p w14:paraId="075463CF" w14:textId="77777777" w:rsidR="00EC3CBD" w:rsidRPr="00227DE9" w:rsidRDefault="00EC3CBD" w:rsidP="005A609E">
            <w:pPr>
              <w:jc w:val="center"/>
              <w:rPr>
                <w:sz w:val="20"/>
                <w:szCs w:val="20"/>
              </w:rPr>
            </w:pPr>
            <w:r>
              <w:rPr>
                <w:sz w:val="20"/>
                <w:szCs w:val="20"/>
              </w:rPr>
              <w:t>-1</w:t>
            </w:r>
          </w:p>
        </w:tc>
        <w:tc>
          <w:tcPr>
            <w:tcW w:w="1080" w:type="dxa"/>
          </w:tcPr>
          <w:p w14:paraId="4B85A509" w14:textId="77777777" w:rsidR="00EC3CBD" w:rsidRPr="00227DE9" w:rsidRDefault="00EC3CBD" w:rsidP="005A609E">
            <w:pPr>
              <w:jc w:val="center"/>
              <w:rPr>
                <w:sz w:val="20"/>
                <w:szCs w:val="20"/>
              </w:rPr>
            </w:pPr>
            <w:r>
              <w:rPr>
                <w:sz w:val="20"/>
                <w:szCs w:val="20"/>
              </w:rPr>
              <w:t>1</w:t>
            </w:r>
          </w:p>
        </w:tc>
        <w:tc>
          <w:tcPr>
            <w:tcW w:w="1116" w:type="dxa"/>
          </w:tcPr>
          <w:p w14:paraId="611923E2" w14:textId="77777777" w:rsidR="00EC3CBD" w:rsidRPr="00227DE9" w:rsidRDefault="00EC3CBD" w:rsidP="005A609E">
            <w:pPr>
              <w:jc w:val="center"/>
              <w:rPr>
                <w:sz w:val="20"/>
                <w:szCs w:val="20"/>
              </w:rPr>
            </w:pPr>
            <w:r>
              <w:rPr>
                <w:sz w:val="20"/>
                <w:szCs w:val="20"/>
              </w:rPr>
              <w:t>0.200</w:t>
            </w:r>
          </w:p>
        </w:tc>
      </w:tr>
      <w:tr w:rsidR="00EC3CBD" w:rsidRPr="00227DE9" w14:paraId="05FC2A36" w14:textId="77777777" w:rsidTr="00B065FE">
        <w:tc>
          <w:tcPr>
            <w:tcW w:w="1219" w:type="dxa"/>
            <w:shd w:val="clear" w:color="auto" w:fill="F2F2F2" w:themeFill="background1" w:themeFillShade="F2"/>
          </w:tcPr>
          <w:p w14:paraId="544B552F" w14:textId="5CF76868" w:rsidR="00EC3CBD" w:rsidRPr="00227DE9" w:rsidRDefault="00000000" w:rsidP="005A609E">
            <w:pPr>
              <w:jc w:val="center"/>
              <w:rPr>
                <w:sz w:val="20"/>
                <w:szCs w:val="20"/>
              </w:rPr>
            </w:pPr>
            <m:oMath>
              <m:nary>
                <m:naryPr>
                  <m:chr m:val="∑"/>
                  <m:subHide m:val="1"/>
                  <m:supHide m:val="1"/>
                  <m:ctrlPr>
                    <w:rPr>
                      <w:rFonts w:ascii="Cambria Math" w:hAnsi="Cambria Math"/>
                      <w:i/>
                      <w:sz w:val="20"/>
                      <w:szCs w:val="20"/>
                    </w:rPr>
                  </m:ctrlPr>
                </m:naryPr>
                <m:sub/>
                <m:sup/>
                <m:e>
                  <m:r>
                    <w:rPr>
                      <w:rFonts w:ascii="Cambria Math" w:hAnsi="Cambria Math"/>
                      <w:sz w:val="20"/>
                      <w:szCs w:val="20"/>
                    </w:rPr>
                    <m:t>O=90</m:t>
                  </m:r>
                </m:e>
              </m:nary>
            </m:oMath>
            <w:r w:rsidR="00B065FE">
              <w:rPr>
                <w:sz w:val="20"/>
                <w:szCs w:val="20"/>
              </w:rPr>
              <w:t xml:space="preserve"> </w:t>
            </w:r>
          </w:p>
        </w:tc>
        <w:tc>
          <w:tcPr>
            <w:tcW w:w="1080" w:type="dxa"/>
            <w:shd w:val="clear" w:color="auto" w:fill="F2F2F2" w:themeFill="background1" w:themeFillShade="F2"/>
          </w:tcPr>
          <w:p w14:paraId="690FDF89" w14:textId="70A3F4E8" w:rsidR="00EC3CBD" w:rsidRPr="00227DE9" w:rsidRDefault="00000000" w:rsidP="005A609E">
            <w:pPr>
              <w:jc w:val="center"/>
              <w:rPr>
                <w:sz w:val="20"/>
                <w:szCs w:val="20"/>
              </w:rPr>
            </w:pPr>
            <m:oMath>
              <m:nary>
                <m:naryPr>
                  <m:chr m:val="∑"/>
                  <m:subHide m:val="1"/>
                  <m:supHide m:val="1"/>
                  <m:ctrlPr>
                    <w:rPr>
                      <w:rFonts w:ascii="Cambria Math" w:hAnsi="Cambria Math"/>
                      <w:i/>
                      <w:sz w:val="20"/>
                      <w:szCs w:val="20"/>
                    </w:rPr>
                  </m:ctrlPr>
                </m:naryPr>
                <m:sub/>
                <m:sup/>
                <m:e>
                  <m:r>
                    <w:rPr>
                      <w:rFonts w:ascii="Cambria Math" w:hAnsi="Cambria Math"/>
                      <w:sz w:val="20"/>
                      <w:szCs w:val="20"/>
                    </w:rPr>
                    <m:t>E=90</m:t>
                  </m:r>
                </m:e>
              </m:nary>
            </m:oMath>
            <w:r w:rsidR="00B065FE">
              <w:rPr>
                <w:sz w:val="20"/>
                <w:szCs w:val="20"/>
              </w:rPr>
              <w:t xml:space="preserve"> </w:t>
            </w:r>
          </w:p>
        </w:tc>
        <w:tc>
          <w:tcPr>
            <w:tcW w:w="3006" w:type="dxa"/>
            <w:gridSpan w:val="3"/>
          </w:tcPr>
          <w:p w14:paraId="20FF8774" w14:textId="2BFAD014" w:rsidR="00EC3CBD" w:rsidRPr="00227DE9" w:rsidRDefault="00B065FE" w:rsidP="005A609E">
            <w:pPr>
              <w:jc w:val="right"/>
              <w:rPr>
                <w:sz w:val="20"/>
                <w:szCs w:val="20"/>
              </w:rPr>
            </w:pPr>
            <w:r w:rsidRPr="00B065FE">
              <w:rPr>
                <w:bCs/>
                <w:i/>
                <w:iCs/>
                <w:sz w:val="20"/>
                <w:szCs w:val="20"/>
              </w:rPr>
              <w:t>χ</w:t>
            </w:r>
            <w:r w:rsidRPr="00B065FE">
              <w:rPr>
                <w:bCs/>
                <w:i/>
                <w:iCs/>
                <w:sz w:val="20"/>
                <w:szCs w:val="20"/>
                <w:vertAlign w:val="superscript"/>
              </w:rPr>
              <w:t>2</w:t>
            </w:r>
            <w:r>
              <w:rPr>
                <w:bCs/>
                <w:i/>
                <w:sz w:val="20"/>
                <w:szCs w:val="20"/>
                <w:vertAlign w:val="superscript"/>
              </w:rPr>
              <w:t xml:space="preserve"> </w:t>
            </w:r>
            <w:r w:rsidR="00EC3CBD">
              <w:rPr>
                <w:sz w:val="20"/>
                <w:szCs w:val="20"/>
              </w:rPr>
              <w:t>= 0.79</w:t>
            </w:r>
          </w:p>
        </w:tc>
      </w:tr>
    </w:tbl>
    <w:p w14:paraId="35EC0E84" w14:textId="77777777" w:rsidR="00EC3CBD" w:rsidRPr="00227DE9" w:rsidRDefault="00EC3CBD" w:rsidP="00EC3CBD">
      <w:pPr>
        <w:rPr>
          <w:sz w:val="20"/>
          <w:szCs w:val="20"/>
        </w:rPr>
      </w:pPr>
    </w:p>
    <w:p w14:paraId="3BF5C0EF" w14:textId="77777777" w:rsidR="00EC3CBD" w:rsidRPr="00227DE9" w:rsidRDefault="00EC3CBD" w:rsidP="004F048E">
      <w:pPr>
        <w:ind w:left="216"/>
        <w:rPr>
          <w:sz w:val="20"/>
          <w:szCs w:val="20"/>
        </w:rPr>
      </w:pPr>
      <w:r>
        <w:rPr>
          <w:i/>
          <w:sz w:val="20"/>
          <w:szCs w:val="20"/>
        </w:rPr>
        <w:t>df</w:t>
      </w:r>
      <w:r>
        <w:rPr>
          <w:sz w:val="20"/>
          <w:szCs w:val="20"/>
        </w:rPr>
        <w:t xml:space="preserve"> = # of categories - 1 = 4 - 1 = 3</w:t>
      </w:r>
    </w:p>
    <w:p w14:paraId="6BD23361" w14:textId="77777777" w:rsidR="00826608" w:rsidRDefault="00826608" w:rsidP="004F048E">
      <w:pPr>
        <w:ind w:left="216"/>
        <w:rPr>
          <w:bCs/>
          <w:i/>
          <w:iCs/>
          <w:sz w:val="20"/>
          <w:szCs w:val="20"/>
        </w:rPr>
      </w:pPr>
    </w:p>
    <w:p w14:paraId="777630EB" w14:textId="2B300BA5" w:rsidR="00EC3CBD" w:rsidRPr="00227DE9" w:rsidRDefault="00826608" w:rsidP="004F048E">
      <w:pPr>
        <w:ind w:left="216"/>
        <w:rPr>
          <w:sz w:val="20"/>
          <w:szCs w:val="20"/>
        </w:rPr>
      </w:pPr>
      <w:r w:rsidRPr="00B065FE">
        <w:rPr>
          <w:bCs/>
          <w:i/>
          <w:iCs/>
          <w:sz w:val="20"/>
          <w:szCs w:val="20"/>
        </w:rPr>
        <w:t>χ</w:t>
      </w:r>
      <w:r w:rsidRPr="00B065FE">
        <w:rPr>
          <w:bCs/>
          <w:i/>
          <w:iCs/>
          <w:sz w:val="20"/>
          <w:szCs w:val="20"/>
          <w:vertAlign w:val="superscript"/>
        </w:rPr>
        <w:t>2</w:t>
      </w:r>
      <m:oMath>
        <m:sSub>
          <m:sSubPr>
            <m:ctrlPr>
              <w:rPr>
                <w:rFonts w:ascii="Cambria Math" w:hAnsi="Cambria Math"/>
                <w:i/>
                <w:sz w:val="20"/>
                <w:szCs w:val="20"/>
              </w:rPr>
            </m:ctrlPr>
          </m:sSubPr>
          <m:e>
            <m:r>
              <w:rPr>
                <w:rFonts w:ascii="Cambria Math" w:hAnsi="Cambria Math"/>
                <w:sz w:val="20"/>
                <w:szCs w:val="20"/>
              </w:rPr>
              <m:t>(3)</m:t>
            </m:r>
          </m:e>
          <m:sub>
            <m:r>
              <w:rPr>
                <w:rFonts w:ascii="Cambria Math" w:hAnsi="Cambria Math"/>
                <w:sz w:val="20"/>
                <w:szCs w:val="20"/>
              </w:rPr>
              <m:t>.05</m:t>
            </m:r>
          </m:sub>
        </m:sSub>
        <m:r>
          <w:rPr>
            <w:rFonts w:ascii="Cambria Math" w:hAnsi="Cambria Math"/>
            <w:sz w:val="20"/>
            <w:szCs w:val="20"/>
          </w:rPr>
          <m:t>=7.815</m:t>
        </m:r>
      </m:oMath>
      <w:r>
        <w:rPr>
          <w:sz w:val="20"/>
          <w:szCs w:val="20"/>
        </w:rPr>
        <w:t xml:space="preserve"> </w:t>
      </w:r>
    </w:p>
    <w:p w14:paraId="0C3FA34E" w14:textId="77777777" w:rsidR="00EC3CBD" w:rsidRPr="00227DE9" w:rsidRDefault="00EC3CBD" w:rsidP="004F048E">
      <w:pPr>
        <w:ind w:left="216"/>
        <w:rPr>
          <w:sz w:val="20"/>
          <w:szCs w:val="20"/>
        </w:rPr>
      </w:pPr>
    </w:p>
    <w:p w14:paraId="0068AB9A" w14:textId="70EA79B9" w:rsidR="00EC3CBD" w:rsidRPr="00227DE9" w:rsidRDefault="00A4187D" w:rsidP="00826608">
      <w:pPr>
        <w:ind w:left="216"/>
        <w:rPr>
          <w:sz w:val="20"/>
          <w:szCs w:val="20"/>
        </w:rPr>
      </w:pPr>
      <w:r w:rsidRPr="00B065FE">
        <w:rPr>
          <w:bCs/>
          <w:i/>
          <w:iCs/>
          <w:sz w:val="20"/>
          <w:szCs w:val="20"/>
        </w:rPr>
        <w:t>χ</w:t>
      </w:r>
      <w:r w:rsidRPr="00B065FE">
        <w:rPr>
          <w:bCs/>
          <w:i/>
          <w:iCs/>
          <w:sz w:val="20"/>
          <w:szCs w:val="20"/>
          <w:vertAlign w:val="superscript"/>
        </w:rPr>
        <w:t>2</w:t>
      </w:r>
      <m:oMath>
        <m:r>
          <w:rPr>
            <w:rFonts w:ascii="Cambria Math" w:hAnsi="Cambria Math"/>
            <w:sz w:val="20"/>
            <w:szCs w:val="20"/>
            <w:vertAlign w:val="superscript"/>
          </w:rPr>
          <m:t>(3)=</m:t>
        </m:r>
        <m:r>
          <w:rPr>
            <w:rFonts w:ascii="Cambria Math" w:hAnsi="Cambria Math"/>
            <w:sz w:val="20"/>
            <w:szCs w:val="20"/>
          </w:rPr>
          <m:t xml:space="preserve">0.79&lt; </m:t>
        </m:r>
      </m:oMath>
      <w:r w:rsidR="00826608" w:rsidRPr="00B065FE">
        <w:rPr>
          <w:bCs/>
          <w:i/>
          <w:iCs/>
          <w:sz w:val="20"/>
          <w:szCs w:val="20"/>
        </w:rPr>
        <w:t>χ</w:t>
      </w:r>
      <w:r w:rsidR="00826608" w:rsidRPr="00B065FE">
        <w:rPr>
          <w:bCs/>
          <w:i/>
          <w:iCs/>
          <w:sz w:val="20"/>
          <w:szCs w:val="20"/>
          <w:vertAlign w:val="superscript"/>
        </w:rPr>
        <w:t>2</w:t>
      </w:r>
      <m:oMath>
        <m:sSub>
          <m:sSubPr>
            <m:ctrlPr>
              <w:rPr>
                <w:rFonts w:ascii="Cambria Math" w:hAnsi="Cambria Math"/>
                <w:i/>
                <w:sz w:val="20"/>
                <w:szCs w:val="20"/>
              </w:rPr>
            </m:ctrlPr>
          </m:sSubPr>
          <m:e>
            <m:r>
              <w:rPr>
                <w:rFonts w:ascii="Cambria Math" w:hAnsi="Cambria Math"/>
                <w:sz w:val="20"/>
                <w:szCs w:val="20"/>
              </w:rPr>
              <m:t>(3)</m:t>
            </m:r>
          </m:e>
          <m:sub>
            <m:r>
              <w:rPr>
                <w:rFonts w:ascii="Cambria Math" w:hAnsi="Cambria Math"/>
                <w:sz w:val="20"/>
                <w:szCs w:val="20"/>
              </w:rPr>
              <m:t>.05</m:t>
            </m:r>
          </m:sub>
        </m:sSub>
        <m:r>
          <w:rPr>
            <w:rFonts w:ascii="Cambria Math" w:hAnsi="Cambria Math"/>
            <w:sz w:val="20"/>
            <w:szCs w:val="20"/>
          </w:rPr>
          <m:t>=7.815</m:t>
        </m:r>
      </m:oMath>
      <w:r w:rsidR="00EC3CBD">
        <w:rPr>
          <w:sz w:val="20"/>
          <w:szCs w:val="20"/>
        </w:rPr>
        <w:t xml:space="preserve">, retain the null hypothesis and conclude the dolphin data fits the theory from the killer whale, the dolphins have the same preferences as the killer whale. </w:t>
      </w:r>
    </w:p>
    <w:p w14:paraId="4A8BD244" w14:textId="77777777" w:rsidR="00EC3CBD" w:rsidRPr="00227DE9" w:rsidRDefault="00EC3CBD" w:rsidP="004F048E">
      <w:pPr>
        <w:ind w:left="216"/>
        <w:rPr>
          <w:sz w:val="20"/>
          <w:szCs w:val="20"/>
        </w:rPr>
      </w:pPr>
    </w:p>
    <w:p w14:paraId="710E51B2" w14:textId="0C50808D" w:rsidR="00EC3CBD" w:rsidRPr="00227DE9" w:rsidRDefault="00EC3CBD" w:rsidP="004F048E">
      <w:pPr>
        <w:ind w:left="216"/>
        <w:outlineLvl w:val="0"/>
        <w:rPr>
          <w:i/>
          <w:sz w:val="20"/>
          <w:szCs w:val="20"/>
        </w:rPr>
      </w:pPr>
      <w:r>
        <w:rPr>
          <w:sz w:val="20"/>
          <w:szCs w:val="20"/>
        </w:rPr>
        <w:t xml:space="preserve">Because this is a </w:t>
      </w:r>
      <w:r w:rsidR="00DA3D4A" w:rsidRPr="00B065FE">
        <w:rPr>
          <w:bCs/>
          <w:i/>
          <w:iCs/>
          <w:sz w:val="20"/>
          <w:szCs w:val="20"/>
        </w:rPr>
        <w:t>χ</w:t>
      </w:r>
      <w:r w:rsidR="00DA3D4A" w:rsidRPr="00B065FE">
        <w:rPr>
          <w:bCs/>
          <w:i/>
          <w:iCs/>
          <w:sz w:val="20"/>
          <w:szCs w:val="20"/>
          <w:vertAlign w:val="superscript"/>
        </w:rPr>
        <w:t>2</w:t>
      </w:r>
      <w:r>
        <w:rPr>
          <w:i/>
          <w:sz w:val="20"/>
          <w:szCs w:val="20"/>
        </w:rPr>
        <w:t xml:space="preserve"> goodness-of-fit test, there is not an appropriate measure of effect size.</w:t>
      </w:r>
    </w:p>
    <w:p w14:paraId="4D60FD78" w14:textId="77777777" w:rsidR="00EC3CBD" w:rsidRPr="00227DE9" w:rsidRDefault="00EC3CBD" w:rsidP="00EC3CBD">
      <w:pPr>
        <w:rPr>
          <w:color w:val="FF0000"/>
          <w:sz w:val="20"/>
          <w:szCs w:val="20"/>
        </w:rPr>
      </w:pPr>
    </w:p>
    <w:p w14:paraId="1F0EA7D8" w14:textId="77777777" w:rsidR="004F048E" w:rsidRDefault="004F048E">
      <w:pPr>
        <w:rPr>
          <w:sz w:val="20"/>
          <w:szCs w:val="20"/>
        </w:rPr>
      </w:pPr>
      <w:r>
        <w:rPr>
          <w:sz w:val="20"/>
          <w:szCs w:val="20"/>
        </w:rPr>
        <w:br w:type="page"/>
      </w:r>
    </w:p>
    <w:p w14:paraId="61FB1B6D" w14:textId="60D2ECF9" w:rsidR="00EC3CBD" w:rsidRPr="00AE4847" w:rsidRDefault="00EC3CBD" w:rsidP="00EC3CBD">
      <w:pPr>
        <w:rPr>
          <w:bCs/>
          <w:i/>
          <w:sz w:val="20"/>
          <w:szCs w:val="20"/>
        </w:rPr>
      </w:pPr>
      <w:r>
        <w:rPr>
          <w:sz w:val="20"/>
          <w:szCs w:val="20"/>
        </w:rPr>
        <w:lastRenderedPageBreak/>
        <w:t xml:space="preserve">7. </w:t>
      </w:r>
      <w:r>
        <w:rPr>
          <w:bCs/>
          <w:sz w:val="20"/>
          <w:szCs w:val="20"/>
        </w:rPr>
        <w:t>a. Choose the appropriate</w:t>
      </w:r>
      <w:r w:rsidR="00576159">
        <w:rPr>
          <w:bCs/>
          <w:sz w:val="20"/>
          <w:szCs w:val="20"/>
        </w:rPr>
        <w:t xml:space="preserve"> </w:t>
      </w:r>
      <w:r w:rsidR="00576159" w:rsidRPr="00B065FE">
        <w:rPr>
          <w:bCs/>
          <w:i/>
          <w:iCs/>
          <w:sz w:val="20"/>
          <w:szCs w:val="20"/>
        </w:rPr>
        <w:t>χ</w:t>
      </w:r>
      <w:r w:rsidR="00576159" w:rsidRPr="00B065FE">
        <w:rPr>
          <w:bCs/>
          <w:i/>
          <w:iCs/>
          <w:sz w:val="20"/>
          <w:szCs w:val="20"/>
          <w:vertAlign w:val="superscript"/>
        </w:rPr>
        <w:t>2</w:t>
      </w:r>
      <w:r>
        <w:rPr>
          <w:bCs/>
          <w:sz w:val="20"/>
          <w:szCs w:val="20"/>
        </w:rPr>
        <w:t>:</w:t>
      </w:r>
      <w:r w:rsidR="00576159" w:rsidRPr="00576159">
        <w:rPr>
          <w:bCs/>
          <w:i/>
          <w:iCs/>
          <w:sz w:val="20"/>
          <w:szCs w:val="20"/>
        </w:rPr>
        <w:t xml:space="preserve"> </w:t>
      </w:r>
      <w:r w:rsidR="00576159" w:rsidRPr="00B065FE">
        <w:rPr>
          <w:bCs/>
          <w:i/>
          <w:iCs/>
          <w:sz w:val="20"/>
          <w:szCs w:val="20"/>
        </w:rPr>
        <w:t>χ</w:t>
      </w:r>
      <w:r w:rsidR="00576159" w:rsidRPr="00B065FE">
        <w:rPr>
          <w:bCs/>
          <w:i/>
          <w:iCs/>
          <w:sz w:val="20"/>
          <w:szCs w:val="20"/>
          <w:vertAlign w:val="superscript"/>
        </w:rPr>
        <w:t>2</w:t>
      </w:r>
      <w:r>
        <w:rPr>
          <w:bCs/>
          <w:i/>
          <w:sz w:val="20"/>
          <w:szCs w:val="20"/>
        </w:rPr>
        <w:t xml:space="preserve"> test of independence</w:t>
      </w:r>
    </w:p>
    <w:p w14:paraId="7957FCC9" w14:textId="77777777" w:rsidR="00EC3CBD" w:rsidRPr="00AE4847" w:rsidRDefault="00EC3CBD" w:rsidP="00EC3CBD">
      <w:pPr>
        <w:rPr>
          <w:bCs/>
          <w:sz w:val="20"/>
          <w:szCs w:val="20"/>
        </w:rPr>
      </w:pPr>
    </w:p>
    <w:p w14:paraId="3F89A334" w14:textId="77777777" w:rsidR="00EC3CBD" w:rsidRPr="00AE4847" w:rsidRDefault="00EC3CBD" w:rsidP="00AE4847">
      <w:pPr>
        <w:ind w:left="216"/>
        <w:rPr>
          <w:bCs/>
          <w:sz w:val="20"/>
          <w:szCs w:val="20"/>
        </w:rPr>
      </w:pPr>
      <w:r>
        <w:rPr>
          <w:bCs/>
          <w:sz w:val="20"/>
          <w:szCs w:val="20"/>
        </w:rPr>
        <w:t xml:space="preserve">b. State the null and the alternative hypothesis: </w:t>
      </w:r>
    </w:p>
    <w:p w14:paraId="1E46E938" w14:textId="7D2477EE" w:rsidR="00EC3CBD" w:rsidRPr="00AE4847" w:rsidRDefault="00000000" w:rsidP="00AE4847">
      <w:pPr>
        <w:ind w:left="216" w:firstLine="720"/>
        <w:rPr>
          <w:bCs/>
          <w:sz w:val="20"/>
          <w:szCs w:val="20"/>
        </w:rPr>
      </w:pPr>
      <m:oMath>
        <m:sSub>
          <m:sSubPr>
            <m:ctrlPr>
              <w:rPr>
                <w:rFonts w:ascii="Cambria Math" w:hAnsi="Cambria Math"/>
                <w:sz w:val="20"/>
                <w:szCs w:val="20"/>
              </w:rPr>
            </m:ctrlPr>
          </m:sSubPr>
          <m:e>
            <m:r>
              <w:rPr>
                <w:rFonts w:ascii="Cambria Math" w:hAnsi="Cambria Math"/>
                <w:sz w:val="20"/>
                <w:szCs w:val="20"/>
              </w:rPr>
              <m:t>H</m:t>
            </m:r>
          </m:e>
          <m:sub>
            <m:r>
              <m:rPr>
                <m:sty m:val="p"/>
              </m:rPr>
              <w:rPr>
                <w:rFonts w:ascii="Cambria Math" w:hAnsi="Cambria Math"/>
                <w:sz w:val="20"/>
                <w:szCs w:val="20"/>
              </w:rPr>
              <m:t>0</m:t>
            </m:r>
          </m:sub>
        </m:sSub>
      </m:oMath>
      <w:r w:rsidR="00EC3CBD">
        <w:rPr>
          <w:bCs/>
          <w:sz w:val="20"/>
          <w:szCs w:val="20"/>
        </w:rPr>
        <w:t xml:space="preserve">: There is no relationship between what children are primed to think about and extreme </w:t>
      </w:r>
    </w:p>
    <w:p w14:paraId="216DCF54" w14:textId="77777777" w:rsidR="00EC3CBD" w:rsidRPr="00AE4847" w:rsidRDefault="00EC3CBD" w:rsidP="00AE4847">
      <w:pPr>
        <w:ind w:left="216"/>
        <w:rPr>
          <w:bCs/>
          <w:sz w:val="20"/>
          <w:szCs w:val="20"/>
        </w:rPr>
      </w:pPr>
      <w:r>
        <w:rPr>
          <w:bCs/>
          <w:sz w:val="20"/>
          <w:szCs w:val="20"/>
        </w:rPr>
        <w:t>selfishness.</w:t>
      </w:r>
    </w:p>
    <w:p w14:paraId="0CB79605" w14:textId="2D9D64B6" w:rsidR="00EC3CBD" w:rsidRPr="00AE4847" w:rsidRDefault="00000000" w:rsidP="00AE4847">
      <w:pPr>
        <w:ind w:left="216" w:firstLine="720"/>
        <w:rPr>
          <w:bCs/>
          <w:sz w:val="20"/>
          <w:szCs w:val="20"/>
        </w:rPr>
      </w:pPr>
      <m:oMath>
        <m:sSub>
          <m:sSubPr>
            <m:ctrlPr>
              <w:rPr>
                <w:rFonts w:ascii="Cambria Math" w:hAnsi="Cambria Math"/>
                <w:sz w:val="20"/>
                <w:szCs w:val="20"/>
              </w:rPr>
            </m:ctrlPr>
          </m:sSubPr>
          <m:e>
            <m:r>
              <w:rPr>
                <w:rFonts w:ascii="Cambria Math" w:hAnsi="Cambria Math"/>
                <w:sz w:val="20"/>
                <w:szCs w:val="20"/>
              </w:rPr>
              <m:t>H</m:t>
            </m:r>
          </m:e>
          <m:sub>
            <m:r>
              <m:rPr>
                <m:sty m:val="p"/>
              </m:rPr>
              <w:rPr>
                <w:rFonts w:ascii="Cambria Math" w:hAnsi="Cambria Math"/>
                <w:sz w:val="20"/>
                <w:szCs w:val="20"/>
              </w:rPr>
              <m:t>A</m:t>
            </m:r>
          </m:sub>
        </m:sSub>
      </m:oMath>
      <w:r w:rsidR="00EC3CBD">
        <w:rPr>
          <w:bCs/>
          <w:sz w:val="20"/>
          <w:szCs w:val="20"/>
        </w:rPr>
        <w:t xml:space="preserve">: There is a relationship between what children are primed to think about and extreme </w:t>
      </w:r>
    </w:p>
    <w:p w14:paraId="7A0302BF" w14:textId="77777777" w:rsidR="00EC3CBD" w:rsidRPr="00AE4847" w:rsidRDefault="00EC3CBD" w:rsidP="00AE4847">
      <w:pPr>
        <w:ind w:left="216" w:firstLine="720"/>
        <w:rPr>
          <w:bCs/>
          <w:sz w:val="20"/>
          <w:szCs w:val="20"/>
        </w:rPr>
      </w:pPr>
      <w:r>
        <w:rPr>
          <w:bCs/>
          <w:sz w:val="20"/>
          <w:szCs w:val="20"/>
        </w:rPr>
        <w:t>selfishness.</w:t>
      </w:r>
    </w:p>
    <w:p w14:paraId="608D5DC9" w14:textId="77777777" w:rsidR="00EC3CBD" w:rsidRPr="00AE4847" w:rsidRDefault="00EC3CBD" w:rsidP="00AE4847">
      <w:pPr>
        <w:ind w:left="216" w:firstLine="720"/>
        <w:rPr>
          <w:bCs/>
          <w:sz w:val="20"/>
          <w:szCs w:val="20"/>
        </w:rPr>
      </w:pPr>
    </w:p>
    <w:p w14:paraId="2A53C05D" w14:textId="0B2546B3" w:rsidR="00EC3CBD" w:rsidRPr="00AE4847" w:rsidRDefault="00EC3CBD" w:rsidP="00AE4847">
      <w:pPr>
        <w:ind w:left="216"/>
        <w:rPr>
          <w:bCs/>
          <w:sz w:val="20"/>
          <w:szCs w:val="20"/>
        </w:rPr>
      </w:pPr>
      <w:r>
        <w:rPr>
          <w:bCs/>
          <w:sz w:val="20"/>
          <w:szCs w:val="20"/>
        </w:rPr>
        <w:t xml:space="preserve">c. Analyze their data with the appropriate test, calculate an effect size if you know an appropriate one, and write an interpretation. Let </w:t>
      </w:r>
      <m:oMath>
        <m:r>
          <w:rPr>
            <w:rFonts w:ascii="Cambria Math" w:hAnsi="Cambria Math"/>
            <w:sz w:val="20"/>
            <w:szCs w:val="20"/>
          </w:rPr>
          <m:t>α=.05</m:t>
        </m:r>
      </m:oMath>
      <w:r w:rsidR="00202E9E">
        <w:rPr>
          <w:sz w:val="20"/>
          <w:szCs w:val="20"/>
        </w:rPr>
        <w:t>.</w:t>
      </w:r>
      <w:r>
        <w:rPr>
          <w:bCs/>
          <w:sz w:val="20"/>
          <w:szCs w:val="20"/>
        </w:rPr>
        <w:t xml:space="preserve">  </w:t>
      </w:r>
    </w:p>
    <w:p w14:paraId="6A07692E" w14:textId="7E858726" w:rsidR="00EC3CBD" w:rsidRPr="00AE4847" w:rsidRDefault="00EC3CBD" w:rsidP="00AE4847">
      <w:pPr>
        <w:ind w:left="216"/>
        <w:rPr>
          <w:bCs/>
          <w:sz w:val="20"/>
          <w:szCs w:val="20"/>
        </w:rPr>
      </w:pPr>
      <w:r>
        <w:rPr>
          <w:bCs/>
          <w:sz w:val="20"/>
          <w:szCs w:val="20"/>
        </w:rPr>
        <w:t xml:space="preserve">A </w:t>
      </w:r>
      <w:r w:rsidR="00E21264" w:rsidRPr="00B065FE">
        <w:rPr>
          <w:bCs/>
          <w:i/>
          <w:iCs/>
          <w:sz w:val="20"/>
          <w:szCs w:val="20"/>
        </w:rPr>
        <w:t>χ</w:t>
      </w:r>
      <w:r w:rsidR="00E21264" w:rsidRPr="00B065FE">
        <w:rPr>
          <w:bCs/>
          <w:i/>
          <w:iCs/>
          <w:sz w:val="20"/>
          <w:szCs w:val="20"/>
          <w:vertAlign w:val="superscript"/>
        </w:rPr>
        <w:t>2</w:t>
      </w:r>
      <w:r>
        <w:rPr>
          <w:bCs/>
          <w:i/>
          <w:sz w:val="20"/>
          <w:szCs w:val="20"/>
        </w:rPr>
        <w:t xml:space="preserve"> </w:t>
      </w:r>
      <w:r>
        <w:rPr>
          <w:bCs/>
          <w:iCs/>
          <w:sz w:val="20"/>
          <w:szCs w:val="20"/>
        </w:rPr>
        <w:t>test of independence</w:t>
      </w:r>
      <w:r>
        <w:rPr>
          <w:bCs/>
          <w:sz w:val="20"/>
          <w:szCs w:val="20"/>
        </w:rPr>
        <w:t xml:space="preserve"> was conducted to examine the relationship between what children are primed to think about and extreme selfishness. There was a medium (</w:t>
      </w:r>
      <m:oMath>
        <m:sSub>
          <m:sSubPr>
            <m:ctrlPr>
              <w:rPr>
                <w:rFonts w:ascii="Cambria Math" w:hAnsi="Cambria Math"/>
                <w:sz w:val="20"/>
                <w:szCs w:val="20"/>
              </w:rPr>
            </m:ctrlPr>
          </m:sSubPr>
          <m:e>
            <m:r>
              <w:rPr>
                <w:rFonts w:ascii="Cambria Math" w:hAnsi="Cambria Math"/>
                <w:sz w:val="20"/>
                <w:szCs w:val="20"/>
              </w:rPr>
              <m:t>Φ</m:t>
            </m:r>
          </m:e>
          <m:sub>
            <m:r>
              <m:rPr>
                <m:sty m:val="p"/>
              </m:rPr>
              <w:rPr>
                <w:rFonts w:ascii="Cambria Math" w:hAnsi="Cambria Math"/>
                <w:sz w:val="20"/>
                <w:szCs w:val="20"/>
              </w:rPr>
              <m:t>c</m:t>
            </m:r>
            <m:r>
              <w:rPr>
                <w:rFonts w:ascii="Cambria Math" w:hAnsi="Cambria Math"/>
                <w:color w:val="FFFFFF" w:themeColor="background1"/>
                <w:sz w:val="20"/>
                <w:szCs w:val="20"/>
              </w:rPr>
              <m:t>.</m:t>
            </m:r>
          </m:sub>
        </m:sSub>
      </m:oMath>
      <w:r>
        <w:rPr>
          <w:bCs/>
          <w:sz w:val="20"/>
          <w:szCs w:val="20"/>
        </w:rPr>
        <w:t xml:space="preserve"> = .29) significant relationship between what children were primed to think about and extreme selfishness,</w:t>
      </w:r>
      <w:r w:rsidR="00576159">
        <w:rPr>
          <w:bCs/>
          <w:sz w:val="20"/>
          <w:szCs w:val="20"/>
        </w:rPr>
        <w:t xml:space="preserve"> </w:t>
      </w:r>
      <w:r w:rsidR="00576159" w:rsidRPr="00B065FE">
        <w:rPr>
          <w:bCs/>
          <w:i/>
          <w:iCs/>
          <w:sz w:val="20"/>
          <w:szCs w:val="20"/>
        </w:rPr>
        <w:t>χ</w:t>
      </w:r>
      <w:r w:rsidR="00576159" w:rsidRPr="00B065FE">
        <w:rPr>
          <w:bCs/>
          <w:i/>
          <w:iCs/>
          <w:sz w:val="20"/>
          <w:szCs w:val="20"/>
          <w:vertAlign w:val="superscript"/>
        </w:rPr>
        <w:t>2</w:t>
      </w:r>
      <m:oMath>
        <m:r>
          <w:rPr>
            <w:rFonts w:ascii="Cambria Math" w:hAnsi="Cambria Math"/>
            <w:sz w:val="20"/>
            <w:szCs w:val="20"/>
          </w:rPr>
          <m:t>(2)=10.28, p</m:t>
        </m:r>
        <m:r>
          <w:rPr>
            <w:rFonts w:ascii="Cambria Math" w:hAnsi="Cambria Math"/>
            <w:color w:val="FFFFFF" w:themeColor="background1"/>
            <w:sz w:val="20"/>
            <w:szCs w:val="20"/>
          </w:rPr>
          <m:t>.</m:t>
        </m:r>
        <m:r>
          <w:rPr>
            <w:rFonts w:ascii="Cambria Math" w:hAnsi="Cambria Math"/>
            <w:sz w:val="20"/>
            <w:szCs w:val="20"/>
          </w:rPr>
          <m:t>&lt;.05</m:t>
        </m:r>
      </m:oMath>
      <w:r>
        <w:rPr>
          <w:bCs/>
          <w:sz w:val="20"/>
          <w:szCs w:val="20"/>
        </w:rPr>
        <w:t>. Children primed to think about money were more likely to be extremely selfish, 36% of them, compared to 10% of those primed with buttons and 14% of those primed with candy.</w:t>
      </w:r>
    </w:p>
    <w:p w14:paraId="6CC26A80" w14:textId="77777777" w:rsidR="00AE4847" w:rsidRDefault="00AE4847" w:rsidP="00AE4847">
      <w:pPr>
        <w:ind w:left="216"/>
        <w:rPr>
          <w:b/>
          <w:bCs/>
          <w:sz w:val="20"/>
          <w:szCs w:val="20"/>
        </w:rPr>
      </w:pPr>
    </w:p>
    <w:p w14:paraId="395AE8CC" w14:textId="3599EA68" w:rsidR="00EC3CBD" w:rsidRPr="00AE4847" w:rsidRDefault="00AE4847" w:rsidP="00AE4847">
      <w:pPr>
        <w:ind w:left="216"/>
        <w:rPr>
          <w:bCs/>
          <w:sz w:val="20"/>
          <w:szCs w:val="20"/>
        </w:rPr>
      </w:pPr>
      <w:r>
        <w:rPr>
          <w:b/>
          <w:bCs/>
          <w:sz w:val="20"/>
          <w:szCs w:val="20"/>
        </w:rPr>
        <w:t>Explanation:</w:t>
      </w:r>
    </w:p>
    <w:tbl>
      <w:tblPr>
        <w:tblStyle w:val="TableGrid"/>
        <w:tblW w:w="0" w:type="auto"/>
        <w:tblInd w:w="216" w:type="dxa"/>
        <w:tblLook w:val="04A0" w:firstRow="1" w:lastRow="0" w:firstColumn="1" w:lastColumn="0" w:noHBand="0" w:noVBand="1"/>
        <w:tblDescription w:val="Answer to Problem 7. Sorting Group contingency table with row and column totals. Columns: Money, Buttons, Candy, and Sum. Row Donated nothing: Money equals 15, Buttons equals 4, Candy equals 6, Sum equals 25. Row Donated Something: Money equals 27, Buttons equals 38, Candy equals 36, Sum equals 101. Sum row (column totals): Money equals 42, Buttons equals 42, Candy equals 42, grand total equals 126."/>
      </w:tblPr>
      <w:tblGrid>
        <w:gridCol w:w="1237"/>
        <w:gridCol w:w="783"/>
        <w:gridCol w:w="894"/>
        <w:gridCol w:w="930"/>
        <w:gridCol w:w="810"/>
      </w:tblGrid>
      <w:tr w:rsidR="00EC3CBD" w:rsidRPr="00227DE9" w14:paraId="45339383" w14:textId="77777777" w:rsidTr="00AE4847">
        <w:trPr>
          <w:tblHeader/>
        </w:trPr>
        <w:tc>
          <w:tcPr>
            <w:tcW w:w="1237" w:type="dxa"/>
          </w:tcPr>
          <w:p w14:paraId="6FA1A0D7" w14:textId="77777777" w:rsidR="00EC3CBD" w:rsidRPr="00227DE9" w:rsidRDefault="00EC3CBD" w:rsidP="005A609E">
            <w:pPr>
              <w:jc w:val="center"/>
              <w:rPr>
                <w:sz w:val="20"/>
                <w:szCs w:val="20"/>
              </w:rPr>
            </w:pPr>
          </w:p>
        </w:tc>
        <w:tc>
          <w:tcPr>
            <w:tcW w:w="2607" w:type="dxa"/>
            <w:gridSpan w:val="3"/>
          </w:tcPr>
          <w:p w14:paraId="26A443EE" w14:textId="77777777" w:rsidR="00EC3CBD" w:rsidRPr="00227DE9" w:rsidRDefault="00EC3CBD" w:rsidP="005A609E">
            <w:pPr>
              <w:jc w:val="center"/>
              <w:rPr>
                <w:sz w:val="20"/>
                <w:szCs w:val="20"/>
              </w:rPr>
            </w:pPr>
            <w:r>
              <w:rPr>
                <w:sz w:val="20"/>
                <w:szCs w:val="20"/>
              </w:rPr>
              <w:t>Sorting Group</w:t>
            </w:r>
          </w:p>
        </w:tc>
        <w:tc>
          <w:tcPr>
            <w:tcW w:w="810" w:type="dxa"/>
            <w:shd w:val="clear" w:color="auto" w:fill="F2F2F2" w:themeFill="background1" w:themeFillShade="F2"/>
          </w:tcPr>
          <w:p w14:paraId="06CEC3A0" w14:textId="77777777" w:rsidR="00EC3CBD" w:rsidRPr="00227DE9" w:rsidRDefault="00EC3CBD" w:rsidP="005A609E">
            <w:pPr>
              <w:jc w:val="center"/>
              <w:rPr>
                <w:sz w:val="20"/>
                <w:szCs w:val="20"/>
              </w:rPr>
            </w:pPr>
          </w:p>
        </w:tc>
      </w:tr>
      <w:tr w:rsidR="00EC3CBD" w:rsidRPr="00227DE9" w14:paraId="12BB9107" w14:textId="77777777" w:rsidTr="00AE4847">
        <w:tc>
          <w:tcPr>
            <w:tcW w:w="1237" w:type="dxa"/>
          </w:tcPr>
          <w:p w14:paraId="66AEDFE1" w14:textId="77777777" w:rsidR="00EC3CBD" w:rsidRPr="00227DE9" w:rsidRDefault="00EC3CBD" w:rsidP="005A609E">
            <w:pPr>
              <w:jc w:val="center"/>
              <w:rPr>
                <w:sz w:val="20"/>
                <w:szCs w:val="20"/>
              </w:rPr>
            </w:pPr>
          </w:p>
        </w:tc>
        <w:tc>
          <w:tcPr>
            <w:tcW w:w="783" w:type="dxa"/>
          </w:tcPr>
          <w:p w14:paraId="5DCFAC07" w14:textId="77777777" w:rsidR="00EC3CBD" w:rsidRPr="00227DE9" w:rsidRDefault="00EC3CBD" w:rsidP="005A609E">
            <w:pPr>
              <w:jc w:val="center"/>
              <w:rPr>
                <w:sz w:val="20"/>
                <w:szCs w:val="20"/>
              </w:rPr>
            </w:pPr>
            <w:r>
              <w:rPr>
                <w:sz w:val="20"/>
                <w:szCs w:val="20"/>
              </w:rPr>
              <w:t>Money</w:t>
            </w:r>
          </w:p>
        </w:tc>
        <w:tc>
          <w:tcPr>
            <w:tcW w:w="894" w:type="dxa"/>
          </w:tcPr>
          <w:p w14:paraId="03077AF6" w14:textId="77777777" w:rsidR="00EC3CBD" w:rsidRPr="00227DE9" w:rsidRDefault="00EC3CBD" w:rsidP="005A609E">
            <w:pPr>
              <w:jc w:val="center"/>
              <w:rPr>
                <w:sz w:val="20"/>
                <w:szCs w:val="20"/>
              </w:rPr>
            </w:pPr>
            <w:r>
              <w:rPr>
                <w:sz w:val="20"/>
                <w:szCs w:val="20"/>
              </w:rPr>
              <w:t>Buttons</w:t>
            </w:r>
          </w:p>
        </w:tc>
        <w:tc>
          <w:tcPr>
            <w:tcW w:w="930" w:type="dxa"/>
          </w:tcPr>
          <w:p w14:paraId="5104F0DB" w14:textId="77777777" w:rsidR="00EC3CBD" w:rsidRPr="00227DE9" w:rsidRDefault="00EC3CBD" w:rsidP="005A609E">
            <w:pPr>
              <w:jc w:val="center"/>
              <w:rPr>
                <w:sz w:val="20"/>
                <w:szCs w:val="20"/>
              </w:rPr>
            </w:pPr>
            <w:r>
              <w:rPr>
                <w:sz w:val="20"/>
                <w:szCs w:val="20"/>
              </w:rPr>
              <w:t>Candy</w:t>
            </w:r>
          </w:p>
        </w:tc>
        <w:tc>
          <w:tcPr>
            <w:tcW w:w="810" w:type="dxa"/>
            <w:shd w:val="clear" w:color="auto" w:fill="F2F2F2" w:themeFill="background1" w:themeFillShade="F2"/>
          </w:tcPr>
          <w:p w14:paraId="4598D1F5" w14:textId="77777777" w:rsidR="00EC3CBD" w:rsidRPr="00227DE9" w:rsidRDefault="00EC3CBD" w:rsidP="005A609E">
            <w:pPr>
              <w:jc w:val="center"/>
              <w:rPr>
                <w:sz w:val="20"/>
                <w:szCs w:val="20"/>
              </w:rPr>
            </w:pPr>
            <w:r>
              <w:rPr>
                <w:sz w:val="20"/>
                <w:szCs w:val="20"/>
              </w:rPr>
              <w:t>Σ</w:t>
            </w:r>
          </w:p>
        </w:tc>
      </w:tr>
      <w:tr w:rsidR="00EC3CBD" w:rsidRPr="00227DE9" w14:paraId="6C59F9E1" w14:textId="77777777" w:rsidTr="00AE4847">
        <w:tc>
          <w:tcPr>
            <w:tcW w:w="1237" w:type="dxa"/>
          </w:tcPr>
          <w:p w14:paraId="40B77809" w14:textId="77777777" w:rsidR="00EC3CBD" w:rsidRPr="00227DE9" w:rsidRDefault="00EC3CBD" w:rsidP="005A609E">
            <w:pPr>
              <w:jc w:val="center"/>
              <w:rPr>
                <w:sz w:val="20"/>
                <w:szCs w:val="20"/>
              </w:rPr>
            </w:pPr>
            <w:r>
              <w:rPr>
                <w:sz w:val="20"/>
                <w:szCs w:val="20"/>
              </w:rPr>
              <w:t>Donated nothing</w:t>
            </w:r>
          </w:p>
        </w:tc>
        <w:tc>
          <w:tcPr>
            <w:tcW w:w="783" w:type="dxa"/>
          </w:tcPr>
          <w:p w14:paraId="5984B77A" w14:textId="77777777" w:rsidR="00EC3CBD" w:rsidRPr="00227DE9" w:rsidRDefault="00EC3CBD" w:rsidP="005A609E">
            <w:pPr>
              <w:jc w:val="center"/>
              <w:rPr>
                <w:sz w:val="20"/>
                <w:szCs w:val="20"/>
              </w:rPr>
            </w:pPr>
            <w:r>
              <w:rPr>
                <w:sz w:val="20"/>
                <w:szCs w:val="20"/>
              </w:rPr>
              <w:t>15</w:t>
            </w:r>
          </w:p>
        </w:tc>
        <w:tc>
          <w:tcPr>
            <w:tcW w:w="894" w:type="dxa"/>
          </w:tcPr>
          <w:p w14:paraId="537FA4BA" w14:textId="77777777" w:rsidR="00EC3CBD" w:rsidRPr="00227DE9" w:rsidRDefault="00EC3CBD" w:rsidP="005A609E">
            <w:pPr>
              <w:jc w:val="center"/>
              <w:rPr>
                <w:sz w:val="20"/>
                <w:szCs w:val="20"/>
              </w:rPr>
            </w:pPr>
            <w:r>
              <w:rPr>
                <w:sz w:val="20"/>
                <w:szCs w:val="20"/>
              </w:rPr>
              <w:t>4</w:t>
            </w:r>
          </w:p>
        </w:tc>
        <w:tc>
          <w:tcPr>
            <w:tcW w:w="930" w:type="dxa"/>
          </w:tcPr>
          <w:p w14:paraId="62DF5281" w14:textId="77777777" w:rsidR="00EC3CBD" w:rsidRPr="00227DE9" w:rsidRDefault="00EC3CBD" w:rsidP="005A609E">
            <w:pPr>
              <w:jc w:val="center"/>
              <w:rPr>
                <w:sz w:val="20"/>
                <w:szCs w:val="20"/>
              </w:rPr>
            </w:pPr>
            <w:r>
              <w:rPr>
                <w:sz w:val="20"/>
                <w:szCs w:val="20"/>
              </w:rPr>
              <w:t>6</w:t>
            </w:r>
          </w:p>
        </w:tc>
        <w:tc>
          <w:tcPr>
            <w:tcW w:w="810" w:type="dxa"/>
            <w:shd w:val="clear" w:color="auto" w:fill="F2F2F2" w:themeFill="background1" w:themeFillShade="F2"/>
          </w:tcPr>
          <w:p w14:paraId="2C6CFE06" w14:textId="77777777" w:rsidR="00EC3CBD" w:rsidRPr="00227DE9" w:rsidRDefault="00EC3CBD" w:rsidP="005A609E">
            <w:pPr>
              <w:jc w:val="center"/>
              <w:rPr>
                <w:sz w:val="20"/>
                <w:szCs w:val="20"/>
              </w:rPr>
            </w:pPr>
            <w:r>
              <w:rPr>
                <w:sz w:val="20"/>
                <w:szCs w:val="20"/>
              </w:rPr>
              <w:t>25</w:t>
            </w:r>
          </w:p>
        </w:tc>
      </w:tr>
      <w:tr w:rsidR="00EC3CBD" w:rsidRPr="00227DE9" w14:paraId="1EF915B7" w14:textId="77777777" w:rsidTr="00AE4847">
        <w:tc>
          <w:tcPr>
            <w:tcW w:w="1237" w:type="dxa"/>
          </w:tcPr>
          <w:p w14:paraId="52D41470" w14:textId="77777777" w:rsidR="00EC3CBD" w:rsidRPr="00227DE9" w:rsidRDefault="00EC3CBD" w:rsidP="005A609E">
            <w:pPr>
              <w:jc w:val="center"/>
              <w:rPr>
                <w:sz w:val="20"/>
                <w:szCs w:val="20"/>
              </w:rPr>
            </w:pPr>
            <w:r>
              <w:rPr>
                <w:sz w:val="20"/>
                <w:szCs w:val="20"/>
              </w:rPr>
              <w:t>Donated Something</w:t>
            </w:r>
          </w:p>
        </w:tc>
        <w:tc>
          <w:tcPr>
            <w:tcW w:w="783" w:type="dxa"/>
          </w:tcPr>
          <w:p w14:paraId="2D20F583" w14:textId="77777777" w:rsidR="00EC3CBD" w:rsidRPr="00227DE9" w:rsidRDefault="00EC3CBD" w:rsidP="005A609E">
            <w:pPr>
              <w:jc w:val="center"/>
              <w:rPr>
                <w:sz w:val="20"/>
                <w:szCs w:val="20"/>
              </w:rPr>
            </w:pPr>
            <w:r>
              <w:rPr>
                <w:sz w:val="20"/>
                <w:szCs w:val="20"/>
              </w:rPr>
              <w:t>27</w:t>
            </w:r>
          </w:p>
        </w:tc>
        <w:tc>
          <w:tcPr>
            <w:tcW w:w="894" w:type="dxa"/>
          </w:tcPr>
          <w:p w14:paraId="647780D9" w14:textId="77777777" w:rsidR="00EC3CBD" w:rsidRPr="00227DE9" w:rsidRDefault="00EC3CBD" w:rsidP="005A609E">
            <w:pPr>
              <w:jc w:val="center"/>
              <w:rPr>
                <w:sz w:val="20"/>
                <w:szCs w:val="20"/>
              </w:rPr>
            </w:pPr>
            <w:r>
              <w:rPr>
                <w:sz w:val="20"/>
                <w:szCs w:val="20"/>
              </w:rPr>
              <w:t>38</w:t>
            </w:r>
          </w:p>
        </w:tc>
        <w:tc>
          <w:tcPr>
            <w:tcW w:w="930" w:type="dxa"/>
          </w:tcPr>
          <w:p w14:paraId="5796F200" w14:textId="77777777" w:rsidR="00EC3CBD" w:rsidRPr="00227DE9" w:rsidRDefault="00EC3CBD" w:rsidP="005A609E">
            <w:pPr>
              <w:jc w:val="center"/>
              <w:rPr>
                <w:sz w:val="20"/>
                <w:szCs w:val="20"/>
              </w:rPr>
            </w:pPr>
            <w:r>
              <w:rPr>
                <w:sz w:val="20"/>
                <w:szCs w:val="20"/>
              </w:rPr>
              <w:t>36</w:t>
            </w:r>
          </w:p>
        </w:tc>
        <w:tc>
          <w:tcPr>
            <w:tcW w:w="810" w:type="dxa"/>
            <w:shd w:val="clear" w:color="auto" w:fill="F2F2F2" w:themeFill="background1" w:themeFillShade="F2"/>
          </w:tcPr>
          <w:p w14:paraId="54CEDCCA" w14:textId="77777777" w:rsidR="00EC3CBD" w:rsidRPr="00227DE9" w:rsidRDefault="00EC3CBD" w:rsidP="005A609E">
            <w:pPr>
              <w:jc w:val="center"/>
              <w:rPr>
                <w:sz w:val="20"/>
                <w:szCs w:val="20"/>
              </w:rPr>
            </w:pPr>
            <w:r>
              <w:rPr>
                <w:sz w:val="20"/>
                <w:szCs w:val="20"/>
              </w:rPr>
              <w:t>101</w:t>
            </w:r>
          </w:p>
        </w:tc>
      </w:tr>
      <w:tr w:rsidR="00EC3CBD" w:rsidRPr="00227DE9" w14:paraId="1B398670" w14:textId="77777777" w:rsidTr="00AE4847">
        <w:tc>
          <w:tcPr>
            <w:tcW w:w="1237" w:type="dxa"/>
            <w:shd w:val="clear" w:color="auto" w:fill="F2F2F2" w:themeFill="background1" w:themeFillShade="F2"/>
          </w:tcPr>
          <w:p w14:paraId="54C2C946" w14:textId="77777777" w:rsidR="00EC3CBD" w:rsidRPr="00227DE9" w:rsidRDefault="00EC3CBD" w:rsidP="005A609E">
            <w:pPr>
              <w:jc w:val="center"/>
              <w:rPr>
                <w:sz w:val="20"/>
                <w:szCs w:val="20"/>
              </w:rPr>
            </w:pPr>
            <w:r>
              <w:rPr>
                <w:sz w:val="20"/>
                <w:szCs w:val="20"/>
              </w:rPr>
              <w:t>Σ</w:t>
            </w:r>
          </w:p>
        </w:tc>
        <w:tc>
          <w:tcPr>
            <w:tcW w:w="783" w:type="dxa"/>
            <w:shd w:val="clear" w:color="auto" w:fill="F2F2F2" w:themeFill="background1" w:themeFillShade="F2"/>
          </w:tcPr>
          <w:p w14:paraId="4FB05A52" w14:textId="77777777" w:rsidR="00EC3CBD" w:rsidRPr="00227DE9" w:rsidRDefault="00EC3CBD" w:rsidP="005A609E">
            <w:pPr>
              <w:jc w:val="center"/>
              <w:rPr>
                <w:sz w:val="20"/>
                <w:szCs w:val="20"/>
              </w:rPr>
            </w:pPr>
            <w:r>
              <w:rPr>
                <w:sz w:val="20"/>
                <w:szCs w:val="20"/>
              </w:rPr>
              <w:t>42</w:t>
            </w:r>
          </w:p>
        </w:tc>
        <w:tc>
          <w:tcPr>
            <w:tcW w:w="894" w:type="dxa"/>
            <w:shd w:val="clear" w:color="auto" w:fill="F2F2F2" w:themeFill="background1" w:themeFillShade="F2"/>
          </w:tcPr>
          <w:p w14:paraId="3B85D81A" w14:textId="77777777" w:rsidR="00EC3CBD" w:rsidRPr="00227DE9" w:rsidRDefault="00EC3CBD" w:rsidP="005A609E">
            <w:pPr>
              <w:jc w:val="center"/>
              <w:rPr>
                <w:sz w:val="20"/>
                <w:szCs w:val="20"/>
              </w:rPr>
            </w:pPr>
            <w:r>
              <w:rPr>
                <w:sz w:val="20"/>
                <w:szCs w:val="20"/>
              </w:rPr>
              <w:t>42</w:t>
            </w:r>
          </w:p>
        </w:tc>
        <w:tc>
          <w:tcPr>
            <w:tcW w:w="930" w:type="dxa"/>
            <w:shd w:val="clear" w:color="auto" w:fill="F2F2F2" w:themeFill="background1" w:themeFillShade="F2"/>
          </w:tcPr>
          <w:p w14:paraId="18C02EE5" w14:textId="77777777" w:rsidR="00EC3CBD" w:rsidRPr="00227DE9" w:rsidRDefault="00EC3CBD" w:rsidP="005A609E">
            <w:pPr>
              <w:jc w:val="center"/>
              <w:rPr>
                <w:sz w:val="20"/>
                <w:szCs w:val="20"/>
              </w:rPr>
            </w:pPr>
            <w:r>
              <w:rPr>
                <w:sz w:val="20"/>
                <w:szCs w:val="20"/>
              </w:rPr>
              <w:t>42</w:t>
            </w:r>
          </w:p>
        </w:tc>
        <w:tc>
          <w:tcPr>
            <w:tcW w:w="810" w:type="dxa"/>
            <w:shd w:val="clear" w:color="auto" w:fill="F2F2F2" w:themeFill="background1" w:themeFillShade="F2"/>
          </w:tcPr>
          <w:p w14:paraId="1FD3CBAE" w14:textId="77777777" w:rsidR="00EC3CBD" w:rsidRPr="00227DE9" w:rsidRDefault="00EC3CBD" w:rsidP="005A609E">
            <w:pPr>
              <w:jc w:val="center"/>
              <w:rPr>
                <w:sz w:val="20"/>
                <w:szCs w:val="20"/>
              </w:rPr>
            </w:pPr>
            <w:r>
              <w:rPr>
                <w:sz w:val="20"/>
                <w:szCs w:val="20"/>
              </w:rPr>
              <w:t>126</w:t>
            </w:r>
          </w:p>
        </w:tc>
      </w:tr>
    </w:tbl>
    <w:p w14:paraId="08E74152" w14:textId="77777777" w:rsidR="00EC3CBD" w:rsidRPr="00227DE9" w:rsidRDefault="00EC3CBD" w:rsidP="00EC3CBD">
      <w:pPr>
        <w:rPr>
          <w:sz w:val="20"/>
          <w:szCs w:val="20"/>
        </w:rPr>
      </w:pPr>
    </w:p>
    <w:tbl>
      <w:tblPr>
        <w:tblStyle w:val="TableGrid"/>
        <w:tblW w:w="0" w:type="auto"/>
        <w:tblInd w:w="216" w:type="dxa"/>
        <w:tblLayout w:type="fixed"/>
        <w:tblCellMar>
          <w:left w:w="14" w:type="dxa"/>
          <w:right w:w="14" w:type="dxa"/>
        </w:tblCellMar>
        <w:tblLook w:val="04A0" w:firstRow="1" w:lastRow="0" w:firstColumn="1" w:lastColumn="0" w:noHBand="0" w:noVBand="1"/>
        <w:tblDescription w:val="Answer to Problem 7. Expected frequencies calculation table. Columns under Sorting Group: Money, Buttons, Candy. Rows: Donated nothing and Donated something. Donated nothing row: Money Sorting Group formula numerator 25 times 42 end numerator divided by 126 equals 8.333, Buttons Sorting Group formula numerator 25 times 42 end numerator divided by 126 equals 8.333, Candy Sorting Group formula numerator 25 times 42 end numerator divided by 126 equals 8.333. Donated something row: Money Sorting Group formula numerator 101 times 42 end numerator divided by 126 equals 33.667, Buttons Sorting Group formula numerator 101 times 42 end numerator divided by 126 equals 33.667, Candy Sorting Group formula numerator 101 times 42 end numerator divided by 126 equals 33.667."/>
      </w:tblPr>
      <w:tblGrid>
        <w:gridCol w:w="1075"/>
        <w:gridCol w:w="1890"/>
        <w:gridCol w:w="1890"/>
        <w:gridCol w:w="1800"/>
      </w:tblGrid>
      <w:tr w:rsidR="00EC3CBD" w:rsidRPr="00227DE9" w14:paraId="4F5CAD13" w14:textId="77777777" w:rsidTr="00E958F0">
        <w:trPr>
          <w:trHeight w:val="288"/>
          <w:tblHeader/>
        </w:trPr>
        <w:tc>
          <w:tcPr>
            <w:tcW w:w="1075" w:type="dxa"/>
            <w:vAlign w:val="center"/>
          </w:tcPr>
          <w:p w14:paraId="2AC196F8" w14:textId="77777777" w:rsidR="00EC3CBD" w:rsidRPr="00227DE9" w:rsidRDefault="00EC3CBD" w:rsidP="00E958F0">
            <w:pPr>
              <w:jc w:val="center"/>
              <w:rPr>
                <w:sz w:val="20"/>
                <w:szCs w:val="20"/>
              </w:rPr>
            </w:pPr>
          </w:p>
        </w:tc>
        <w:tc>
          <w:tcPr>
            <w:tcW w:w="5580" w:type="dxa"/>
            <w:gridSpan w:val="3"/>
            <w:vAlign w:val="center"/>
          </w:tcPr>
          <w:p w14:paraId="5FC97A10" w14:textId="77777777" w:rsidR="00EC3CBD" w:rsidRPr="00227DE9" w:rsidRDefault="00EC3CBD" w:rsidP="00E958F0">
            <w:pPr>
              <w:jc w:val="center"/>
              <w:rPr>
                <w:sz w:val="20"/>
                <w:szCs w:val="20"/>
              </w:rPr>
            </w:pPr>
            <w:r>
              <w:rPr>
                <w:sz w:val="20"/>
                <w:szCs w:val="20"/>
              </w:rPr>
              <w:t>Sorting Group</w:t>
            </w:r>
          </w:p>
        </w:tc>
      </w:tr>
      <w:tr w:rsidR="00EC3CBD" w:rsidRPr="00227DE9" w14:paraId="39BB185E" w14:textId="77777777" w:rsidTr="00E958F0">
        <w:trPr>
          <w:trHeight w:val="288"/>
        </w:trPr>
        <w:tc>
          <w:tcPr>
            <w:tcW w:w="1075" w:type="dxa"/>
            <w:vAlign w:val="center"/>
          </w:tcPr>
          <w:p w14:paraId="31689602" w14:textId="77777777" w:rsidR="00EC3CBD" w:rsidRPr="00227DE9" w:rsidRDefault="00EC3CBD" w:rsidP="00E958F0">
            <w:pPr>
              <w:jc w:val="center"/>
              <w:rPr>
                <w:sz w:val="20"/>
                <w:szCs w:val="20"/>
              </w:rPr>
            </w:pPr>
          </w:p>
        </w:tc>
        <w:tc>
          <w:tcPr>
            <w:tcW w:w="1890" w:type="dxa"/>
            <w:vAlign w:val="center"/>
          </w:tcPr>
          <w:p w14:paraId="144F97FB" w14:textId="77777777" w:rsidR="00EC3CBD" w:rsidRPr="00227DE9" w:rsidRDefault="00EC3CBD" w:rsidP="00E958F0">
            <w:pPr>
              <w:jc w:val="center"/>
              <w:rPr>
                <w:sz w:val="20"/>
                <w:szCs w:val="20"/>
              </w:rPr>
            </w:pPr>
            <w:r>
              <w:rPr>
                <w:sz w:val="20"/>
                <w:szCs w:val="20"/>
              </w:rPr>
              <w:t>Money</w:t>
            </w:r>
          </w:p>
        </w:tc>
        <w:tc>
          <w:tcPr>
            <w:tcW w:w="1890" w:type="dxa"/>
            <w:vAlign w:val="center"/>
          </w:tcPr>
          <w:p w14:paraId="4C863613" w14:textId="77777777" w:rsidR="00EC3CBD" w:rsidRPr="00227DE9" w:rsidRDefault="00EC3CBD" w:rsidP="00E958F0">
            <w:pPr>
              <w:jc w:val="center"/>
              <w:rPr>
                <w:sz w:val="20"/>
                <w:szCs w:val="20"/>
              </w:rPr>
            </w:pPr>
            <w:r>
              <w:rPr>
                <w:sz w:val="20"/>
                <w:szCs w:val="20"/>
              </w:rPr>
              <w:t>Buttons</w:t>
            </w:r>
          </w:p>
        </w:tc>
        <w:tc>
          <w:tcPr>
            <w:tcW w:w="1800" w:type="dxa"/>
            <w:vAlign w:val="center"/>
          </w:tcPr>
          <w:p w14:paraId="53D55217" w14:textId="77777777" w:rsidR="00EC3CBD" w:rsidRPr="00227DE9" w:rsidRDefault="00EC3CBD" w:rsidP="00E958F0">
            <w:pPr>
              <w:jc w:val="center"/>
              <w:rPr>
                <w:sz w:val="20"/>
                <w:szCs w:val="20"/>
              </w:rPr>
            </w:pPr>
            <w:r>
              <w:rPr>
                <w:sz w:val="20"/>
                <w:szCs w:val="20"/>
              </w:rPr>
              <w:t>Candy</w:t>
            </w:r>
          </w:p>
        </w:tc>
      </w:tr>
      <w:tr w:rsidR="00EC3CBD" w:rsidRPr="00227DE9" w14:paraId="2F6DCD95" w14:textId="77777777" w:rsidTr="00E958F0">
        <w:trPr>
          <w:trHeight w:val="475"/>
        </w:trPr>
        <w:tc>
          <w:tcPr>
            <w:tcW w:w="1075" w:type="dxa"/>
            <w:vAlign w:val="center"/>
          </w:tcPr>
          <w:p w14:paraId="59A2AA16" w14:textId="77777777" w:rsidR="00EC3CBD" w:rsidRPr="00227DE9" w:rsidRDefault="00EC3CBD" w:rsidP="00E958F0">
            <w:pPr>
              <w:jc w:val="center"/>
              <w:rPr>
                <w:sz w:val="20"/>
                <w:szCs w:val="20"/>
              </w:rPr>
            </w:pPr>
            <w:r>
              <w:rPr>
                <w:sz w:val="20"/>
                <w:szCs w:val="20"/>
              </w:rPr>
              <w:t>Donated nothing</w:t>
            </w:r>
          </w:p>
        </w:tc>
        <w:tc>
          <w:tcPr>
            <w:tcW w:w="1890" w:type="dxa"/>
            <w:vAlign w:val="center"/>
          </w:tcPr>
          <w:p w14:paraId="5063E2F6" w14:textId="77777777" w:rsidR="00EC3CBD" w:rsidRPr="00227DE9" w:rsidRDefault="00000000" w:rsidP="00E958F0">
            <w:pPr>
              <w:jc w:val="center"/>
              <w:rPr>
                <w:sz w:val="20"/>
                <w:szCs w:val="20"/>
              </w:rPr>
            </w:pPr>
            <m:oMathPara>
              <m:oMath>
                <m:f>
                  <m:fPr>
                    <m:ctrlPr>
                      <w:rPr>
                        <w:rFonts w:ascii="Cambria Math" w:hAnsi="Cambria Math"/>
                        <w:i/>
                        <w:sz w:val="20"/>
                        <w:szCs w:val="20"/>
                      </w:rPr>
                    </m:ctrlPr>
                  </m:fPr>
                  <m:num>
                    <m:r>
                      <m:rPr>
                        <m:sty m:val="p"/>
                      </m:rPr>
                      <w:rPr>
                        <w:rFonts w:ascii="Cambria Math" w:hAnsi="Cambria Math"/>
                        <w:sz w:val="20"/>
                        <w:szCs w:val="20"/>
                      </w:rPr>
                      <m:t>(25)(42)</m:t>
                    </m:r>
                  </m:num>
                  <m:den>
                    <m:r>
                      <w:rPr>
                        <w:rFonts w:ascii="Cambria Math" w:hAnsi="Cambria Math"/>
                        <w:sz w:val="20"/>
                        <w:szCs w:val="20"/>
                      </w:rPr>
                      <m:t>126</m:t>
                    </m:r>
                  </m:den>
                </m:f>
                <m:r>
                  <w:rPr>
                    <w:rFonts w:ascii="Cambria Math" w:hAnsi="Cambria Math"/>
                    <w:sz w:val="20"/>
                    <w:szCs w:val="20"/>
                  </w:rPr>
                  <m:t>=8.333</m:t>
                </m:r>
              </m:oMath>
            </m:oMathPara>
          </w:p>
        </w:tc>
        <w:tc>
          <w:tcPr>
            <w:tcW w:w="1890" w:type="dxa"/>
            <w:vAlign w:val="center"/>
          </w:tcPr>
          <w:p w14:paraId="2306D076" w14:textId="77777777" w:rsidR="00EC3CBD" w:rsidRPr="00227DE9" w:rsidRDefault="00000000" w:rsidP="00E958F0">
            <w:pPr>
              <w:jc w:val="center"/>
              <w:rPr>
                <w:sz w:val="20"/>
                <w:szCs w:val="20"/>
              </w:rPr>
            </w:pPr>
            <m:oMathPara>
              <m:oMath>
                <m:f>
                  <m:fPr>
                    <m:ctrlPr>
                      <w:rPr>
                        <w:rFonts w:ascii="Cambria Math" w:hAnsi="Cambria Math"/>
                        <w:i/>
                        <w:sz w:val="20"/>
                        <w:szCs w:val="20"/>
                      </w:rPr>
                    </m:ctrlPr>
                  </m:fPr>
                  <m:num>
                    <m:r>
                      <m:rPr>
                        <m:sty m:val="p"/>
                      </m:rPr>
                      <w:rPr>
                        <w:rFonts w:ascii="Cambria Math" w:hAnsi="Cambria Math"/>
                        <w:sz w:val="20"/>
                        <w:szCs w:val="20"/>
                      </w:rPr>
                      <m:t>(25)(42)</m:t>
                    </m:r>
                  </m:num>
                  <m:den>
                    <m:r>
                      <w:rPr>
                        <w:rFonts w:ascii="Cambria Math" w:hAnsi="Cambria Math"/>
                        <w:sz w:val="20"/>
                        <w:szCs w:val="20"/>
                      </w:rPr>
                      <m:t>126</m:t>
                    </m:r>
                  </m:den>
                </m:f>
                <m:r>
                  <w:rPr>
                    <w:rFonts w:ascii="Cambria Math" w:hAnsi="Cambria Math"/>
                    <w:sz w:val="20"/>
                    <w:szCs w:val="20"/>
                  </w:rPr>
                  <m:t>=8.333</m:t>
                </m:r>
              </m:oMath>
            </m:oMathPara>
          </w:p>
        </w:tc>
        <w:tc>
          <w:tcPr>
            <w:tcW w:w="1800" w:type="dxa"/>
            <w:vAlign w:val="center"/>
          </w:tcPr>
          <w:p w14:paraId="5777F138" w14:textId="77777777" w:rsidR="00EC3CBD" w:rsidRPr="00227DE9" w:rsidRDefault="00000000" w:rsidP="00E958F0">
            <w:pPr>
              <w:jc w:val="center"/>
              <w:rPr>
                <w:sz w:val="20"/>
                <w:szCs w:val="20"/>
              </w:rPr>
            </w:pPr>
            <m:oMathPara>
              <m:oMath>
                <m:f>
                  <m:fPr>
                    <m:ctrlPr>
                      <w:rPr>
                        <w:rFonts w:ascii="Cambria Math" w:hAnsi="Cambria Math"/>
                        <w:i/>
                        <w:sz w:val="20"/>
                        <w:szCs w:val="20"/>
                      </w:rPr>
                    </m:ctrlPr>
                  </m:fPr>
                  <m:num>
                    <m:r>
                      <m:rPr>
                        <m:sty m:val="p"/>
                      </m:rPr>
                      <w:rPr>
                        <w:rFonts w:ascii="Cambria Math" w:hAnsi="Cambria Math"/>
                        <w:sz w:val="20"/>
                        <w:szCs w:val="20"/>
                      </w:rPr>
                      <m:t>(25)(42)</m:t>
                    </m:r>
                  </m:num>
                  <m:den>
                    <m:r>
                      <w:rPr>
                        <w:rFonts w:ascii="Cambria Math" w:hAnsi="Cambria Math"/>
                        <w:sz w:val="20"/>
                        <w:szCs w:val="20"/>
                      </w:rPr>
                      <m:t>126</m:t>
                    </m:r>
                  </m:den>
                </m:f>
                <m:r>
                  <w:rPr>
                    <w:rFonts w:ascii="Cambria Math" w:hAnsi="Cambria Math"/>
                    <w:sz w:val="20"/>
                    <w:szCs w:val="20"/>
                  </w:rPr>
                  <m:t>=8.333</m:t>
                </m:r>
              </m:oMath>
            </m:oMathPara>
          </w:p>
        </w:tc>
      </w:tr>
      <w:tr w:rsidR="00EC3CBD" w:rsidRPr="00227DE9" w14:paraId="7CF1F085" w14:textId="77777777" w:rsidTr="00E958F0">
        <w:trPr>
          <w:trHeight w:val="475"/>
        </w:trPr>
        <w:tc>
          <w:tcPr>
            <w:tcW w:w="1075" w:type="dxa"/>
            <w:vAlign w:val="center"/>
          </w:tcPr>
          <w:p w14:paraId="2274979C" w14:textId="77777777" w:rsidR="00EC3CBD" w:rsidRPr="00227DE9" w:rsidRDefault="00EC3CBD" w:rsidP="00E958F0">
            <w:pPr>
              <w:jc w:val="center"/>
              <w:rPr>
                <w:sz w:val="20"/>
                <w:szCs w:val="20"/>
              </w:rPr>
            </w:pPr>
            <w:r>
              <w:rPr>
                <w:sz w:val="20"/>
                <w:szCs w:val="20"/>
              </w:rPr>
              <w:t>Donated something</w:t>
            </w:r>
          </w:p>
        </w:tc>
        <w:tc>
          <w:tcPr>
            <w:tcW w:w="1890" w:type="dxa"/>
            <w:vAlign w:val="center"/>
          </w:tcPr>
          <w:p w14:paraId="6DE90446" w14:textId="77777777" w:rsidR="00EC3CBD" w:rsidRPr="00227DE9" w:rsidRDefault="00000000" w:rsidP="00E958F0">
            <w:pPr>
              <w:jc w:val="center"/>
              <w:rPr>
                <w:sz w:val="20"/>
                <w:szCs w:val="20"/>
              </w:rPr>
            </w:pPr>
            <m:oMathPara>
              <m:oMath>
                <m:f>
                  <m:fPr>
                    <m:ctrlPr>
                      <w:rPr>
                        <w:rFonts w:ascii="Cambria Math" w:hAnsi="Cambria Math"/>
                        <w:i/>
                        <w:sz w:val="20"/>
                        <w:szCs w:val="20"/>
                      </w:rPr>
                    </m:ctrlPr>
                  </m:fPr>
                  <m:num>
                    <m:r>
                      <m:rPr>
                        <m:sty m:val="p"/>
                      </m:rPr>
                      <w:rPr>
                        <w:rFonts w:ascii="Cambria Math" w:hAnsi="Cambria Math"/>
                        <w:sz w:val="20"/>
                        <w:szCs w:val="20"/>
                      </w:rPr>
                      <m:t>(101)(42)</m:t>
                    </m:r>
                  </m:num>
                  <m:den>
                    <m:r>
                      <w:rPr>
                        <w:rFonts w:ascii="Cambria Math" w:hAnsi="Cambria Math"/>
                        <w:sz w:val="20"/>
                        <w:szCs w:val="20"/>
                      </w:rPr>
                      <m:t>126</m:t>
                    </m:r>
                  </m:den>
                </m:f>
                <m:r>
                  <w:rPr>
                    <w:rFonts w:ascii="Cambria Math" w:hAnsi="Cambria Math"/>
                    <w:sz w:val="20"/>
                    <w:szCs w:val="20"/>
                  </w:rPr>
                  <m:t>= 33.667</m:t>
                </m:r>
              </m:oMath>
            </m:oMathPara>
          </w:p>
        </w:tc>
        <w:tc>
          <w:tcPr>
            <w:tcW w:w="1890" w:type="dxa"/>
            <w:vAlign w:val="center"/>
          </w:tcPr>
          <w:p w14:paraId="1F55F202" w14:textId="77777777" w:rsidR="00EC3CBD" w:rsidRPr="00227DE9" w:rsidRDefault="00000000" w:rsidP="00E958F0">
            <w:pPr>
              <w:jc w:val="center"/>
              <w:rPr>
                <w:sz w:val="20"/>
                <w:szCs w:val="20"/>
              </w:rPr>
            </w:pPr>
            <m:oMathPara>
              <m:oMath>
                <m:f>
                  <m:fPr>
                    <m:ctrlPr>
                      <w:rPr>
                        <w:rFonts w:ascii="Cambria Math" w:hAnsi="Cambria Math"/>
                        <w:i/>
                        <w:sz w:val="20"/>
                        <w:szCs w:val="20"/>
                      </w:rPr>
                    </m:ctrlPr>
                  </m:fPr>
                  <m:num>
                    <m:r>
                      <m:rPr>
                        <m:sty m:val="p"/>
                      </m:rPr>
                      <w:rPr>
                        <w:rFonts w:ascii="Cambria Math" w:hAnsi="Cambria Math"/>
                        <w:sz w:val="20"/>
                        <w:szCs w:val="20"/>
                      </w:rPr>
                      <m:t>(101)(42)</m:t>
                    </m:r>
                  </m:num>
                  <m:den>
                    <m:r>
                      <w:rPr>
                        <w:rFonts w:ascii="Cambria Math" w:hAnsi="Cambria Math"/>
                        <w:sz w:val="20"/>
                        <w:szCs w:val="20"/>
                      </w:rPr>
                      <m:t>126</m:t>
                    </m:r>
                  </m:den>
                </m:f>
                <m:r>
                  <w:rPr>
                    <w:rFonts w:ascii="Cambria Math" w:hAnsi="Cambria Math"/>
                    <w:sz w:val="20"/>
                    <w:szCs w:val="20"/>
                  </w:rPr>
                  <m:t>= 33.667</m:t>
                </m:r>
              </m:oMath>
            </m:oMathPara>
          </w:p>
        </w:tc>
        <w:tc>
          <w:tcPr>
            <w:tcW w:w="1800" w:type="dxa"/>
            <w:vAlign w:val="center"/>
          </w:tcPr>
          <w:p w14:paraId="3F3204E1" w14:textId="77777777" w:rsidR="00EC3CBD" w:rsidRPr="00227DE9" w:rsidRDefault="00000000" w:rsidP="00E958F0">
            <w:pPr>
              <w:jc w:val="center"/>
              <w:rPr>
                <w:sz w:val="20"/>
                <w:szCs w:val="20"/>
              </w:rPr>
            </w:pPr>
            <m:oMathPara>
              <m:oMath>
                <m:f>
                  <m:fPr>
                    <m:ctrlPr>
                      <w:rPr>
                        <w:rFonts w:ascii="Cambria Math" w:hAnsi="Cambria Math"/>
                        <w:i/>
                        <w:sz w:val="20"/>
                        <w:szCs w:val="20"/>
                      </w:rPr>
                    </m:ctrlPr>
                  </m:fPr>
                  <m:num>
                    <m:r>
                      <m:rPr>
                        <m:sty m:val="p"/>
                      </m:rPr>
                      <w:rPr>
                        <w:rFonts w:ascii="Cambria Math" w:hAnsi="Cambria Math"/>
                        <w:sz w:val="20"/>
                        <w:szCs w:val="20"/>
                      </w:rPr>
                      <m:t>(101)(42)</m:t>
                    </m:r>
                  </m:num>
                  <m:den>
                    <m:r>
                      <w:rPr>
                        <w:rFonts w:ascii="Cambria Math" w:hAnsi="Cambria Math"/>
                        <w:sz w:val="20"/>
                        <w:szCs w:val="20"/>
                      </w:rPr>
                      <m:t>126</m:t>
                    </m:r>
                  </m:den>
                </m:f>
                <m:r>
                  <w:rPr>
                    <w:rFonts w:ascii="Cambria Math" w:hAnsi="Cambria Math"/>
                    <w:sz w:val="20"/>
                    <w:szCs w:val="20"/>
                  </w:rPr>
                  <m:t>=33.667</m:t>
                </m:r>
              </m:oMath>
            </m:oMathPara>
          </w:p>
        </w:tc>
      </w:tr>
    </w:tbl>
    <w:p w14:paraId="68A514C7" w14:textId="77777777" w:rsidR="00EC3CBD" w:rsidRDefault="00EC3CBD" w:rsidP="00EC3CBD">
      <w:pPr>
        <w:rPr>
          <w:sz w:val="20"/>
          <w:szCs w:val="20"/>
        </w:rPr>
      </w:pP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nswer to Problem 7. kye-square computation table with five columns: O, E, O-minus-E, (O-minus-E) squared, and (O-minus-E) squared divided by E. "/>
        <w:tblDescription w:val="Six rows of data: row 1, O-equals-15, E-equals-8.333, O-minus-E-equals 6.667, (O-minus-E) squared equals 44.449, (O-minus-E) squared divided by E equals 5.334. Row 2: O-equals-4, E-equals-8.333, O-minus-E-equals negative 4.333, (O-minus-E) squared equals 18.775, (O minus E) squared divided by E equals 2.253. Row 3: O-equals-6, E-equals-8.333, O-minus-E-equals negative 2.333, (O-minus-E) squared equals 5.443, (O minus E) squared divided by E equals 0.653. Row 4: O-equals-27, E-equals-33.667, O-minus-E-equals negative 6.667, (O-minus-E) squared equals 44.449, (O minus E) squared divided by E equals 1.320. Row 5: O-equals-38, E-equals-33.667, O-minus-E-equals 4.333, (O-minus-E) squared equals 18.775, (O minus E) squared divided by E equals 0.558. Row 6: O-equals-36, E-equals-33.667, O-minus-E-equals 2.333, (O-minus-E) squared equals 5.443, (O minus E) squared divided by E equals 0.162. Totals row: sum-of-O-equals-126, sum-of-E-equals-126, kye-square-equals-10.28."/>
      </w:tblPr>
      <w:tblGrid>
        <w:gridCol w:w="1289"/>
        <w:gridCol w:w="1190"/>
        <w:gridCol w:w="810"/>
        <w:gridCol w:w="1080"/>
        <w:gridCol w:w="1116"/>
      </w:tblGrid>
      <w:tr w:rsidR="00F050E5" w:rsidRPr="00227DE9" w14:paraId="2BB4C210" w14:textId="77777777" w:rsidTr="006D4AB9">
        <w:trPr>
          <w:tblHeader/>
        </w:trPr>
        <w:tc>
          <w:tcPr>
            <w:tcW w:w="1289" w:type="dxa"/>
            <w:vAlign w:val="center"/>
          </w:tcPr>
          <w:p w14:paraId="201AF6E1" w14:textId="77777777" w:rsidR="00F050E5" w:rsidRPr="00227DE9" w:rsidRDefault="00F050E5" w:rsidP="00F050E5">
            <w:pPr>
              <w:jc w:val="center"/>
              <w:rPr>
                <w:i/>
                <w:sz w:val="20"/>
                <w:szCs w:val="20"/>
              </w:rPr>
            </w:pPr>
            <w:r>
              <w:rPr>
                <w:i/>
                <w:sz w:val="20"/>
                <w:szCs w:val="20"/>
              </w:rPr>
              <w:t>O</w:t>
            </w:r>
          </w:p>
        </w:tc>
        <w:tc>
          <w:tcPr>
            <w:tcW w:w="1190" w:type="dxa"/>
            <w:vAlign w:val="center"/>
          </w:tcPr>
          <w:p w14:paraId="457DCE62" w14:textId="77777777" w:rsidR="00F050E5" w:rsidRPr="00227DE9" w:rsidRDefault="00F050E5" w:rsidP="00F050E5">
            <w:pPr>
              <w:jc w:val="center"/>
              <w:rPr>
                <w:i/>
                <w:sz w:val="20"/>
                <w:szCs w:val="20"/>
              </w:rPr>
            </w:pPr>
            <w:r>
              <w:rPr>
                <w:i/>
                <w:sz w:val="20"/>
                <w:szCs w:val="20"/>
              </w:rPr>
              <w:t>E</w:t>
            </w:r>
          </w:p>
        </w:tc>
        <w:tc>
          <w:tcPr>
            <w:tcW w:w="810" w:type="dxa"/>
            <w:vAlign w:val="center"/>
          </w:tcPr>
          <w:p w14:paraId="06636BBC" w14:textId="4060CD22" w:rsidR="00F050E5" w:rsidRPr="00227DE9" w:rsidRDefault="00F050E5" w:rsidP="00F050E5">
            <w:pPr>
              <w:jc w:val="center"/>
              <w:rPr>
                <w:i/>
                <w:sz w:val="20"/>
                <w:szCs w:val="20"/>
              </w:rPr>
            </w:pPr>
            <m:oMathPara>
              <m:oMath>
                <m:r>
                  <w:rPr>
                    <w:rFonts w:ascii="Cambria Math" w:hAnsi="Cambria Math"/>
                    <w:sz w:val="20"/>
                    <w:szCs w:val="20"/>
                  </w:rPr>
                  <m:t>O-E</m:t>
                </m:r>
              </m:oMath>
            </m:oMathPara>
          </w:p>
        </w:tc>
        <w:tc>
          <w:tcPr>
            <w:tcW w:w="1080" w:type="dxa"/>
            <w:vAlign w:val="center"/>
          </w:tcPr>
          <w:p w14:paraId="2F28AE84" w14:textId="133AAD51" w:rsidR="00F050E5" w:rsidRPr="00227DE9" w:rsidRDefault="00F050E5" w:rsidP="00F050E5">
            <w:pPr>
              <w:jc w:val="center"/>
              <w:rPr>
                <w:i/>
                <w:sz w:val="20"/>
                <w:szCs w:val="20"/>
              </w:rPr>
            </w:pPr>
            <m:oMathPara>
              <m:oMath>
                <m:r>
                  <w:rPr>
                    <w:rFonts w:ascii="Cambria Math" w:hAnsi="Cambria Math"/>
                    <w:sz w:val="20"/>
                    <w:szCs w:val="20"/>
                  </w:rPr>
                  <m:t>(O-E</m:t>
                </m:r>
                <m:sSup>
                  <m:sSupPr>
                    <m:ctrlPr>
                      <w:rPr>
                        <w:rFonts w:ascii="Cambria Math" w:hAnsi="Cambria Math"/>
                        <w:i/>
                        <w:sz w:val="20"/>
                        <w:szCs w:val="20"/>
                        <w:vertAlign w:val="superscript"/>
                      </w:rPr>
                    </m:ctrlPr>
                  </m:sSupPr>
                  <m:e>
                    <m:r>
                      <w:rPr>
                        <w:rFonts w:ascii="Cambria Math" w:hAnsi="Cambria Math"/>
                        <w:sz w:val="20"/>
                        <w:szCs w:val="20"/>
                        <w:vertAlign w:val="superscript"/>
                      </w:rPr>
                      <m:t>)</m:t>
                    </m:r>
                  </m:e>
                  <m:sup>
                    <m:r>
                      <w:rPr>
                        <w:rFonts w:ascii="Cambria Math" w:hAnsi="Cambria Math"/>
                        <w:sz w:val="20"/>
                        <w:szCs w:val="20"/>
                        <w:vertAlign w:val="superscript"/>
                      </w:rPr>
                      <m:t>2</m:t>
                    </m:r>
                  </m:sup>
                </m:sSup>
              </m:oMath>
            </m:oMathPara>
          </w:p>
        </w:tc>
        <w:tc>
          <w:tcPr>
            <w:tcW w:w="1116" w:type="dxa"/>
            <w:vAlign w:val="center"/>
          </w:tcPr>
          <w:p w14:paraId="46BBBFAA" w14:textId="233C6624" w:rsidR="00F050E5" w:rsidRPr="00227DE9" w:rsidRDefault="00000000" w:rsidP="00F050E5">
            <w:pPr>
              <w:jc w:val="center"/>
              <w:rPr>
                <w:sz w:val="20"/>
                <w:szCs w:val="20"/>
              </w:rPr>
            </w:pPr>
            <m:oMathPara>
              <m:oMath>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O-E</m:t>
                            </m:r>
                          </m:e>
                        </m:d>
                      </m:e>
                      <m:sup>
                        <m:r>
                          <w:rPr>
                            <w:rFonts w:ascii="Cambria Math" w:hAnsi="Cambria Math"/>
                            <w:sz w:val="20"/>
                            <w:szCs w:val="20"/>
                          </w:rPr>
                          <m:t>2</m:t>
                        </m:r>
                      </m:sup>
                    </m:sSup>
                  </m:num>
                  <m:den>
                    <m:r>
                      <w:rPr>
                        <w:rFonts w:ascii="Cambria Math" w:hAnsi="Cambria Math"/>
                        <w:sz w:val="20"/>
                        <w:szCs w:val="20"/>
                      </w:rPr>
                      <m:t>E</m:t>
                    </m:r>
                  </m:den>
                </m:f>
              </m:oMath>
            </m:oMathPara>
          </w:p>
        </w:tc>
      </w:tr>
      <w:tr w:rsidR="00EC3CBD" w:rsidRPr="00227DE9" w14:paraId="1DB904E5" w14:textId="77777777" w:rsidTr="006D4AB9">
        <w:tc>
          <w:tcPr>
            <w:tcW w:w="1289" w:type="dxa"/>
            <w:vAlign w:val="bottom"/>
          </w:tcPr>
          <w:p w14:paraId="5085A977" w14:textId="77777777" w:rsidR="00EC3CBD" w:rsidRPr="00227DE9" w:rsidRDefault="00EC3CBD" w:rsidP="005A609E">
            <w:pPr>
              <w:jc w:val="center"/>
              <w:rPr>
                <w:color w:val="000000"/>
                <w:sz w:val="20"/>
                <w:szCs w:val="20"/>
              </w:rPr>
            </w:pPr>
            <w:r>
              <w:rPr>
                <w:color w:val="000000"/>
                <w:sz w:val="20"/>
                <w:szCs w:val="20"/>
              </w:rPr>
              <w:t>15</w:t>
            </w:r>
          </w:p>
        </w:tc>
        <w:tc>
          <w:tcPr>
            <w:tcW w:w="1190" w:type="dxa"/>
            <w:vAlign w:val="bottom"/>
          </w:tcPr>
          <w:p w14:paraId="32C32946" w14:textId="77777777" w:rsidR="00EC3CBD" w:rsidRPr="00227DE9" w:rsidRDefault="00EC3CBD" w:rsidP="005A609E">
            <w:pPr>
              <w:jc w:val="center"/>
              <w:rPr>
                <w:color w:val="000000"/>
                <w:sz w:val="20"/>
                <w:szCs w:val="20"/>
              </w:rPr>
            </w:pPr>
            <w:r>
              <w:rPr>
                <w:color w:val="000000"/>
                <w:sz w:val="20"/>
                <w:szCs w:val="20"/>
              </w:rPr>
              <w:t>8.333</w:t>
            </w:r>
          </w:p>
        </w:tc>
        <w:tc>
          <w:tcPr>
            <w:tcW w:w="810" w:type="dxa"/>
            <w:vAlign w:val="bottom"/>
          </w:tcPr>
          <w:p w14:paraId="0413439E" w14:textId="77777777" w:rsidR="00EC3CBD" w:rsidRPr="00227DE9" w:rsidRDefault="00EC3CBD" w:rsidP="005A609E">
            <w:pPr>
              <w:jc w:val="center"/>
              <w:rPr>
                <w:color w:val="000000"/>
                <w:sz w:val="20"/>
                <w:szCs w:val="20"/>
              </w:rPr>
            </w:pPr>
            <w:r>
              <w:rPr>
                <w:color w:val="000000"/>
                <w:sz w:val="20"/>
                <w:szCs w:val="20"/>
              </w:rPr>
              <w:t>6.667</w:t>
            </w:r>
          </w:p>
        </w:tc>
        <w:tc>
          <w:tcPr>
            <w:tcW w:w="1080" w:type="dxa"/>
            <w:vAlign w:val="bottom"/>
          </w:tcPr>
          <w:p w14:paraId="7215A810" w14:textId="77777777" w:rsidR="00EC3CBD" w:rsidRPr="00227DE9" w:rsidRDefault="00EC3CBD" w:rsidP="005A609E">
            <w:pPr>
              <w:jc w:val="center"/>
              <w:rPr>
                <w:color w:val="000000"/>
                <w:sz w:val="20"/>
                <w:szCs w:val="20"/>
              </w:rPr>
            </w:pPr>
            <w:r>
              <w:rPr>
                <w:color w:val="000000"/>
                <w:sz w:val="20"/>
                <w:szCs w:val="20"/>
              </w:rPr>
              <w:t>44.449</w:t>
            </w:r>
          </w:p>
        </w:tc>
        <w:tc>
          <w:tcPr>
            <w:tcW w:w="1116" w:type="dxa"/>
            <w:vAlign w:val="bottom"/>
          </w:tcPr>
          <w:p w14:paraId="43DD5956" w14:textId="77777777" w:rsidR="00EC3CBD" w:rsidRPr="00227DE9" w:rsidRDefault="00EC3CBD" w:rsidP="005A609E">
            <w:pPr>
              <w:jc w:val="center"/>
              <w:rPr>
                <w:color w:val="000000"/>
                <w:sz w:val="20"/>
                <w:szCs w:val="20"/>
              </w:rPr>
            </w:pPr>
            <w:r>
              <w:rPr>
                <w:color w:val="000000"/>
                <w:sz w:val="20"/>
                <w:szCs w:val="20"/>
              </w:rPr>
              <w:t>5.334</w:t>
            </w:r>
          </w:p>
        </w:tc>
      </w:tr>
      <w:tr w:rsidR="00EC3CBD" w:rsidRPr="00227DE9" w14:paraId="743BC11C" w14:textId="77777777" w:rsidTr="006D4AB9">
        <w:tc>
          <w:tcPr>
            <w:tcW w:w="1289" w:type="dxa"/>
            <w:vAlign w:val="bottom"/>
          </w:tcPr>
          <w:p w14:paraId="5DFD9810" w14:textId="77777777" w:rsidR="00EC3CBD" w:rsidRPr="00227DE9" w:rsidRDefault="00EC3CBD" w:rsidP="005A609E">
            <w:pPr>
              <w:jc w:val="center"/>
              <w:rPr>
                <w:color w:val="000000"/>
                <w:sz w:val="20"/>
                <w:szCs w:val="20"/>
              </w:rPr>
            </w:pPr>
            <w:r>
              <w:rPr>
                <w:color w:val="000000"/>
                <w:sz w:val="20"/>
                <w:szCs w:val="20"/>
              </w:rPr>
              <w:t>4</w:t>
            </w:r>
          </w:p>
        </w:tc>
        <w:tc>
          <w:tcPr>
            <w:tcW w:w="1190" w:type="dxa"/>
            <w:vAlign w:val="bottom"/>
          </w:tcPr>
          <w:p w14:paraId="64BF739A" w14:textId="77777777" w:rsidR="00EC3CBD" w:rsidRPr="00227DE9" w:rsidRDefault="00EC3CBD" w:rsidP="005A609E">
            <w:pPr>
              <w:jc w:val="center"/>
              <w:rPr>
                <w:color w:val="000000"/>
                <w:sz w:val="20"/>
                <w:szCs w:val="20"/>
              </w:rPr>
            </w:pPr>
            <w:r>
              <w:rPr>
                <w:color w:val="000000"/>
                <w:sz w:val="20"/>
                <w:szCs w:val="20"/>
              </w:rPr>
              <w:t>8.333</w:t>
            </w:r>
          </w:p>
        </w:tc>
        <w:tc>
          <w:tcPr>
            <w:tcW w:w="810" w:type="dxa"/>
            <w:vAlign w:val="bottom"/>
          </w:tcPr>
          <w:p w14:paraId="1FC2DA53" w14:textId="77777777" w:rsidR="00EC3CBD" w:rsidRPr="00227DE9" w:rsidRDefault="00EC3CBD" w:rsidP="005A609E">
            <w:pPr>
              <w:jc w:val="center"/>
              <w:rPr>
                <w:color w:val="000000"/>
                <w:sz w:val="20"/>
                <w:szCs w:val="20"/>
              </w:rPr>
            </w:pPr>
            <w:r>
              <w:rPr>
                <w:color w:val="000000"/>
                <w:sz w:val="20"/>
                <w:szCs w:val="20"/>
              </w:rPr>
              <w:t>-4.333</w:t>
            </w:r>
          </w:p>
        </w:tc>
        <w:tc>
          <w:tcPr>
            <w:tcW w:w="1080" w:type="dxa"/>
            <w:vAlign w:val="bottom"/>
          </w:tcPr>
          <w:p w14:paraId="113E73E7" w14:textId="77777777" w:rsidR="00EC3CBD" w:rsidRPr="00227DE9" w:rsidRDefault="00EC3CBD" w:rsidP="005A609E">
            <w:pPr>
              <w:jc w:val="center"/>
              <w:rPr>
                <w:color w:val="000000"/>
                <w:sz w:val="20"/>
                <w:szCs w:val="20"/>
              </w:rPr>
            </w:pPr>
            <w:r>
              <w:rPr>
                <w:color w:val="000000"/>
                <w:sz w:val="20"/>
                <w:szCs w:val="20"/>
              </w:rPr>
              <w:t>18.775</w:t>
            </w:r>
          </w:p>
        </w:tc>
        <w:tc>
          <w:tcPr>
            <w:tcW w:w="1116" w:type="dxa"/>
            <w:vAlign w:val="bottom"/>
          </w:tcPr>
          <w:p w14:paraId="23F11EEA" w14:textId="77777777" w:rsidR="00EC3CBD" w:rsidRPr="00227DE9" w:rsidRDefault="00EC3CBD" w:rsidP="005A609E">
            <w:pPr>
              <w:jc w:val="center"/>
              <w:rPr>
                <w:color w:val="000000"/>
                <w:sz w:val="20"/>
                <w:szCs w:val="20"/>
              </w:rPr>
            </w:pPr>
            <w:r>
              <w:rPr>
                <w:color w:val="000000"/>
                <w:sz w:val="20"/>
                <w:szCs w:val="20"/>
              </w:rPr>
              <w:t>2.253</w:t>
            </w:r>
          </w:p>
        </w:tc>
      </w:tr>
      <w:tr w:rsidR="00EC3CBD" w:rsidRPr="00227DE9" w14:paraId="1514FCE0" w14:textId="77777777" w:rsidTr="006D4AB9">
        <w:tc>
          <w:tcPr>
            <w:tcW w:w="1289" w:type="dxa"/>
            <w:vAlign w:val="bottom"/>
          </w:tcPr>
          <w:p w14:paraId="336C41AA" w14:textId="77777777" w:rsidR="00EC3CBD" w:rsidRPr="00227DE9" w:rsidRDefault="00EC3CBD" w:rsidP="005A609E">
            <w:pPr>
              <w:jc w:val="center"/>
              <w:rPr>
                <w:color w:val="000000"/>
                <w:sz w:val="20"/>
                <w:szCs w:val="20"/>
              </w:rPr>
            </w:pPr>
            <w:r>
              <w:rPr>
                <w:color w:val="000000"/>
                <w:sz w:val="20"/>
                <w:szCs w:val="20"/>
              </w:rPr>
              <w:t>6</w:t>
            </w:r>
          </w:p>
        </w:tc>
        <w:tc>
          <w:tcPr>
            <w:tcW w:w="1190" w:type="dxa"/>
            <w:vAlign w:val="bottom"/>
          </w:tcPr>
          <w:p w14:paraId="5B1FDF36" w14:textId="77777777" w:rsidR="00EC3CBD" w:rsidRPr="00227DE9" w:rsidRDefault="00EC3CBD" w:rsidP="005A609E">
            <w:pPr>
              <w:jc w:val="center"/>
              <w:rPr>
                <w:color w:val="000000"/>
                <w:sz w:val="20"/>
                <w:szCs w:val="20"/>
              </w:rPr>
            </w:pPr>
            <w:r>
              <w:rPr>
                <w:color w:val="000000"/>
                <w:sz w:val="20"/>
                <w:szCs w:val="20"/>
              </w:rPr>
              <w:t>8.333</w:t>
            </w:r>
          </w:p>
        </w:tc>
        <w:tc>
          <w:tcPr>
            <w:tcW w:w="810" w:type="dxa"/>
            <w:vAlign w:val="bottom"/>
          </w:tcPr>
          <w:p w14:paraId="70C30D41" w14:textId="77777777" w:rsidR="00EC3CBD" w:rsidRPr="00227DE9" w:rsidRDefault="00EC3CBD" w:rsidP="005A609E">
            <w:pPr>
              <w:jc w:val="center"/>
              <w:rPr>
                <w:color w:val="000000"/>
                <w:sz w:val="20"/>
                <w:szCs w:val="20"/>
              </w:rPr>
            </w:pPr>
            <w:r>
              <w:rPr>
                <w:color w:val="000000"/>
                <w:sz w:val="20"/>
                <w:szCs w:val="20"/>
              </w:rPr>
              <w:t>-2.333</w:t>
            </w:r>
          </w:p>
        </w:tc>
        <w:tc>
          <w:tcPr>
            <w:tcW w:w="1080" w:type="dxa"/>
            <w:vAlign w:val="bottom"/>
          </w:tcPr>
          <w:p w14:paraId="05E0735F" w14:textId="77777777" w:rsidR="00EC3CBD" w:rsidRPr="00227DE9" w:rsidRDefault="00EC3CBD" w:rsidP="005A609E">
            <w:pPr>
              <w:jc w:val="center"/>
              <w:rPr>
                <w:color w:val="000000"/>
                <w:sz w:val="20"/>
                <w:szCs w:val="20"/>
              </w:rPr>
            </w:pPr>
            <w:r>
              <w:rPr>
                <w:color w:val="000000"/>
                <w:sz w:val="20"/>
                <w:szCs w:val="20"/>
              </w:rPr>
              <w:t>5.443</w:t>
            </w:r>
          </w:p>
        </w:tc>
        <w:tc>
          <w:tcPr>
            <w:tcW w:w="1116" w:type="dxa"/>
            <w:vAlign w:val="bottom"/>
          </w:tcPr>
          <w:p w14:paraId="0EB6C7A0" w14:textId="77777777" w:rsidR="00EC3CBD" w:rsidRPr="00227DE9" w:rsidRDefault="00EC3CBD" w:rsidP="005A609E">
            <w:pPr>
              <w:jc w:val="center"/>
              <w:rPr>
                <w:color w:val="000000"/>
                <w:sz w:val="20"/>
                <w:szCs w:val="20"/>
              </w:rPr>
            </w:pPr>
            <w:r>
              <w:rPr>
                <w:color w:val="000000"/>
                <w:sz w:val="20"/>
                <w:szCs w:val="20"/>
              </w:rPr>
              <w:t>0.653</w:t>
            </w:r>
          </w:p>
        </w:tc>
      </w:tr>
      <w:tr w:rsidR="00EC3CBD" w:rsidRPr="00227DE9" w14:paraId="0C7D3818" w14:textId="77777777" w:rsidTr="006D4AB9">
        <w:tc>
          <w:tcPr>
            <w:tcW w:w="1289" w:type="dxa"/>
            <w:vAlign w:val="bottom"/>
          </w:tcPr>
          <w:p w14:paraId="6135D63E" w14:textId="77777777" w:rsidR="00EC3CBD" w:rsidRPr="00227DE9" w:rsidRDefault="00EC3CBD" w:rsidP="005A609E">
            <w:pPr>
              <w:jc w:val="center"/>
              <w:rPr>
                <w:color w:val="000000"/>
                <w:sz w:val="20"/>
                <w:szCs w:val="20"/>
              </w:rPr>
            </w:pPr>
            <w:r>
              <w:rPr>
                <w:color w:val="000000"/>
                <w:sz w:val="20"/>
                <w:szCs w:val="20"/>
              </w:rPr>
              <w:t>27</w:t>
            </w:r>
          </w:p>
        </w:tc>
        <w:tc>
          <w:tcPr>
            <w:tcW w:w="1190" w:type="dxa"/>
            <w:vAlign w:val="bottom"/>
          </w:tcPr>
          <w:p w14:paraId="6969038E" w14:textId="77777777" w:rsidR="00EC3CBD" w:rsidRPr="00227DE9" w:rsidRDefault="00EC3CBD" w:rsidP="005A609E">
            <w:pPr>
              <w:jc w:val="center"/>
              <w:rPr>
                <w:color w:val="000000"/>
                <w:sz w:val="20"/>
                <w:szCs w:val="20"/>
              </w:rPr>
            </w:pPr>
            <w:r>
              <w:rPr>
                <w:color w:val="000000"/>
                <w:sz w:val="20"/>
                <w:szCs w:val="20"/>
              </w:rPr>
              <w:t>33.667</w:t>
            </w:r>
          </w:p>
        </w:tc>
        <w:tc>
          <w:tcPr>
            <w:tcW w:w="810" w:type="dxa"/>
            <w:vAlign w:val="bottom"/>
          </w:tcPr>
          <w:p w14:paraId="7CBA422A" w14:textId="77777777" w:rsidR="00EC3CBD" w:rsidRPr="00227DE9" w:rsidRDefault="00EC3CBD" w:rsidP="005A609E">
            <w:pPr>
              <w:jc w:val="center"/>
              <w:rPr>
                <w:color w:val="000000"/>
                <w:sz w:val="20"/>
                <w:szCs w:val="20"/>
              </w:rPr>
            </w:pPr>
            <w:r>
              <w:rPr>
                <w:color w:val="000000"/>
                <w:sz w:val="20"/>
                <w:szCs w:val="20"/>
              </w:rPr>
              <w:t>-6.667</w:t>
            </w:r>
          </w:p>
        </w:tc>
        <w:tc>
          <w:tcPr>
            <w:tcW w:w="1080" w:type="dxa"/>
            <w:vAlign w:val="bottom"/>
          </w:tcPr>
          <w:p w14:paraId="10892E76" w14:textId="77777777" w:rsidR="00EC3CBD" w:rsidRPr="00227DE9" w:rsidRDefault="00EC3CBD" w:rsidP="005A609E">
            <w:pPr>
              <w:jc w:val="center"/>
              <w:rPr>
                <w:color w:val="000000"/>
                <w:sz w:val="20"/>
                <w:szCs w:val="20"/>
              </w:rPr>
            </w:pPr>
            <w:r>
              <w:rPr>
                <w:color w:val="000000"/>
                <w:sz w:val="20"/>
                <w:szCs w:val="20"/>
              </w:rPr>
              <w:t>44.449</w:t>
            </w:r>
          </w:p>
        </w:tc>
        <w:tc>
          <w:tcPr>
            <w:tcW w:w="1116" w:type="dxa"/>
            <w:vAlign w:val="bottom"/>
          </w:tcPr>
          <w:p w14:paraId="79C8193D" w14:textId="77777777" w:rsidR="00EC3CBD" w:rsidRPr="00227DE9" w:rsidRDefault="00EC3CBD" w:rsidP="005A609E">
            <w:pPr>
              <w:jc w:val="center"/>
              <w:rPr>
                <w:color w:val="000000"/>
                <w:sz w:val="20"/>
                <w:szCs w:val="20"/>
              </w:rPr>
            </w:pPr>
            <w:r>
              <w:rPr>
                <w:color w:val="000000"/>
                <w:sz w:val="20"/>
                <w:szCs w:val="20"/>
              </w:rPr>
              <w:t>1.320</w:t>
            </w:r>
          </w:p>
        </w:tc>
      </w:tr>
      <w:tr w:rsidR="00EC3CBD" w:rsidRPr="00227DE9" w14:paraId="7065F583" w14:textId="77777777" w:rsidTr="006D4AB9">
        <w:tc>
          <w:tcPr>
            <w:tcW w:w="1289" w:type="dxa"/>
            <w:vAlign w:val="bottom"/>
          </w:tcPr>
          <w:p w14:paraId="3ADD98CE" w14:textId="77777777" w:rsidR="00EC3CBD" w:rsidRPr="00227DE9" w:rsidRDefault="00EC3CBD" w:rsidP="005A609E">
            <w:pPr>
              <w:jc w:val="center"/>
              <w:rPr>
                <w:color w:val="000000"/>
                <w:sz w:val="20"/>
                <w:szCs w:val="20"/>
              </w:rPr>
            </w:pPr>
            <w:r>
              <w:rPr>
                <w:color w:val="000000"/>
                <w:sz w:val="20"/>
                <w:szCs w:val="20"/>
              </w:rPr>
              <w:t>38</w:t>
            </w:r>
          </w:p>
        </w:tc>
        <w:tc>
          <w:tcPr>
            <w:tcW w:w="1190" w:type="dxa"/>
            <w:vAlign w:val="bottom"/>
          </w:tcPr>
          <w:p w14:paraId="623BF77E" w14:textId="77777777" w:rsidR="00EC3CBD" w:rsidRPr="00227DE9" w:rsidRDefault="00EC3CBD" w:rsidP="005A609E">
            <w:pPr>
              <w:jc w:val="center"/>
              <w:rPr>
                <w:color w:val="000000"/>
                <w:sz w:val="20"/>
                <w:szCs w:val="20"/>
              </w:rPr>
            </w:pPr>
            <w:r>
              <w:rPr>
                <w:color w:val="000000"/>
                <w:sz w:val="20"/>
                <w:szCs w:val="20"/>
              </w:rPr>
              <w:t>33.667</w:t>
            </w:r>
          </w:p>
        </w:tc>
        <w:tc>
          <w:tcPr>
            <w:tcW w:w="810" w:type="dxa"/>
            <w:vAlign w:val="bottom"/>
          </w:tcPr>
          <w:p w14:paraId="319282C1" w14:textId="77777777" w:rsidR="00EC3CBD" w:rsidRPr="00227DE9" w:rsidRDefault="00EC3CBD" w:rsidP="005A609E">
            <w:pPr>
              <w:jc w:val="center"/>
              <w:rPr>
                <w:color w:val="000000"/>
                <w:sz w:val="20"/>
                <w:szCs w:val="20"/>
              </w:rPr>
            </w:pPr>
            <w:r>
              <w:rPr>
                <w:color w:val="000000"/>
                <w:sz w:val="20"/>
                <w:szCs w:val="20"/>
              </w:rPr>
              <w:t>4.333</w:t>
            </w:r>
          </w:p>
        </w:tc>
        <w:tc>
          <w:tcPr>
            <w:tcW w:w="1080" w:type="dxa"/>
            <w:vAlign w:val="bottom"/>
          </w:tcPr>
          <w:p w14:paraId="5CAEE1C1" w14:textId="77777777" w:rsidR="00EC3CBD" w:rsidRPr="00227DE9" w:rsidRDefault="00EC3CBD" w:rsidP="005A609E">
            <w:pPr>
              <w:jc w:val="center"/>
              <w:rPr>
                <w:color w:val="000000"/>
                <w:sz w:val="20"/>
                <w:szCs w:val="20"/>
              </w:rPr>
            </w:pPr>
            <w:r>
              <w:rPr>
                <w:color w:val="000000"/>
                <w:sz w:val="20"/>
                <w:szCs w:val="20"/>
              </w:rPr>
              <w:t>18.775</w:t>
            </w:r>
          </w:p>
        </w:tc>
        <w:tc>
          <w:tcPr>
            <w:tcW w:w="1116" w:type="dxa"/>
            <w:vAlign w:val="bottom"/>
          </w:tcPr>
          <w:p w14:paraId="3C17996E" w14:textId="77777777" w:rsidR="00EC3CBD" w:rsidRPr="00227DE9" w:rsidRDefault="00EC3CBD" w:rsidP="005A609E">
            <w:pPr>
              <w:jc w:val="center"/>
              <w:rPr>
                <w:color w:val="000000"/>
                <w:sz w:val="20"/>
                <w:szCs w:val="20"/>
              </w:rPr>
            </w:pPr>
            <w:r>
              <w:rPr>
                <w:color w:val="000000"/>
                <w:sz w:val="20"/>
                <w:szCs w:val="20"/>
              </w:rPr>
              <w:t>0.558</w:t>
            </w:r>
          </w:p>
        </w:tc>
      </w:tr>
      <w:tr w:rsidR="00EC3CBD" w:rsidRPr="00227DE9" w14:paraId="1446B3E0" w14:textId="77777777" w:rsidTr="006D4AB9">
        <w:tc>
          <w:tcPr>
            <w:tcW w:w="1289" w:type="dxa"/>
            <w:vAlign w:val="bottom"/>
          </w:tcPr>
          <w:p w14:paraId="128899A7" w14:textId="77777777" w:rsidR="00EC3CBD" w:rsidRPr="00227DE9" w:rsidRDefault="00EC3CBD" w:rsidP="005A609E">
            <w:pPr>
              <w:jc w:val="center"/>
              <w:rPr>
                <w:color w:val="000000"/>
                <w:sz w:val="20"/>
                <w:szCs w:val="20"/>
              </w:rPr>
            </w:pPr>
            <w:r>
              <w:rPr>
                <w:color w:val="000000"/>
                <w:sz w:val="20"/>
                <w:szCs w:val="20"/>
              </w:rPr>
              <w:t>36</w:t>
            </w:r>
          </w:p>
        </w:tc>
        <w:tc>
          <w:tcPr>
            <w:tcW w:w="1190" w:type="dxa"/>
            <w:vAlign w:val="bottom"/>
          </w:tcPr>
          <w:p w14:paraId="1D7B6746" w14:textId="77777777" w:rsidR="00EC3CBD" w:rsidRPr="00227DE9" w:rsidRDefault="00EC3CBD" w:rsidP="005A609E">
            <w:pPr>
              <w:jc w:val="center"/>
              <w:rPr>
                <w:color w:val="000000"/>
                <w:sz w:val="20"/>
                <w:szCs w:val="20"/>
              </w:rPr>
            </w:pPr>
            <w:r>
              <w:rPr>
                <w:color w:val="000000"/>
                <w:sz w:val="20"/>
                <w:szCs w:val="20"/>
              </w:rPr>
              <w:t>33.667</w:t>
            </w:r>
          </w:p>
        </w:tc>
        <w:tc>
          <w:tcPr>
            <w:tcW w:w="810" w:type="dxa"/>
            <w:vAlign w:val="bottom"/>
          </w:tcPr>
          <w:p w14:paraId="2235A679" w14:textId="77777777" w:rsidR="00EC3CBD" w:rsidRPr="00227DE9" w:rsidRDefault="00EC3CBD" w:rsidP="005A609E">
            <w:pPr>
              <w:jc w:val="center"/>
              <w:rPr>
                <w:color w:val="000000"/>
                <w:sz w:val="20"/>
                <w:szCs w:val="20"/>
              </w:rPr>
            </w:pPr>
            <w:r>
              <w:rPr>
                <w:color w:val="000000"/>
                <w:sz w:val="20"/>
                <w:szCs w:val="20"/>
              </w:rPr>
              <w:t>2.333</w:t>
            </w:r>
          </w:p>
        </w:tc>
        <w:tc>
          <w:tcPr>
            <w:tcW w:w="1080" w:type="dxa"/>
            <w:vAlign w:val="bottom"/>
          </w:tcPr>
          <w:p w14:paraId="7F4032B7" w14:textId="77777777" w:rsidR="00EC3CBD" w:rsidRPr="00227DE9" w:rsidRDefault="00EC3CBD" w:rsidP="005A609E">
            <w:pPr>
              <w:jc w:val="center"/>
              <w:rPr>
                <w:color w:val="000000"/>
                <w:sz w:val="20"/>
                <w:szCs w:val="20"/>
              </w:rPr>
            </w:pPr>
            <w:r>
              <w:rPr>
                <w:color w:val="000000"/>
                <w:sz w:val="20"/>
                <w:szCs w:val="20"/>
              </w:rPr>
              <w:t>5.443</w:t>
            </w:r>
          </w:p>
        </w:tc>
        <w:tc>
          <w:tcPr>
            <w:tcW w:w="1116" w:type="dxa"/>
            <w:vAlign w:val="bottom"/>
          </w:tcPr>
          <w:p w14:paraId="5CE6909D" w14:textId="77777777" w:rsidR="00EC3CBD" w:rsidRPr="00227DE9" w:rsidRDefault="00EC3CBD" w:rsidP="005A609E">
            <w:pPr>
              <w:jc w:val="center"/>
              <w:rPr>
                <w:color w:val="000000"/>
                <w:sz w:val="20"/>
                <w:szCs w:val="20"/>
              </w:rPr>
            </w:pPr>
            <w:r>
              <w:rPr>
                <w:color w:val="000000"/>
                <w:sz w:val="20"/>
                <w:szCs w:val="20"/>
              </w:rPr>
              <w:t>0.162</w:t>
            </w:r>
          </w:p>
        </w:tc>
      </w:tr>
      <w:tr w:rsidR="00EC3CBD" w:rsidRPr="00227DE9" w14:paraId="34595C34" w14:textId="77777777" w:rsidTr="006D4AB9">
        <w:tc>
          <w:tcPr>
            <w:tcW w:w="1289" w:type="dxa"/>
            <w:shd w:val="clear" w:color="auto" w:fill="F2F2F2" w:themeFill="background1" w:themeFillShade="F2"/>
          </w:tcPr>
          <w:p w14:paraId="776F4DDF" w14:textId="118E0440" w:rsidR="00EC3CBD" w:rsidRPr="00227DE9" w:rsidRDefault="00000000" w:rsidP="005A609E">
            <w:pPr>
              <w:jc w:val="right"/>
              <w:rPr>
                <w:sz w:val="20"/>
                <w:szCs w:val="20"/>
              </w:rPr>
            </w:pPr>
            <m:oMath>
              <m:nary>
                <m:naryPr>
                  <m:chr m:val="∑"/>
                  <m:subHide m:val="1"/>
                  <m:supHide m:val="1"/>
                  <m:ctrlPr>
                    <w:rPr>
                      <w:rFonts w:ascii="Cambria Math" w:hAnsi="Cambria Math"/>
                      <w:i/>
                      <w:sz w:val="20"/>
                      <w:szCs w:val="20"/>
                    </w:rPr>
                  </m:ctrlPr>
                </m:naryPr>
                <m:sub/>
                <m:sup/>
                <m:e>
                  <m:r>
                    <w:rPr>
                      <w:rFonts w:ascii="Cambria Math" w:hAnsi="Cambria Math"/>
                      <w:sz w:val="20"/>
                      <w:szCs w:val="20"/>
                    </w:rPr>
                    <m:t>O=126</m:t>
                  </m:r>
                </m:e>
              </m:nary>
            </m:oMath>
            <w:r w:rsidR="006D4AB9">
              <w:rPr>
                <w:sz w:val="20"/>
                <w:szCs w:val="20"/>
              </w:rPr>
              <w:t xml:space="preserve"> </w:t>
            </w:r>
          </w:p>
        </w:tc>
        <w:tc>
          <w:tcPr>
            <w:tcW w:w="1190" w:type="dxa"/>
            <w:shd w:val="clear" w:color="auto" w:fill="F2F2F2" w:themeFill="background1" w:themeFillShade="F2"/>
          </w:tcPr>
          <w:p w14:paraId="040B5861" w14:textId="4CE0BD9D" w:rsidR="00EC3CBD" w:rsidRPr="00227DE9" w:rsidRDefault="00000000" w:rsidP="005A609E">
            <w:pPr>
              <w:jc w:val="right"/>
              <w:rPr>
                <w:sz w:val="20"/>
                <w:szCs w:val="20"/>
              </w:rPr>
            </w:pPr>
            <m:oMath>
              <m:nary>
                <m:naryPr>
                  <m:chr m:val="∑"/>
                  <m:subHide m:val="1"/>
                  <m:supHide m:val="1"/>
                  <m:ctrlPr>
                    <w:rPr>
                      <w:rFonts w:ascii="Cambria Math" w:hAnsi="Cambria Math"/>
                      <w:i/>
                      <w:sz w:val="20"/>
                      <w:szCs w:val="20"/>
                    </w:rPr>
                  </m:ctrlPr>
                </m:naryPr>
                <m:sub/>
                <m:sup/>
                <m:e>
                  <m:r>
                    <w:rPr>
                      <w:rFonts w:ascii="Cambria Math" w:hAnsi="Cambria Math"/>
                      <w:sz w:val="20"/>
                      <w:szCs w:val="20"/>
                    </w:rPr>
                    <m:t>E=126</m:t>
                  </m:r>
                </m:e>
              </m:nary>
            </m:oMath>
            <w:r w:rsidR="006D4AB9">
              <w:rPr>
                <w:sz w:val="20"/>
                <w:szCs w:val="20"/>
              </w:rPr>
              <w:t xml:space="preserve"> </w:t>
            </w:r>
          </w:p>
        </w:tc>
        <w:tc>
          <w:tcPr>
            <w:tcW w:w="3006" w:type="dxa"/>
            <w:gridSpan w:val="3"/>
          </w:tcPr>
          <w:p w14:paraId="424A3829" w14:textId="0FEBDAF5" w:rsidR="00EC3CBD" w:rsidRPr="00227DE9" w:rsidRDefault="00E958F0" w:rsidP="005A609E">
            <w:pPr>
              <w:jc w:val="right"/>
              <w:rPr>
                <w:sz w:val="20"/>
                <w:szCs w:val="20"/>
              </w:rPr>
            </w:pPr>
            <w:r w:rsidRPr="00B065FE">
              <w:rPr>
                <w:bCs/>
                <w:i/>
                <w:iCs/>
                <w:sz w:val="20"/>
                <w:szCs w:val="20"/>
              </w:rPr>
              <w:t>χ</w:t>
            </w:r>
            <w:r w:rsidRPr="00B065FE">
              <w:rPr>
                <w:bCs/>
                <w:i/>
                <w:iCs/>
                <w:sz w:val="20"/>
                <w:szCs w:val="20"/>
                <w:vertAlign w:val="superscript"/>
              </w:rPr>
              <w:t>2</w:t>
            </w:r>
            <w:r>
              <w:rPr>
                <w:bCs/>
                <w:i/>
                <w:iCs/>
                <w:sz w:val="20"/>
                <w:szCs w:val="20"/>
                <w:vertAlign w:val="superscript"/>
              </w:rPr>
              <w:t xml:space="preserve"> </w:t>
            </w:r>
            <w:r w:rsidR="00EC3CBD">
              <w:rPr>
                <w:sz w:val="20"/>
                <w:szCs w:val="20"/>
              </w:rPr>
              <w:t>= 10.28</w:t>
            </w:r>
          </w:p>
        </w:tc>
      </w:tr>
    </w:tbl>
    <w:p w14:paraId="63331287" w14:textId="77777777" w:rsidR="00EC3CBD" w:rsidRPr="00227DE9" w:rsidRDefault="00EC3CBD" w:rsidP="00EC3CBD">
      <w:pPr>
        <w:rPr>
          <w:sz w:val="20"/>
          <w:szCs w:val="20"/>
        </w:rPr>
      </w:pPr>
    </w:p>
    <w:p w14:paraId="395AA481" w14:textId="434D00DF" w:rsidR="00EC3CBD" w:rsidRPr="009240EC" w:rsidRDefault="009240EC" w:rsidP="00AE4847">
      <w:pPr>
        <w:ind w:left="216"/>
        <w:rPr>
          <w:sz w:val="20"/>
          <w:szCs w:val="20"/>
        </w:rPr>
      </w:pPr>
      <m:oMathPara>
        <m:oMathParaPr>
          <m:jc m:val="left"/>
        </m:oMathParaPr>
        <m:oMath>
          <m:r>
            <w:rPr>
              <w:rFonts w:ascii="Cambria Math" w:hAnsi="Cambria Math"/>
              <w:sz w:val="20"/>
              <w:szCs w:val="20"/>
            </w:rPr>
            <m:t>df=(R</m:t>
          </m:r>
          <m:r>
            <w:rPr>
              <w:rFonts w:ascii="Cambria Math" w:hAnsi="Cambria Math"/>
              <w:color w:val="FFFFFF" w:themeColor="background1"/>
              <w:sz w:val="20"/>
              <w:szCs w:val="20"/>
            </w:rPr>
            <m:t>.</m:t>
          </m:r>
          <m:r>
            <w:rPr>
              <w:rFonts w:ascii="Cambria Math" w:hAnsi="Cambria Math"/>
              <w:sz w:val="20"/>
              <w:szCs w:val="20"/>
            </w:rPr>
            <m:t>-1)(C</m:t>
          </m:r>
          <m:r>
            <w:rPr>
              <w:rFonts w:ascii="Cambria Math" w:hAnsi="Cambria Math"/>
              <w:color w:val="FFFFFF" w:themeColor="background1"/>
              <w:sz w:val="20"/>
              <w:szCs w:val="20"/>
            </w:rPr>
            <m:t>.</m:t>
          </m:r>
          <m:r>
            <w:rPr>
              <w:rFonts w:ascii="Cambria Math" w:hAnsi="Cambria Math"/>
              <w:sz w:val="20"/>
              <w:szCs w:val="20"/>
            </w:rPr>
            <m:t>-1)=(2-1)(3-1)= (1)(2)=2</m:t>
          </m:r>
        </m:oMath>
      </m:oMathPara>
    </w:p>
    <w:p w14:paraId="148CA5B8" w14:textId="77777777" w:rsidR="00D60721" w:rsidRDefault="00D60721" w:rsidP="00D60721">
      <w:pPr>
        <w:ind w:left="216"/>
        <w:rPr>
          <w:bCs/>
          <w:i/>
          <w:iCs/>
          <w:sz w:val="20"/>
          <w:szCs w:val="20"/>
        </w:rPr>
      </w:pPr>
    </w:p>
    <w:p w14:paraId="08872C1F" w14:textId="3D418055" w:rsidR="00EC3CBD" w:rsidRPr="00D60721" w:rsidRDefault="00D60721" w:rsidP="00D60721">
      <w:pPr>
        <w:ind w:left="216"/>
        <w:rPr>
          <w:i/>
          <w:sz w:val="20"/>
          <w:szCs w:val="20"/>
        </w:rPr>
      </w:pPr>
      <w:r w:rsidRPr="00B065FE">
        <w:rPr>
          <w:bCs/>
          <w:i/>
          <w:iCs/>
          <w:sz w:val="20"/>
          <w:szCs w:val="20"/>
        </w:rPr>
        <w:t>χ</w:t>
      </w:r>
      <w:r w:rsidRPr="00B065FE">
        <w:rPr>
          <w:bCs/>
          <w:i/>
          <w:iCs/>
          <w:sz w:val="20"/>
          <w:szCs w:val="20"/>
          <w:vertAlign w:val="superscript"/>
        </w:rPr>
        <w:t>2</w:t>
      </w:r>
      <m:oMath>
        <m:sSub>
          <m:sSubPr>
            <m:ctrlPr>
              <w:rPr>
                <w:rFonts w:ascii="Cambria Math" w:hAnsi="Cambria Math"/>
                <w:i/>
                <w:sz w:val="20"/>
                <w:szCs w:val="20"/>
              </w:rPr>
            </m:ctrlPr>
          </m:sSubPr>
          <m:e>
            <m:r>
              <w:rPr>
                <w:rFonts w:ascii="Cambria Math" w:hAnsi="Cambria Math"/>
                <w:sz w:val="20"/>
                <w:szCs w:val="20"/>
              </w:rPr>
              <m:t>(2)</m:t>
            </m:r>
          </m:e>
          <m:sub>
            <m:r>
              <w:rPr>
                <w:rFonts w:ascii="Cambria Math" w:hAnsi="Cambria Math"/>
                <w:sz w:val="20"/>
                <w:szCs w:val="20"/>
              </w:rPr>
              <m:t>.05</m:t>
            </m:r>
          </m:sub>
        </m:sSub>
        <m:r>
          <w:rPr>
            <w:rFonts w:ascii="Cambria Math" w:hAnsi="Cambria Math"/>
            <w:sz w:val="20"/>
            <w:szCs w:val="20"/>
          </w:rPr>
          <m:t>=5.991</m:t>
        </m:r>
      </m:oMath>
      <w:r>
        <w:rPr>
          <w:sz w:val="20"/>
          <w:szCs w:val="20"/>
        </w:rPr>
        <w:t xml:space="preserve"> </w:t>
      </w:r>
    </w:p>
    <w:p w14:paraId="44B46539" w14:textId="77777777" w:rsidR="00EC3CBD" w:rsidRPr="00227DE9" w:rsidRDefault="00EC3CBD" w:rsidP="00AE4847">
      <w:pPr>
        <w:ind w:left="216"/>
        <w:rPr>
          <w:sz w:val="20"/>
          <w:szCs w:val="20"/>
        </w:rPr>
      </w:pPr>
    </w:p>
    <w:p w14:paraId="579C0BE1" w14:textId="03F7BA1A" w:rsidR="00EC3CBD" w:rsidRPr="006D4AB9" w:rsidRDefault="00D60721" w:rsidP="006D4AB9">
      <w:pPr>
        <w:ind w:left="216"/>
        <w:rPr>
          <w:i/>
          <w:sz w:val="20"/>
          <w:szCs w:val="20"/>
        </w:rPr>
      </w:pPr>
      <w:r w:rsidRPr="00B065FE">
        <w:rPr>
          <w:bCs/>
          <w:i/>
          <w:iCs/>
          <w:sz w:val="20"/>
          <w:szCs w:val="20"/>
        </w:rPr>
        <w:t>χ</w:t>
      </w:r>
      <w:r w:rsidRPr="00B065FE">
        <w:rPr>
          <w:bCs/>
          <w:i/>
          <w:iCs/>
          <w:sz w:val="20"/>
          <w:szCs w:val="20"/>
          <w:vertAlign w:val="superscript"/>
        </w:rPr>
        <w:t>2</w:t>
      </w:r>
      <m:oMath>
        <m:d>
          <m:dPr>
            <m:ctrlPr>
              <w:rPr>
                <w:rFonts w:ascii="Cambria Math" w:hAnsi="Cambria Math"/>
                <w:i/>
                <w:sz w:val="20"/>
                <w:szCs w:val="20"/>
              </w:rPr>
            </m:ctrlPr>
          </m:dPr>
          <m:e>
            <m:r>
              <w:rPr>
                <w:rFonts w:ascii="Cambria Math" w:hAnsi="Cambria Math"/>
                <w:sz w:val="20"/>
                <w:szCs w:val="20"/>
              </w:rPr>
              <m:t>2</m:t>
            </m:r>
          </m:e>
        </m:d>
        <m:r>
          <w:rPr>
            <w:rFonts w:ascii="Cambria Math" w:hAnsi="Cambria Math"/>
            <w:sz w:val="20"/>
            <w:szCs w:val="20"/>
          </w:rPr>
          <m:t>=10.28&gt;</m:t>
        </m:r>
      </m:oMath>
      <w:r w:rsidR="00EC3CBD">
        <w:rPr>
          <w:sz w:val="20"/>
          <w:szCs w:val="20"/>
        </w:rPr>
        <w:t xml:space="preserve"> </w:t>
      </w:r>
      <w:r w:rsidRPr="00B065FE">
        <w:rPr>
          <w:bCs/>
          <w:i/>
          <w:iCs/>
          <w:sz w:val="20"/>
          <w:szCs w:val="20"/>
        </w:rPr>
        <w:t>χ</w:t>
      </w:r>
      <w:r w:rsidRPr="00B065FE">
        <w:rPr>
          <w:bCs/>
          <w:i/>
          <w:iCs/>
          <w:sz w:val="20"/>
          <w:szCs w:val="20"/>
          <w:vertAlign w:val="superscript"/>
        </w:rPr>
        <w:t>2</w:t>
      </w:r>
      <m:oMath>
        <m:sSub>
          <m:sSubPr>
            <m:ctrlPr>
              <w:rPr>
                <w:rFonts w:ascii="Cambria Math" w:hAnsi="Cambria Math"/>
                <w:i/>
                <w:sz w:val="20"/>
                <w:szCs w:val="20"/>
              </w:rPr>
            </m:ctrlPr>
          </m:sSubPr>
          <m:e>
            <m:r>
              <w:rPr>
                <w:rFonts w:ascii="Cambria Math" w:hAnsi="Cambria Math"/>
                <w:sz w:val="20"/>
                <w:szCs w:val="20"/>
              </w:rPr>
              <m:t>(2)</m:t>
            </m:r>
          </m:e>
          <m:sub>
            <m:r>
              <w:rPr>
                <w:rFonts w:ascii="Cambria Math" w:hAnsi="Cambria Math"/>
                <w:sz w:val="20"/>
                <w:szCs w:val="20"/>
              </w:rPr>
              <m:t>.05</m:t>
            </m:r>
          </m:sub>
        </m:sSub>
        <m:r>
          <w:rPr>
            <w:rFonts w:ascii="Cambria Math" w:hAnsi="Cambria Math"/>
            <w:sz w:val="20"/>
            <w:szCs w:val="20"/>
          </w:rPr>
          <m:t>=5.991</m:t>
        </m:r>
      </m:oMath>
      <w:r w:rsidR="00EC3CBD">
        <w:rPr>
          <w:sz w:val="20"/>
          <w:szCs w:val="20"/>
        </w:rPr>
        <w:t>, reject the null hypothesis and conclude there is a significant relationship between extreme selfishness and what children are primed to think about.</w:t>
      </w:r>
    </w:p>
    <w:p w14:paraId="18809E38" w14:textId="77777777" w:rsidR="00EC3CBD" w:rsidRPr="00227DE9" w:rsidRDefault="00EC3CBD" w:rsidP="00AE4847">
      <w:pPr>
        <w:ind w:left="216"/>
        <w:rPr>
          <w:sz w:val="20"/>
          <w:szCs w:val="20"/>
        </w:rPr>
      </w:pPr>
    </w:p>
    <w:p w14:paraId="194277E7" w14:textId="32CD0ABC" w:rsidR="00EC3CBD" w:rsidRDefault="00EC3CBD" w:rsidP="00AE4847">
      <w:pPr>
        <w:ind w:left="216"/>
        <w:rPr>
          <w:sz w:val="20"/>
          <w:szCs w:val="20"/>
        </w:rPr>
      </w:pPr>
      <w:r>
        <w:rPr>
          <w:sz w:val="20"/>
          <w:szCs w:val="20"/>
        </w:rPr>
        <w:t xml:space="preserve">Because this is a 2 × 3 </w:t>
      </w:r>
      <w:r w:rsidR="00FD49BA" w:rsidRPr="00B065FE">
        <w:rPr>
          <w:bCs/>
          <w:i/>
          <w:iCs/>
          <w:sz w:val="20"/>
          <w:szCs w:val="20"/>
        </w:rPr>
        <w:t>χ</w:t>
      </w:r>
      <w:r w:rsidR="00FD49BA" w:rsidRPr="00B065FE">
        <w:rPr>
          <w:bCs/>
          <w:i/>
          <w:iCs/>
          <w:sz w:val="20"/>
          <w:szCs w:val="20"/>
          <w:vertAlign w:val="superscript"/>
        </w:rPr>
        <w:t>2</w:t>
      </w:r>
      <w:r w:rsidR="00FD49BA">
        <w:rPr>
          <w:bCs/>
          <w:i/>
          <w:iCs/>
          <w:sz w:val="20"/>
          <w:szCs w:val="20"/>
          <w:vertAlign w:val="superscript"/>
        </w:rPr>
        <w:t xml:space="preserve"> </w:t>
      </w:r>
      <w:r>
        <w:rPr>
          <w:i/>
          <w:sz w:val="20"/>
          <w:szCs w:val="20"/>
        </w:rPr>
        <w:t>test of independence</w:t>
      </w:r>
      <w:r>
        <w:rPr>
          <w:sz w:val="20"/>
          <w:szCs w:val="20"/>
        </w:rPr>
        <w:t xml:space="preserve">, Cramér’s </w:t>
      </w:r>
      <w:r>
        <w:rPr>
          <w:i/>
          <w:sz w:val="20"/>
          <w:szCs w:val="20"/>
        </w:rPr>
        <w:t>Φ</w:t>
      </w:r>
      <w:r>
        <w:rPr>
          <w:sz w:val="20"/>
          <w:szCs w:val="20"/>
        </w:rPr>
        <w:t xml:space="preserve"> will work to test effect size. </w:t>
      </w:r>
    </w:p>
    <w:p w14:paraId="25FE9D2E" w14:textId="77777777" w:rsidR="00EC3CBD" w:rsidRDefault="00EC3CBD" w:rsidP="00AE4847">
      <w:pPr>
        <w:ind w:left="216"/>
        <w:rPr>
          <w:sz w:val="20"/>
          <w:szCs w:val="20"/>
        </w:rPr>
      </w:pPr>
    </w:p>
    <w:p w14:paraId="33E0B365" w14:textId="42665B8C" w:rsidR="00EC3CBD" w:rsidRPr="000D3382" w:rsidRDefault="00000000" w:rsidP="00AE4847">
      <w:pPr>
        <w:ind w:left="216"/>
        <w:rPr>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Φ</m:t>
              </m:r>
            </m:e>
            <m:sub>
              <m:r>
                <m:rPr>
                  <m:sty m:val="p"/>
                </m:rPr>
                <w:rPr>
                  <w:rFonts w:ascii="Cambria Math" w:hAnsi="Cambria Math"/>
                  <w:sz w:val="20"/>
                  <w:szCs w:val="20"/>
                </w:rPr>
                <m:t>c</m:t>
              </m:r>
              <m:r>
                <w:rPr>
                  <w:rFonts w:ascii="Cambria Math" w:hAnsi="Cambria Math"/>
                  <w:color w:val="FFFFFF" w:themeColor="background1"/>
                  <w:sz w:val="20"/>
                  <w:szCs w:val="20"/>
                </w:rPr>
                <m:t>.</m:t>
              </m:r>
            </m:sub>
          </m:sSub>
          <m:r>
            <w:rPr>
              <w:rFonts w:ascii="Cambria Math" w:hAnsi="Cambria Math"/>
              <w:sz w:val="20"/>
              <w:szCs w:val="20"/>
            </w:rPr>
            <m:t xml:space="preserve">= </m:t>
          </m:r>
          <m:rad>
            <m:radPr>
              <m:degHide m:val="1"/>
              <m:ctrlPr>
                <w:rPr>
                  <w:rFonts w:ascii="Cambria Math" w:hAnsi="Cambria Math"/>
                  <w:i/>
                  <w:sz w:val="20"/>
                  <w:szCs w:val="20"/>
                </w:rPr>
              </m:ctrlPr>
            </m:radPr>
            <m:deg/>
            <m:e>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χ</m:t>
                      </m:r>
                    </m:e>
                    <m:sup>
                      <m:r>
                        <w:rPr>
                          <w:rFonts w:ascii="Cambria Math" w:hAnsi="Cambria Math"/>
                          <w:sz w:val="20"/>
                          <w:szCs w:val="20"/>
                        </w:rPr>
                        <m:t>2</m:t>
                      </m:r>
                    </m:sup>
                  </m:sSup>
                </m:num>
                <m:den>
                  <m:d>
                    <m:dPr>
                      <m:ctrlPr>
                        <w:rPr>
                          <w:rFonts w:ascii="Cambria Math" w:hAnsi="Cambria Math"/>
                          <w:i/>
                          <w:sz w:val="20"/>
                          <w:szCs w:val="20"/>
                        </w:rPr>
                      </m:ctrlPr>
                    </m:dPr>
                    <m:e>
                      <m:r>
                        <w:rPr>
                          <w:rFonts w:ascii="Cambria Math" w:hAnsi="Cambria Math"/>
                          <w:sz w:val="20"/>
                          <w:szCs w:val="20"/>
                        </w:rPr>
                        <m:t>N</m:t>
                      </m:r>
                    </m:e>
                  </m:d>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df</m:t>
                          </m:r>
                        </m:e>
                        <m:sub>
                          <m:r>
                            <m:rPr>
                              <m:sty m:val="p"/>
                            </m:rPr>
                            <w:rPr>
                              <w:rFonts w:ascii="Cambria Math" w:hAnsi="Cambria Math"/>
                              <w:sz w:val="20"/>
                              <w:szCs w:val="20"/>
                            </w:rPr>
                            <m:t>smaller</m:t>
                          </m:r>
                        </m:sub>
                      </m:sSub>
                    </m:e>
                  </m:d>
                </m:den>
              </m:f>
            </m:e>
          </m:rad>
          <m:r>
            <w:rPr>
              <w:rFonts w:ascii="Cambria Math" w:hAnsi="Cambria Math"/>
              <w:sz w:val="20"/>
              <w:szCs w:val="20"/>
            </w:rPr>
            <m:t xml:space="preserve">= </m:t>
          </m:r>
          <m:rad>
            <m:radPr>
              <m:degHide m:val="1"/>
              <m:ctrlPr>
                <w:rPr>
                  <w:rFonts w:ascii="Cambria Math" w:hAnsi="Cambria Math"/>
                  <w:i/>
                  <w:sz w:val="20"/>
                  <w:szCs w:val="20"/>
                </w:rPr>
              </m:ctrlPr>
            </m:radPr>
            <m:deg/>
            <m:e>
              <m:f>
                <m:fPr>
                  <m:ctrlPr>
                    <w:rPr>
                      <w:rFonts w:ascii="Cambria Math" w:hAnsi="Cambria Math"/>
                      <w:i/>
                      <w:sz w:val="20"/>
                      <w:szCs w:val="20"/>
                    </w:rPr>
                  </m:ctrlPr>
                </m:fPr>
                <m:num>
                  <m:r>
                    <w:rPr>
                      <w:rFonts w:ascii="Cambria Math" w:hAnsi="Cambria Math"/>
                      <w:sz w:val="20"/>
                      <w:szCs w:val="20"/>
                    </w:rPr>
                    <m:t>10.28</m:t>
                  </m:r>
                </m:num>
                <m:den>
                  <m:d>
                    <m:dPr>
                      <m:ctrlPr>
                        <w:rPr>
                          <w:rFonts w:ascii="Cambria Math" w:hAnsi="Cambria Math"/>
                          <w:i/>
                          <w:sz w:val="20"/>
                          <w:szCs w:val="20"/>
                        </w:rPr>
                      </m:ctrlPr>
                    </m:dPr>
                    <m:e>
                      <m:r>
                        <w:rPr>
                          <w:rFonts w:ascii="Cambria Math" w:hAnsi="Cambria Math"/>
                          <w:sz w:val="20"/>
                          <w:szCs w:val="20"/>
                        </w:rPr>
                        <m:t>126</m:t>
                      </m:r>
                    </m:e>
                  </m:d>
                  <m:d>
                    <m:dPr>
                      <m:ctrlPr>
                        <w:rPr>
                          <w:rFonts w:ascii="Cambria Math" w:hAnsi="Cambria Math"/>
                          <w:i/>
                          <w:sz w:val="20"/>
                          <w:szCs w:val="20"/>
                        </w:rPr>
                      </m:ctrlPr>
                    </m:dPr>
                    <m:e>
                      <m:r>
                        <w:rPr>
                          <w:rFonts w:ascii="Cambria Math" w:hAnsi="Cambria Math"/>
                          <w:sz w:val="20"/>
                          <w:szCs w:val="20"/>
                        </w:rPr>
                        <m:t>2-1</m:t>
                      </m:r>
                    </m:e>
                  </m:d>
                </m:den>
              </m:f>
            </m:e>
          </m:rad>
          <m:r>
            <w:rPr>
              <w:rFonts w:ascii="Cambria Math" w:hAnsi="Cambria Math"/>
              <w:sz w:val="20"/>
              <w:szCs w:val="20"/>
            </w:rPr>
            <m:t>=</m:t>
          </m:r>
          <m:rad>
            <m:radPr>
              <m:degHide m:val="1"/>
              <m:ctrlPr>
                <w:rPr>
                  <w:rFonts w:ascii="Cambria Math" w:hAnsi="Cambria Math"/>
                  <w:i/>
                  <w:sz w:val="20"/>
                  <w:szCs w:val="20"/>
                </w:rPr>
              </m:ctrlPr>
            </m:radPr>
            <m:deg/>
            <m:e>
              <m:r>
                <w:rPr>
                  <w:rFonts w:ascii="Cambria Math" w:hAnsi="Cambria Math"/>
                  <w:sz w:val="20"/>
                  <w:szCs w:val="20"/>
                </w:rPr>
                <m:t>.082</m:t>
              </m:r>
            </m:e>
          </m:rad>
          <m:r>
            <w:rPr>
              <w:rFonts w:ascii="Cambria Math" w:hAnsi="Cambria Math"/>
              <w:sz w:val="20"/>
              <w:szCs w:val="20"/>
            </w:rPr>
            <m:t xml:space="preserve"> =.29 </m:t>
          </m:r>
          <m:r>
            <m:rPr>
              <m:sty m:val="p"/>
            </m:rPr>
            <w:rPr>
              <w:rFonts w:ascii="Cambria Math" w:hAnsi="Cambria Math"/>
              <w:sz w:val="20"/>
              <w:szCs w:val="20"/>
            </w:rPr>
            <m:t>medium</m:t>
          </m:r>
        </m:oMath>
      </m:oMathPara>
    </w:p>
    <w:p w14:paraId="137E02D0" w14:textId="557BC0C3" w:rsidR="00EC3CBD" w:rsidRPr="00227DE9" w:rsidRDefault="00EC3CBD" w:rsidP="00EC3CBD">
      <w:pPr>
        <w:pStyle w:val="Heading2"/>
      </w:pPr>
      <w:r>
        <w:lastRenderedPageBreak/>
        <w:t>References</w:t>
      </w:r>
    </w:p>
    <w:p w14:paraId="643EA58D" w14:textId="77777777" w:rsidR="00EC3CBD" w:rsidRPr="00227DE9" w:rsidRDefault="00EC3CBD" w:rsidP="00EC3CBD">
      <w:pPr>
        <w:rPr>
          <w:sz w:val="20"/>
          <w:szCs w:val="20"/>
        </w:rPr>
      </w:pPr>
    </w:p>
    <w:p w14:paraId="5261F0B5" w14:textId="77777777" w:rsidR="00EC3CBD" w:rsidRPr="00227DE9" w:rsidRDefault="00EC3CBD" w:rsidP="00EC3CBD">
      <w:pPr>
        <w:rPr>
          <w:sz w:val="20"/>
          <w:szCs w:val="20"/>
        </w:rPr>
      </w:pPr>
      <w:r>
        <w:rPr>
          <w:sz w:val="20"/>
          <w:szCs w:val="20"/>
        </w:rPr>
        <w:t>American Psychological Association (2015). Demographics of the U.S. psychology workforce: Findings from the American Community Survey. Washington, DC: Author</w:t>
      </w:r>
    </w:p>
    <w:p w14:paraId="125C2B78" w14:textId="77777777" w:rsidR="00EC3CBD" w:rsidRPr="00227DE9" w:rsidRDefault="00EC3CBD" w:rsidP="00EC3CBD">
      <w:pPr>
        <w:rPr>
          <w:sz w:val="20"/>
          <w:szCs w:val="20"/>
        </w:rPr>
      </w:pPr>
    </w:p>
    <w:p w14:paraId="74FC5AA8" w14:textId="77777777" w:rsidR="00EC3CBD" w:rsidRPr="00227DE9" w:rsidRDefault="00EC3CBD" w:rsidP="00EC3CBD">
      <w:pPr>
        <w:rPr>
          <w:sz w:val="20"/>
          <w:szCs w:val="20"/>
        </w:rPr>
      </w:pPr>
      <w:r>
        <w:rPr>
          <w:sz w:val="20"/>
          <w:szCs w:val="20"/>
        </w:rPr>
        <w:t xml:space="preserve">Gasiorowska, A., Chaplin, L. N., Zaleskiewicz, T., Wygrab, S., &amp; Vohs, K. (2016). Money cues increase agency and decrease prosociality among children: Early signs of market-mode behaviors. </w:t>
      </w:r>
      <w:r>
        <w:rPr>
          <w:i/>
          <w:sz w:val="20"/>
          <w:szCs w:val="20"/>
        </w:rPr>
        <w:t>Psychological Science, 27</w:t>
      </w:r>
      <w:r>
        <w:rPr>
          <w:sz w:val="20"/>
          <w:szCs w:val="20"/>
        </w:rPr>
        <w:t>(3), 331-344. doi: 10.1177/0956797615620378</w:t>
      </w:r>
    </w:p>
    <w:p w14:paraId="102EC47D" w14:textId="77777777" w:rsidR="00EC3CBD" w:rsidRPr="00227DE9" w:rsidRDefault="00EC3CBD" w:rsidP="00EC3CBD">
      <w:pPr>
        <w:rPr>
          <w:sz w:val="20"/>
          <w:szCs w:val="20"/>
        </w:rPr>
      </w:pPr>
    </w:p>
    <w:p w14:paraId="6D34A0C9" w14:textId="77777777" w:rsidR="00EC3CBD" w:rsidRPr="00227DE9" w:rsidRDefault="00EC3CBD" w:rsidP="00EC3CBD">
      <w:pPr>
        <w:rPr>
          <w:sz w:val="20"/>
          <w:szCs w:val="20"/>
        </w:rPr>
      </w:pPr>
      <w:r>
        <w:rPr>
          <w:sz w:val="20"/>
          <w:szCs w:val="20"/>
        </w:rPr>
        <w:t>Hanna, P., Brown, B., Winship, K., Cameron, D., Hill, H. M., &amp; Kuczaj, S., II. (2017). A killer whale’s (</w:t>
      </w:r>
      <w:r>
        <w:rPr>
          <w:i/>
          <w:sz w:val="20"/>
          <w:szCs w:val="20"/>
        </w:rPr>
        <w:t>Orcinus orca</w:t>
      </w:r>
      <w:r>
        <w:rPr>
          <w:sz w:val="20"/>
          <w:szCs w:val="20"/>
        </w:rPr>
        <w:t xml:space="preserve">) response to visual media. </w:t>
      </w:r>
      <w:r>
        <w:rPr>
          <w:i/>
          <w:sz w:val="20"/>
          <w:szCs w:val="20"/>
        </w:rPr>
        <w:t>International Journal of Comparative Psychology, 30</w:t>
      </w:r>
      <w:r>
        <w:rPr>
          <w:sz w:val="20"/>
          <w:szCs w:val="20"/>
        </w:rPr>
        <w:t xml:space="preserve">. </w:t>
      </w:r>
    </w:p>
    <w:p w14:paraId="170933C3" w14:textId="77777777" w:rsidR="00EC3CBD" w:rsidRPr="00227DE9" w:rsidRDefault="00EC3CBD" w:rsidP="00EC3CBD">
      <w:pPr>
        <w:rPr>
          <w:sz w:val="20"/>
          <w:szCs w:val="20"/>
        </w:rPr>
      </w:pPr>
    </w:p>
    <w:p w14:paraId="57137351" w14:textId="77777777" w:rsidR="00EC3CBD" w:rsidRPr="00227DE9" w:rsidRDefault="00EC3CBD" w:rsidP="00EC3CBD">
      <w:pPr>
        <w:contextualSpacing/>
        <w:rPr>
          <w:sz w:val="20"/>
          <w:szCs w:val="20"/>
        </w:rPr>
      </w:pPr>
      <w:r>
        <w:rPr>
          <w:sz w:val="20"/>
          <w:szCs w:val="20"/>
        </w:rPr>
        <w:t xml:space="preserve">Olivola, C. Y. (2018). The interpersonal sunk-cost effect. </w:t>
      </w:r>
      <w:r>
        <w:rPr>
          <w:i/>
          <w:sz w:val="20"/>
          <w:szCs w:val="20"/>
        </w:rPr>
        <w:t>Psychological Science, 29</w:t>
      </w:r>
      <w:r>
        <w:rPr>
          <w:sz w:val="20"/>
          <w:szCs w:val="20"/>
        </w:rPr>
        <w:t>(7), 1072-1083. doi: 10.1177/0956797617752641</w:t>
      </w:r>
    </w:p>
    <w:p w14:paraId="3963B5CF" w14:textId="77777777" w:rsidR="00FC568A" w:rsidRPr="00227DE9" w:rsidRDefault="00FC568A" w:rsidP="00372455">
      <w:pPr>
        <w:rPr>
          <w:sz w:val="20"/>
          <w:szCs w:val="20"/>
        </w:rPr>
      </w:pPr>
    </w:p>
    <w:sectPr w:rsidR="00FC568A" w:rsidRPr="00227DE9" w:rsidSect="00E42CB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9BC1C" w14:textId="77777777" w:rsidR="00A5143F" w:rsidRDefault="00A5143F" w:rsidP="000D34AB">
      <w:r>
        <w:separator/>
      </w:r>
    </w:p>
  </w:endnote>
  <w:endnote w:type="continuationSeparator" w:id="0">
    <w:p w14:paraId="6C80DB48" w14:textId="77777777" w:rsidR="00A5143F" w:rsidRDefault="00A5143F" w:rsidP="000D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95582" w14:textId="77777777" w:rsidR="00A5143F" w:rsidRDefault="00A5143F" w:rsidP="000D34AB">
      <w:r>
        <w:separator/>
      </w:r>
    </w:p>
  </w:footnote>
  <w:footnote w:type="continuationSeparator" w:id="0">
    <w:p w14:paraId="0FF6E0F3" w14:textId="77777777" w:rsidR="00A5143F" w:rsidRDefault="00A5143F" w:rsidP="000D3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3C9D"/>
    <w:multiLevelType w:val="hybridMultilevel"/>
    <w:tmpl w:val="4A3655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B41860"/>
    <w:multiLevelType w:val="hybridMultilevel"/>
    <w:tmpl w:val="7D408F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65435"/>
    <w:multiLevelType w:val="hybridMultilevel"/>
    <w:tmpl w:val="08669E6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286577"/>
    <w:multiLevelType w:val="hybridMultilevel"/>
    <w:tmpl w:val="AC304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E3714"/>
    <w:multiLevelType w:val="hybridMultilevel"/>
    <w:tmpl w:val="4CF26F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155017"/>
    <w:multiLevelType w:val="hybridMultilevel"/>
    <w:tmpl w:val="A4BC72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0104AB"/>
    <w:multiLevelType w:val="hybridMultilevel"/>
    <w:tmpl w:val="D28CFF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F44B9C"/>
    <w:multiLevelType w:val="hybridMultilevel"/>
    <w:tmpl w:val="C4E8A3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3435CF"/>
    <w:multiLevelType w:val="hybridMultilevel"/>
    <w:tmpl w:val="0CD0EC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88487D"/>
    <w:multiLevelType w:val="hybridMultilevel"/>
    <w:tmpl w:val="6D665F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4313D1"/>
    <w:multiLevelType w:val="hybridMultilevel"/>
    <w:tmpl w:val="D5FEFC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6727FE"/>
    <w:multiLevelType w:val="hybridMultilevel"/>
    <w:tmpl w:val="9FECAA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5A0C86"/>
    <w:multiLevelType w:val="hybridMultilevel"/>
    <w:tmpl w:val="44DC29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3511F4"/>
    <w:multiLevelType w:val="hybridMultilevel"/>
    <w:tmpl w:val="EAA07E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497EF2"/>
    <w:multiLevelType w:val="hybridMultilevel"/>
    <w:tmpl w:val="9A1CAB24"/>
    <w:lvl w:ilvl="0" w:tplc="DC0C651E">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710D6E"/>
    <w:multiLevelType w:val="hybridMultilevel"/>
    <w:tmpl w:val="7D0C96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2A53C2"/>
    <w:multiLevelType w:val="hybridMultilevel"/>
    <w:tmpl w:val="5B508944"/>
    <w:lvl w:ilvl="0" w:tplc="48F8C1FE">
      <w:start w:val="1"/>
      <w:numFmt w:val="decimal"/>
      <w:lvlText w:val="%1."/>
      <w:lvlJc w:val="left"/>
      <w:pPr>
        <w:ind w:left="360" w:hanging="360"/>
      </w:pPr>
      <w:rPr>
        <w:rFonts w:hint="default"/>
        <w:b w:val="0"/>
        <w:i w:val="0"/>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BE717F6"/>
    <w:multiLevelType w:val="hybridMultilevel"/>
    <w:tmpl w:val="E8B4CC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9B08B1"/>
    <w:multiLevelType w:val="hybridMultilevel"/>
    <w:tmpl w:val="2230FC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7C5FE1"/>
    <w:multiLevelType w:val="hybridMultilevel"/>
    <w:tmpl w:val="E6C4AF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8F72CE"/>
    <w:multiLevelType w:val="hybridMultilevel"/>
    <w:tmpl w:val="49E2D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B345BB"/>
    <w:multiLevelType w:val="hybridMultilevel"/>
    <w:tmpl w:val="FFA4F2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4DA689B"/>
    <w:multiLevelType w:val="hybridMultilevel"/>
    <w:tmpl w:val="7D0C96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079CA"/>
    <w:multiLevelType w:val="hybridMultilevel"/>
    <w:tmpl w:val="07964B6E"/>
    <w:lvl w:ilvl="0" w:tplc="04090019">
      <w:start w:val="1"/>
      <w:numFmt w:val="lowerLetter"/>
      <w:lvlText w:val="%1."/>
      <w:lvlJc w:val="left"/>
      <w:pPr>
        <w:ind w:left="720" w:hanging="360"/>
      </w:pPr>
    </w:lvl>
    <w:lvl w:ilvl="1" w:tplc="4134B84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AF18F4"/>
    <w:multiLevelType w:val="hybridMultilevel"/>
    <w:tmpl w:val="9B1C0B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320957"/>
    <w:multiLevelType w:val="hybridMultilevel"/>
    <w:tmpl w:val="1DA22D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4554E9"/>
    <w:multiLevelType w:val="hybridMultilevel"/>
    <w:tmpl w:val="6FF6D3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2079CE"/>
    <w:multiLevelType w:val="hybridMultilevel"/>
    <w:tmpl w:val="7D0C96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703122"/>
    <w:multiLevelType w:val="hybridMultilevel"/>
    <w:tmpl w:val="4F3C31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AE127D"/>
    <w:multiLevelType w:val="hybridMultilevel"/>
    <w:tmpl w:val="0F8E2C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CB2D29"/>
    <w:multiLevelType w:val="hybridMultilevel"/>
    <w:tmpl w:val="67B2AE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4041C2"/>
    <w:multiLevelType w:val="hybridMultilevel"/>
    <w:tmpl w:val="EBF81BB6"/>
    <w:lvl w:ilvl="0" w:tplc="DC0C651E">
      <w:start w:val="1"/>
      <w:numFmt w:val="decimal"/>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872969"/>
    <w:multiLevelType w:val="hybridMultilevel"/>
    <w:tmpl w:val="9B1C0B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1B6206"/>
    <w:multiLevelType w:val="hybridMultilevel"/>
    <w:tmpl w:val="9FECAA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9CD09F4"/>
    <w:multiLevelType w:val="hybridMultilevel"/>
    <w:tmpl w:val="EDA6C2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8115400">
    <w:abstractNumId w:val="9"/>
  </w:num>
  <w:num w:numId="2" w16cid:durableId="1572764116">
    <w:abstractNumId w:val="0"/>
  </w:num>
  <w:num w:numId="3" w16cid:durableId="1024477873">
    <w:abstractNumId w:val="28"/>
  </w:num>
  <w:num w:numId="4" w16cid:durableId="102116252">
    <w:abstractNumId w:val="22"/>
  </w:num>
  <w:num w:numId="5" w16cid:durableId="367292539">
    <w:abstractNumId w:val="13"/>
  </w:num>
  <w:num w:numId="6" w16cid:durableId="1336153543">
    <w:abstractNumId w:val="8"/>
  </w:num>
  <w:num w:numId="7" w16cid:durableId="90861712">
    <w:abstractNumId w:val="30"/>
  </w:num>
  <w:num w:numId="8" w16cid:durableId="284701080">
    <w:abstractNumId w:val="1"/>
  </w:num>
  <w:num w:numId="9" w16cid:durableId="394552426">
    <w:abstractNumId w:val="34"/>
  </w:num>
  <w:num w:numId="10" w16cid:durableId="1675693300">
    <w:abstractNumId w:val="25"/>
  </w:num>
  <w:num w:numId="11" w16cid:durableId="1826162350">
    <w:abstractNumId w:val="32"/>
  </w:num>
  <w:num w:numId="12" w16cid:durableId="1310939809">
    <w:abstractNumId w:val="7"/>
  </w:num>
  <w:num w:numId="13" w16cid:durableId="1013648488">
    <w:abstractNumId w:val="19"/>
  </w:num>
  <w:num w:numId="14" w16cid:durableId="1324353509">
    <w:abstractNumId w:val="10"/>
  </w:num>
  <w:num w:numId="15" w16cid:durableId="1712530567">
    <w:abstractNumId w:val="29"/>
  </w:num>
  <w:num w:numId="16" w16cid:durableId="2075200930">
    <w:abstractNumId w:val="12"/>
  </w:num>
  <w:num w:numId="17" w16cid:durableId="711229141">
    <w:abstractNumId w:val="5"/>
  </w:num>
  <w:num w:numId="18" w16cid:durableId="1031759246">
    <w:abstractNumId w:val="23"/>
  </w:num>
  <w:num w:numId="19" w16cid:durableId="143084587">
    <w:abstractNumId w:val="18"/>
  </w:num>
  <w:num w:numId="20" w16cid:durableId="226769365">
    <w:abstractNumId w:val="24"/>
  </w:num>
  <w:num w:numId="21" w16cid:durableId="418140847">
    <w:abstractNumId w:val="26"/>
  </w:num>
  <w:num w:numId="22" w16cid:durableId="243607302">
    <w:abstractNumId w:val="15"/>
  </w:num>
  <w:num w:numId="23" w16cid:durableId="403918736">
    <w:abstractNumId w:val="27"/>
  </w:num>
  <w:num w:numId="24" w16cid:durableId="959189048">
    <w:abstractNumId w:val="4"/>
  </w:num>
  <w:num w:numId="25" w16cid:durableId="806969391">
    <w:abstractNumId w:val="21"/>
  </w:num>
  <w:num w:numId="26" w16cid:durableId="407964865">
    <w:abstractNumId w:val="17"/>
  </w:num>
  <w:num w:numId="27" w16cid:durableId="283974011">
    <w:abstractNumId w:val="6"/>
  </w:num>
  <w:num w:numId="28" w16cid:durableId="1229539668">
    <w:abstractNumId w:val="3"/>
  </w:num>
  <w:num w:numId="29" w16cid:durableId="2016299089">
    <w:abstractNumId w:val="11"/>
  </w:num>
  <w:num w:numId="30" w16cid:durableId="818619975">
    <w:abstractNumId w:val="20"/>
  </w:num>
  <w:num w:numId="31" w16cid:durableId="698045536">
    <w:abstractNumId w:val="2"/>
  </w:num>
  <w:num w:numId="32" w16cid:durableId="1059478708">
    <w:abstractNumId w:val="33"/>
  </w:num>
  <w:num w:numId="33" w16cid:durableId="15714260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57869782">
    <w:abstractNumId w:val="31"/>
  </w:num>
  <w:num w:numId="35" w16cid:durableId="377583255">
    <w:abstractNumId w:val="16"/>
  </w:num>
  <w:num w:numId="36" w16cid:durableId="3147242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9O9iKgCTcI9LOlKrTVxCzyCpzYK8iaN2B4vURTPbVPrTEw9MZH826KFNdD1xPAdClS4G2S8YG6vpwxE0viV70Q==" w:salt="8TixV+NueuEa6cqUFaLJM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4AB"/>
    <w:rsid w:val="0000242F"/>
    <w:rsid w:val="0000522E"/>
    <w:rsid w:val="000056B0"/>
    <w:rsid w:val="00006D77"/>
    <w:rsid w:val="00020A95"/>
    <w:rsid w:val="00022EB4"/>
    <w:rsid w:val="00023B36"/>
    <w:rsid w:val="00036E7C"/>
    <w:rsid w:val="00036F02"/>
    <w:rsid w:val="00037A3C"/>
    <w:rsid w:val="0004016E"/>
    <w:rsid w:val="00045D1F"/>
    <w:rsid w:val="0005031A"/>
    <w:rsid w:val="000573C7"/>
    <w:rsid w:val="0006177E"/>
    <w:rsid w:val="00066C68"/>
    <w:rsid w:val="00066E5F"/>
    <w:rsid w:val="000703A7"/>
    <w:rsid w:val="00072B2F"/>
    <w:rsid w:val="00072D19"/>
    <w:rsid w:val="000732A2"/>
    <w:rsid w:val="000811B5"/>
    <w:rsid w:val="000837E3"/>
    <w:rsid w:val="0008795B"/>
    <w:rsid w:val="00096B15"/>
    <w:rsid w:val="00097EA0"/>
    <w:rsid w:val="000A3642"/>
    <w:rsid w:val="000A7C2A"/>
    <w:rsid w:val="000B1F7C"/>
    <w:rsid w:val="000B4A83"/>
    <w:rsid w:val="000C0026"/>
    <w:rsid w:val="000C3119"/>
    <w:rsid w:val="000D1CC8"/>
    <w:rsid w:val="000D302F"/>
    <w:rsid w:val="000D3382"/>
    <w:rsid w:val="000D34AB"/>
    <w:rsid w:val="000E2BB5"/>
    <w:rsid w:val="000E45AD"/>
    <w:rsid w:val="000F0240"/>
    <w:rsid w:val="000F42EB"/>
    <w:rsid w:val="000F51AF"/>
    <w:rsid w:val="000F7462"/>
    <w:rsid w:val="00102510"/>
    <w:rsid w:val="00104977"/>
    <w:rsid w:val="0011108E"/>
    <w:rsid w:val="00111C7B"/>
    <w:rsid w:val="00115327"/>
    <w:rsid w:val="00124E5F"/>
    <w:rsid w:val="00127208"/>
    <w:rsid w:val="00130FB8"/>
    <w:rsid w:val="00131269"/>
    <w:rsid w:val="00132013"/>
    <w:rsid w:val="00134FA7"/>
    <w:rsid w:val="001357AE"/>
    <w:rsid w:val="0013584F"/>
    <w:rsid w:val="00143B7B"/>
    <w:rsid w:val="001468A4"/>
    <w:rsid w:val="00147152"/>
    <w:rsid w:val="001511F7"/>
    <w:rsid w:val="00156D4C"/>
    <w:rsid w:val="00161641"/>
    <w:rsid w:val="0017113E"/>
    <w:rsid w:val="001716BB"/>
    <w:rsid w:val="00180D43"/>
    <w:rsid w:val="0018283C"/>
    <w:rsid w:val="00193B98"/>
    <w:rsid w:val="001A021D"/>
    <w:rsid w:val="001A0C10"/>
    <w:rsid w:val="001A29D4"/>
    <w:rsid w:val="001C26B8"/>
    <w:rsid w:val="001C2FA5"/>
    <w:rsid w:val="001C3062"/>
    <w:rsid w:val="001C4197"/>
    <w:rsid w:val="001C7656"/>
    <w:rsid w:val="001D1D9D"/>
    <w:rsid w:val="001D2A95"/>
    <w:rsid w:val="001D4421"/>
    <w:rsid w:val="001D4448"/>
    <w:rsid w:val="001E0306"/>
    <w:rsid w:val="001E1F71"/>
    <w:rsid w:val="001E4B60"/>
    <w:rsid w:val="001F1503"/>
    <w:rsid w:val="001F178E"/>
    <w:rsid w:val="001F1922"/>
    <w:rsid w:val="001F3974"/>
    <w:rsid w:val="001F5188"/>
    <w:rsid w:val="002012ED"/>
    <w:rsid w:val="00202E9E"/>
    <w:rsid w:val="0020504A"/>
    <w:rsid w:val="00206A27"/>
    <w:rsid w:val="00206C47"/>
    <w:rsid w:val="00217888"/>
    <w:rsid w:val="00223100"/>
    <w:rsid w:val="00223180"/>
    <w:rsid w:val="00227A63"/>
    <w:rsid w:val="00227DE9"/>
    <w:rsid w:val="00234762"/>
    <w:rsid w:val="0024084D"/>
    <w:rsid w:val="002502A5"/>
    <w:rsid w:val="0025095D"/>
    <w:rsid w:val="0025180B"/>
    <w:rsid w:val="002534D3"/>
    <w:rsid w:val="002537A9"/>
    <w:rsid w:val="00255BAF"/>
    <w:rsid w:val="0025782D"/>
    <w:rsid w:val="00262827"/>
    <w:rsid w:val="00263621"/>
    <w:rsid w:val="0026434E"/>
    <w:rsid w:val="0026561D"/>
    <w:rsid w:val="002656EE"/>
    <w:rsid w:val="0026666F"/>
    <w:rsid w:val="00266E2A"/>
    <w:rsid w:val="00272999"/>
    <w:rsid w:val="00275DB7"/>
    <w:rsid w:val="00277567"/>
    <w:rsid w:val="002777C2"/>
    <w:rsid w:val="002841DC"/>
    <w:rsid w:val="0029622E"/>
    <w:rsid w:val="0029669E"/>
    <w:rsid w:val="00296F9F"/>
    <w:rsid w:val="002B6067"/>
    <w:rsid w:val="002B6D8E"/>
    <w:rsid w:val="002B6F9D"/>
    <w:rsid w:val="002C11F8"/>
    <w:rsid w:val="002C25C0"/>
    <w:rsid w:val="002D1A38"/>
    <w:rsid w:val="002D4357"/>
    <w:rsid w:val="002D4C5E"/>
    <w:rsid w:val="002D4DCB"/>
    <w:rsid w:val="002D5229"/>
    <w:rsid w:val="002D5CE1"/>
    <w:rsid w:val="002F4140"/>
    <w:rsid w:val="00301CEB"/>
    <w:rsid w:val="00302F67"/>
    <w:rsid w:val="00303FA9"/>
    <w:rsid w:val="00310170"/>
    <w:rsid w:val="00310F57"/>
    <w:rsid w:val="00313B01"/>
    <w:rsid w:val="003149C6"/>
    <w:rsid w:val="003151DA"/>
    <w:rsid w:val="0031546B"/>
    <w:rsid w:val="00316BDF"/>
    <w:rsid w:val="00321B9F"/>
    <w:rsid w:val="00337534"/>
    <w:rsid w:val="003427E9"/>
    <w:rsid w:val="00351600"/>
    <w:rsid w:val="00353B7C"/>
    <w:rsid w:val="00353DD2"/>
    <w:rsid w:val="00357692"/>
    <w:rsid w:val="00361493"/>
    <w:rsid w:val="00367AD2"/>
    <w:rsid w:val="00372455"/>
    <w:rsid w:val="0037393C"/>
    <w:rsid w:val="00373989"/>
    <w:rsid w:val="003800EC"/>
    <w:rsid w:val="00381138"/>
    <w:rsid w:val="003817F5"/>
    <w:rsid w:val="00382852"/>
    <w:rsid w:val="003916EE"/>
    <w:rsid w:val="003917CD"/>
    <w:rsid w:val="00397581"/>
    <w:rsid w:val="00397DEF"/>
    <w:rsid w:val="003A114D"/>
    <w:rsid w:val="003A2FCE"/>
    <w:rsid w:val="003A5025"/>
    <w:rsid w:val="003A6BCC"/>
    <w:rsid w:val="003B18C9"/>
    <w:rsid w:val="003B40D0"/>
    <w:rsid w:val="003C5613"/>
    <w:rsid w:val="003C6867"/>
    <w:rsid w:val="003C7D26"/>
    <w:rsid w:val="003D4F79"/>
    <w:rsid w:val="003D5196"/>
    <w:rsid w:val="003D6BCF"/>
    <w:rsid w:val="003E241E"/>
    <w:rsid w:val="003E71D7"/>
    <w:rsid w:val="003E76A7"/>
    <w:rsid w:val="003F07EC"/>
    <w:rsid w:val="003F1C4F"/>
    <w:rsid w:val="0040430D"/>
    <w:rsid w:val="004043E0"/>
    <w:rsid w:val="004053EC"/>
    <w:rsid w:val="004100E6"/>
    <w:rsid w:val="0041254D"/>
    <w:rsid w:val="00413ABD"/>
    <w:rsid w:val="004155F7"/>
    <w:rsid w:val="004203F8"/>
    <w:rsid w:val="00420898"/>
    <w:rsid w:val="004210BC"/>
    <w:rsid w:val="0043482D"/>
    <w:rsid w:val="00436134"/>
    <w:rsid w:val="004361D9"/>
    <w:rsid w:val="00436F56"/>
    <w:rsid w:val="0044265E"/>
    <w:rsid w:val="004440DC"/>
    <w:rsid w:val="004444CD"/>
    <w:rsid w:val="00452304"/>
    <w:rsid w:val="00453F9A"/>
    <w:rsid w:val="00456BA6"/>
    <w:rsid w:val="004653D5"/>
    <w:rsid w:val="0046794C"/>
    <w:rsid w:val="004679CD"/>
    <w:rsid w:val="00470899"/>
    <w:rsid w:val="00473683"/>
    <w:rsid w:val="00491B45"/>
    <w:rsid w:val="00496882"/>
    <w:rsid w:val="004A2C07"/>
    <w:rsid w:val="004A70F9"/>
    <w:rsid w:val="004B481C"/>
    <w:rsid w:val="004B755E"/>
    <w:rsid w:val="004C04AB"/>
    <w:rsid w:val="004C3A3C"/>
    <w:rsid w:val="004C5330"/>
    <w:rsid w:val="004C6C1C"/>
    <w:rsid w:val="004D1566"/>
    <w:rsid w:val="004D2927"/>
    <w:rsid w:val="004D2A5B"/>
    <w:rsid w:val="004D3151"/>
    <w:rsid w:val="004D3724"/>
    <w:rsid w:val="004E1111"/>
    <w:rsid w:val="004E2FE3"/>
    <w:rsid w:val="004E4A97"/>
    <w:rsid w:val="004E6D5E"/>
    <w:rsid w:val="004F047F"/>
    <w:rsid w:val="004F048E"/>
    <w:rsid w:val="004F799A"/>
    <w:rsid w:val="00505061"/>
    <w:rsid w:val="00505951"/>
    <w:rsid w:val="00511731"/>
    <w:rsid w:val="00514395"/>
    <w:rsid w:val="005165FA"/>
    <w:rsid w:val="005225EB"/>
    <w:rsid w:val="00523041"/>
    <w:rsid w:val="00526845"/>
    <w:rsid w:val="005328A0"/>
    <w:rsid w:val="00534FE1"/>
    <w:rsid w:val="00541B42"/>
    <w:rsid w:val="0055685C"/>
    <w:rsid w:val="005600F0"/>
    <w:rsid w:val="00570035"/>
    <w:rsid w:val="00571AEA"/>
    <w:rsid w:val="005747F9"/>
    <w:rsid w:val="0057612B"/>
    <w:rsid w:val="00576159"/>
    <w:rsid w:val="00577CED"/>
    <w:rsid w:val="00584092"/>
    <w:rsid w:val="00584CC0"/>
    <w:rsid w:val="00584D96"/>
    <w:rsid w:val="005854A0"/>
    <w:rsid w:val="005861CC"/>
    <w:rsid w:val="00597E54"/>
    <w:rsid w:val="005A0F12"/>
    <w:rsid w:val="005A33E9"/>
    <w:rsid w:val="005A4109"/>
    <w:rsid w:val="005A47DA"/>
    <w:rsid w:val="005B20CD"/>
    <w:rsid w:val="005B4CE1"/>
    <w:rsid w:val="005C0414"/>
    <w:rsid w:val="005C0A6E"/>
    <w:rsid w:val="005C2447"/>
    <w:rsid w:val="005C273C"/>
    <w:rsid w:val="005C55AC"/>
    <w:rsid w:val="005D0C74"/>
    <w:rsid w:val="005D0EC7"/>
    <w:rsid w:val="005D40D1"/>
    <w:rsid w:val="005E0ABB"/>
    <w:rsid w:val="005E1694"/>
    <w:rsid w:val="005E73E5"/>
    <w:rsid w:val="005E778A"/>
    <w:rsid w:val="005F4982"/>
    <w:rsid w:val="00601B5C"/>
    <w:rsid w:val="00607FFD"/>
    <w:rsid w:val="00612A96"/>
    <w:rsid w:val="00614AAD"/>
    <w:rsid w:val="00616B9A"/>
    <w:rsid w:val="00631982"/>
    <w:rsid w:val="00643DBB"/>
    <w:rsid w:val="00651B5B"/>
    <w:rsid w:val="00651D4B"/>
    <w:rsid w:val="00660FD8"/>
    <w:rsid w:val="006625AF"/>
    <w:rsid w:val="00665246"/>
    <w:rsid w:val="0066617C"/>
    <w:rsid w:val="00666F19"/>
    <w:rsid w:val="00667EAE"/>
    <w:rsid w:val="00674E68"/>
    <w:rsid w:val="00675176"/>
    <w:rsid w:val="00675671"/>
    <w:rsid w:val="00676E27"/>
    <w:rsid w:val="0067783D"/>
    <w:rsid w:val="0068104C"/>
    <w:rsid w:val="0068250B"/>
    <w:rsid w:val="006902F3"/>
    <w:rsid w:val="00690BF8"/>
    <w:rsid w:val="006A061A"/>
    <w:rsid w:val="006A0D77"/>
    <w:rsid w:val="006A47C8"/>
    <w:rsid w:val="006B0430"/>
    <w:rsid w:val="006B3D27"/>
    <w:rsid w:val="006B41C9"/>
    <w:rsid w:val="006B67F1"/>
    <w:rsid w:val="006C1485"/>
    <w:rsid w:val="006C75F9"/>
    <w:rsid w:val="006D2EF2"/>
    <w:rsid w:val="006D4AB9"/>
    <w:rsid w:val="006D6598"/>
    <w:rsid w:val="006D71C0"/>
    <w:rsid w:val="006D73F2"/>
    <w:rsid w:val="006D7DED"/>
    <w:rsid w:val="006E09B4"/>
    <w:rsid w:val="006E20B3"/>
    <w:rsid w:val="006E7C6B"/>
    <w:rsid w:val="006F008A"/>
    <w:rsid w:val="006F03A7"/>
    <w:rsid w:val="006F6E88"/>
    <w:rsid w:val="006F73FA"/>
    <w:rsid w:val="00705298"/>
    <w:rsid w:val="00705D46"/>
    <w:rsid w:val="00705EFC"/>
    <w:rsid w:val="007108C4"/>
    <w:rsid w:val="00713449"/>
    <w:rsid w:val="00713AA3"/>
    <w:rsid w:val="00714752"/>
    <w:rsid w:val="00715405"/>
    <w:rsid w:val="007160A9"/>
    <w:rsid w:val="007168DC"/>
    <w:rsid w:val="00720BB7"/>
    <w:rsid w:val="0072789C"/>
    <w:rsid w:val="0073004E"/>
    <w:rsid w:val="00732003"/>
    <w:rsid w:val="007353C2"/>
    <w:rsid w:val="007400D7"/>
    <w:rsid w:val="007446F7"/>
    <w:rsid w:val="00752718"/>
    <w:rsid w:val="007528A9"/>
    <w:rsid w:val="00753DD1"/>
    <w:rsid w:val="00755C81"/>
    <w:rsid w:val="00762526"/>
    <w:rsid w:val="007711F1"/>
    <w:rsid w:val="007737EC"/>
    <w:rsid w:val="00775EEB"/>
    <w:rsid w:val="00777618"/>
    <w:rsid w:val="00782646"/>
    <w:rsid w:val="00785FB3"/>
    <w:rsid w:val="00786E30"/>
    <w:rsid w:val="00787E41"/>
    <w:rsid w:val="007941EE"/>
    <w:rsid w:val="007942A9"/>
    <w:rsid w:val="007945B5"/>
    <w:rsid w:val="00794781"/>
    <w:rsid w:val="00796B24"/>
    <w:rsid w:val="007A09A5"/>
    <w:rsid w:val="007B1674"/>
    <w:rsid w:val="007B1EEE"/>
    <w:rsid w:val="007B58B2"/>
    <w:rsid w:val="007B5D96"/>
    <w:rsid w:val="007B7877"/>
    <w:rsid w:val="007C0B5A"/>
    <w:rsid w:val="007C33E3"/>
    <w:rsid w:val="007C5D8B"/>
    <w:rsid w:val="007D5EF9"/>
    <w:rsid w:val="007D6ADB"/>
    <w:rsid w:val="007E5056"/>
    <w:rsid w:val="007F2A1F"/>
    <w:rsid w:val="007F2BFA"/>
    <w:rsid w:val="007F5AC6"/>
    <w:rsid w:val="007F745A"/>
    <w:rsid w:val="007F7740"/>
    <w:rsid w:val="00813D15"/>
    <w:rsid w:val="008150F7"/>
    <w:rsid w:val="00815A00"/>
    <w:rsid w:val="00822585"/>
    <w:rsid w:val="00826608"/>
    <w:rsid w:val="00832608"/>
    <w:rsid w:val="008357DA"/>
    <w:rsid w:val="00846242"/>
    <w:rsid w:val="0085047E"/>
    <w:rsid w:val="00852DE3"/>
    <w:rsid w:val="00855640"/>
    <w:rsid w:val="00856C36"/>
    <w:rsid w:val="008607B7"/>
    <w:rsid w:val="00862127"/>
    <w:rsid w:val="00862AF4"/>
    <w:rsid w:val="00881271"/>
    <w:rsid w:val="008817D6"/>
    <w:rsid w:val="00887B07"/>
    <w:rsid w:val="00890076"/>
    <w:rsid w:val="00894712"/>
    <w:rsid w:val="008965B7"/>
    <w:rsid w:val="00896614"/>
    <w:rsid w:val="00896848"/>
    <w:rsid w:val="008A01BD"/>
    <w:rsid w:val="008A0784"/>
    <w:rsid w:val="008A6507"/>
    <w:rsid w:val="008B0705"/>
    <w:rsid w:val="008B4888"/>
    <w:rsid w:val="008C2153"/>
    <w:rsid w:val="008C2241"/>
    <w:rsid w:val="008C533E"/>
    <w:rsid w:val="008C6BFB"/>
    <w:rsid w:val="008C6CC0"/>
    <w:rsid w:val="008D581B"/>
    <w:rsid w:val="008D62F7"/>
    <w:rsid w:val="008E1F85"/>
    <w:rsid w:val="008E2560"/>
    <w:rsid w:val="008E42E6"/>
    <w:rsid w:val="008E4FA4"/>
    <w:rsid w:val="008E76D2"/>
    <w:rsid w:val="008F0409"/>
    <w:rsid w:val="008F3484"/>
    <w:rsid w:val="009045D0"/>
    <w:rsid w:val="00913D6C"/>
    <w:rsid w:val="00915EAA"/>
    <w:rsid w:val="00917090"/>
    <w:rsid w:val="00917A82"/>
    <w:rsid w:val="009240EC"/>
    <w:rsid w:val="00926476"/>
    <w:rsid w:val="0093052F"/>
    <w:rsid w:val="0093080D"/>
    <w:rsid w:val="00931A14"/>
    <w:rsid w:val="009347E0"/>
    <w:rsid w:val="0093600D"/>
    <w:rsid w:val="009364A0"/>
    <w:rsid w:val="00937638"/>
    <w:rsid w:val="00940A75"/>
    <w:rsid w:val="009503A0"/>
    <w:rsid w:val="00954C1F"/>
    <w:rsid w:val="009562AF"/>
    <w:rsid w:val="00956619"/>
    <w:rsid w:val="009617D0"/>
    <w:rsid w:val="00966284"/>
    <w:rsid w:val="00967349"/>
    <w:rsid w:val="009736B5"/>
    <w:rsid w:val="009738BE"/>
    <w:rsid w:val="009813B5"/>
    <w:rsid w:val="00981EFC"/>
    <w:rsid w:val="00982C2F"/>
    <w:rsid w:val="00991504"/>
    <w:rsid w:val="009926ED"/>
    <w:rsid w:val="00994CAF"/>
    <w:rsid w:val="009A2F9A"/>
    <w:rsid w:val="009A7C3F"/>
    <w:rsid w:val="009C21E9"/>
    <w:rsid w:val="009C5D9A"/>
    <w:rsid w:val="009D6246"/>
    <w:rsid w:val="009E3749"/>
    <w:rsid w:val="009E545D"/>
    <w:rsid w:val="009E55DF"/>
    <w:rsid w:val="009E72A1"/>
    <w:rsid w:val="009F0C10"/>
    <w:rsid w:val="009F2069"/>
    <w:rsid w:val="00A11DE8"/>
    <w:rsid w:val="00A16AD2"/>
    <w:rsid w:val="00A16E51"/>
    <w:rsid w:val="00A21982"/>
    <w:rsid w:val="00A2619F"/>
    <w:rsid w:val="00A27D28"/>
    <w:rsid w:val="00A3434B"/>
    <w:rsid w:val="00A4131A"/>
    <w:rsid w:val="00A4187D"/>
    <w:rsid w:val="00A43C54"/>
    <w:rsid w:val="00A45FE8"/>
    <w:rsid w:val="00A508FB"/>
    <w:rsid w:val="00A510BE"/>
    <w:rsid w:val="00A5115E"/>
    <w:rsid w:val="00A5143F"/>
    <w:rsid w:val="00A526B0"/>
    <w:rsid w:val="00A64333"/>
    <w:rsid w:val="00A64CAE"/>
    <w:rsid w:val="00A65005"/>
    <w:rsid w:val="00A65FB9"/>
    <w:rsid w:val="00A666E9"/>
    <w:rsid w:val="00A7312E"/>
    <w:rsid w:val="00A76D7F"/>
    <w:rsid w:val="00A774DE"/>
    <w:rsid w:val="00A7790C"/>
    <w:rsid w:val="00A813E9"/>
    <w:rsid w:val="00A83C31"/>
    <w:rsid w:val="00A8452C"/>
    <w:rsid w:val="00A90D85"/>
    <w:rsid w:val="00A921A7"/>
    <w:rsid w:val="00A94E14"/>
    <w:rsid w:val="00A964DF"/>
    <w:rsid w:val="00AA2A28"/>
    <w:rsid w:val="00AA509F"/>
    <w:rsid w:val="00AB38AC"/>
    <w:rsid w:val="00AC2B74"/>
    <w:rsid w:val="00AC7909"/>
    <w:rsid w:val="00AD35A1"/>
    <w:rsid w:val="00AD531A"/>
    <w:rsid w:val="00AD608B"/>
    <w:rsid w:val="00AD7426"/>
    <w:rsid w:val="00AE4847"/>
    <w:rsid w:val="00AE61EC"/>
    <w:rsid w:val="00AE6BC1"/>
    <w:rsid w:val="00AF6EEA"/>
    <w:rsid w:val="00B03A90"/>
    <w:rsid w:val="00B047AD"/>
    <w:rsid w:val="00B0628D"/>
    <w:rsid w:val="00B065FE"/>
    <w:rsid w:val="00B10ACF"/>
    <w:rsid w:val="00B1266A"/>
    <w:rsid w:val="00B1550E"/>
    <w:rsid w:val="00B20F3B"/>
    <w:rsid w:val="00B24F2A"/>
    <w:rsid w:val="00B26A05"/>
    <w:rsid w:val="00B35A71"/>
    <w:rsid w:val="00B363D6"/>
    <w:rsid w:val="00B42934"/>
    <w:rsid w:val="00B464EA"/>
    <w:rsid w:val="00B52D35"/>
    <w:rsid w:val="00B5437D"/>
    <w:rsid w:val="00B63160"/>
    <w:rsid w:val="00B64728"/>
    <w:rsid w:val="00B67FF7"/>
    <w:rsid w:val="00B70A60"/>
    <w:rsid w:val="00B72FDE"/>
    <w:rsid w:val="00B749B7"/>
    <w:rsid w:val="00B74A10"/>
    <w:rsid w:val="00B74B39"/>
    <w:rsid w:val="00B7566A"/>
    <w:rsid w:val="00B84645"/>
    <w:rsid w:val="00B86913"/>
    <w:rsid w:val="00B9086E"/>
    <w:rsid w:val="00B92159"/>
    <w:rsid w:val="00B9414A"/>
    <w:rsid w:val="00B94734"/>
    <w:rsid w:val="00BA0CDE"/>
    <w:rsid w:val="00BA384A"/>
    <w:rsid w:val="00BA675C"/>
    <w:rsid w:val="00BB0931"/>
    <w:rsid w:val="00BB324B"/>
    <w:rsid w:val="00BB653D"/>
    <w:rsid w:val="00BB7BE9"/>
    <w:rsid w:val="00BD1EC7"/>
    <w:rsid w:val="00BD6D40"/>
    <w:rsid w:val="00BD77E3"/>
    <w:rsid w:val="00BE6A23"/>
    <w:rsid w:val="00BE7C0F"/>
    <w:rsid w:val="00BF362A"/>
    <w:rsid w:val="00C000ED"/>
    <w:rsid w:val="00C01490"/>
    <w:rsid w:val="00C01E2D"/>
    <w:rsid w:val="00C03400"/>
    <w:rsid w:val="00C05FCE"/>
    <w:rsid w:val="00C11627"/>
    <w:rsid w:val="00C12478"/>
    <w:rsid w:val="00C15BBB"/>
    <w:rsid w:val="00C20B0C"/>
    <w:rsid w:val="00C21547"/>
    <w:rsid w:val="00C27E1B"/>
    <w:rsid w:val="00C317F2"/>
    <w:rsid w:val="00C329A7"/>
    <w:rsid w:val="00C3407E"/>
    <w:rsid w:val="00C37B04"/>
    <w:rsid w:val="00C443F4"/>
    <w:rsid w:val="00C55E36"/>
    <w:rsid w:val="00C5741B"/>
    <w:rsid w:val="00C62A45"/>
    <w:rsid w:val="00C676F7"/>
    <w:rsid w:val="00C70B92"/>
    <w:rsid w:val="00C715C7"/>
    <w:rsid w:val="00C744C7"/>
    <w:rsid w:val="00C82B31"/>
    <w:rsid w:val="00C83AEB"/>
    <w:rsid w:val="00C86018"/>
    <w:rsid w:val="00C9533A"/>
    <w:rsid w:val="00C96BE1"/>
    <w:rsid w:val="00CA3C6D"/>
    <w:rsid w:val="00CA4648"/>
    <w:rsid w:val="00CB4B94"/>
    <w:rsid w:val="00CB4D29"/>
    <w:rsid w:val="00CC6A11"/>
    <w:rsid w:val="00CD1CE2"/>
    <w:rsid w:val="00CD227D"/>
    <w:rsid w:val="00CD2281"/>
    <w:rsid w:val="00CD41E3"/>
    <w:rsid w:val="00CE0306"/>
    <w:rsid w:val="00CE1491"/>
    <w:rsid w:val="00CE383C"/>
    <w:rsid w:val="00CE68FC"/>
    <w:rsid w:val="00CE765F"/>
    <w:rsid w:val="00CE7774"/>
    <w:rsid w:val="00CF1ECE"/>
    <w:rsid w:val="00CF53B4"/>
    <w:rsid w:val="00CF5679"/>
    <w:rsid w:val="00CF57B6"/>
    <w:rsid w:val="00D0670E"/>
    <w:rsid w:val="00D1119E"/>
    <w:rsid w:val="00D11A07"/>
    <w:rsid w:val="00D230A6"/>
    <w:rsid w:val="00D25A6A"/>
    <w:rsid w:val="00D31EB7"/>
    <w:rsid w:val="00D35D0E"/>
    <w:rsid w:val="00D37B07"/>
    <w:rsid w:val="00D424E4"/>
    <w:rsid w:val="00D44EE6"/>
    <w:rsid w:val="00D45DEE"/>
    <w:rsid w:val="00D46E9A"/>
    <w:rsid w:val="00D50D47"/>
    <w:rsid w:val="00D50D49"/>
    <w:rsid w:val="00D53951"/>
    <w:rsid w:val="00D53A28"/>
    <w:rsid w:val="00D53D43"/>
    <w:rsid w:val="00D60721"/>
    <w:rsid w:val="00D65F44"/>
    <w:rsid w:val="00D76732"/>
    <w:rsid w:val="00D76977"/>
    <w:rsid w:val="00D77405"/>
    <w:rsid w:val="00D8167A"/>
    <w:rsid w:val="00D81AA0"/>
    <w:rsid w:val="00D81E6D"/>
    <w:rsid w:val="00D839EE"/>
    <w:rsid w:val="00D91BBE"/>
    <w:rsid w:val="00D952B4"/>
    <w:rsid w:val="00D958D7"/>
    <w:rsid w:val="00DA2246"/>
    <w:rsid w:val="00DA3C45"/>
    <w:rsid w:val="00DA3D4A"/>
    <w:rsid w:val="00DA6A6E"/>
    <w:rsid w:val="00DA765A"/>
    <w:rsid w:val="00DB21C2"/>
    <w:rsid w:val="00DB2294"/>
    <w:rsid w:val="00DB73A0"/>
    <w:rsid w:val="00DB7F8D"/>
    <w:rsid w:val="00DC152D"/>
    <w:rsid w:val="00DC488A"/>
    <w:rsid w:val="00DC5403"/>
    <w:rsid w:val="00DC7534"/>
    <w:rsid w:val="00DD04AD"/>
    <w:rsid w:val="00DD226B"/>
    <w:rsid w:val="00DD2CAA"/>
    <w:rsid w:val="00DD4D4B"/>
    <w:rsid w:val="00DD57B8"/>
    <w:rsid w:val="00DD66D8"/>
    <w:rsid w:val="00DD7C6E"/>
    <w:rsid w:val="00DE19C8"/>
    <w:rsid w:val="00DE2784"/>
    <w:rsid w:val="00DF0497"/>
    <w:rsid w:val="00DF3ACB"/>
    <w:rsid w:val="00E00F5A"/>
    <w:rsid w:val="00E04206"/>
    <w:rsid w:val="00E06130"/>
    <w:rsid w:val="00E21264"/>
    <w:rsid w:val="00E2184F"/>
    <w:rsid w:val="00E30FA8"/>
    <w:rsid w:val="00E42CB6"/>
    <w:rsid w:val="00E42F36"/>
    <w:rsid w:val="00E44467"/>
    <w:rsid w:val="00E44C5E"/>
    <w:rsid w:val="00E504A2"/>
    <w:rsid w:val="00E51837"/>
    <w:rsid w:val="00E57A39"/>
    <w:rsid w:val="00E60632"/>
    <w:rsid w:val="00E63D04"/>
    <w:rsid w:val="00E63E75"/>
    <w:rsid w:val="00E66687"/>
    <w:rsid w:val="00E734FD"/>
    <w:rsid w:val="00E760AB"/>
    <w:rsid w:val="00E76892"/>
    <w:rsid w:val="00E832BE"/>
    <w:rsid w:val="00E936C0"/>
    <w:rsid w:val="00E958F0"/>
    <w:rsid w:val="00E96D5C"/>
    <w:rsid w:val="00EA59E4"/>
    <w:rsid w:val="00EA5D65"/>
    <w:rsid w:val="00EB37E5"/>
    <w:rsid w:val="00EB404B"/>
    <w:rsid w:val="00EB412B"/>
    <w:rsid w:val="00EC2BF4"/>
    <w:rsid w:val="00EC3CBD"/>
    <w:rsid w:val="00EC4B82"/>
    <w:rsid w:val="00ED0DD0"/>
    <w:rsid w:val="00ED2EB7"/>
    <w:rsid w:val="00ED3451"/>
    <w:rsid w:val="00EF2908"/>
    <w:rsid w:val="00EF2B22"/>
    <w:rsid w:val="00EF46A0"/>
    <w:rsid w:val="00EF6C6F"/>
    <w:rsid w:val="00F00CEC"/>
    <w:rsid w:val="00F050E5"/>
    <w:rsid w:val="00F10091"/>
    <w:rsid w:val="00F13E77"/>
    <w:rsid w:val="00F1441F"/>
    <w:rsid w:val="00F176E7"/>
    <w:rsid w:val="00F23307"/>
    <w:rsid w:val="00F37046"/>
    <w:rsid w:val="00F37489"/>
    <w:rsid w:val="00F4264D"/>
    <w:rsid w:val="00F44970"/>
    <w:rsid w:val="00F47435"/>
    <w:rsid w:val="00F474F0"/>
    <w:rsid w:val="00F5286A"/>
    <w:rsid w:val="00F54049"/>
    <w:rsid w:val="00F56722"/>
    <w:rsid w:val="00F57E3B"/>
    <w:rsid w:val="00F61AB3"/>
    <w:rsid w:val="00F633DC"/>
    <w:rsid w:val="00F63909"/>
    <w:rsid w:val="00F7146D"/>
    <w:rsid w:val="00F71A8D"/>
    <w:rsid w:val="00F72CD8"/>
    <w:rsid w:val="00F76D48"/>
    <w:rsid w:val="00F805ED"/>
    <w:rsid w:val="00F86FCD"/>
    <w:rsid w:val="00F90B81"/>
    <w:rsid w:val="00F91EE5"/>
    <w:rsid w:val="00F95D56"/>
    <w:rsid w:val="00F96D76"/>
    <w:rsid w:val="00F9771C"/>
    <w:rsid w:val="00FA23A9"/>
    <w:rsid w:val="00FA7F3E"/>
    <w:rsid w:val="00FB2431"/>
    <w:rsid w:val="00FB3910"/>
    <w:rsid w:val="00FB568C"/>
    <w:rsid w:val="00FB590D"/>
    <w:rsid w:val="00FB5AD8"/>
    <w:rsid w:val="00FB72CD"/>
    <w:rsid w:val="00FC01CE"/>
    <w:rsid w:val="00FC05EB"/>
    <w:rsid w:val="00FC568A"/>
    <w:rsid w:val="00FC75F9"/>
    <w:rsid w:val="00FC79F9"/>
    <w:rsid w:val="00FD0438"/>
    <w:rsid w:val="00FD49BA"/>
    <w:rsid w:val="00FD5CAF"/>
    <w:rsid w:val="00FE586C"/>
    <w:rsid w:val="00FE7CE0"/>
    <w:rsid w:val="00FF0518"/>
    <w:rsid w:val="00FF216D"/>
    <w:rsid w:val="00FF49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7417A8"/>
  <w15:docId w15:val="{FDDA5BEE-CBA1-431E-A969-2341374DB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0721"/>
    <w:rPr>
      <w:sz w:val="24"/>
      <w:szCs w:val="24"/>
    </w:rPr>
  </w:style>
  <w:style w:type="paragraph" w:styleId="Heading1">
    <w:name w:val="heading 1"/>
    <w:basedOn w:val="Normal"/>
    <w:next w:val="Normal"/>
    <w:uiPriority w:val="9"/>
    <w:qFormat/>
    <w:pPr>
      <w:keepNext/>
      <w:spacing w:before="240" w:after="120"/>
      <w:outlineLvl w:val="0"/>
    </w:pPr>
    <w:rPr>
      <w:b/>
      <w:sz w:val="20"/>
      <w:szCs w:val="20"/>
    </w:rPr>
  </w:style>
  <w:style w:type="paragraph" w:styleId="Heading2">
    <w:name w:val="heading 2"/>
    <w:basedOn w:val="Normal"/>
    <w:next w:val="Normal"/>
    <w:uiPriority w:val="9"/>
    <w:qFormat/>
    <w:pPr>
      <w:keepNext/>
      <w:spacing w:before="200" w:after="100"/>
      <w:outlineLvl w:val="1"/>
    </w:pPr>
    <w:rPr>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FA4"/>
    <w:pPr>
      <w:ind w:left="720"/>
      <w:contextualSpacing/>
    </w:pPr>
  </w:style>
  <w:style w:type="table" w:styleId="TableGrid">
    <w:name w:val="Table Grid"/>
    <w:basedOn w:val="TableNormal"/>
    <w:rsid w:val="00534F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96B24"/>
    <w:rPr>
      <w:color w:val="808080"/>
    </w:rPr>
  </w:style>
  <w:style w:type="character" w:styleId="Hyperlink">
    <w:name w:val="Hyperlink"/>
    <w:basedOn w:val="DefaultParagraphFont"/>
    <w:uiPriority w:val="99"/>
    <w:unhideWhenUsed/>
    <w:rsid w:val="00F90B81"/>
    <w:rPr>
      <w:color w:val="0000FF" w:themeColor="hyperlink"/>
      <w:u w:val="single"/>
    </w:rPr>
  </w:style>
  <w:style w:type="paragraph" w:styleId="BalloonText">
    <w:name w:val="Balloon Text"/>
    <w:basedOn w:val="Normal"/>
    <w:link w:val="BalloonTextChar"/>
    <w:semiHidden/>
    <w:unhideWhenUsed/>
    <w:rsid w:val="00660FD8"/>
    <w:rPr>
      <w:rFonts w:ascii="Segoe UI" w:hAnsi="Segoe UI" w:cs="Segoe UI"/>
      <w:sz w:val="18"/>
      <w:szCs w:val="18"/>
    </w:rPr>
  </w:style>
  <w:style w:type="character" w:customStyle="1" w:styleId="BalloonTextChar">
    <w:name w:val="Balloon Text Char"/>
    <w:basedOn w:val="DefaultParagraphFont"/>
    <w:link w:val="BalloonText"/>
    <w:semiHidden/>
    <w:rsid w:val="00660FD8"/>
    <w:rPr>
      <w:rFonts w:ascii="Segoe UI" w:hAnsi="Segoe UI" w:cs="Segoe UI"/>
      <w:sz w:val="18"/>
      <w:szCs w:val="18"/>
    </w:rPr>
  </w:style>
  <w:style w:type="character" w:styleId="CommentReference">
    <w:name w:val="annotation reference"/>
    <w:basedOn w:val="DefaultParagraphFont"/>
    <w:semiHidden/>
    <w:unhideWhenUsed/>
    <w:rsid w:val="00982C2F"/>
    <w:rPr>
      <w:sz w:val="18"/>
      <w:szCs w:val="18"/>
    </w:rPr>
  </w:style>
  <w:style w:type="paragraph" w:styleId="CommentText">
    <w:name w:val="annotation text"/>
    <w:basedOn w:val="Normal"/>
    <w:link w:val="CommentTextChar"/>
    <w:semiHidden/>
    <w:unhideWhenUsed/>
    <w:rsid w:val="00982C2F"/>
  </w:style>
  <w:style w:type="character" w:customStyle="1" w:styleId="CommentTextChar">
    <w:name w:val="Comment Text Char"/>
    <w:basedOn w:val="DefaultParagraphFont"/>
    <w:link w:val="CommentText"/>
    <w:semiHidden/>
    <w:rsid w:val="00982C2F"/>
    <w:rPr>
      <w:sz w:val="24"/>
      <w:szCs w:val="24"/>
    </w:rPr>
  </w:style>
  <w:style w:type="paragraph" w:styleId="CommentSubject">
    <w:name w:val="annotation subject"/>
    <w:basedOn w:val="CommentText"/>
    <w:next w:val="CommentText"/>
    <w:link w:val="CommentSubjectChar"/>
    <w:semiHidden/>
    <w:unhideWhenUsed/>
    <w:rsid w:val="00982C2F"/>
    <w:rPr>
      <w:b/>
      <w:bCs/>
      <w:sz w:val="20"/>
      <w:szCs w:val="20"/>
    </w:rPr>
  </w:style>
  <w:style w:type="character" w:customStyle="1" w:styleId="CommentSubjectChar">
    <w:name w:val="Comment Subject Char"/>
    <w:basedOn w:val="CommentTextChar"/>
    <w:link w:val="CommentSubject"/>
    <w:semiHidden/>
    <w:rsid w:val="00982C2F"/>
    <w:rPr>
      <w:b/>
      <w:bCs/>
      <w:sz w:val="24"/>
      <w:szCs w:val="24"/>
    </w:rPr>
  </w:style>
  <w:style w:type="character" w:styleId="Strong">
    <w:name w:val="Strong"/>
    <w:basedOn w:val="DefaultParagraphFont"/>
    <w:qFormat/>
    <w:rsid w:val="00E57A39"/>
    <w:rPr>
      <w:b/>
      <w:bCs/>
    </w:rPr>
  </w:style>
  <w:style w:type="paragraph" w:styleId="Revision">
    <w:name w:val="Revision"/>
    <w:hidden/>
    <w:uiPriority w:val="99"/>
    <w:semiHidden/>
    <w:rsid w:val="00D45DEE"/>
    <w:rPr>
      <w:sz w:val="24"/>
      <w:szCs w:val="24"/>
    </w:rPr>
  </w:style>
  <w:style w:type="character" w:customStyle="1" w:styleId="Bodytext9">
    <w:name w:val="Body text9"/>
    <w:basedOn w:val="DefaultParagraphFont"/>
    <w:uiPriority w:val="99"/>
    <w:rsid w:val="00102510"/>
    <w:rPr>
      <w:rFonts w:ascii="Times New Roman" w:hAnsi="Times New Roman" w:cs="Times New Roman"/>
      <w:sz w:val="23"/>
      <w:szCs w:val="23"/>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345397">
      <w:bodyDiv w:val="1"/>
      <w:marLeft w:val="0"/>
      <w:marRight w:val="0"/>
      <w:marTop w:val="0"/>
      <w:marBottom w:val="0"/>
      <w:divBdr>
        <w:top w:val="none" w:sz="0" w:space="0" w:color="auto"/>
        <w:left w:val="none" w:sz="0" w:space="0" w:color="auto"/>
        <w:bottom w:val="none" w:sz="0" w:space="0" w:color="auto"/>
        <w:right w:val="none" w:sz="0" w:space="0" w:color="auto"/>
      </w:divBdr>
    </w:div>
    <w:div w:id="482551588">
      <w:bodyDiv w:val="1"/>
      <w:marLeft w:val="0"/>
      <w:marRight w:val="0"/>
      <w:marTop w:val="0"/>
      <w:marBottom w:val="0"/>
      <w:divBdr>
        <w:top w:val="none" w:sz="0" w:space="0" w:color="auto"/>
        <w:left w:val="none" w:sz="0" w:space="0" w:color="auto"/>
        <w:bottom w:val="none" w:sz="0" w:space="0" w:color="auto"/>
        <w:right w:val="none" w:sz="0" w:space="0" w:color="auto"/>
      </w:divBdr>
    </w:div>
    <w:div w:id="1224682065">
      <w:bodyDiv w:val="1"/>
      <w:marLeft w:val="0"/>
      <w:marRight w:val="0"/>
      <w:marTop w:val="0"/>
      <w:marBottom w:val="0"/>
      <w:divBdr>
        <w:top w:val="none" w:sz="0" w:space="0" w:color="auto"/>
        <w:left w:val="none" w:sz="0" w:space="0" w:color="auto"/>
        <w:bottom w:val="none" w:sz="0" w:space="0" w:color="auto"/>
        <w:right w:val="none" w:sz="0" w:space="0" w:color="auto"/>
      </w:divBdr>
    </w:div>
    <w:div w:id="1339622381">
      <w:bodyDiv w:val="1"/>
      <w:marLeft w:val="0"/>
      <w:marRight w:val="0"/>
      <w:marTop w:val="0"/>
      <w:marBottom w:val="0"/>
      <w:divBdr>
        <w:top w:val="none" w:sz="0" w:space="0" w:color="auto"/>
        <w:left w:val="none" w:sz="0" w:space="0" w:color="auto"/>
        <w:bottom w:val="none" w:sz="0" w:space="0" w:color="auto"/>
        <w:right w:val="none" w:sz="0" w:space="0" w:color="auto"/>
      </w:divBdr>
    </w:div>
    <w:div w:id="1480655874">
      <w:bodyDiv w:val="1"/>
      <w:marLeft w:val="0"/>
      <w:marRight w:val="0"/>
      <w:marTop w:val="0"/>
      <w:marBottom w:val="0"/>
      <w:divBdr>
        <w:top w:val="none" w:sz="0" w:space="0" w:color="auto"/>
        <w:left w:val="none" w:sz="0" w:space="0" w:color="auto"/>
        <w:bottom w:val="none" w:sz="0" w:space="0" w:color="auto"/>
        <w:right w:val="none" w:sz="0" w:space="0" w:color="auto"/>
      </w:divBdr>
    </w:div>
    <w:div w:id="1530291491">
      <w:bodyDiv w:val="1"/>
      <w:marLeft w:val="0"/>
      <w:marRight w:val="0"/>
      <w:marTop w:val="0"/>
      <w:marBottom w:val="0"/>
      <w:divBdr>
        <w:top w:val="none" w:sz="0" w:space="0" w:color="auto"/>
        <w:left w:val="none" w:sz="0" w:space="0" w:color="auto"/>
        <w:bottom w:val="none" w:sz="0" w:space="0" w:color="auto"/>
        <w:right w:val="none" w:sz="0" w:space="0" w:color="auto"/>
      </w:divBdr>
    </w:div>
    <w:div w:id="1819498147">
      <w:bodyDiv w:val="1"/>
      <w:marLeft w:val="0"/>
      <w:marRight w:val="0"/>
      <w:marTop w:val="0"/>
      <w:marBottom w:val="0"/>
      <w:divBdr>
        <w:top w:val="none" w:sz="0" w:space="0" w:color="auto"/>
        <w:left w:val="none" w:sz="0" w:space="0" w:color="auto"/>
        <w:bottom w:val="none" w:sz="0" w:space="0" w:color="auto"/>
        <w:right w:val="none" w:sz="0" w:space="0" w:color="auto"/>
      </w:divBdr>
    </w:div>
    <w:div w:id="190502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f.io/nzp8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1BC3D-B19C-4009-89D3-962773DDA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7283</Words>
  <Characters>41519</Characters>
  <Application>Microsoft Office Word</Application>
  <DocSecurity>8</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Hendrix College</Company>
  <LinksUpToDate>false</LinksUpToDate>
  <CharactersWithSpaces>48705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Statistics 13th Edition Study Guide - Chapter 14: Chi Square Tests</dc:title>
  <dc:subject/>
  <dc:creator>Peszka, Jennifer</dc:creator>
  <cp:keywords/>
  <dc:description>Chapter 14 study guide covering chi-square tests, including the chi-square goodness-of-fit test and the chi-square test of independence, expected frequencies, and effect size (Cramer's V).</dc:description>
  <cp:lastModifiedBy>Peszka, Jennifer</cp:lastModifiedBy>
  <cp:revision>3</cp:revision>
  <cp:lastPrinted>2018-07-23T18:03:00Z</cp:lastPrinted>
  <dcterms:created xsi:type="dcterms:W3CDTF">2026-07-27T06:45:00Z</dcterms:created>
  <dcterms:modified xsi:type="dcterms:W3CDTF">2026-07-27T06:46:00Z</dcterms:modified>
</cp:coreProperties>
</file>