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AA4F" w14:textId="77777777" w:rsidR="00C52D64" w:rsidRPr="00C52D64" w:rsidRDefault="00C52D64" w:rsidP="001A0AEC">
      <w:pPr>
        <w:pStyle w:val="Heading1"/>
        <w:spacing w:after="0" w:line="240" w:lineRule="auto"/>
        <w:jc w:val="center"/>
        <w:rPr>
          <w:rStyle w:val="Bodytext2"/>
          <w:color w:val="000000"/>
          <w:sz w:val="20"/>
          <w:szCs w:val="20"/>
        </w:rPr>
      </w:pPr>
      <w:r>
        <w:rPr>
          <w:rStyle w:val="Bodytext2"/>
          <w:color w:val="000000"/>
          <w:sz w:val="20"/>
          <w:szCs w:val="20"/>
        </w:rPr>
        <w:t>CHAPTER 6</w:t>
      </w:r>
    </w:p>
    <w:p w14:paraId="4FCD9E4C" w14:textId="77777777" w:rsidR="00C52D64" w:rsidRPr="00C52D64" w:rsidRDefault="00C52D64" w:rsidP="001A0AEC">
      <w:pPr>
        <w:pStyle w:val="Bodytext21"/>
        <w:shd w:val="clear" w:color="auto" w:fill="auto"/>
        <w:spacing w:after="0" w:line="240" w:lineRule="auto"/>
        <w:jc w:val="center"/>
        <w:rPr>
          <w:sz w:val="20"/>
          <w:szCs w:val="20"/>
        </w:rPr>
      </w:pPr>
    </w:p>
    <w:p w14:paraId="1E3E9E5B" w14:textId="77777777" w:rsidR="00C52D64" w:rsidRPr="00C52D64" w:rsidRDefault="00C52D64" w:rsidP="001A0AEC">
      <w:pPr>
        <w:pStyle w:val="Heading2"/>
        <w:tabs>
          <w:tab w:val="left" w:leader="underscore" w:pos="4148"/>
        </w:tabs>
        <w:spacing w:after="0" w:line="240" w:lineRule="auto"/>
        <w:jc w:val="center"/>
        <w:rPr>
          <w:rStyle w:val="Bodytext2"/>
          <w:color w:val="000000"/>
          <w:sz w:val="20"/>
          <w:szCs w:val="20"/>
        </w:rPr>
      </w:pPr>
      <w:r>
        <w:rPr>
          <w:rStyle w:val="Bodytext2"/>
          <w:color w:val="000000"/>
          <w:sz w:val="20"/>
          <w:szCs w:val="20"/>
        </w:rPr>
        <w:t>Correlation and Regression</w:t>
      </w:r>
    </w:p>
    <w:p w14:paraId="634DCD3E" w14:textId="77777777" w:rsidR="00C52D64" w:rsidRPr="00C52D64" w:rsidRDefault="00C52D64" w:rsidP="001A0AEC">
      <w:pPr>
        <w:pStyle w:val="Bodytext21"/>
        <w:shd w:val="clear" w:color="auto" w:fill="auto"/>
        <w:tabs>
          <w:tab w:val="left" w:leader="underscore" w:pos="4148"/>
        </w:tabs>
        <w:spacing w:after="0" w:line="240" w:lineRule="auto"/>
        <w:jc w:val="center"/>
        <w:rPr>
          <w:rStyle w:val="Bodytext2"/>
          <w:color w:val="000000"/>
          <w:sz w:val="20"/>
          <w:szCs w:val="20"/>
        </w:rPr>
      </w:pPr>
    </w:p>
    <w:p w14:paraId="3AC7A89A" w14:textId="77777777" w:rsidR="00C52D64" w:rsidRPr="00C52D64" w:rsidRDefault="00C52D64" w:rsidP="001A0AEC">
      <w:pPr>
        <w:pStyle w:val="Heading2"/>
        <w:tabs>
          <w:tab w:val="left" w:leader="underscore" w:pos="4148"/>
        </w:tabs>
        <w:spacing w:after="0" w:line="240" w:lineRule="auto"/>
        <w:rPr>
          <w:sz w:val="20"/>
          <w:szCs w:val="20"/>
        </w:rPr>
      </w:pPr>
      <w:r>
        <w:rPr>
          <w:rStyle w:val="Bodytext2"/>
          <w:color w:val="000000"/>
          <w:sz w:val="20"/>
          <w:szCs w:val="20"/>
        </w:rPr>
        <w:t>Summary</w:t>
      </w:r>
    </w:p>
    <w:p w14:paraId="189BF710" w14:textId="77777777" w:rsidR="00C52D64" w:rsidRPr="00C52D64" w:rsidRDefault="00C52D64" w:rsidP="001A0AEC">
      <w:pPr>
        <w:pStyle w:val="Bodytext1"/>
        <w:shd w:val="clear" w:color="auto" w:fill="auto"/>
        <w:spacing w:after="0" w:line="240" w:lineRule="auto"/>
        <w:ind w:firstLine="0"/>
        <w:rPr>
          <w:rStyle w:val="BodytextItalic"/>
          <w:color w:val="000000"/>
          <w:sz w:val="20"/>
          <w:szCs w:val="20"/>
        </w:rPr>
      </w:pPr>
    </w:p>
    <w:p w14:paraId="3261CF7E" w14:textId="77777777" w:rsidR="00C52D64" w:rsidRPr="00C52D64" w:rsidRDefault="00C52D64" w:rsidP="001A0AEC">
      <w:pPr>
        <w:pStyle w:val="Bodytext1"/>
        <w:shd w:val="clear" w:color="auto" w:fill="auto"/>
        <w:spacing w:after="0" w:line="240" w:lineRule="auto"/>
        <w:ind w:firstLine="0"/>
        <w:rPr>
          <w:i/>
          <w:iCs/>
          <w:color w:val="000000"/>
          <w:sz w:val="20"/>
          <w:szCs w:val="20"/>
          <w:shd w:val="clear" w:color="auto" w:fill="FFFFFF"/>
        </w:rPr>
      </w:pPr>
      <w:r>
        <w:rPr>
          <w:rStyle w:val="BodytextItalic"/>
          <w:b/>
          <w:color w:val="000000"/>
          <w:sz w:val="20"/>
          <w:szCs w:val="20"/>
        </w:rPr>
        <w:t>Correlation</w:t>
      </w:r>
      <w:r>
        <w:rPr>
          <w:rStyle w:val="Bodytext"/>
          <w:color w:val="000000"/>
          <w:sz w:val="20"/>
          <w:szCs w:val="20"/>
        </w:rPr>
        <w:t xml:space="preserve"> and </w:t>
      </w:r>
      <w:r>
        <w:rPr>
          <w:rStyle w:val="Bodytext"/>
          <w:b/>
          <w:i/>
          <w:color w:val="000000"/>
          <w:sz w:val="20"/>
          <w:szCs w:val="20"/>
        </w:rPr>
        <w:t xml:space="preserve">linear </w:t>
      </w:r>
      <w:r>
        <w:rPr>
          <w:rStyle w:val="BodytextItalic"/>
          <w:b/>
          <w:color w:val="000000"/>
          <w:sz w:val="20"/>
          <w:szCs w:val="20"/>
        </w:rPr>
        <w:t>regression</w:t>
      </w:r>
      <w:r>
        <w:rPr>
          <w:rStyle w:val="Bodytext"/>
          <w:color w:val="000000"/>
          <w:sz w:val="20"/>
          <w:szCs w:val="20"/>
        </w:rPr>
        <w:t xml:space="preserve"> are two different statistical methods that are closely related mathematically. Both methods provide information about </w:t>
      </w:r>
      <w:r>
        <w:rPr>
          <w:rStyle w:val="BodytextItalic"/>
          <w:i w:val="0"/>
          <w:color w:val="000000"/>
          <w:sz w:val="20"/>
          <w:szCs w:val="20"/>
        </w:rPr>
        <w:t>bivariate distributions</w:t>
      </w:r>
      <w:r>
        <w:rPr>
          <w:rStyle w:val="BodytextItalic"/>
          <w:color w:val="000000"/>
          <w:sz w:val="20"/>
          <w:szCs w:val="20"/>
        </w:rPr>
        <w:t>.</w:t>
      </w:r>
      <w:r>
        <w:rPr>
          <w:rStyle w:val="Bodytext"/>
          <w:color w:val="000000"/>
          <w:sz w:val="20"/>
          <w:szCs w:val="20"/>
        </w:rPr>
        <w:t xml:space="preserve"> A</w:t>
      </w:r>
      <w:r>
        <w:rPr>
          <w:rStyle w:val="Bodytext"/>
          <w:b/>
          <w:i/>
          <w:color w:val="000000"/>
          <w:sz w:val="20"/>
          <w:szCs w:val="20"/>
        </w:rPr>
        <w:t xml:space="preserve"> bivariate distribution</w:t>
      </w:r>
      <w:r>
        <w:rPr>
          <w:rStyle w:val="Bodytext"/>
          <w:color w:val="000000"/>
          <w:sz w:val="20"/>
          <w:szCs w:val="20"/>
        </w:rPr>
        <w:t xml:space="preserve"> has two variables whose scores are logically paired.</w:t>
      </w:r>
    </w:p>
    <w:p w14:paraId="6D61F4D4" w14:textId="77777777" w:rsidR="00C52D64" w:rsidRPr="00C52D64" w:rsidRDefault="00C52D64" w:rsidP="001A0AEC">
      <w:pPr>
        <w:pStyle w:val="Bodytext1"/>
        <w:shd w:val="clear" w:color="auto" w:fill="auto"/>
        <w:spacing w:after="0" w:line="240" w:lineRule="auto"/>
        <w:ind w:firstLine="0"/>
        <w:rPr>
          <w:rStyle w:val="Bodytext"/>
          <w:color w:val="000000"/>
          <w:sz w:val="20"/>
          <w:szCs w:val="20"/>
        </w:rPr>
      </w:pPr>
    </w:p>
    <w:p w14:paraId="61FA63F9" w14:textId="77777777" w:rsidR="00C52D64" w:rsidRPr="00C52D64" w:rsidRDefault="00C52D64" w:rsidP="001A0AEC">
      <w:pPr>
        <w:pStyle w:val="Bodytext1"/>
        <w:shd w:val="clear" w:color="auto" w:fill="auto"/>
        <w:spacing w:after="0" w:line="240" w:lineRule="auto"/>
        <w:ind w:firstLine="0"/>
        <w:rPr>
          <w:sz w:val="20"/>
          <w:szCs w:val="20"/>
        </w:rPr>
      </w:pPr>
      <w:r>
        <w:rPr>
          <w:rStyle w:val="Bodytext"/>
          <w:color w:val="000000"/>
          <w:sz w:val="20"/>
          <w:szCs w:val="20"/>
        </w:rPr>
        <w:t xml:space="preserve">Correlation and regression are used for different purposes. A </w:t>
      </w:r>
      <w:r>
        <w:rPr>
          <w:rStyle w:val="Bodytext"/>
          <w:b/>
          <w:i/>
          <w:color w:val="000000"/>
          <w:sz w:val="20"/>
          <w:szCs w:val="20"/>
        </w:rPr>
        <w:t>correlation coefficient</w:t>
      </w:r>
      <w:r>
        <w:rPr>
          <w:rStyle w:val="Bodytext"/>
          <w:color w:val="000000"/>
          <w:sz w:val="20"/>
          <w:szCs w:val="20"/>
        </w:rPr>
        <w:t xml:space="preserve"> (symbolized as </w:t>
      </w:r>
      <w:r>
        <w:rPr>
          <w:rStyle w:val="BodytextItalic"/>
          <w:color w:val="000000"/>
          <w:sz w:val="20"/>
          <w:szCs w:val="20"/>
        </w:rPr>
        <w:t>r),</w:t>
      </w:r>
      <w:r>
        <w:rPr>
          <w:rStyle w:val="Bodytext"/>
          <w:color w:val="000000"/>
          <w:sz w:val="20"/>
          <w:szCs w:val="20"/>
        </w:rPr>
        <w:t xml:space="preserve"> is used to describe the </w:t>
      </w:r>
      <w:r>
        <w:rPr>
          <w:rStyle w:val="BodytextItalic"/>
          <w:color w:val="000000"/>
          <w:sz w:val="20"/>
          <w:szCs w:val="20"/>
        </w:rPr>
        <w:t>degree</w:t>
      </w:r>
      <w:r>
        <w:rPr>
          <w:rStyle w:val="Bodytext"/>
          <w:color w:val="000000"/>
          <w:sz w:val="20"/>
          <w:szCs w:val="20"/>
        </w:rPr>
        <w:t xml:space="preserve"> and the </w:t>
      </w:r>
      <w:r>
        <w:rPr>
          <w:rStyle w:val="BodytextItalic"/>
          <w:color w:val="000000"/>
          <w:sz w:val="20"/>
          <w:szCs w:val="20"/>
        </w:rPr>
        <w:t>direction</w:t>
      </w:r>
      <w:r>
        <w:rPr>
          <w:rStyle w:val="Bodytext"/>
          <w:color w:val="000000"/>
          <w:sz w:val="20"/>
          <w:szCs w:val="20"/>
        </w:rPr>
        <w:t xml:space="preserve"> of a relationship between two variables. A </w:t>
      </w:r>
      <w:r>
        <w:rPr>
          <w:rStyle w:val="Bodytext"/>
          <w:b/>
          <w:i/>
          <w:color w:val="000000"/>
          <w:sz w:val="20"/>
          <w:szCs w:val="20"/>
        </w:rPr>
        <w:t>regression equation</w:t>
      </w:r>
      <w:r>
        <w:rPr>
          <w:rStyle w:val="Bodytext"/>
          <w:color w:val="000000"/>
          <w:sz w:val="20"/>
          <w:szCs w:val="20"/>
        </w:rPr>
        <w:t xml:space="preserve"> is used to draw the </w:t>
      </w:r>
      <w:r>
        <w:rPr>
          <w:rStyle w:val="Bodytext"/>
          <w:b/>
          <w:i/>
          <w:color w:val="000000"/>
          <w:sz w:val="20"/>
          <w:szCs w:val="20"/>
        </w:rPr>
        <w:t>regression line</w:t>
      </w:r>
      <w:r>
        <w:rPr>
          <w:rStyle w:val="Bodytext"/>
          <w:color w:val="000000"/>
          <w:sz w:val="20"/>
          <w:szCs w:val="20"/>
        </w:rPr>
        <w:t xml:space="preserve"> (also known as the </w:t>
      </w:r>
      <w:r>
        <w:rPr>
          <w:rStyle w:val="BodytextItalic"/>
          <w:color w:val="000000"/>
          <w:sz w:val="20"/>
          <w:szCs w:val="20"/>
        </w:rPr>
        <w:t>line of best fit</w:t>
      </w:r>
      <w:r>
        <w:rPr>
          <w:rStyle w:val="BodytextItalic"/>
          <w:i w:val="0"/>
          <w:color w:val="000000"/>
          <w:sz w:val="20"/>
          <w:szCs w:val="20"/>
        </w:rPr>
        <w:t xml:space="preserve">) </w:t>
      </w:r>
      <w:r>
        <w:rPr>
          <w:rStyle w:val="Bodytext"/>
          <w:color w:val="000000"/>
          <w:sz w:val="20"/>
          <w:szCs w:val="20"/>
        </w:rPr>
        <w:t xml:space="preserve">and to </w:t>
      </w:r>
      <w:r>
        <w:rPr>
          <w:rStyle w:val="BodytextItalic"/>
          <w:color w:val="000000"/>
          <w:sz w:val="20"/>
          <w:szCs w:val="20"/>
        </w:rPr>
        <w:t>predict scores</w:t>
      </w:r>
      <w:r>
        <w:rPr>
          <w:rStyle w:val="Bodytext"/>
          <w:color w:val="000000"/>
          <w:sz w:val="20"/>
          <w:szCs w:val="20"/>
        </w:rPr>
        <w:t xml:space="preserve"> on one variable, if you have scores on the other variable. The textbook describes the simplest case for these two methods, the case that requires that the two variables have a </w:t>
      </w:r>
      <w:r>
        <w:rPr>
          <w:rStyle w:val="BodytextItalic"/>
          <w:color w:val="000000"/>
          <w:sz w:val="20"/>
          <w:szCs w:val="20"/>
        </w:rPr>
        <w:t>linear relationship.</w:t>
      </w:r>
      <w:r>
        <w:rPr>
          <w:rStyle w:val="Bodytext"/>
          <w:color w:val="000000"/>
          <w:sz w:val="20"/>
          <w:szCs w:val="20"/>
        </w:rPr>
        <w:t xml:space="preserve"> You can make a visual check for linearity by constructing and examining a </w:t>
      </w:r>
      <w:r>
        <w:rPr>
          <w:rStyle w:val="Bodytext"/>
          <w:b/>
          <w:i/>
          <w:color w:val="000000"/>
          <w:sz w:val="20"/>
          <w:szCs w:val="20"/>
        </w:rPr>
        <w:t>scatterplot</w:t>
      </w:r>
      <w:r>
        <w:rPr>
          <w:rStyle w:val="Bodytext"/>
          <w:color w:val="000000"/>
          <w:sz w:val="20"/>
          <w:szCs w:val="20"/>
        </w:rPr>
        <w:t xml:space="preserve"> of the two variables. This is a recurring theme in the text and the study guide; when in doubt, graph the data to gain insight into the nature of the relationship between variables.</w:t>
      </w:r>
    </w:p>
    <w:p w14:paraId="5DDA2424" w14:textId="77777777" w:rsidR="00C52D64" w:rsidRPr="00C52D64" w:rsidRDefault="00C52D64" w:rsidP="001A0AEC">
      <w:pPr>
        <w:pStyle w:val="Bodytext1"/>
        <w:shd w:val="clear" w:color="auto" w:fill="auto"/>
        <w:spacing w:after="0" w:line="240" w:lineRule="auto"/>
        <w:ind w:firstLine="0"/>
        <w:rPr>
          <w:rStyle w:val="Bodytext"/>
          <w:color w:val="000000"/>
          <w:sz w:val="20"/>
          <w:szCs w:val="20"/>
        </w:rPr>
      </w:pPr>
    </w:p>
    <w:p w14:paraId="14A96D5F" w14:textId="77777777" w:rsidR="00C52D64" w:rsidRPr="00C52D64" w:rsidRDefault="00C52D64" w:rsidP="001A0AEC">
      <w:pPr>
        <w:pStyle w:val="Bodytext1"/>
        <w:shd w:val="clear" w:color="auto" w:fill="auto"/>
        <w:spacing w:after="0" w:line="240" w:lineRule="auto"/>
        <w:ind w:firstLine="0"/>
        <w:rPr>
          <w:sz w:val="20"/>
          <w:szCs w:val="20"/>
        </w:rPr>
      </w:pPr>
      <w:r>
        <w:rPr>
          <w:rStyle w:val="Bodytext"/>
          <w:color w:val="000000"/>
          <w:sz w:val="20"/>
          <w:szCs w:val="20"/>
        </w:rPr>
        <w:t xml:space="preserve">To summarize several of the characteristics of </w:t>
      </w:r>
      <w:r>
        <w:rPr>
          <w:rStyle w:val="BodytextItalic"/>
          <w:color w:val="000000"/>
          <w:sz w:val="20"/>
          <w:szCs w:val="20"/>
        </w:rPr>
        <w:t>r</w:t>
      </w:r>
      <w:r>
        <w:rPr>
          <w:rStyle w:val="Bodytext"/>
          <w:color w:val="000000"/>
          <w:sz w:val="20"/>
          <w:szCs w:val="20"/>
        </w:rPr>
        <w:t xml:space="preserve"> and its interpretation:</w:t>
      </w:r>
    </w:p>
    <w:p w14:paraId="42D58564" w14:textId="77777777" w:rsidR="00E83BDE" w:rsidRDefault="00C52D64" w:rsidP="001A0AEC">
      <w:pPr>
        <w:pStyle w:val="Bodytext1"/>
        <w:numPr>
          <w:ilvl w:val="0"/>
          <w:numId w:val="1"/>
        </w:numPr>
        <w:shd w:val="clear" w:color="auto" w:fill="auto"/>
        <w:tabs>
          <w:tab w:val="left" w:pos="765"/>
        </w:tabs>
        <w:spacing w:after="0" w:line="240" w:lineRule="auto"/>
        <w:ind w:left="360"/>
        <w:rPr>
          <w:sz w:val="20"/>
          <w:szCs w:val="20"/>
        </w:rPr>
      </w:pPr>
      <w:r>
        <w:rPr>
          <w:rStyle w:val="Bodytext"/>
          <w:color w:val="000000"/>
          <w:sz w:val="20"/>
          <w:szCs w:val="20"/>
        </w:rPr>
        <w:t xml:space="preserve">The </w:t>
      </w:r>
      <w:r>
        <w:rPr>
          <w:rStyle w:val="BodytextItalic"/>
          <w:color w:val="000000"/>
          <w:sz w:val="20"/>
          <w:szCs w:val="20"/>
        </w:rPr>
        <w:t>algebraic sign</w:t>
      </w:r>
      <w:r>
        <w:rPr>
          <w:rStyle w:val="Bodytext"/>
          <w:color w:val="000000"/>
          <w:sz w:val="20"/>
          <w:szCs w:val="20"/>
        </w:rPr>
        <w:t xml:space="preserve"> of </w:t>
      </w:r>
      <w:r>
        <w:rPr>
          <w:rStyle w:val="BodytextItalic"/>
          <w:color w:val="000000"/>
          <w:sz w:val="20"/>
          <w:szCs w:val="20"/>
        </w:rPr>
        <w:t>r</w:t>
      </w:r>
      <w:r>
        <w:rPr>
          <w:rStyle w:val="Bodytext"/>
          <w:color w:val="000000"/>
          <w:sz w:val="20"/>
          <w:szCs w:val="20"/>
        </w:rPr>
        <w:t xml:space="preserve"> gives the direction of the relationship. If the sign is positive, the relationship is direct (higher scores on one variable go with higher scores on the other variable). If the sign is negative, the relationship is inverse (higher scores on one variable go with lower scores on the other).</w:t>
      </w:r>
    </w:p>
    <w:p w14:paraId="146B29CB" w14:textId="77777777" w:rsidR="00E83BDE" w:rsidRDefault="00C52D64" w:rsidP="001A0AEC">
      <w:pPr>
        <w:pStyle w:val="Bodytext1"/>
        <w:numPr>
          <w:ilvl w:val="0"/>
          <w:numId w:val="1"/>
        </w:numPr>
        <w:shd w:val="clear" w:color="auto" w:fill="auto"/>
        <w:tabs>
          <w:tab w:val="left" w:pos="765"/>
        </w:tabs>
        <w:spacing w:after="0" w:line="240" w:lineRule="auto"/>
        <w:ind w:left="360"/>
        <w:rPr>
          <w:sz w:val="20"/>
          <w:szCs w:val="20"/>
        </w:rPr>
      </w:pPr>
      <w:r>
        <w:rPr>
          <w:rStyle w:val="Bodytext"/>
          <w:color w:val="000000"/>
          <w:sz w:val="20"/>
          <w:szCs w:val="20"/>
        </w:rPr>
        <w:t xml:space="preserve">The closer the absolute value of </w:t>
      </w:r>
      <w:r>
        <w:rPr>
          <w:rStyle w:val="BodytextItalic"/>
          <w:color w:val="000000"/>
          <w:sz w:val="20"/>
          <w:szCs w:val="20"/>
        </w:rPr>
        <w:t>r</w:t>
      </w:r>
      <w:r>
        <w:rPr>
          <w:rStyle w:val="Bodytext"/>
          <w:color w:val="000000"/>
          <w:sz w:val="20"/>
          <w:szCs w:val="20"/>
        </w:rPr>
        <w:t xml:space="preserve"> is to 1.00, the stronger the relationship, and the more confidence you can put into a prediction made from a regression equation based on the data.</w:t>
      </w:r>
    </w:p>
    <w:p w14:paraId="6E2F09C4" w14:textId="77777777" w:rsidR="00E83BDE" w:rsidRDefault="00C52D64" w:rsidP="001A0AEC">
      <w:pPr>
        <w:pStyle w:val="Bodytext1"/>
        <w:numPr>
          <w:ilvl w:val="0"/>
          <w:numId w:val="1"/>
        </w:numPr>
        <w:shd w:val="clear" w:color="auto" w:fill="auto"/>
        <w:tabs>
          <w:tab w:val="left" w:pos="765"/>
        </w:tabs>
        <w:spacing w:after="0" w:line="240" w:lineRule="auto"/>
        <w:ind w:left="360"/>
        <w:rPr>
          <w:sz w:val="20"/>
          <w:szCs w:val="20"/>
        </w:rPr>
      </w:pPr>
      <w:r>
        <w:rPr>
          <w:rStyle w:val="Bodytext"/>
          <w:color w:val="000000"/>
          <w:sz w:val="20"/>
          <w:szCs w:val="20"/>
        </w:rPr>
        <w:t>Positive coefficients are not “better” than negative coefficients.</w:t>
      </w:r>
    </w:p>
    <w:p w14:paraId="1D9686D0" w14:textId="49A02DA1" w:rsidR="00E83BDE" w:rsidRPr="00E83BDE" w:rsidRDefault="00000000" w:rsidP="001A0AEC">
      <w:pPr>
        <w:pStyle w:val="Bodytext1"/>
        <w:numPr>
          <w:ilvl w:val="0"/>
          <w:numId w:val="1"/>
        </w:numPr>
        <w:shd w:val="clear" w:color="auto" w:fill="auto"/>
        <w:tabs>
          <w:tab w:val="left" w:pos="765"/>
        </w:tabs>
        <w:spacing w:after="0" w:line="240" w:lineRule="auto"/>
        <w:ind w:left="360"/>
        <w:rPr>
          <w:rStyle w:val="Bodytext"/>
          <w:sz w:val="20"/>
          <w:szCs w:val="20"/>
          <w:shd w:val="clear" w:color="auto" w:fill="auto"/>
        </w:rPr>
      </w:pPr>
      <m:oMath>
        <m:sSup>
          <m:sSupPr>
            <m:ctrlPr>
              <w:rPr>
                <w:rStyle w:val="Bodytext"/>
                <w:rFonts w:ascii="Cambria Math" w:hAnsi="Cambria Math"/>
                <w:i/>
                <w:color w:val="000000"/>
                <w:sz w:val="20"/>
                <w:szCs w:val="20"/>
              </w:rPr>
            </m:ctrlPr>
          </m:sSupPr>
          <m:e>
            <m:r>
              <w:rPr>
                <w:rStyle w:val="Bodytext"/>
                <w:rFonts w:ascii="Cambria Math" w:hAnsi="Cambria Math"/>
                <w:color w:val="000000"/>
                <w:sz w:val="20"/>
                <w:szCs w:val="20"/>
              </w:rPr>
              <m:t>r</m:t>
            </m:r>
          </m:e>
          <m:sup>
            <m:r>
              <w:rPr>
                <w:rStyle w:val="Bodytext"/>
                <w:rFonts w:ascii="Cambria Math" w:hAnsi="Cambria Math"/>
                <w:color w:val="000000"/>
                <w:sz w:val="20"/>
                <w:szCs w:val="20"/>
              </w:rPr>
              <m:t>2</m:t>
            </m:r>
          </m:sup>
        </m:sSup>
      </m:oMath>
      <w:r w:rsidR="000C0BC3">
        <w:rPr>
          <w:rStyle w:val="Bodytext"/>
          <w:color w:val="000000"/>
          <w:sz w:val="20"/>
          <w:szCs w:val="20"/>
        </w:rPr>
        <w:t>,</w:t>
      </w:r>
      <w:r w:rsidR="00C52D64">
        <w:rPr>
          <w:rStyle w:val="Bodytext"/>
          <w:color w:val="000000"/>
          <w:sz w:val="20"/>
          <w:szCs w:val="20"/>
        </w:rPr>
        <w:t xml:space="preserve"> the </w:t>
      </w:r>
      <w:r w:rsidR="00C52D64">
        <w:rPr>
          <w:rStyle w:val="BodytextItalic"/>
          <w:b/>
          <w:color w:val="000000"/>
          <w:sz w:val="20"/>
          <w:szCs w:val="20"/>
        </w:rPr>
        <w:t>coefficient of determination</w:t>
      </w:r>
      <w:r w:rsidR="00C52D64">
        <w:rPr>
          <w:rStyle w:val="BodytextItalic"/>
          <w:color w:val="000000"/>
          <w:sz w:val="20"/>
          <w:szCs w:val="20"/>
        </w:rPr>
        <w:t>,</w:t>
      </w:r>
      <w:r w:rsidR="00C52D64">
        <w:rPr>
          <w:rStyle w:val="Bodytext"/>
          <w:color w:val="000000"/>
          <w:sz w:val="20"/>
          <w:szCs w:val="20"/>
        </w:rPr>
        <w:t xml:space="preserve"> gives the proportion of variance the two variables have in common.</w:t>
      </w:r>
    </w:p>
    <w:p w14:paraId="32BE8E8A" w14:textId="77777777" w:rsidR="00E83BDE" w:rsidRDefault="00C52D64" w:rsidP="001A0AEC">
      <w:pPr>
        <w:pStyle w:val="Bodytext1"/>
        <w:numPr>
          <w:ilvl w:val="0"/>
          <w:numId w:val="1"/>
        </w:numPr>
        <w:shd w:val="clear" w:color="auto" w:fill="auto"/>
        <w:tabs>
          <w:tab w:val="left" w:pos="765"/>
        </w:tabs>
        <w:spacing w:after="0" w:line="240" w:lineRule="auto"/>
        <w:ind w:left="360"/>
        <w:rPr>
          <w:sz w:val="20"/>
          <w:szCs w:val="20"/>
        </w:rPr>
      </w:pPr>
      <w:r>
        <w:rPr>
          <w:rStyle w:val="Bodytext7NotItalic"/>
          <w:color w:val="000000"/>
          <w:sz w:val="20"/>
          <w:szCs w:val="20"/>
        </w:rPr>
        <w:t xml:space="preserve">Correlation coefficients, no matter how large, </w:t>
      </w:r>
      <w:r>
        <w:rPr>
          <w:rStyle w:val="Bodytext7"/>
          <w:color w:val="000000"/>
          <w:sz w:val="20"/>
          <w:szCs w:val="20"/>
        </w:rPr>
        <w:t>are not sufficient evidence to claim a causal relationship between two variables.</w:t>
      </w:r>
    </w:p>
    <w:p w14:paraId="536F07B8" w14:textId="77777777" w:rsidR="00E83BDE" w:rsidRDefault="00C52D64" w:rsidP="001A0AEC">
      <w:pPr>
        <w:pStyle w:val="Bodytext1"/>
        <w:numPr>
          <w:ilvl w:val="0"/>
          <w:numId w:val="1"/>
        </w:numPr>
        <w:shd w:val="clear" w:color="auto" w:fill="auto"/>
        <w:tabs>
          <w:tab w:val="left" w:pos="765"/>
        </w:tabs>
        <w:spacing w:after="0" w:line="240" w:lineRule="auto"/>
        <w:ind w:left="360"/>
        <w:rPr>
          <w:sz w:val="20"/>
          <w:szCs w:val="20"/>
        </w:rPr>
      </w:pPr>
      <w:r>
        <w:rPr>
          <w:rStyle w:val="Bodytext"/>
          <w:color w:val="000000"/>
          <w:sz w:val="20"/>
          <w:szCs w:val="20"/>
        </w:rPr>
        <w:t xml:space="preserve">Low correlations do not necessarily mean that there is no relationship between the two variables; </w:t>
      </w:r>
      <w:r>
        <w:rPr>
          <w:rStyle w:val="BodytextItalic"/>
          <w:b/>
          <w:color w:val="000000"/>
          <w:sz w:val="20"/>
          <w:szCs w:val="20"/>
        </w:rPr>
        <w:t>nonlinearity</w:t>
      </w:r>
      <w:r>
        <w:rPr>
          <w:rStyle w:val="Bodytext"/>
          <w:color w:val="000000"/>
          <w:sz w:val="20"/>
          <w:szCs w:val="20"/>
        </w:rPr>
        <w:t xml:space="preserve"> and </w:t>
      </w:r>
      <w:r>
        <w:rPr>
          <w:rStyle w:val="BodytextItalic"/>
          <w:b/>
          <w:color w:val="000000"/>
          <w:sz w:val="20"/>
          <w:szCs w:val="20"/>
        </w:rPr>
        <w:t>truncated ranges</w:t>
      </w:r>
      <w:r>
        <w:rPr>
          <w:rStyle w:val="Bodytext"/>
          <w:color w:val="000000"/>
          <w:sz w:val="20"/>
          <w:szCs w:val="20"/>
        </w:rPr>
        <w:t xml:space="preserve"> both produce spuriously (artificially) low correlation coefficients.</w:t>
      </w:r>
    </w:p>
    <w:p w14:paraId="6587F189" w14:textId="77777777" w:rsidR="00E83BDE" w:rsidRDefault="00C52D64" w:rsidP="001A0AEC">
      <w:pPr>
        <w:pStyle w:val="Bodytext1"/>
        <w:numPr>
          <w:ilvl w:val="0"/>
          <w:numId w:val="1"/>
        </w:numPr>
        <w:shd w:val="clear" w:color="auto" w:fill="auto"/>
        <w:tabs>
          <w:tab w:val="left" w:pos="765"/>
        </w:tabs>
        <w:spacing w:after="0" w:line="240" w:lineRule="auto"/>
        <w:ind w:left="360"/>
        <w:rPr>
          <w:sz w:val="20"/>
          <w:szCs w:val="20"/>
        </w:rPr>
      </w:pPr>
      <w:r>
        <w:rPr>
          <w:rStyle w:val="Bodytext"/>
          <w:color w:val="000000"/>
          <w:sz w:val="20"/>
          <w:szCs w:val="20"/>
        </w:rPr>
        <w:t xml:space="preserve">The </w:t>
      </w:r>
      <w:r>
        <w:rPr>
          <w:rStyle w:val="BodytextItalic"/>
          <w:b/>
          <w:color w:val="000000"/>
          <w:sz w:val="20"/>
          <w:szCs w:val="20"/>
        </w:rPr>
        <w:t>effect size index for r</w:t>
      </w:r>
      <w:r>
        <w:rPr>
          <w:rStyle w:val="Bodytext"/>
          <w:color w:val="000000"/>
          <w:sz w:val="20"/>
          <w:szCs w:val="20"/>
        </w:rPr>
        <w:t xml:space="preserve"> is the correlation coefficient itself. Depending on the reason that </w:t>
      </w:r>
      <w:r>
        <w:rPr>
          <w:rStyle w:val="BodytextItalic"/>
          <w:color w:val="000000"/>
          <w:sz w:val="20"/>
          <w:szCs w:val="20"/>
        </w:rPr>
        <w:t>r</w:t>
      </w:r>
      <w:r>
        <w:rPr>
          <w:rStyle w:val="Bodytext"/>
          <w:color w:val="000000"/>
          <w:sz w:val="20"/>
          <w:szCs w:val="20"/>
        </w:rPr>
        <w:t xml:space="preserve"> was calculated, descriptive adjectives of </w:t>
      </w:r>
      <w:r>
        <w:rPr>
          <w:rStyle w:val="BodytextItalic"/>
          <w:color w:val="000000"/>
          <w:sz w:val="20"/>
          <w:szCs w:val="20"/>
        </w:rPr>
        <w:t>small, medium, and large</w:t>
      </w:r>
      <w:r>
        <w:rPr>
          <w:rStyle w:val="Bodytext"/>
          <w:color w:val="000000"/>
          <w:sz w:val="20"/>
          <w:szCs w:val="20"/>
        </w:rPr>
        <w:t xml:space="preserve"> are appropriate for different values of </w:t>
      </w:r>
      <w:r>
        <w:rPr>
          <w:rStyle w:val="BodytextItalic"/>
          <w:color w:val="000000"/>
          <w:sz w:val="20"/>
          <w:szCs w:val="20"/>
        </w:rPr>
        <w:t>r.</w:t>
      </w:r>
    </w:p>
    <w:p w14:paraId="2B4A10DA" w14:textId="77777777" w:rsidR="00C52D64" w:rsidRPr="00E83BDE" w:rsidRDefault="00C52D64" w:rsidP="001A0AEC">
      <w:pPr>
        <w:pStyle w:val="Bodytext1"/>
        <w:numPr>
          <w:ilvl w:val="0"/>
          <w:numId w:val="1"/>
        </w:numPr>
        <w:shd w:val="clear" w:color="auto" w:fill="auto"/>
        <w:tabs>
          <w:tab w:val="left" w:pos="765"/>
        </w:tabs>
        <w:spacing w:after="0" w:line="240" w:lineRule="auto"/>
        <w:ind w:left="360"/>
        <w:rPr>
          <w:sz w:val="20"/>
          <w:szCs w:val="20"/>
        </w:rPr>
      </w:pPr>
      <w:r>
        <w:rPr>
          <w:rStyle w:val="Bodytext"/>
          <w:color w:val="000000"/>
          <w:sz w:val="20"/>
          <w:szCs w:val="20"/>
        </w:rPr>
        <w:t xml:space="preserve">When the same measure is administered twice to the same subjects, a correlation coefficient of .80 or greater indicates that the measure has adequate </w:t>
      </w:r>
      <w:r>
        <w:rPr>
          <w:rStyle w:val="Bodytext"/>
          <w:b/>
          <w:i/>
          <w:color w:val="000000"/>
          <w:sz w:val="20"/>
          <w:szCs w:val="20"/>
        </w:rPr>
        <w:t>reliability</w:t>
      </w:r>
      <w:r>
        <w:rPr>
          <w:rStyle w:val="BodytextItalic"/>
          <w:color w:val="000000"/>
          <w:sz w:val="20"/>
          <w:szCs w:val="20"/>
        </w:rPr>
        <w:t>.</w:t>
      </w:r>
    </w:p>
    <w:p w14:paraId="53754D3E" w14:textId="77777777" w:rsidR="00C52D64" w:rsidRPr="00C52D64" w:rsidRDefault="00C52D64" w:rsidP="001A0AEC">
      <w:pPr>
        <w:pStyle w:val="Bodytext1"/>
        <w:shd w:val="clear" w:color="auto" w:fill="auto"/>
        <w:spacing w:after="0" w:line="240" w:lineRule="auto"/>
        <w:ind w:firstLine="0"/>
        <w:rPr>
          <w:rStyle w:val="Bodytext"/>
          <w:color w:val="000000"/>
          <w:sz w:val="20"/>
          <w:szCs w:val="20"/>
        </w:rPr>
      </w:pPr>
    </w:p>
    <w:p w14:paraId="56211964" w14:textId="77777777" w:rsidR="00C52D64" w:rsidRPr="00C52D64" w:rsidRDefault="00C52D64" w:rsidP="001A0AEC">
      <w:pPr>
        <w:pStyle w:val="Bodytext1"/>
        <w:shd w:val="clear" w:color="auto" w:fill="auto"/>
        <w:spacing w:after="0" w:line="240" w:lineRule="auto"/>
        <w:ind w:firstLine="0"/>
        <w:rPr>
          <w:sz w:val="20"/>
          <w:szCs w:val="20"/>
        </w:rPr>
      </w:pPr>
      <w:r>
        <w:rPr>
          <w:rStyle w:val="Bodytext"/>
          <w:color w:val="000000"/>
          <w:sz w:val="20"/>
          <w:szCs w:val="20"/>
        </w:rPr>
        <w:t xml:space="preserve">Besides the Pearson product-moment correlation coefficient, which is used for </w:t>
      </w:r>
      <w:r>
        <w:rPr>
          <w:rStyle w:val="BodytextItalic"/>
          <w:color w:val="000000"/>
          <w:sz w:val="20"/>
          <w:szCs w:val="20"/>
        </w:rPr>
        <w:t>two quantitative variables,</w:t>
      </w:r>
      <w:r>
        <w:rPr>
          <w:rStyle w:val="Bodytext"/>
          <w:color w:val="000000"/>
          <w:sz w:val="20"/>
          <w:szCs w:val="20"/>
        </w:rPr>
        <w:t xml:space="preserve"> other kinds of correlation coefficients are used when the relationship between variables is examined. Any correlation coefficient expresses the strength and direction of the relationship between variables.</w:t>
      </w:r>
    </w:p>
    <w:p w14:paraId="4ED7F150" w14:textId="77777777" w:rsidR="00C52D64" w:rsidRPr="00C52D64" w:rsidRDefault="00C52D64" w:rsidP="001A0AEC">
      <w:pPr>
        <w:pStyle w:val="Bodytext1"/>
        <w:shd w:val="clear" w:color="auto" w:fill="auto"/>
        <w:spacing w:after="0" w:line="240" w:lineRule="auto"/>
        <w:ind w:firstLine="0"/>
        <w:rPr>
          <w:rStyle w:val="Bodytext"/>
          <w:color w:val="000000"/>
          <w:sz w:val="20"/>
          <w:szCs w:val="20"/>
        </w:rPr>
      </w:pPr>
    </w:p>
    <w:p w14:paraId="4D5157B0" w14:textId="36A80E76" w:rsidR="00C52D64" w:rsidRPr="00C52D64" w:rsidRDefault="00C52D64" w:rsidP="001A0AEC">
      <w:pPr>
        <w:pStyle w:val="Bodytext1"/>
        <w:shd w:val="clear" w:color="auto" w:fill="auto"/>
        <w:spacing w:after="0" w:line="240" w:lineRule="auto"/>
        <w:ind w:firstLine="0"/>
        <w:rPr>
          <w:sz w:val="20"/>
          <w:szCs w:val="20"/>
        </w:rPr>
      </w:pPr>
      <w:r>
        <w:rPr>
          <w:rStyle w:val="Bodytext"/>
          <w:color w:val="000000"/>
          <w:sz w:val="20"/>
          <w:szCs w:val="20"/>
        </w:rPr>
        <w:t xml:space="preserve">A </w:t>
      </w:r>
      <w:r>
        <w:rPr>
          <w:rStyle w:val="BodytextItalic"/>
          <w:color w:val="000000"/>
          <w:sz w:val="20"/>
          <w:szCs w:val="20"/>
        </w:rPr>
        <w:t xml:space="preserve">regression equation, </w:t>
      </w:r>
      <m:oMath>
        <m:acc>
          <m:accPr>
            <m:ctrlPr>
              <w:rPr>
                <w:rFonts w:ascii="Cambria Math" w:hAnsi="Cambria Math"/>
                <w:i/>
                <w:sz w:val="22"/>
                <w:szCs w:val="22"/>
              </w:rPr>
            </m:ctrlPr>
          </m:accPr>
          <m:e>
            <m:r>
              <w:rPr>
                <w:rFonts w:ascii="Cambria Math" w:hAnsi="Cambria Math"/>
                <w:sz w:val="22"/>
                <w:szCs w:val="22"/>
              </w:rPr>
              <m:t>Y</m:t>
            </m:r>
          </m:e>
        </m:acc>
        <m:r>
          <w:rPr>
            <w:rFonts w:ascii="Cambria Math" w:hAnsi="Cambria Math"/>
            <w:sz w:val="22"/>
            <w:szCs w:val="22"/>
          </w:rPr>
          <m:t>=</m:t>
        </m:r>
        <m:r>
          <w:rPr>
            <w:rFonts w:ascii="Cambria Math" w:hAnsi="Cambria Math"/>
            <w:sz w:val="22"/>
            <w:szCs w:val="22"/>
          </w:rPr>
          <m:t>a</m:t>
        </m:r>
        <m:r>
          <w:rPr>
            <w:rFonts w:ascii="Cambria Math" w:hAnsi="Cambria Math"/>
            <w:color w:val="FFFFFF" w:themeColor="background1"/>
            <w:sz w:val="22"/>
            <w:szCs w:val="22"/>
          </w:rPr>
          <m:t>.</m:t>
        </m:r>
        <m:r>
          <w:rPr>
            <w:rFonts w:ascii="Cambria Math" w:hAnsi="Cambria Math"/>
            <w:sz w:val="22"/>
            <w:szCs w:val="22"/>
          </w:rPr>
          <m:t>+</m:t>
        </m:r>
        <m:r>
          <w:rPr>
            <w:rFonts w:ascii="Cambria Math" w:hAnsi="Cambria Math"/>
            <w:sz w:val="22"/>
            <w:szCs w:val="22"/>
          </w:rPr>
          <m:t>b</m:t>
        </m:r>
        <m:r>
          <w:rPr>
            <w:rFonts w:ascii="Cambria Math" w:hAnsi="Cambria Math"/>
            <w:sz w:val="22"/>
            <w:szCs w:val="22"/>
          </w:rPr>
          <m:t>X</m:t>
        </m:r>
      </m:oMath>
      <w:r>
        <w:rPr>
          <w:sz w:val="20"/>
          <w:szCs w:val="20"/>
        </w:rPr>
        <w:t xml:space="preserve"> </w:t>
      </w:r>
      <w:r w:rsidR="004651F1">
        <w:rPr>
          <w:sz w:val="20"/>
          <w:szCs w:val="20"/>
        </w:rPr>
        <w:t>(</w:t>
      </w:r>
      <w:r>
        <w:rPr>
          <w:sz w:val="20"/>
          <w:szCs w:val="20"/>
        </w:rPr>
        <w:t xml:space="preserve">the linear regression equation where </w:t>
      </w:r>
      <m:oMath>
        <m:acc>
          <m:accPr>
            <m:ctrlPr>
              <w:rPr>
                <w:rFonts w:ascii="Cambria Math" w:hAnsi="Cambria Math"/>
                <w:i/>
                <w:sz w:val="22"/>
                <w:szCs w:val="22"/>
              </w:rPr>
            </m:ctrlPr>
          </m:accPr>
          <m:e>
            <m:r>
              <w:rPr>
                <w:rFonts w:ascii="Cambria Math" w:hAnsi="Cambria Math"/>
                <w:sz w:val="22"/>
                <w:szCs w:val="22"/>
              </w:rPr>
              <m:t>Y</m:t>
            </m:r>
          </m:e>
        </m:acc>
      </m:oMath>
      <w:r>
        <w:rPr>
          <w:sz w:val="20"/>
          <w:szCs w:val="20"/>
        </w:rPr>
        <w:t xml:space="preserve"> is the predicted score, a</w:t>
      </w:r>
      <w:r w:rsidR="00ED5E33" w:rsidRPr="00ED5E33">
        <w:rPr>
          <w:color w:val="FFFFFF" w:themeColor="background1"/>
          <w:sz w:val="20"/>
          <w:szCs w:val="20"/>
        </w:rPr>
        <w:t>.</w:t>
      </w:r>
      <w:r>
        <w:rPr>
          <w:sz w:val="20"/>
          <w:szCs w:val="20"/>
        </w:rPr>
        <w:t xml:space="preserve"> is the Y-intercept, and b is the slope</w:t>
      </w:r>
      <w:r w:rsidR="004651F1">
        <w:rPr>
          <w:sz w:val="20"/>
          <w:szCs w:val="20"/>
        </w:rPr>
        <w:t>)</w:t>
      </w:r>
      <w:r>
        <w:rPr>
          <w:rStyle w:val="BodytextItalic"/>
          <w:color w:val="000000"/>
          <w:sz w:val="20"/>
          <w:szCs w:val="20"/>
        </w:rPr>
        <w:t>,</w:t>
      </w:r>
      <w:r>
        <w:rPr>
          <w:rStyle w:val="Bodytext"/>
          <w:color w:val="000000"/>
          <w:sz w:val="20"/>
          <w:szCs w:val="20"/>
        </w:rPr>
        <w:t xml:space="preserve"> allows you to predict a value for </w:t>
      </w:r>
      <w:r>
        <w:rPr>
          <w:rStyle w:val="BodytextItalic"/>
          <w:color w:val="000000"/>
          <w:sz w:val="20"/>
          <w:szCs w:val="20"/>
        </w:rPr>
        <w:t xml:space="preserve">Y </w:t>
      </w:r>
      <w:r>
        <w:rPr>
          <w:rStyle w:val="Bodytext"/>
          <w:color w:val="000000"/>
          <w:sz w:val="20"/>
          <w:szCs w:val="20"/>
        </w:rPr>
        <w:t xml:space="preserve">at any value of </w:t>
      </w:r>
      <w:r>
        <w:rPr>
          <w:rStyle w:val="BodytextItalic"/>
          <w:color w:val="000000"/>
          <w:sz w:val="20"/>
          <w:szCs w:val="20"/>
        </w:rPr>
        <w:t>X.</w:t>
      </w:r>
      <w:r>
        <w:rPr>
          <w:rStyle w:val="Bodytext"/>
          <w:color w:val="000000"/>
          <w:sz w:val="20"/>
          <w:szCs w:val="20"/>
        </w:rPr>
        <w:t xml:space="preserve"> The prediction will be more accurate when the relationship between </w:t>
      </w:r>
      <w:r>
        <w:rPr>
          <w:rStyle w:val="BodytextItalic"/>
          <w:color w:val="000000"/>
          <w:sz w:val="20"/>
          <w:szCs w:val="20"/>
        </w:rPr>
        <w:t xml:space="preserve">X </w:t>
      </w:r>
      <w:r>
        <w:rPr>
          <w:rStyle w:val="Bodytext"/>
          <w:color w:val="000000"/>
          <w:sz w:val="20"/>
          <w:szCs w:val="20"/>
        </w:rPr>
        <w:t xml:space="preserve">and </w:t>
      </w:r>
      <w:r>
        <w:rPr>
          <w:rStyle w:val="BodytextItalic"/>
          <w:color w:val="000000"/>
          <w:sz w:val="20"/>
          <w:szCs w:val="20"/>
        </w:rPr>
        <w:t>Y</w:t>
      </w:r>
      <w:r>
        <w:rPr>
          <w:rStyle w:val="Bodytext"/>
          <w:color w:val="000000"/>
          <w:sz w:val="20"/>
          <w:szCs w:val="20"/>
        </w:rPr>
        <w:t xml:space="preserve"> is </w:t>
      </w:r>
      <w:r w:rsidR="0075012B">
        <w:rPr>
          <w:rStyle w:val="Bodytext"/>
          <w:color w:val="000000"/>
          <w:sz w:val="20"/>
          <w:szCs w:val="20"/>
        </w:rPr>
        <w:t>linear,</w:t>
      </w:r>
      <w:r>
        <w:rPr>
          <w:rStyle w:val="Bodytext"/>
          <w:color w:val="000000"/>
          <w:sz w:val="20"/>
          <w:szCs w:val="20"/>
        </w:rPr>
        <w:t xml:space="preserve"> and the correlation coefficient is large.</w:t>
      </w:r>
    </w:p>
    <w:p w14:paraId="449DDBAC" w14:textId="77777777" w:rsidR="00C52D64" w:rsidRPr="00C52D64" w:rsidRDefault="00C52D64" w:rsidP="001A0AEC">
      <w:pPr>
        <w:pStyle w:val="Bodytext1"/>
        <w:shd w:val="clear" w:color="auto" w:fill="auto"/>
        <w:spacing w:after="0" w:line="240" w:lineRule="auto"/>
        <w:ind w:firstLine="0"/>
        <w:rPr>
          <w:rStyle w:val="Bodytext"/>
          <w:color w:val="000000"/>
          <w:sz w:val="20"/>
          <w:szCs w:val="20"/>
        </w:rPr>
      </w:pPr>
    </w:p>
    <w:p w14:paraId="77011C10" w14:textId="246C41E1" w:rsidR="00C52D64" w:rsidRPr="00C52D64" w:rsidRDefault="00C52D64" w:rsidP="001A0AEC">
      <w:pPr>
        <w:pStyle w:val="Bodytext1"/>
        <w:shd w:val="clear" w:color="auto" w:fill="auto"/>
        <w:spacing w:after="0" w:line="240" w:lineRule="auto"/>
        <w:ind w:firstLine="0"/>
        <w:rPr>
          <w:sz w:val="20"/>
          <w:szCs w:val="20"/>
        </w:rPr>
      </w:pPr>
      <w:r>
        <w:rPr>
          <w:rStyle w:val="Bodytext"/>
          <w:color w:val="000000"/>
          <w:sz w:val="20"/>
          <w:szCs w:val="20"/>
        </w:rPr>
        <w:t xml:space="preserve">To write a regression equation for a bivariate distribution, calculate values for the </w:t>
      </w:r>
      <w:r>
        <w:rPr>
          <w:rStyle w:val="BodytextItalic"/>
          <w:color w:val="000000"/>
          <w:sz w:val="20"/>
          <w:szCs w:val="20"/>
        </w:rPr>
        <w:t xml:space="preserve">two </w:t>
      </w:r>
      <w:r>
        <w:rPr>
          <w:rStyle w:val="BodytextItalic"/>
          <w:b/>
          <w:color w:val="000000"/>
          <w:sz w:val="20"/>
          <w:szCs w:val="20"/>
        </w:rPr>
        <w:t>regression coefficients</w:t>
      </w:r>
      <w:r>
        <w:rPr>
          <w:rStyle w:val="BodytextItalic"/>
          <w:color w:val="000000"/>
          <w:sz w:val="20"/>
          <w:szCs w:val="20"/>
        </w:rPr>
        <w:t>, a</w:t>
      </w:r>
      <w:r>
        <w:rPr>
          <w:rStyle w:val="Bodytext"/>
          <w:color w:val="000000"/>
          <w:sz w:val="20"/>
          <w:szCs w:val="20"/>
        </w:rPr>
        <w:t xml:space="preserve"> and </w:t>
      </w:r>
      <w:r>
        <w:rPr>
          <w:rStyle w:val="BodytextItalic"/>
          <w:color w:val="000000"/>
          <w:sz w:val="20"/>
          <w:szCs w:val="20"/>
        </w:rPr>
        <w:t>b.</w:t>
      </w:r>
      <w:r>
        <w:rPr>
          <w:rStyle w:val="Bodytext"/>
          <w:color w:val="000000"/>
          <w:sz w:val="20"/>
          <w:szCs w:val="20"/>
        </w:rPr>
        <w:t xml:space="preserve"> The regression coefficient </w:t>
      </w:r>
      <w:r>
        <w:rPr>
          <w:rStyle w:val="BodytextItalic"/>
          <w:color w:val="000000"/>
          <w:sz w:val="20"/>
          <w:szCs w:val="20"/>
        </w:rPr>
        <w:t>a</w:t>
      </w:r>
      <w:r>
        <w:rPr>
          <w:rStyle w:val="Bodytext"/>
          <w:color w:val="000000"/>
          <w:sz w:val="20"/>
          <w:szCs w:val="20"/>
        </w:rPr>
        <w:t xml:space="preserve"> is the </w:t>
      </w:r>
      <w:r>
        <w:rPr>
          <w:rStyle w:val="BodytextItalic"/>
          <w:b/>
          <w:color w:val="000000"/>
          <w:sz w:val="20"/>
          <w:szCs w:val="20"/>
        </w:rPr>
        <w:t>intercept</w:t>
      </w:r>
      <w:r>
        <w:rPr>
          <w:rStyle w:val="Bodytext"/>
          <w:color w:val="000000"/>
          <w:sz w:val="20"/>
          <w:szCs w:val="20"/>
        </w:rPr>
        <w:t xml:space="preserve"> of the regression line with the </w:t>
      </w:r>
      <w:r>
        <w:rPr>
          <w:rStyle w:val="BodytextItalic"/>
          <w:color w:val="000000"/>
          <w:sz w:val="20"/>
          <w:szCs w:val="20"/>
        </w:rPr>
        <w:t>Y</w:t>
      </w:r>
      <w:r>
        <w:rPr>
          <w:rStyle w:val="Bodytext"/>
          <w:color w:val="000000"/>
          <w:sz w:val="20"/>
          <w:szCs w:val="20"/>
        </w:rPr>
        <w:t xml:space="preserve"> axis, and the coefficient </w:t>
      </w:r>
      <w:r>
        <w:rPr>
          <w:rStyle w:val="BodytextItalic"/>
          <w:color w:val="000000"/>
          <w:sz w:val="20"/>
          <w:szCs w:val="20"/>
        </w:rPr>
        <w:t>b</w:t>
      </w:r>
      <w:r>
        <w:rPr>
          <w:rStyle w:val="Bodytext"/>
          <w:color w:val="000000"/>
          <w:sz w:val="20"/>
          <w:szCs w:val="20"/>
        </w:rPr>
        <w:t xml:space="preserve"> is the </w:t>
      </w:r>
      <w:r>
        <w:rPr>
          <w:rStyle w:val="Bodytext"/>
          <w:b/>
          <w:i/>
          <w:color w:val="000000"/>
          <w:sz w:val="20"/>
          <w:szCs w:val="20"/>
        </w:rPr>
        <w:t>slope</w:t>
      </w:r>
      <w:r>
        <w:rPr>
          <w:rStyle w:val="Bodytext"/>
          <w:color w:val="000000"/>
          <w:sz w:val="20"/>
          <w:szCs w:val="20"/>
        </w:rPr>
        <w:t xml:space="preserve"> of the regression line.</w:t>
      </w:r>
    </w:p>
    <w:p w14:paraId="009E9611" w14:textId="77777777" w:rsidR="00C52D64" w:rsidRPr="00C52D64" w:rsidRDefault="00C52D64" w:rsidP="001A0AEC">
      <w:pPr>
        <w:pStyle w:val="Bodytext1"/>
        <w:shd w:val="clear" w:color="auto" w:fill="auto"/>
        <w:spacing w:after="0" w:line="240" w:lineRule="auto"/>
        <w:ind w:firstLine="0"/>
        <w:rPr>
          <w:rStyle w:val="Bodytext"/>
          <w:color w:val="000000"/>
          <w:sz w:val="20"/>
          <w:szCs w:val="20"/>
        </w:rPr>
      </w:pPr>
    </w:p>
    <w:p w14:paraId="5EEFAE37" w14:textId="77777777" w:rsidR="00C52D64" w:rsidRPr="00C52D64" w:rsidRDefault="00C52D64" w:rsidP="001A0AEC">
      <w:pPr>
        <w:pStyle w:val="Bodytext1"/>
        <w:shd w:val="clear" w:color="auto" w:fill="auto"/>
        <w:spacing w:after="0" w:line="240" w:lineRule="auto"/>
        <w:ind w:firstLine="0"/>
        <w:rPr>
          <w:sz w:val="20"/>
          <w:szCs w:val="20"/>
        </w:rPr>
      </w:pPr>
      <w:r>
        <w:rPr>
          <w:rStyle w:val="Bodytext"/>
          <w:color w:val="000000"/>
          <w:sz w:val="20"/>
          <w:szCs w:val="20"/>
        </w:rPr>
        <w:t xml:space="preserve">A regression line can be presented as a graph, but its appearance will depend on the units used on the </w:t>
      </w:r>
      <w:r>
        <w:rPr>
          <w:rStyle w:val="Bodytext"/>
          <w:i/>
          <w:color w:val="000000"/>
          <w:sz w:val="20"/>
          <w:szCs w:val="20"/>
        </w:rPr>
        <w:t>X</w:t>
      </w:r>
      <w:r>
        <w:rPr>
          <w:rStyle w:val="Bodytext"/>
          <w:color w:val="000000"/>
          <w:sz w:val="20"/>
          <w:szCs w:val="20"/>
        </w:rPr>
        <w:t xml:space="preserve"> and </w:t>
      </w:r>
      <w:r>
        <w:rPr>
          <w:rStyle w:val="Bodytext"/>
          <w:i/>
          <w:color w:val="000000"/>
          <w:sz w:val="20"/>
          <w:szCs w:val="20"/>
        </w:rPr>
        <w:t>Y</w:t>
      </w:r>
      <w:r>
        <w:rPr>
          <w:rStyle w:val="Bodytext"/>
          <w:color w:val="000000"/>
          <w:sz w:val="20"/>
          <w:szCs w:val="20"/>
        </w:rPr>
        <w:t xml:space="preserve"> axes. Also, there are two regression lines for one set of bivariate data. The line that your calculations produce depends on which variable you designate as the </w:t>
      </w:r>
      <w:r>
        <w:rPr>
          <w:rStyle w:val="Bodytext"/>
          <w:i/>
          <w:color w:val="000000"/>
          <w:sz w:val="20"/>
          <w:szCs w:val="20"/>
        </w:rPr>
        <w:t>Y</w:t>
      </w:r>
      <w:r>
        <w:rPr>
          <w:rStyle w:val="Bodytext"/>
          <w:color w:val="000000"/>
          <w:sz w:val="20"/>
          <w:szCs w:val="20"/>
        </w:rPr>
        <w:t xml:space="preserve"> variable.</w:t>
      </w:r>
    </w:p>
    <w:p w14:paraId="2BFB5BFC" w14:textId="77777777" w:rsidR="00C52D64" w:rsidRPr="00C52D64" w:rsidRDefault="00C52D64" w:rsidP="001A0AEC">
      <w:pPr>
        <w:pStyle w:val="Heading31"/>
        <w:keepNext/>
        <w:keepLines/>
        <w:shd w:val="clear" w:color="auto" w:fill="auto"/>
        <w:tabs>
          <w:tab w:val="left" w:leader="underscore" w:pos="5396"/>
        </w:tabs>
        <w:spacing w:after="0" w:line="240" w:lineRule="auto"/>
        <w:jc w:val="left"/>
        <w:rPr>
          <w:rStyle w:val="Heading30"/>
          <w:b/>
          <w:bCs/>
          <w:color w:val="000000"/>
          <w:sz w:val="20"/>
          <w:szCs w:val="20"/>
        </w:rPr>
      </w:pPr>
      <w:bookmarkStart w:id="0" w:name="bookmark17"/>
    </w:p>
    <w:p w14:paraId="650495FB" w14:textId="6994DF7C" w:rsidR="00C52D64" w:rsidRPr="00C52D64" w:rsidRDefault="00C52D64" w:rsidP="001A0AEC">
      <w:pPr>
        <w:pStyle w:val="Heading31"/>
        <w:keepNext/>
        <w:keepLines/>
        <w:shd w:val="clear" w:color="auto" w:fill="auto"/>
        <w:tabs>
          <w:tab w:val="left" w:leader="underscore" w:pos="5396"/>
        </w:tabs>
        <w:spacing w:after="0" w:line="240" w:lineRule="auto"/>
        <w:jc w:val="left"/>
        <w:rPr>
          <w:rStyle w:val="Heading30"/>
          <w:b/>
          <w:bCs/>
          <w:i/>
          <w:color w:val="000000"/>
          <w:sz w:val="20"/>
          <w:szCs w:val="20"/>
        </w:rPr>
      </w:pPr>
      <w:r>
        <w:rPr>
          <w:rStyle w:val="Heading30"/>
          <w:b/>
          <w:bCs/>
          <w:i/>
          <w:color w:val="000000"/>
          <w:sz w:val="20"/>
          <w:szCs w:val="20"/>
        </w:rPr>
        <w:t>Multiple-Choice Questions</w:t>
      </w:r>
      <w:bookmarkEnd w:id="0"/>
    </w:p>
    <w:p w14:paraId="7BFAAA4D" w14:textId="77777777" w:rsidR="00C52D64" w:rsidRPr="00C52D64" w:rsidRDefault="00C52D64" w:rsidP="001A0AEC">
      <w:pPr>
        <w:pStyle w:val="Bodytext1"/>
        <w:shd w:val="clear" w:color="auto" w:fill="auto"/>
        <w:spacing w:after="0" w:line="240" w:lineRule="auto"/>
        <w:ind w:firstLine="0"/>
        <w:rPr>
          <w:b/>
          <w:bCs/>
          <w:sz w:val="20"/>
          <w:szCs w:val="20"/>
        </w:rPr>
      </w:pPr>
    </w:p>
    <w:p w14:paraId="5A64504B" w14:textId="77777777" w:rsidR="00C52D64" w:rsidRDefault="00C52D64" w:rsidP="001A0AEC">
      <w:pPr>
        <w:pStyle w:val="Bodytext1"/>
        <w:shd w:val="clear" w:color="auto" w:fill="auto"/>
        <w:spacing w:after="0" w:line="240" w:lineRule="auto"/>
        <w:ind w:firstLine="0"/>
        <w:rPr>
          <w:rStyle w:val="Bodytext"/>
          <w:color w:val="000000"/>
          <w:sz w:val="20"/>
          <w:szCs w:val="20"/>
        </w:rPr>
      </w:pPr>
      <w:r>
        <w:rPr>
          <w:bCs/>
          <w:sz w:val="20"/>
          <w:szCs w:val="20"/>
        </w:rPr>
        <w:t xml:space="preserve">1. </w:t>
      </w:r>
      <w:r>
        <w:rPr>
          <w:rStyle w:val="Bodytext"/>
          <w:color w:val="000000"/>
          <w:sz w:val="20"/>
          <w:szCs w:val="20"/>
        </w:rPr>
        <w:t>To use the regression equation technique described in your text, you must have [blank].</w:t>
      </w:r>
    </w:p>
    <w:p w14:paraId="5569450E" w14:textId="77777777" w:rsidR="00C52D64" w:rsidRPr="00C52D64" w:rsidRDefault="00C52D64" w:rsidP="001A0AEC">
      <w:pPr>
        <w:pStyle w:val="Bodytext1"/>
        <w:shd w:val="clear" w:color="auto" w:fill="auto"/>
        <w:spacing w:after="0" w:line="240" w:lineRule="auto"/>
        <w:ind w:firstLine="0"/>
        <w:rPr>
          <w:sz w:val="20"/>
          <w:szCs w:val="20"/>
        </w:rPr>
      </w:pPr>
    </w:p>
    <w:p w14:paraId="428B14EF" w14:textId="77777777" w:rsidR="00C52D64" w:rsidRPr="00C52D64" w:rsidRDefault="00C52D64" w:rsidP="001A0AEC">
      <w:pPr>
        <w:pStyle w:val="Bodytext1"/>
        <w:numPr>
          <w:ilvl w:val="0"/>
          <w:numId w:val="2"/>
        </w:numPr>
        <w:shd w:val="clear" w:color="auto" w:fill="auto"/>
        <w:spacing w:after="0" w:line="240" w:lineRule="auto"/>
        <w:ind w:left="720"/>
        <w:rPr>
          <w:sz w:val="20"/>
          <w:szCs w:val="20"/>
        </w:rPr>
      </w:pPr>
      <w:r>
        <w:rPr>
          <w:rStyle w:val="Bodytext"/>
          <w:color w:val="000000"/>
          <w:sz w:val="20"/>
          <w:szCs w:val="20"/>
        </w:rPr>
        <w:t>a logical pairing of the scores on the two variables</w:t>
      </w:r>
    </w:p>
    <w:p w14:paraId="6CAEEF69" w14:textId="77777777" w:rsidR="00C52D64" w:rsidRPr="00C52D64" w:rsidRDefault="00C52D64" w:rsidP="001A0AEC">
      <w:pPr>
        <w:pStyle w:val="Bodytext1"/>
        <w:numPr>
          <w:ilvl w:val="0"/>
          <w:numId w:val="2"/>
        </w:numPr>
        <w:shd w:val="clear" w:color="auto" w:fill="auto"/>
        <w:spacing w:after="0" w:line="240" w:lineRule="auto"/>
        <w:ind w:left="720"/>
        <w:rPr>
          <w:sz w:val="20"/>
          <w:szCs w:val="20"/>
        </w:rPr>
      </w:pPr>
      <w:r>
        <w:rPr>
          <w:rStyle w:val="Bodytext"/>
          <w:color w:val="000000"/>
          <w:sz w:val="20"/>
          <w:szCs w:val="20"/>
        </w:rPr>
        <w:t>a linear relationship between the two variables</w:t>
      </w:r>
    </w:p>
    <w:p w14:paraId="0E238024" w14:textId="77777777" w:rsidR="00C52D64" w:rsidRPr="00C52D64" w:rsidRDefault="00C52D64" w:rsidP="001A0AEC">
      <w:pPr>
        <w:pStyle w:val="Bodytext1"/>
        <w:numPr>
          <w:ilvl w:val="0"/>
          <w:numId w:val="2"/>
        </w:numPr>
        <w:shd w:val="clear" w:color="auto" w:fill="auto"/>
        <w:spacing w:after="0" w:line="240" w:lineRule="auto"/>
        <w:ind w:left="720"/>
        <w:rPr>
          <w:sz w:val="20"/>
          <w:szCs w:val="20"/>
        </w:rPr>
      </w:pPr>
      <w:r>
        <w:rPr>
          <w:rStyle w:val="Bodytext"/>
          <w:color w:val="000000"/>
          <w:sz w:val="20"/>
          <w:szCs w:val="20"/>
        </w:rPr>
        <w:t>both a. and b.</w:t>
      </w:r>
    </w:p>
    <w:p w14:paraId="02F79543" w14:textId="77777777" w:rsidR="00C52D64" w:rsidRPr="00E83BDE" w:rsidRDefault="00C52D64" w:rsidP="001A0AEC">
      <w:pPr>
        <w:pStyle w:val="Bodytext1"/>
        <w:numPr>
          <w:ilvl w:val="0"/>
          <w:numId w:val="2"/>
        </w:numPr>
        <w:shd w:val="clear" w:color="auto" w:fill="auto"/>
        <w:spacing w:after="0" w:line="240" w:lineRule="auto"/>
        <w:ind w:left="720"/>
        <w:rPr>
          <w:rStyle w:val="Bodytext"/>
          <w:sz w:val="20"/>
          <w:szCs w:val="20"/>
          <w:shd w:val="clear" w:color="auto" w:fill="auto"/>
        </w:rPr>
      </w:pPr>
      <w:r>
        <w:rPr>
          <w:rStyle w:val="Bodytext"/>
          <w:color w:val="000000"/>
          <w:sz w:val="20"/>
          <w:szCs w:val="20"/>
        </w:rPr>
        <w:t>neither a. nor b.</w:t>
      </w:r>
    </w:p>
    <w:p w14:paraId="7BFDF503" w14:textId="77777777" w:rsidR="00C52D64" w:rsidRPr="00C52D64" w:rsidRDefault="00C52D64" w:rsidP="001A0AEC">
      <w:pPr>
        <w:pStyle w:val="Bodytext1"/>
        <w:shd w:val="clear" w:color="auto" w:fill="auto"/>
        <w:spacing w:after="0" w:line="240" w:lineRule="auto"/>
        <w:ind w:firstLine="0"/>
        <w:rPr>
          <w:rStyle w:val="Bodytext"/>
          <w:color w:val="000000"/>
          <w:sz w:val="20"/>
          <w:szCs w:val="20"/>
        </w:rPr>
      </w:pPr>
    </w:p>
    <w:p w14:paraId="58AD7591"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2. Quantification is the idea that [blank].</w:t>
      </w:r>
    </w:p>
    <w:p w14:paraId="118410B9" w14:textId="77777777" w:rsidR="00C52D64" w:rsidRPr="00C52D64" w:rsidRDefault="00C52D64" w:rsidP="001A0AEC">
      <w:pPr>
        <w:pStyle w:val="Bodytext1"/>
        <w:shd w:val="clear" w:color="auto" w:fill="auto"/>
        <w:spacing w:after="0" w:line="240" w:lineRule="auto"/>
        <w:ind w:firstLine="0"/>
        <w:rPr>
          <w:sz w:val="20"/>
          <w:szCs w:val="20"/>
        </w:rPr>
      </w:pPr>
    </w:p>
    <w:p w14:paraId="128242E8" w14:textId="77777777" w:rsidR="00C52D64" w:rsidRPr="00C52D64" w:rsidRDefault="00C52D64" w:rsidP="001A0AEC">
      <w:pPr>
        <w:pStyle w:val="Bodytext1"/>
        <w:numPr>
          <w:ilvl w:val="0"/>
          <w:numId w:val="3"/>
        </w:numPr>
        <w:shd w:val="clear" w:color="auto" w:fill="auto"/>
        <w:spacing w:after="0" w:line="240" w:lineRule="auto"/>
        <w:rPr>
          <w:sz w:val="20"/>
          <w:szCs w:val="20"/>
        </w:rPr>
      </w:pPr>
      <w:r>
        <w:rPr>
          <w:rStyle w:val="Bodytext"/>
          <w:color w:val="000000"/>
          <w:sz w:val="20"/>
          <w:szCs w:val="20"/>
        </w:rPr>
        <w:t>all things can be counted</w:t>
      </w:r>
    </w:p>
    <w:p w14:paraId="2A4D6C83" w14:textId="77777777" w:rsidR="00C52D64" w:rsidRPr="00C52D64" w:rsidRDefault="00C52D64" w:rsidP="001A0AEC">
      <w:pPr>
        <w:pStyle w:val="Bodytext1"/>
        <w:numPr>
          <w:ilvl w:val="0"/>
          <w:numId w:val="3"/>
        </w:numPr>
        <w:shd w:val="clear" w:color="auto" w:fill="auto"/>
        <w:spacing w:after="0" w:line="240" w:lineRule="auto"/>
        <w:rPr>
          <w:sz w:val="20"/>
          <w:szCs w:val="20"/>
        </w:rPr>
      </w:pPr>
      <w:r>
        <w:rPr>
          <w:rStyle w:val="Bodytext"/>
          <w:color w:val="000000"/>
          <w:sz w:val="20"/>
          <w:szCs w:val="20"/>
        </w:rPr>
        <w:t>all physical things can be counted</w:t>
      </w:r>
    </w:p>
    <w:p w14:paraId="7748BA33" w14:textId="77777777" w:rsidR="00C52D64" w:rsidRPr="00C52D64" w:rsidRDefault="00C52D64" w:rsidP="001A0AEC">
      <w:pPr>
        <w:pStyle w:val="Bodytext1"/>
        <w:numPr>
          <w:ilvl w:val="0"/>
          <w:numId w:val="3"/>
        </w:numPr>
        <w:shd w:val="clear" w:color="auto" w:fill="auto"/>
        <w:spacing w:after="0" w:line="240" w:lineRule="auto"/>
        <w:rPr>
          <w:sz w:val="20"/>
          <w:szCs w:val="20"/>
        </w:rPr>
      </w:pPr>
      <w:r>
        <w:rPr>
          <w:rStyle w:val="Bodytext"/>
          <w:color w:val="000000"/>
          <w:sz w:val="20"/>
          <w:szCs w:val="20"/>
        </w:rPr>
        <w:t>the numerical representation of a phenomenon gives the most important picture</w:t>
      </w:r>
    </w:p>
    <w:p w14:paraId="3C1C23D9" w14:textId="77777777" w:rsidR="00C52D64" w:rsidRPr="003026AC" w:rsidRDefault="00C52D64" w:rsidP="001A0AEC">
      <w:pPr>
        <w:pStyle w:val="Bodytext1"/>
        <w:numPr>
          <w:ilvl w:val="0"/>
          <w:numId w:val="3"/>
        </w:numPr>
        <w:shd w:val="clear" w:color="auto" w:fill="auto"/>
        <w:spacing w:after="0" w:line="240" w:lineRule="auto"/>
        <w:rPr>
          <w:rStyle w:val="Bodytext"/>
          <w:sz w:val="20"/>
          <w:szCs w:val="20"/>
          <w:shd w:val="clear" w:color="auto" w:fill="auto"/>
        </w:rPr>
      </w:pPr>
      <w:r>
        <w:rPr>
          <w:rStyle w:val="Bodytext"/>
          <w:color w:val="000000"/>
          <w:sz w:val="20"/>
          <w:szCs w:val="20"/>
        </w:rPr>
        <w:t>a phenomenon can be better understood if its important parts are expressed as numbers</w:t>
      </w:r>
    </w:p>
    <w:p w14:paraId="1E981646" w14:textId="77777777" w:rsidR="003026AC" w:rsidRDefault="003026AC" w:rsidP="001A0AEC">
      <w:pPr>
        <w:pStyle w:val="Bodytext1"/>
        <w:shd w:val="clear" w:color="auto" w:fill="auto"/>
        <w:spacing w:after="0" w:line="240" w:lineRule="auto"/>
        <w:ind w:firstLine="0"/>
        <w:rPr>
          <w:rStyle w:val="Bodytext"/>
          <w:color w:val="000000"/>
          <w:sz w:val="20"/>
          <w:szCs w:val="20"/>
        </w:rPr>
      </w:pPr>
    </w:p>
    <w:p w14:paraId="473A8995" w14:textId="77777777" w:rsidR="00C52D64" w:rsidRDefault="00C52D64" w:rsidP="001A0AEC">
      <w:pPr>
        <w:pStyle w:val="Bodytext1"/>
        <w:shd w:val="clear" w:color="auto" w:fill="auto"/>
        <w:spacing w:after="0" w:line="240" w:lineRule="auto"/>
        <w:ind w:firstLine="0"/>
        <w:rPr>
          <w:rStyle w:val="Bodytext"/>
          <w:color w:val="000000"/>
          <w:sz w:val="20"/>
          <w:szCs w:val="20"/>
        </w:rPr>
      </w:pPr>
      <w:r>
        <w:rPr>
          <w:sz w:val="20"/>
          <w:szCs w:val="20"/>
        </w:rPr>
        <w:t xml:space="preserve">3. </w:t>
      </w:r>
      <w:r>
        <w:rPr>
          <w:rStyle w:val="Bodytext"/>
          <w:color w:val="000000"/>
          <w:sz w:val="20"/>
          <w:szCs w:val="20"/>
        </w:rPr>
        <w:t>Pearson correlation coefficient is appropriate to describe which of the situations below?</w:t>
      </w:r>
    </w:p>
    <w:p w14:paraId="2BBCEF13" w14:textId="77777777" w:rsidR="00C52D64" w:rsidRPr="00C52D64" w:rsidRDefault="00C52D64" w:rsidP="001A0AEC">
      <w:pPr>
        <w:pStyle w:val="Bodytext1"/>
        <w:shd w:val="clear" w:color="auto" w:fill="auto"/>
        <w:spacing w:after="0" w:line="240" w:lineRule="auto"/>
        <w:ind w:firstLine="0"/>
        <w:rPr>
          <w:sz w:val="20"/>
          <w:szCs w:val="20"/>
        </w:rPr>
      </w:pPr>
    </w:p>
    <w:p w14:paraId="0A2C6C7F" w14:textId="77777777" w:rsidR="00C52D64" w:rsidRPr="00C52D64" w:rsidRDefault="003026AC" w:rsidP="001A0AEC">
      <w:pPr>
        <w:pStyle w:val="Bodytext1"/>
        <w:numPr>
          <w:ilvl w:val="0"/>
          <w:numId w:val="4"/>
        </w:numPr>
        <w:shd w:val="clear" w:color="auto" w:fill="auto"/>
        <w:spacing w:after="0" w:line="240" w:lineRule="auto"/>
        <w:rPr>
          <w:rStyle w:val="Bodytext"/>
          <w:color w:val="000000"/>
          <w:sz w:val="20"/>
          <w:szCs w:val="20"/>
        </w:rPr>
      </w:pPr>
      <w:r>
        <w:rPr>
          <w:rStyle w:val="Bodytext"/>
          <w:color w:val="000000"/>
          <w:sz w:val="20"/>
          <w:szCs w:val="20"/>
        </w:rPr>
        <w:t xml:space="preserve">as </w:t>
      </w:r>
      <w:r>
        <w:rPr>
          <w:rStyle w:val="Bodytext"/>
          <w:i/>
          <w:color w:val="000000"/>
          <w:sz w:val="20"/>
          <w:szCs w:val="20"/>
        </w:rPr>
        <w:t>X</w:t>
      </w:r>
      <w:r>
        <w:rPr>
          <w:rStyle w:val="Bodytext"/>
          <w:color w:val="000000"/>
          <w:sz w:val="20"/>
          <w:szCs w:val="20"/>
        </w:rPr>
        <w:t xml:space="preserve"> increases, </w:t>
      </w:r>
      <w:r>
        <w:rPr>
          <w:rStyle w:val="Bodytext"/>
          <w:i/>
          <w:color w:val="000000"/>
          <w:sz w:val="20"/>
          <w:szCs w:val="20"/>
        </w:rPr>
        <w:t>Y</w:t>
      </w:r>
      <w:r>
        <w:rPr>
          <w:rStyle w:val="Bodytext"/>
          <w:color w:val="000000"/>
          <w:sz w:val="20"/>
          <w:szCs w:val="20"/>
        </w:rPr>
        <w:t xml:space="preserve"> decreases by the same amount</w:t>
      </w:r>
    </w:p>
    <w:p w14:paraId="654AE747" w14:textId="77777777" w:rsidR="00C52D64" w:rsidRPr="00C52D64" w:rsidRDefault="003026AC" w:rsidP="001A0AEC">
      <w:pPr>
        <w:pStyle w:val="Bodytext1"/>
        <w:numPr>
          <w:ilvl w:val="0"/>
          <w:numId w:val="4"/>
        </w:numPr>
        <w:shd w:val="clear" w:color="auto" w:fill="auto"/>
        <w:spacing w:after="0" w:line="240" w:lineRule="auto"/>
        <w:rPr>
          <w:rStyle w:val="Bodytext"/>
          <w:color w:val="000000"/>
          <w:sz w:val="20"/>
          <w:szCs w:val="20"/>
        </w:rPr>
      </w:pPr>
      <w:r>
        <w:rPr>
          <w:rStyle w:val="Bodytext"/>
          <w:color w:val="000000"/>
          <w:sz w:val="20"/>
          <w:szCs w:val="20"/>
        </w:rPr>
        <w:t xml:space="preserve">as </w:t>
      </w:r>
      <w:r>
        <w:rPr>
          <w:rStyle w:val="Bodytext"/>
          <w:i/>
          <w:color w:val="000000"/>
          <w:sz w:val="20"/>
          <w:szCs w:val="20"/>
        </w:rPr>
        <w:t>X</w:t>
      </w:r>
      <w:r>
        <w:rPr>
          <w:rStyle w:val="Bodytext"/>
          <w:color w:val="000000"/>
          <w:sz w:val="20"/>
          <w:szCs w:val="20"/>
        </w:rPr>
        <w:t xml:space="preserve"> increases, </w:t>
      </w:r>
      <w:r>
        <w:rPr>
          <w:rStyle w:val="Bodytext"/>
          <w:i/>
          <w:color w:val="000000"/>
          <w:sz w:val="20"/>
          <w:szCs w:val="20"/>
        </w:rPr>
        <w:t>Y</w:t>
      </w:r>
      <w:r>
        <w:rPr>
          <w:rStyle w:val="Bodytext"/>
          <w:color w:val="000000"/>
          <w:sz w:val="20"/>
          <w:szCs w:val="20"/>
        </w:rPr>
        <w:t xml:space="preserve"> goes up at first slowly and then faster</w:t>
      </w:r>
    </w:p>
    <w:p w14:paraId="05976FE7" w14:textId="77777777" w:rsidR="00C52D64" w:rsidRPr="00C52D64" w:rsidRDefault="003026AC" w:rsidP="001A0AEC">
      <w:pPr>
        <w:pStyle w:val="Bodytext1"/>
        <w:numPr>
          <w:ilvl w:val="0"/>
          <w:numId w:val="4"/>
        </w:numPr>
        <w:shd w:val="clear" w:color="auto" w:fill="auto"/>
        <w:spacing w:after="0" w:line="240" w:lineRule="auto"/>
        <w:rPr>
          <w:rStyle w:val="Bodytext"/>
          <w:color w:val="000000"/>
          <w:sz w:val="20"/>
          <w:szCs w:val="20"/>
        </w:rPr>
      </w:pPr>
      <w:r>
        <w:rPr>
          <w:rStyle w:val="Bodytext"/>
          <w:color w:val="000000"/>
          <w:sz w:val="20"/>
          <w:szCs w:val="20"/>
        </w:rPr>
        <w:t xml:space="preserve">as </w:t>
      </w:r>
      <w:r>
        <w:rPr>
          <w:rStyle w:val="Bodytext"/>
          <w:i/>
          <w:color w:val="000000"/>
          <w:sz w:val="20"/>
          <w:szCs w:val="20"/>
        </w:rPr>
        <w:t>X</w:t>
      </w:r>
      <w:r>
        <w:rPr>
          <w:rStyle w:val="Bodytext"/>
          <w:color w:val="000000"/>
          <w:sz w:val="20"/>
          <w:szCs w:val="20"/>
        </w:rPr>
        <w:t xml:space="preserve"> increases, </w:t>
      </w:r>
      <w:r>
        <w:rPr>
          <w:rStyle w:val="Bodytext"/>
          <w:i/>
          <w:color w:val="000000"/>
          <w:sz w:val="20"/>
          <w:szCs w:val="20"/>
        </w:rPr>
        <w:t>Y</w:t>
      </w:r>
      <w:r>
        <w:rPr>
          <w:rStyle w:val="Bodytext"/>
          <w:color w:val="000000"/>
          <w:sz w:val="20"/>
          <w:szCs w:val="20"/>
        </w:rPr>
        <w:t xml:space="preserve"> goes up at first and then goes down</w:t>
      </w:r>
    </w:p>
    <w:p w14:paraId="1DACB3FB" w14:textId="77777777" w:rsidR="00C52D64" w:rsidRDefault="003026AC" w:rsidP="001A0AEC">
      <w:pPr>
        <w:pStyle w:val="Bodytext1"/>
        <w:numPr>
          <w:ilvl w:val="0"/>
          <w:numId w:val="4"/>
        </w:numPr>
        <w:shd w:val="clear" w:color="auto" w:fill="auto"/>
        <w:spacing w:after="0" w:line="240" w:lineRule="auto"/>
        <w:rPr>
          <w:rStyle w:val="Bodytext"/>
          <w:color w:val="000000"/>
          <w:sz w:val="20"/>
          <w:szCs w:val="20"/>
        </w:rPr>
      </w:pPr>
      <w:r>
        <w:rPr>
          <w:rStyle w:val="Bodytext"/>
          <w:color w:val="000000"/>
          <w:sz w:val="20"/>
          <w:szCs w:val="20"/>
        </w:rPr>
        <w:t>all of the above</w:t>
      </w:r>
    </w:p>
    <w:p w14:paraId="05816D78" w14:textId="77777777" w:rsidR="003026AC" w:rsidRDefault="003026AC" w:rsidP="001A0AEC">
      <w:pPr>
        <w:pStyle w:val="Bodytext1"/>
        <w:shd w:val="clear" w:color="auto" w:fill="auto"/>
        <w:spacing w:after="0" w:line="240" w:lineRule="auto"/>
        <w:ind w:firstLine="0"/>
        <w:rPr>
          <w:rStyle w:val="Bodytext"/>
          <w:color w:val="000000"/>
          <w:sz w:val="20"/>
          <w:szCs w:val="20"/>
        </w:rPr>
      </w:pPr>
    </w:p>
    <w:p w14:paraId="3C96463D"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4. A correlation of -.88 between television viewing time and grades in high school is best understood as demonstrating that [blank].</w:t>
      </w:r>
    </w:p>
    <w:p w14:paraId="6C1154B2" w14:textId="77777777" w:rsidR="00C52D64" w:rsidRPr="00C52D64" w:rsidRDefault="00C52D64" w:rsidP="001A0AEC">
      <w:pPr>
        <w:pStyle w:val="Bodytext1"/>
        <w:shd w:val="clear" w:color="auto" w:fill="auto"/>
        <w:spacing w:after="0" w:line="240" w:lineRule="auto"/>
        <w:ind w:firstLine="0"/>
        <w:rPr>
          <w:sz w:val="20"/>
          <w:szCs w:val="20"/>
        </w:rPr>
      </w:pPr>
    </w:p>
    <w:p w14:paraId="6FEB15E4" w14:textId="77777777" w:rsidR="00C52D64" w:rsidRPr="00C52D64" w:rsidRDefault="00C52D64" w:rsidP="001A0AEC">
      <w:pPr>
        <w:pStyle w:val="Bodytext1"/>
        <w:numPr>
          <w:ilvl w:val="0"/>
          <w:numId w:val="5"/>
        </w:numPr>
        <w:shd w:val="clear" w:color="auto" w:fill="auto"/>
        <w:spacing w:after="0" w:line="240" w:lineRule="auto"/>
        <w:rPr>
          <w:rStyle w:val="Bodytext"/>
          <w:color w:val="000000"/>
          <w:sz w:val="20"/>
          <w:szCs w:val="20"/>
        </w:rPr>
      </w:pPr>
      <w:r>
        <w:rPr>
          <w:rStyle w:val="Bodytext"/>
          <w:color w:val="000000"/>
          <w:sz w:val="20"/>
          <w:szCs w:val="20"/>
        </w:rPr>
        <w:t>as television viewing time increases, grades increase</w:t>
      </w:r>
    </w:p>
    <w:p w14:paraId="28B3B4F4" w14:textId="77777777" w:rsidR="00C52D64" w:rsidRPr="00C52D64" w:rsidRDefault="00C52D64" w:rsidP="001A0AEC">
      <w:pPr>
        <w:pStyle w:val="Bodytext1"/>
        <w:numPr>
          <w:ilvl w:val="0"/>
          <w:numId w:val="5"/>
        </w:numPr>
        <w:shd w:val="clear" w:color="auto" w:fill="auto"/>
        <w:spacing w:after="0" w:line="240" w:lineRule="auto"/>
        <w:rPr>
          <w:rStyle w:val="Bodytext"/>
          <w:color w:val="000000"/>
          <w:sz w:val="20"/>
          <w:szCs w:val="20"/>
        </w:rPr>
      </w:pPr>
      <w:r>
        <w:rPr>
          <w:rStyle w:val="Bodytext"/>
          <w:color w:val="000000"/>
          <w:sz w:val="20"/>
          <w:szCs w:val="20"/>
        </w:rPr>
        <w:t>as television viewing time decreases, grades decrease</w:t>
      </w:r>
    </w:p>
    <w:p w14:paraId="1131C87D" w14:textId="77777777" w:rsidR="00C52D64" w:rsidRPr="00C52D64" w:rsidRDefault="00C52D64" w:rsidP="001A0AEC">
      <w:pPr>
        <w:pStyle w:val="Bodytext1"/>
        <w:numPr>
          <w:ilvl w:val="0"/>
          <w:numId w:val="5"/>
        </w:numPr>
        <w:shd w:val="clear" w:color="auto" w:fill="auto"/>
        <w:spacing w:after="0" w:line="240" w:lineRule="auto"/>
        <w:rPr>
          <w:rStyle w:val="Bodytext"/>
          <w:color w:val="000000"/>
          <w:sz w:val="20"/>
          <w:szCs w:val="20"/>
        </w:rPr>
      </w:pPr>
      <w:r>
        <w:rPr>
          <w:rStyle w:val="Bodytext"/>
          <w:color w:val="000000"/>
          <w:sz w:val="20"/>
          <w:szCs w:val="20"/>
        </w:rPr>
        <w:t>as television viewing time increases, grades decrease</w:t>
      </w:r>
    </w:p>
    <w:p w14:paraId="3DE520B4" w14:textId="77777777" w:rsidR="00C52D64" w:rsidRDefault="00F308C2" w:rsidP="001A0AEC">
      <w:pPr>
        <w:pStyle w:val="Bodytext1"/>
        <w:numPr>
          <w:ilvl w:val="0"/>
          <w:numId w:val="5"/>
        </w:numPr>
        <w:shd w:val="clear" w:color="auto" w:fill="auto"/>
        <w:spacing w:after="0" w:line="240" w:lineRule="auto"/>
        <w:rPr>
          <w:rStyle w:val="Bodytext"/>
          <w:color w:val="000000"/>
          <w:sz w:val="20"/>
          <w:szCs w:val="20"/>
        </w:rPr>
      </w:pPr>
      <w:r>
        <w:rPr>
          <w:rStyle w:val="Bodytext"/>
          <w:color w:val="000000"/>
          <w:sz w:val="20"/>
          <w:szCs w:val="20"/>
        </w:rPr>
        <w:t>an error was made in calculating the correlation (a value of -.88 is not possible)</w:t>
      </w:r>
    </w:p>
    <w:p w14:paraId="1A246333" w14:textId="77777777" w:rsidR="003026AC" w:rsidRDefault="003026AC" w:rsidP="001A0AEC">
      <w:pPr>
        <w:pStyle w:val="Bodytext1"/>
        <w:shd w:val="clear" w:color="auto" w:fill="auto"/>
        <w:spacing w:after="0" w:line="240" w:lineRule="auto"/>
        <w:ind w:firstLine="0"/>
        <w:rPr>
          <w:rStyle w:val="Bodytext"/>
          <w:color w:val="000000"/>
          <w:sz w:val="20"/>
          <w:szCs w:val="20"/>
        </w:rPr>
      </w:pPr>
    </w:p>
    <w:p w14:paraId="1F0FD4DD" w14:textId="77777777" w:rsidR="00C52D64" w:rsidRDefault="00C52D64" w:rsidP="001A0AEC">
      <w:pPr>
        <w:pStyle w:val="Bodytext1"/>
        <w:shd w:val="clear" w:color="auto" w:fill="auto"/>
        <w:tabs>
          <w:tab w:val="left" w:pos="378"/>
        </w:tabs>
        <w:spacing w:after="0" w:line="240" w:lineRule="auto"/>
        <w:ind w:firstLine="0"/>
        <w:rPr>
          <w:rStyle w:val="Bodytext"/>
          <w:color w:val="000000"/>
          <w:sz w:val="20"/>
          <w:szCs w:val="20"/>
        </w:rPr>
      </w:pPr>
      <w:r>
        <w:rPr>
          <w:rStyle w:val="Bodytext"/>
          <w:color w:val="000000"/>
          <w:sz w:val="20"/>
          <w:szCs w:val="20"/>
        </w:rPr>
        <w:t>5. Assume you conduct a study to evaluate the relationship between the amount of time a child is read to and reading ability at age 15. You find a correlation coefficient of .04. This correlation suggests [blank].</w:t>
      </w:r>
    </w:p>
    <w:p w14:paraId="3D65E13A" w14:textId="77777777" w:rsidR="00C52D64" w:rsidRPr="00C52D64" w:rsidRDefault="00C52D64" w:rsidP="001A0AEC">
      <w:pPr>
        <w:pStyle w:val="Bodytext1"/>
        <w:shd w:val="clear" w:color="auto" w:fill="auto"/>
        <w:tabs>
          <w:tab w:val="left" w:pos="378"/>
        </w:tabs>
        <w:spacing w:after="0" w:line="240" w:lineRule="auto"/>
        <w:ind w:firstLine="0"/>
        <w:rPr>
          <w:sz w:val="20"/>
          <w:szCs w:val="20"/>
        </w:rPr>
      </w:pPr>
    </w:p>
    <w:p w14:paraId="087E37BB" w14:textId="77777777" w:rsidR="00C52D64" w:rsidRPr="00C52D64" w:rsidRDefault="00C52D64" w:rsidP="001A0AEC">
      <w:pPr>
        <w:pStyle w:val="Bodytext1"/>
        <w:numPr>
          <w:ilvl w:val="0"/>
          <w:numId w:val="6"/>
        </w:numPr>
        <w:shd w:val="clear" w:color="auto" w:fill="auto"/>
        <w:spacing w:after="0" w:line="240" w:lineRule="auto"/>
        <w:rPr>
          <w:rStyle w:val="Bodytext"/>
          <w:color w:val="000000"/>
          <w:sz w:val="20"/>
          <w:szCs w:val="20"/>
        </w:rPr>
      </w:pPr>
      <w:r>
        <w:rPr>
          <w:rStyle w:val="Bodytext"/>
          <w:color w:val="000000"/>
          <w:sz w:val="20"/>
          <w:szCs w:val="20"/>
        </w:rPr>
        <w:t>a very strong relationship; as reading to children increases, reading ability increases</w:t>
      </w:r>
    </w:p>
    <w:p w14:paraId="6D2CA340" w14:textId="77777777" w:rsidR="00C52D64" w:rsidRPr="00C52D64" w:rsidRDefault="00C52D64" w:rsidP="001A0AEC">
      <w:pPr>
        <w:pStyle w:val="Bodytext1"/>
        <w:numPr>
          <w:ilvl w:val="0"/>
          <w:numId w:val="6"/>
        </w:numPr>
        <w:shd w:val="clear" w:color="auto" w:fill="auto"/>
        <w:spacing w:after="0" w:line="240" w:lineRule="auto"/>
        <w:rPr>
          <w:rStyle w:val="Bodytext"/>
          <w:color w:val="000000"/>
          <w:sz w:val="20"/>
          <w:szCs w:val="20"/>
        </w:rPr>
      </w:pPr>
      <w:r>
        <w:rPr>
          <w:rStyle w:val="Bodytext"/>
          <w:color w:val="000000"/>
          <w:sz w:val="20"/>
          <w:szCs w:val="20"/>
        </w:rPr>
        <w:t>a very weak relationship; as reading to children increases, reading ability decreases slightly</w:t>
      </w:r>
    </w:p>
    <w:p w14:paraId="647FAF6E" w14:textId="77777777" w:rsidR="00C52D64" w:rsidRPr="00C52D64" w:rsidRDefault="003026AC" w:rsidP="001A0AEC">
      <w:pPr>
        <w:pStyle w:val="Bodytext1"/>
        <w:numPr>
          <w:ilvl w:val="0"/>
          <w:numId w:val="6"/>
        </w:numPr>
        <w:shd w:val="clear" w:color="auto" w:fill="auto"/>
        <w:spacing w:after="0" w:line="240" w:lineRule="auto"/>
        <w:rPr>
          <w:rStyle w:val="Bodytext"/>
          <w:color w:val="000000"/>
          <w:sz w:val="20"/>
          <w:szCs w:val="20"/>
        </w:rPr>
      </w:pPr>
      <w:r>
        <w:rPr>
          <w:rStyle w:val="Bodytext"/>
          <w:color w:val="000000"/>
          <w:sz w:val="20"/>
          <w:szCs w:val="20"/>
        </w:rPr>
        <w:t>almost no relationship</w:t>
      </w:r>
    </w:p>
    <w:p w14:paraId="1179FF6E" w14:textId="77777777" w:rsidR="00C52D64" w:rsidRDefault="00F308C2" w:rsidP="001A0AEC">
      <w:pPr>
        <w:pStyle w:val="Bodytext1"/>
        <w:numPr>
          <w:ilvl w:val="0"/>
          <w:numId w:val="6"/>
        </w:numPr>
        <w:shd w:val="clear" w:color="auto" w:fill="auto"/>
        <w:spacing w:after="0" w:line="240" w:lineRule="auto"/>
        <w:rPr>
          <w:rStyle w:val="Bodytext"/>
          <w:color w:val="000000"/>
          <w:sz w:val="20"/>
          <w:szCs w:val="20"/>
        </w:rPr>
      </w:pPr>
      <w:r>
        <w:rPr>
          <w:rStyle w:val="Bodytext"/>
          <w:color w:val="000000"/>
          <w:sz w:val="20"/>
          <w:szCs w:val="20"/>
        </w:rPr>
        <w:t>cannot be determined from the information given</w:t>
      </w:r>
    </w:p>
    <w:p w14:paraId="1048EB17" w14:textId="77777777" w:rsidR="00F308C2" w:rsidRDefault="00F308C2" w:rsidP="001A0AEC">
      <w:pPr>
        <w:pStyle w:val="Bodytext1"/>
        <w:shd w:val="clear" w:color="auto" w:fill="auto"/>
        <w:spacing w:after="0" w:line="240" w:lineRule="auto"/>
        <w:ind w:firstLine="0"/>
        <w:rPr>
          <w:rStyle w:val="Bodytext"/>
          <w:color w:val="000000"/>
          <w:sz w:val="20"/>
          <w:szCs w:val="20"/>
        </w:rPr>
      </w:pPr>
    </w:p>
    <w:p w14:paraId="7B63EA7F"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6. A linear relationship is described by which of the statements below?</w:t>
      </w:r>
    </w:p>
    <w:p w14:paraId="4327F489" w14:textId="77777777" w:rsidR="00C52D64" w:rsidRPr="00C52D64" w:rsidRDefault="00C52D64" w:rsidP="001A0AEC">
      <w:pPr>
        <w:pStyle w:val="Bodytext1"/>
        <w:shd w:val="clear" w:color="auto" w:fill="auto"/>
        <w:spacing w:after="0" w:line="240" w:lineRule="auto"/>
        <w:ind w:firstLine="0"/>
        <w:rPr>
          <w:sz w:val="20"/>
          <w:szCs w:val="20"/>
        </w:rPr>
      </w:pPr>
    </w:p>
    <w:p w14:paraId="6EDD02E9" w14:textId="77777777" w:rsidR="00C52D64" w:rsidRPr="00C52D64" w:rsidRDefault="00F308C2" w:rsidP="001A0AEC">
      <w:pPr>
        <w:pStyle w:val="Bodytext1"/>
        <w:numPr>
          <w:ilvl w:val="0"/>
          <w:numId w:val="7"/>
        </w:numPr>
        <w:shd w:val="clear" w:color="auto" w:fill="auto"/>
        <w:spacing w:after="0" w:line="240" w:lineRule="auto"/>
        <w:rPr>
          <w:rStyle w:val="Bodytext"/>
          <w:color w:val="000000"/>
          <w:sz w:val="20"/>
          <w:szCs w:val="20"/>
        </w:rPr>
      </w:pPr>
      <w:r>
        <w:rPr>
          <w:rStyle w:val="Bodytext"/>
          <w:color w:val="000000"/>
          <w:sz w:val="20"/>
          <w:szCs w:val="20"/>
        </w:rPr>
        <w:t>the two variables are paired in some logical fashion</w:t>
      </w:r>
    </w:p>
    <w:p w14:paraId="2FC58800" w14:textId="77777777" w:rsidR="00C52D64" w:rsidRPr="00C52D64" w:rsidRDefault="00F308C2" w:rsidP="001A0AEC">
      <w:pPr>
        <w:pStyle w:val="Bodytext1"/>
        <w:numPr>
          <w:ilvl w:val="0"/>
          <w:numId w:val="7"/>
        </w:numPr>
        <w:shd w:val="clear" w:color="auto" w:fill="auto"/>
        <w:spacing w:after="0" w:line="240" w:lineRule="auto"/>
        <w:rPr>
          <w:rStyle w:val="Bodytext"/>
          <w:color w:val="000000"/>
          <w:sz w:val="20"/>
          <w:szCs w:val="20"/>
        </w:rPr>
      </w:pPr>
      <w:r>
        <w:rPr>
          <w:rStyle w:val="Bodytext"/>
          <w:color w:val="000000"/>
          <w:sz w:val="20"/>
          <w:szCs w:val="20"/>
        </w:rPr>
        <w:t>for every one-point increase in one variable, you get a four-point increase in the other variable</w:t>
      </w:r>
    </w:p>
    <w:p w14:paraId="47FF3C72" w14:textId="77777777" w:rsidR="00C52D64" w:rsidRPr="00C52D64" w:rsidRDefault="00F308C2" w:rsidP="001A0AEC">
      <w:pPr>
        <w:pStyle w:val="Bodytext1"/>
        <w:numPr>
          <w:ilvl w:val="0"/>
          <w:numId w:val="7"/>
        </w:numPr>
        <w:shd w:val="clear" w:color="auto" w:fill="auto"/>
        <w:spacing w:after="0" w:line="240" w:lineRule="auto"/>
        <w:rPr>
          <w:rStyle w:val="Bodytext"/>
          <w:color w:val="000000"/>
          <w:sz w:val="20"/>
          <w:szCs w:val="20"/>
        </w:rPr>
      </w:pPr>
      <w:r>
        <w:rPr>
          <w:rStyle w:val="Bodytext"/>
          <w:color w:val="000000"/>
          <w:sz w:val="20"/>
          <w:szCs w:val="20"/>
        </w:rPr>
        <w:t>both a. and b.</w:t>
      </w:r>
    </w:p>
    <w:p w14:paraId="25BEB017" w14:textId="77777777" w:rsidR="00C52D64" w:rsidRDefault="00F308C2" w:rsidP="001A0AEC">
      <w:pPr>
        <w:pStyle w:val="Bodytext1"/>
        <w:numPr>
          <w:ilvl w:val="0"/>
          <w:numId w:val="7"/>
        </w:numPr>
        <w:shd w:val="clear" w:color="auto" w:fill="auto"/>
        <w:spacing w:after="0" w:line="240" w:lineRule="auto"/>
        <w:rPr>
          <w:rStyle w:val="Bodytext"/>
          <w:color w:val="000000"/>
          <w:sz w:val="20"/>
          <w:szCs w:val="20"/>
        </w:rPr>
      </w:pPr>
      <w:r>
        <w:rPr>
          <w:rStyle w:val="Bodytext"/>
          <w:color w:val="000000"/>
          <w:sz w:val="20"/>
          <w:szCs w:val="20"/>
        </w:rPr>
        <w:t>neither a. nor b.</w:t>
      </w:r>
    </w:p>
    <w:p w14:paraId="1F76318F" w14:textId="77777777" w:rsidR="00F308C2" w:rsidRDefault="00F308C2" w:rsidP="001A0AEC">
      <w:pPr>
        <w:pStyle w:val="Bodytext1"/>
        <w:shd w:val="clear" w:color="auto" w:fill="auto"/>
        <w:spacing w:after="0" w:line="240" w:lineRule="auto"/>
        <w:ind w:firstLine="0"/>
        <w:rPr>
          <w:rStyle w:val="Bodytext"/>
          <w:color w:val="000000"/>
          <w:sz w:val="20"/>
          <w:szCs w:val="20"/>
        </w:rPr>
      </w:pPr>
    </w:p>
    <w:p w14:paraId="45494AA7" w14:textId="77777777" w:rsidR="00C52D64" w:rsidRPr="008D7FED"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7. Which of the following can be determined from a correlation coefficient?</w:t>
      </w:r>
    </w:p>
    <w:p w14:paraId="27C1D311" w14:textId="77777777" w:rsidR="00C52D64" w:rsidRPr="008D7FED" w:rsidRDefault="00C52D64" w:rsidP="001A0AEC">
      <w:pPr>
        <w:pStyle w:val="Bodytext1"/>
        <w:shd w:val="clear" w:color="auto" w:fill="auto"/>
        <w:spacing w:after="0" w:line="240" w:lineRule="auto"/>
        <w:ind w:firstLine="0"/>
        <w:rPr>
          <w:sz w:val="20"/>
          <w:szCs w:val="20"/>
        </w:rPr>
      </w:pPr>
    </w:p>
    <w:p w14:paraId="51CB0A51" w14:textId="77777777" w:rsidR="00C52D64" w:rsidRPr="008D7FED" w:rsidRDefault="008D7FED" w:rsidP="001A0AEC">
      <w:pPr>
        <w:pStyle w:val="Bodytext1"/>
        <w:numPr>
          <w:ilvl w:val="0"/>
          <w:numId w:val="8"/>
        </w:numPr>
        <w:shd w:val="clear" w:color="auto" w:fill="auto"/>
        <w:spacing w:after="0" w:line="240" w:lineRule="auto"/>
        <w:rPr>
          <w:rStyle w:val="Bodytext"/>
          <w:color w:val="000000"/>
          <w:sz w:val="20"/>
          <w:szCs w:val="20"/>
        </w:rPr>
      </w:pPr>
      <w:r>
        <w:rPr>
          <w:rStyle w:val="Bodytext"/>
          <w:color w:val="000000"/>
          <w:sz w:val="20"/>
          <w:szCs w:val="20"/>
        </w:rPr>
        <w:t>degree of causation</w:t>
      </w:r>
    </w:p>
    <w:p w14:paraId="7557A8C7" w14:textId="77777777" w:rsidR="008D7FED" w:rsidRDefault="008D7FED" w:rsidP="001A0AEC">
      <w:pPr>
        <w:pStyle w:val="Bodytext1"/>
        <w:numPr>
          <w:ilvl w:val="0"/>
          <w:numId w:val="8"/>
        </w:numPr>
        <w:shd w:val="clear" w:color="auto" w:fill="auto"/>
        <w:spacing w:after="0" w:line="240" w:lineRule="auto"/>
        <w:rPr>
          <w:rStyle w:val="Bodytext"/>
          <w:color w:val="000000"/>
          <w:sz w:val="20"/>
          <w:szCs w:val="20"/>
        </w:rPr>
      </w:pPr>
      <w:r>
        <w:rPr>
          <w:rStyle w:val="Bodytext"/>
          <w:color w:val="000000"/>
          <w:sz w:val="20"/>
          <w:szCs w:val="20"/>
        </w:rPr>
        <w:t>degree of reliability</w:t>
      </w:r>
    </w:p>
    <w:p w14:paraId="3EF2D4F3" w14:textId="77777777" w:rsidR="00C52D64" w:rsidRPr="008D7FED" w:rsidRDefault="008D7FED" w:rsidP="001A0AEC">
      <w:pPr>
        <w:pStyle w:val="Bodytext1"/>
        <w:numPr>
          <w:ilvl w:val="0"/>
          <w:numId w:val="8"/>
        </w:numPr>
        <w:shd w:val="clear" w:color="auto" w:fill="auto"/>
        <w:spacing w:after="0" w:line="240" w:lineRule="auto"/>
        <w:rPr>
          <w:rStyle w:val="Bodytext"/>
          <w:color w:val="000000"/>
          <w:sz w:val="20"/>
          <w:szCs w:val="20"/>
        </w:rPr>
      </w:pPr>
      <w:r>
        <w:rPr>
          <w:rStyle w:val="Bodytext"/>
          <w:color w:val="000000"/>
          <w:sz w:val="20"/>
          <w:szCs w:val="20"/>
        </w:rPr>
        <w:t xml:space="preserve">proportion of variance shared between </w:t>
      </w:r>
      <w:r>
        <w:rPr>
          <w:rStyle w:val="Bodytext"/>
          <w:i/>
          <w:color w:val="000000"/>
          <w:sz w:val="20"/>
          <w:szCs w:val="20"/>
        </w:rPr>
        <w:t>X</w:t>
      </w:r>
      <w:r>
        <w:rPr>
          <w:rStyle w:val="Bodytext"/>
          <w:color w:val="000000"/>
          <w:sz w:val="20"/>
          <w:szCs w:val="20"/>
        </w:rPr>
        <w:t xml:space="preserve"> and </w:t>
      </w:r>
      <w:r>
        <w:rPr>
          <w:rStyle w:val="Bodytext"/>
          <w:i/>
          <w:color w:val="000000"/>
          <w:sz w:val="20"/>
          <w:szCs w:val="20"/>
        </w:rPr>
        <w:t>Y</w:t>
      </w:r>
    </w:p>
    <w:p w14:paraId="04E05575" w14:textId="77777777" w:rsidR="00C52D64" w:rsidRDefault="008D7FED" w:rsidP="001A0AEC">
      <w:pPr>
        <w:pStyle w:val="Bodytext1"/>
        <w:numPr>
          <w:ilvl w:val="0"/>
          <w:numId w:val="8"/>
        </w:numPr>
        <w:shd w:val="clear" w:color="auto" w:fill="auto"/>
        <w:spacing w:after="0" w:line="240" w:lineRule="auto"/>
        <w:rPr>
          <w:rStyle w:val="Bodytext"/>
          <w:color w:val="000000"/>
          <w:sz w:val="20"/>
          <w:szCs w:val="20"/>
        </w:rPr>
      </w:pPr>
      <w:r>
        <w:rPr>
          <w:rStyle w:val="Bodytext"/>
          <w:color w:val="000000"/>
          <w:sz w:val="20"/>
          <w:szCs w:val="20"/>
        </w:rPr>
        <w:t>both b. and c.</w:t>
      </w:r>
    </w:p>
    <w:p w14:paraId="2D3B218D" w14:textId="77777777" w:rsidR="008D7FED" w:rsidRDefault="008D7FED" w:rsidP="001A0AEC">
      <w:pPr>
        <w:pStyle w:val="Bodytext1"/>
        <w:shd w:val="clear" w:color="auto" w:fill="auto"/>
        <w:spacing w:after="0" w:line="240" w:lineRule="auto"/>
        <w:ind w:firstLine="0"/>
        <w:rPr>
          <w:rStyle w:val="Bodytext"/>
          <w:color w:val="000000"/>
          <w:sz w:val="20"/>
          <w:szCs w:val="20"/>
        </w:rPr>
      </w:pPr>
    </w:p>
    <w:p w14:paraId="553A3C90" w14:textId="77777777" w:rsidR="001C0518" w:rsidRDefault="001C0518" w:rsidP="001A0AEC">
      <w:pPr>
        <w:pStyle w:val="Bodytext1"/>
        <w:shd w:val="clear" w:color="auto" w:fill="auto"/>
        <w:spacing w:after="0" w:line="240" w:lineRule="auto"/>
        <w:ind w:firstLine="0"/>
        <w:rPr>
          <w:rStyle w:val="Bodytext"/>
          <w:color w:val="000000"/>
          <w:sz w:val="20"/>
          <w:szCs w:val="20"/>
        </w:rPr>
      </w:pPr>
    </w:p>
    <w:p w14:paraId="4146AC52" w14:textId="77777777" w:rsidR="001C0518" w:rsidRDefault="001C0518" w:rsidP="001A0AEC">
      <w:pPr>
        <w:pStyle w:val="Bodytext1"/>
        <w:shd w:val="clear" w:color="auto" w:fill="auto"/>
        <w:spacing w:after="0" w:line="240" w:lineRule="auto"/>
        <w:ind w:firstLine="0"/>
        <w:rPr>
          <w:rStyle w:val="Bodytext"/>
          <w:color w:val="000000"/>
          <w:sz w:val="20"/>
          <w:szCs w:val="20"/>
        </w:rPr>
      </w:pPr>
    </w:p>
    <w:p w14:paraId="54560EAB"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lastRenderedPageBreak/>
        <w:t>8. Which of the following statements is (are) true?</w:t>
      </w:r>
    </w:p>
    <w:p w14:paraId="047D962F" w14:textId="77777777" w:rsidR="00C52D64" w:rsidRPr="00C52D64" w:rsidRDefault="00C52D64" w:rsidP="001A0AEC">
      <w:pPr>
        <w:pStyle w:val="Bodytext1"/>
        <w:shd w:val="clear" w:color="auto" w:fill="auto"/>
        <w:spacing w:after="0" w:line="240" w:lineRule="auto"/>
        <w:ind w:firstLine="0"/>
        <w:rPr>
          <w:sz w:val="20"/>
          <w:szCs w:val="20"/>
        </w:rPr>
      </w:pPr>
    </w:p>
    <w:p w14:paraId="60F7374E" w14:textId="77777777" w:rsidR="00C52D64" w:rsidRPr="00C52D64" w:rsidRDefault="00404E16" w:rsidP="001A0AEC">
      <w:pPr>
        <w:pStyle w:val="Bodytext1"/>
        <w:numPr>
          <w:ilvl w:val="0"/>
          <w:numId w:val="9"/>
        </w:numPr>
        <w:shd w:val="clear" w:color="auto" w:fill="auto"/>
        <w:spacing w:after="0" w:line="240" w:lineRule="auto"/>
        <w:rPr>
          <w:rStyle w:val="Bodytext"/>
          <w:color w:val="000000"/>
          <w:sz w:val="20"/>
          <w:szCs w:val="20"/>
        </w:rPr>
      </w:pPr>
      <w:r>
        <w:rPr>
          <w:rStyle w:val="Bodytext"/>
          <w:color w:val="000000"/>
          <w:sz w:val="20"/>
          <w:szCs w:val="20"/>
        </w:rPr>
        <w:t>correlations range from 0 to +1</w:t>
      </w:r>
    </w:p>
    <w:p w14:paraId="071187F3" w14:textId="77777777" w:rsidR="00C52D64" w:rsidRPr="00C52D64" w:rsidRDefault="00404E16" w:rsidP="001A0AEC">
      <w:pPr>
        <w:pStyle w:val="Bodytext1"/>
        <w:numPr>
          <w:ilvl w:val="0"/>
          <w:numId w:val="9"/>
        </w:numPr>
        <w:shd w:val="clear" w:color="auto" w:fill="auto"/>
        <w:spacing w:after="0" w:line="240" w:lineRule="auto"/>
        <w:rPr>
          <w:rStyle w:val="Bodytext"/>
          <w:color w:val="000000"/>
          <w:sz w:val="20"/>
          <w:szCs w:val="20"/>
        </w:rPr>
      </w:pPr>
      <w:r>
        <w:rPr>
          <w:rStyle w:val="Bodytext"/>
          <w:color w:val="000000"/>
          <w:sz w:val="20"/>
          <w:szCs w:val="20"/>
        </w:rPr>
        <w:t>correlations show causal relationships</w:t>
      </w:r>
    </w:p>
    <w:p w14:paraId="46993C3C" w14:textId="77777777" w:rsidR="00C52D64" w:rsidRPr="00C52D64" w:rsidRDefault="00404E16" w:rsidP="001A0AEC">
      <w:pPr>
        <w:pStyle w:val="Bodytext1"/>
        <w:numPr>
          <w:ilvl w:val="0"/>
          <w:numId w:val="9"/>
        </w:numPr>
        <w:shd w:val="clear" w:color="auto" w:fill="auto"/>
        <w:spacing w:after="0" w:line="240" w:lineRule="auto"/>
        <w:rPr>
          <w:rStyle w:val="Bodytext"/>
          <w:color w:val="000000"/>
          <w:sz w:val="20"/>
          <w:szCs w:val="20"/>
        </w:rPr>
      </w:pPr>
      <w:r>
        <w:rPr>
          <w:rStyle w:val="Bodytext"/>
          <w:color w:val="000000"/>
          <w:sz w:val="20"/>
          <w:szCs w:val="20"/>
        </w:rPr>
        <w:t>correlations quantify the strength of a relationship</w:t>
      </w:r>
    </w:p>
    <w:p w14:paraId="7FA8A428" w14:textId="77777777" w:rsidR="00C52D64" w:rsidRDefault="00404E16" w:rsidP="001A0AEC">
      <w:pPr>
        <w:pStyle w:val="Bodytext1"/>
        <w:numPr>
          <w:ilvl w:val="0"/>
          <w:numId w:val="9"/>
        </w:numPr>
        <w:shd w:val="clear" w:color="auto" w:fill="auto"/>
        <w:spacing w:after="0" w:line="240" w:lineRule="auto"/>
        <w:rPr>
          <w:rStyle w:val="Bodytext"/>
          <w:color w:val="000000"/>
          <w:sz w:val="20"/>
          <w:szCs w:val="20"/>
        </w:rPr>
      </w:pPr>
      <w:r>
        <w:rPr>
          <w:rStyle w:val="Bodytext"/>
          <w:color w:val="000000"/>
          <w:sz w:val="20"/>
          <w:szCs w:val="20"/>
        </w:rPr>
        <w:t>both a. and c.</w:t>
      </w:r>
    </w:p>
    <w:p w14:paraId="03AE94FC" w14:textId="77777777" w:rsidR="00404E16" w:rsidRDefault="00404E16" w:rsidP="001A0AEC">
      <w:pPr>
        <w:pStyle w:val="Bodytext1"/>
        <w:shd w:val="clear" w:color="auto" w:fill="auto"/>
        <w:spacing w:after="0" w:line="240" w:lineRule="auto"/>
        <w:ind w:firstLine="0"/>
        <w:rPr>
          <w:rStyle w:val="Bodytext"/>
          <w:color w:val="000000"/>
          <w:sz w:val="20"/>
          <w:szCs w:val="20"/>
        </w:rPr>
      </w:pPr>
    </w:p>
    <w:p w14:paraId="587CCD48" w14:textId="77777777" w:rsidR="001A0AEC" w:rsidRDefault="001A0AEC" w:rsidP="001A0AEC">
      <w:pPr>
        <w:pStyle w:val="Bodytext1"/>
        <w:shd w:val="clear" w:color="auto" w:fill="auto"/>
        <w:spacing w:after="0" w:line="240" w:lineRule="auto"/>
        <w:ind w:firstLine="0"/>
        <w:rPr>
          <w:rStyle w:val="Bodytext"/>
          <w:color w:val="000000"/>
          <w:sz w:val="20"/>
          <w:szCs w:val="20"/>
        </w:rPr>
      </w:pPr>
    </w:p>
    <w:p w14:paraId="74208B9C" w14:textId="3B6CD038"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9. Psychologists have demonstrated that number of hours spent in class is correlated with grades in that class. The correlation between number of hours in class and grades is [blank].</w:t>
      </w:r>
    </w:p>
    <w:p w14:paraId="1F98E439" w14:textId="77777777" w:rsidR="00C52D64" w:rsidRPr="00C52D64" w:rsidRDefault="00C52D64" w:rsidP="001A0AEC">
      <w:pPr>
        <w:pStyle w:val="Bodytext1"/>
        <w:shd w:val="clear" w:color="auto" w:fill="auto"/>
        <w:spacing w:after="0" w:line="240" w:lineRule="auto"/>
        <w:ind w:firstLine="0"/>
        <w:rPr>
          <w:sz w:val="20"/>
          <w:szCs w:val="20"/>
        </w:rPr>
      </w:pPr>
    </w:p>
    <w:p w14:paraId="47781E9F" w14:textId="77777777" w:rsidR="00C52D64" w:rsidRPr="00C52D64" w:rsidRDefault="00404E16" w:rsidP="001A0AEC">
      <w:pPr>
        <w:pStyle w:val="Bodytext1"/>
        <w:numPr>
          <w:ilvl w:val="0"/>
          <w:numId w:val="10"/>
        </w:numPr>
        <w:shd w:val="clear" w:color="auto" w:fill="auto"/>
        <w:spacing w:after="0" w:line="240" w:lineRule="auto"/>
        <w:rPr>
          <w:rStyle w:val="Bodytext"/>
          <w:color w:val="000000"/>
          <w:sz w:val="20"/>
          <w:szCs w:val="20"/>
        </w:rPr>
      </w:pPr>
      <w:r>
        <w:rPr>
          <w:rStyle w:val="Bodytext"/>
          <w:color w:val="000000"/>
          <w:sz w:val="20"/>
          <w:szCs w:val="20"/>
        </w:rPr>
        <w:t>positive</w:t>
      </w:r>
    </w:p>
    <w:p w14:paraId="663B9147" w14:textId="77777777" w:rsidR="00C52D64" w:rsidRPr="00C52D64" w:rsidRDefault="00404E16" w:rsidP="001A0AEC">
      <w:pPr>
        <w:pStyle w:val="Bodytext1"/>
        <w:numPr>
          <w:ilvl w:val="0"/>
          <w:numId w:val="10"/>
        </w:numPr>
        <w:shd w:val="clear" w:color="auto" w:fill="auto"/>
        <w:spacing w:after="0" w:line="240" w:lineRule="auto"/>
        <w:rPr>
          <w:rStyle w:val="Bodytext"/>
          <w:color w:val="000000"/>
          <w:sz w:val="20"/>
          <w:szCs w:val="20"/>
        </w:rPr>
      </w:pPr>
      <w:r>
        <w:rPr>
          <w:rStyle w:val="Bodytext"/>
          <w:color w:val="000000"/>
          <w:sz w:val="20"/>
          <w:szCs w:val="20"/>
        </w:rPr>
        <w:t>negative</w:t>
      </w:r>
    </w:p>
    <w:p w14:paraId="164130A1" w14:textId="77777777" w:rsidR="00C52D64" w:rsidRPr="00C52D64" w:rsidRDefault="00404E16" w:rsidP="001A0AEC">
      <w:pPr>
        <w:pStyle w:val="Bodytext1"/>
        <w:numPr>
          <w:ilvl w:val="0"/>
          <w:numId w:val="10"/>
        </w:numPr>
        <w:shd w:val="clear" w:color="auto" w:fill="auto"/>
        <w:spacing w:after="0" w:line="240" w:lineRule="auto"/>
        <w:rPr>
          <w:rStyle w:val="Bodytext"/>
          <w:color w:val="000000"/>
          <w:sz w:val="20"/>
          <w:szCs w:val="20"/>
        </w:rPr>
      </w:pPr>
      <w:r>
        <w:rPr>
          <w:rStyle w:val="Bodytext"/>
          <w:color w:val="000000"/>
          <w:sz w:val="20"/>
          <w:szCs w:val="20"/>
        </w:rPr>
        <w:t>zero</w:t>
      </w:r>
    </w:p>
    <w:p w14:paraId="5DF3502D" w14:textId="77777777" w:rsidR="00C52D64" w:rsidRDefault="00404E16" w:rsidP="001A0AEC">
      <w:pPr>
        <w:pStyle w:val="Bodytext1"/>
        <w:numPr>
          <w:ilvl w:val="0"/>
          <w:numId w:val="10"/>
        </w:numPr>
        <w:shd w:val="clear" w:color="auto" w:fill="auto"/>
        <w:spacing w:after="0" w:line="240" w:lineRule="auto"/>
        <w:rPr>
          <w:rStyle w:val="Bodytext"/>
          <w:color w:val="000000"/>
          <w:sz w:val="20"/>
          <w:szCs w:val="20"/>
        </w:rPr>
      </w:pPr>
      <w:r>
        <w:rPr>
          <w:rStyle w:val="Bodytext"/>
          <w:color w:val="000000"/>
          <w:sz w:val="20"/>
          <w:szCs w:val="20"/>
        </w:rPr>
        <w:t>cannot be determined from the information given</w:t>
      </w:r>
    </w:p>
    <w:p w14:paraId="5A57B752" w14:textId="77777777" w:rsidR="00404E16" w:rsidRDefault="00404E16" w:rsidP="001A0AEC">
      <w:pPr>
        <w:pStyle w:val="Bodytext1"/>
        <w:shd w:val="clear" w:color="auto" w:fill="auto"/>
        <w:spacing w:after="0" w:line="240" w:lineRule="auto"/>
        <w:ind w:firstLine="0"/>
        <w:rPr>
          <w:rStyle w:val="Bodytext"/>
          <w:color w:val="000000"/>
          <w:sz w:val="20"/>
          <w:szCs w:val="20"/>
        </w:rPr>
      </w:pPr>
    </w:p>
    <w:p w14:paraId="6F9FFE4D" w14:textId="77777777" w:rsidR="00C52D64" w:rsidRPr="008D7FED"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10. Which of the following describes a negative correlation?</w:t>
      </w:r>
    </w:p>
    <w:p w14:paraId="67EBCE60" w14:textId="77777777" w:rsidR="00C52D64" w:rsidRPr="008D7FED" w:rsidRDefault="00C52D64" w:rsidP="001A0AEC">
      <w:pPr>
        <w:pStyle w:val="Bodytext1"/>
        <w:shd w:val="clear" w:color="auto" w:fill="auto"/>
        <w:spacing w:after="0" w:line="240" w:lineRule="auto"/>
        <w:ind w:firstLine="0"/>
        <w:rPr>
          <w:sz w:val="20"/>
          <w:szCs w:val="20"/>
        </w:rPr>
      </w:pPr>
    </w:p>
    <w:p w14:paraId="5C592332" w14:textId="77777777" w:rsidR="00C52D64" w:rsidRPr="008D7FED" w:rsidRDefault="00953E15" w:rsidP="001A0AEC">
      <w:pPr>
        <w:pStyle w:val="Bodytext1"/>
        <w:numPr>
          <w:ilvl w:val="0"/>
          <w:numId w:val="11"/>
        </w:numPr>
        <w:shd w:val="clear" w:color="auto" w:fill="auto"/>
        <w:spacing w:after="0" w:line="240" w:lineRule="auto"/>
        <w:rPr>
          <w:rStyle w:val="Bodytext"/>
          <w:color w:val="000000"/>
          <w:sz w:val="20"/>
          <w:szCs w:val="20"/>
        </w:rPr>
      </w:pPr>
      <w:r>
        <w:rPr>
          <w:rStyle w:val="Bodytext"/>
          <w:color w:val="000000"/>
          <w:sz w:val="20"/>
          <w:szCs w:val="20"/>
        </w:rPr>
        <w:t>the more I study, the better grades I get</w:t>
      </w:r>
    </w:p>
    <w:p w14:paraId="62A82BB3" w14:textId="77777777" w:rsidR="00C52D64" w:rsidRPr="008D7FED" w:rsidRDefault="00953E15" w:rsidP="001A0AEC">
      <w:pPr>
        <w:pStyle w:val="Bodytext1"/>
        <w:numPr>
          <w:ilvl w:val="0"/>
          <w:numId w:val="11"/>
        </w:numPr>
        <w:shd w:val="clear" w:color="auto" w:fill="auto"/>
        <w:spacing w:after="0" w:line="240" w:lineRule="auto"/>
        <w:rPr>
          <w:rStyle w:val="Bodytext"/>
          <w:color w:val="000000"/>
          <w:sz w:val="20"/>
          <w:szCs w:val="20"/>
        </w:rPr>
      </w:pPr>
      <w:r>
        <w:rPr>
          <w:rStyle w:val="Bodytext"/>
          <w:color w:val="000000"/>
          <w:sz w:val="20"/>
          <w:szCs w:val="20"/>
        </w:rPr>
        <w:t>the more I meditate, the more calm I am</w:t>
      </w:r>
    </w:p>
    <w:p w14:paraId="68A15980" w14:textId="77777777" w:rsidR="00C52D64" w:rsidRPr="008D7FED" w:rsidRDefault="00953E15" w:rsidP="001A0AEC">
      <w:pPr>
        <w:pStyle w:val="Bodytext1"/>
        <w:numPr>
          <w:ilvl w:val="0"/>
          <w:numId w:val="11"/>
        </w:numPr>
        <w:shd w:val="clear" w:color="auto" w:fill="auto"/>
        <w:spacing w:after="0" w:line="240" w:lineRule="auto"/>
        <w:rPr>
          <w:rStyle w:val="Bodytext"/>
          <w:color w:val="000000"/>
          <w:sz w:val="20"/>
          <w:szCs w:val="20"/>
        </w:rPr>
      </w:pPr>
      <w:r>
        <w:rPr>
          <w:rStyle w:val="Bodytext"/>
          <w:color w:val="000000"/>
          <w:sz w:val="20"/>
          <w:szCs w:val="20"/>
        </w:rPr>
        <w:t>the less I sleep, the less I can focus</w:t>
      </w:r>
    </w:p>
    <w:p w14:paraId="10F37DC9" w14:textId="77777777" w:rsidR="00C52D64" w:rsidRDefault="00953E15" w:rsidP="001A0AEC">
      <w:pPr>
        <w:pStyle w:val="Bodytext1"/>
        <w:numPr>
          <w:ilvl w:val="0"/>
          <w:numId w:val="11"/>
        </w:numPr>
        <w:shd w:val="clear" w:color="auto" w:fill="auto"/>
        <w:spacing w:after="0" w:line="240" w:lineRule="auto"/>
        <w:rPr>
          <w:rStyle w:val="Bodytext"/>
          <w:color w:val="000000"/>
          <w:sz w:val="20"/>
          <w:szCs w:val="20"/>
        </w:rPr>
      </w:pPr>
      <w:r>
        <w:rPr>
          <w:rStyle w:val="Bodytext"/>
          <w:color w:val="000000"/>
          <w:sz w:val="20"/>
          <w:szCs w:val="20"/>
        </w:rPr>
        <w:t>the more caffeine I drink, the less I nap</w:t>
      </w:r>
    </w:p>
    <w:p w14:paraId="682D4C47" w14:textId="77777777" w:rsidR="00953E15" w:rsidRDefault="00953E15" w:rsidP="001A0AEC">
      <w:pPr>
        <w:pStyle w:val="Bodytext1"/>
        <w:shd w:val="clear" w:color="auto" w:fill="auto"/>
        <w:spacing w:after="0" w:line="240" w:lineRule="auto"/>
        <w:ind w:firstLine="0"/>
        <w:rPr>
          <w:rStyle w:val="Bodytext"/>
          <w:color w:val="000000"/>
          <w:sz w:val="20"/>
          <w:szCs w:val="20"/>
        </w:rPr>
      </w:pPr>
    </w:p>
    <w:p w14:paraId="15FDCA81"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11. The coefficient of determination allows you to [blank].</w:t>
      </w:r>
    </w:p>
    <w:p w14:paraId="444E6D09" w14:textId="77777777" w:rsidR="00C52D64" w:rsidRPr="00C52D64" w:rsidRDefault="00C52D64" w:rsidP="001A0AEC">
      <w:pPr>
        <w:pStyle w:val="Bodytext1"/>
        <w:shd w:val="clear" w:color="auto" w:fill="auto"/>
        <w:spacing w:after="0" w:line="240" w:lineRule="auto"/>
        <w:ind w:firstLine="0"/>
        <w:rPr>
          <w:sz w:val="20"/>
          <w:szCs w:val="20"/>
        </w:rPr>
      </w:pPr>
    </w:p>
    <w:p w14:paraId="0FB9D8A0" w14:textId="77777777" w:rsidR="00C52D64" w:rsidRPr="00C52D64" w:rsidRDefault="00C52D64" w:rsidP="001A0AEC">
      <w:pPr>
        <w:pStyle w:val="Bodytext1"/>
        <w:numPr>
          <w:ilvl w:val="0"/>
          <w:numId w:val="12"/>
        </w:numPr>
        <w:shd w:val="clear" w:color="auto" w:fill="auto"/>
        <w:spacing w:after="0" w:line="240" w:lineRule="auto"/>
        <w:rPr>
          <w:rStyle w:val="Bodytext"/>
          <w:color w:val="000000"/>
          <w:sz w:val="20"/>
          <w:szCs w:val="20"/>
        </w:rPr>
      </w:pPr>
      <w:r>
        <w:rPr>
          <w:rStyle w:val="Bodytext"/>
          <w:color w:val="000000"/>
          <w:sz w:val="20"/>
          <w:szCs w:val="20"/>
        </w:rPr>
        <w:t>determine the proportion of variance two variables have in common</w:t>
      </w:r>
    </w:p>
    <w:p w14:paraId="67B82A3F" w14:textId="77777777" w:rsidR="00C52D64" w:rsidRPr="00C52D64" w:rsidRDefault="00C52D64" w:rsidP="001A0AEC">
      <w:pPr>
        <w:pStyle w:val="Bodytext1"/>
        <w:numPr>
          <w:ilvl w:val="0"/>
          <w:numId w:val="12"/>
        </w:numPr>
        <w:shd w:val="clear" w:color="auto" w:fill="auto"/>
        <w:spacing w:after="0" w:line="240" w:lineRule="auto"/>
        <w:rPr>
          <w:rStyle w:val="Bodytext"/>
          <w:color w:val="000000"/>
          <w:sz w:val="20"/>
          <w:szCs w:val="20"/>
        </w:rPr>
      </w:pPr>
      <w:r>
        <w:rPr>
          <w:rStyle w:val="Bodytext"/>
          <w:color w:val="000000"/>
          <w:sz w:val="20"/>
          <w:szCs w:val="20"/>
        </w:rPr>
        <w:t>draw cause-and-effect statements</w:t>
      </w:r>
    </w:p>
    <w:p w14:paraId="1F398E9A" w14:textId="77777777" w:rsidR="00C52D64" w:rsidRPr="00C52D64" w:rsidRDefault="00C52D64" w:rsidP="001A0AEC">
      <w:pPr>
        <w:pStyle w:val="Bodytext1"/>
        <w:numPr>
          <w:ilvl w:val="0"/>
          <w:numId w:val="12"/>
        </w:numPr>
        <w:shd w:val="clear" w:color="auto" w:fill="auto"/>
        <w:spacing w:after="0" w:line="240" w:lineRule="auto"/>
        <w:rPr>
          <w:rStyle w:val="Bodytext"/>
          <w:color w:val="000000"/>
          <w:sz w:val="20"/>
          <w:szCs w:val="20"/>
        </w:rPr>
      </w:pPr>
      <w:r>
        <w:rPr>
          <w:rStyle w:val="Bodytext"/>
          <w:color w:val="000000"/>
          <w:sz w:val="20"/>
          <w:szCs w:val="20"/>
        </w:rPr>
        <w:t xml:space="preserve">predict </w:t>
      </w:r>
      <w:r>
        <w:rPr>
          <w:rStyle w:val="Bodytext"/>
          <w:i/>
          <w:color w:val="000000"/>
          <w:sz w:val="20"/>
          <w:szCs w:val="20"/>
        </w:rPr>
        <w:t>X</w:t>
      </w:r>
      <w:r>
        <w:rPr>
          <w:rStyle w:val="Bodytext"/>
          <w:color w:val="000000"/>
          <w:sz w:val="20"/>
          <w:szCs w:val="20"/>
        </w:rPr>
        <w:t xml:space="preserve"> scores, given </w:t>
      </w:r>
      <w:r>
        <w:rPr>
          <w:rStyle w:val="Bodytext"/>
          <w:i/>
          <w:color w:val="000000"/>
          <w:sz w:val="20"/>
          <w:szCs w:val="20"/>
        </w:rPr>
        <w:t>Y</w:t>
      </w:r>
      <w:r>
        <w:rPr>
          <w:rStyle w:val="Bodytext"/>
          <w:color w:val="000000"/>
          <w:sz w:val="20"/>
          <w:szCs w:val="20"/>
        </w:rPr>
        <w:t xml:space="preserve"> scores</w:t>
      </w:r>
    </w:p>
    <w:p w14:paraId="7E206A01" w14:textId="77777777" w:rsidR="00C52D64" w:rsidRDefault="00C52D64" w:rsidP="001A0AEC">
      <w:pPr>
        <w:pStyle w:val="Bodytext1"/>
        <w:numPr>
          <w:ilvl w:val="0"/>
          <w:numId w:val="12"/>
        </w:numPr>
        <w:shd w:val="clear" w:color="auto" w:fill="auto"/>
        <w:spacing w:after="0" w:line="240" w:lineRule="auto"/>
        <w:rPr>
          <w:rStyle w:val="Bodytext"/>
          <w:color w:val="000000"/>
          <w:sz w:val="20"/>
          <w:szCs w:val="20"/>
        </w:rPr>
      </w:pPr>
      <w:r>
        <w:rPr>
          <w:rStyle w:val="Bodytext"/>
          <w:color w:val="000000"/>
          <w:sz w:val="20"/>
          <w:szCs w:val="20"/>
        </w:rPr>
        <w:t>quickly determine the regression coefficients</w:t>
      </w:r>
    </w:p>
    <w:p w14:paraId="3C8FB42E" w14:textId="77777777" w:rsidR="00E907F3" w:rsidRDefault="00E907F3" w:rsidP="001A0AEC">
      <w:pPr>
        <w:pStyle w:val="Bodytext1"/>
        <w:shd w:val="clear" w:color="auto" w:fill="auto"/>
        <w:spacing w:after="0" w:line="240" w:lineRule="auto"/>
        <w:ind w:firstLine="0"/>
        <w:rPr>
          <w:rStyle w:val="Bodytext"/>
          <w:color w:val="000000"/>
          <w:sz w:val="20"/>
          <w:szCs w:val="20"/>
        </w:rPr>
      </w:pPr>
    </w:p>
    <w:p w14:paraId="57F131CA"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12. Given a Pearson correlation coefficient of zero, which conclusion is correct?</w:t>
      </w:r>
    </w:p>
    <w:p w14:paraId="5B100A6B" w14:textId="77777777" w:rsidR="00C52D64" w:rsidRPr="00C52D64" w:rsidRDefault="00C52D64" w:rsidP="001A0AEC">
      <w:pPr>
        <w:pStyle w:val="Bodytext1"/>
        <w:shd w:val="clear" w:color="auto" w:fill="auto"/>
        <w:spacing w:after="0" w:line="240" w:lineRule="auto"/>
        <w:ind w:firstLine="0"/>
        <w:rPr>
          <w:sz w:val="20"/>
          <w:szCs w:val="20"/>
        </w:rPr>
      </w:pPr>
    </w:p>
    <w:p w14:paraId="116C8444" w14:textId="77777777" w:rsidR="00E907F3" w:rsidRDefault="00E907F3" w:rsidP="001A0AEC">
      <w:pPr>
        <w:pStyle w:val="Bodytext1"/>
        <w:numPr>
          <w:ilvl w:val="0"/>
          <w:numId w:val="13"/>
        </w:numPr>
        <w:shd w:val="clear" w:color="auto" w:fill="auto"/>
        <w:spacing w:after="0" w:line="240" w:lineRule="auto"/>
        <w:rPr>
          <w:rStyle w:val="Bodytext"/>
          <w:color w:val="000000"/>
          <w:sz w:val="20"/>
          <w:szCs w:val="20"/>
        </w:rPr>
      </w:pPr>
      <w:r>
        <w:rPr>
          <w:rStyle w:val="Bodytext"/>
          <w:color w:val="000000"/>
          <w:sz w:val="20"/>
          <w:szCs w:val="20"/>
        </w:rPr>
        <w:t xml:space="preserve">a Pearson correlation coefficient is not proper for the data </w:t>
      </w:r>
    </w:p>
    <w:p w14:paraId="0B1ACC92" w14:textId="77777777" w:rsidR="00C52D64" w:rsidRPr="00E907F3" w:rsidRDefault="00E907F3" w:rsidP="001A0AEC">
      <w:pPr>
        <w:pStyle w:val="Bodytext1"/>
        <w:numPr>
          <w:ilvl w:val="0"/>
          <w:numId w:val="13"/>
        </w:numPr>
        <w:shd w:val="clear" w:color="auto" w:fill="auto"/>
        <w:spacing w:after="0" w:line="240" w:lineRule="auto"/>
        <w:rPr>
          <w:rStyle w:val="Bodytext"/>
          <w:color w:val="000000"/>
          <w:sz w:val="20"/>
          <w:szCs w:val="20"/>
        </w:rPr>
      </w:pPr>
      <w:r>
        <w:rPr>
          <w:rStyle w:val="Bodytext"/>
          <w:color w:val="000000"/>
          <w:sz w:val="20"/>
          <w:szCs w:val="20"/>
        </w:rPr>
        <w:t>there is no relationship between the two variables</w:t>
      </w:r>
    </w:p>
    <w:p w14:paraId="1E26A26E" w14:textId="77777777" w:rsidR="00C52D64" w:rsidRPr="00C52D64" w:rsidRDefault="00E907F3" w:rsidP="001A0AEC">
      <w:pPr>
        <w:pStyle w:val="Bodytext1"/>
        <w:numPr>
          <w:ilvl w:val="0"/>
          <w:numId w:val="13"/>
        </w:numPr>
        <w:shd w:val="clear" w:color="auto" w:fill="auto"/>
        <w:spacing w:after="0" w:line="240" w:lineRule="auto"/>
        <w:rPr>
          <w:rStyle w:val="Bodytext"/>
          <w:color w:val="000000"/>
          <w:sz w:val="20"/>
          <w:szCs w:val="20"/>
        </w:rPr>
      </w:pPr>
      <w:r>
        <w:rPr>
          <w:rStyle w:val="Bodytext"/>
          <w:color w:val="000000"/>
          <w:sz w:val="20"/>
          <w:szCs w:val="20"/>
        </w:rPr>
        <w:t>correlation coefficients of zero cannot be interpreted</w:t>
      </w:r>
    </w:p>
    <w:p w14:paraId="4B3221F0" w14:textId="77777777" w:rsidR="00C52D64" w:rsidRDefault="00E907F3" w:rsidP="001A0AEC">
      <w:pPr>
        <w:pStyle w:val="Bodytext1"/>
        <w:numPr>
          <w:ilvl w:val="0"/>
          <w:numId w:val="13"/>
        </w:numPr>
        <w:shd w:val="clear" w:color="auto" w:fill="auto"/>
        <w:spacing w:after="0" w:line="240" w:lineRule="auto"/>
        <w:rPr>
          <w:rStyle w:val="Bodytext"/>
          <w:color w:val="000000"/>
          <w:sz w:val="20"/>
          <w:szCs w:val="20"/>
        </w:rPr>
      </w:pPr>
      <w:r>
        <w:rPr>
          <w:rStyle w:val="Bodytext"/>
          <w:color w:val="000000"/>
          <w:sz w:val="20"/>
          <w:szCs w:val="20"/>
        </w:rPr>
        <w:t>all of the above</w:t>
      </w:r>
    </w:p>
    <w:p w14:paraId="5D4CD511" w14:textId="77777777" w:rsidR="00E907F3" w:rsidRDefault="00E907F3" w:rsidP="001A0AEC">
      <w:pPr>
        <w:pStyle w:val="Bodytext1"/>
        <w:shd w:val="clear" w:color="auto" w:fill="auto"/>
        <w:spacing w:after="0" w:line="240" w:lineRule="auto"/>
        <w:ind w:firstLine="0"/>
        <w:rPr>
          <w:rStyle w:val="Bodytext"/>
          <w:color w:val="000000"/>
          <w:sz w:val="20"/>
          <w:szCs w:val="20"/>
        </w:rPr>
      </w:pPr>
    </w:p>
    <w:p w14:paraId="0A1266B2" w14:textId="4EFCADF4" w:rsidR="00C52D64" w:rsidRPr="002D7582"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 xml:space="preserve">13. Which of the following could </w:t>
      </w:r>
      <w:r>
        <w:rPr>
          <w:rStyle w:val="Bodytext"/>
          <w:b/>
          <w:color w:val="000000"/>
          <w:sz w:val="20"/>
          <w:szCs w:val="20"/>
        </w:rPr>
        <w:t>not</w:t>
      </w:r>
      <w:r>
        <w:rPr>
          <w:rStyle w:val="Bodytext"/>
          <w:color w:val="000000"/>
          <w:sz w:val="20"/>
          <w:szCs w:val="20"/>
        </w:rPr>
        <w:t xml:space="preserve"> be a correlation coefficient?</w:t>
      </w:r>
    </w:p>
    <w:p w14:paraId="7EFA6572" w14:textId="77777777" w:rsidR="00C52D64" w:rsidRPr="002D7582" w:rsidRDefault="00C52D64" w:rsidP="001A0AEC">
      <w:pPr>
        <w:pStyle w:val="Bodytext1"/>
        <w:shd w:val="clear" w:color="auto" w:fill="auto"/>
        <w:spacing w:after="0" w:line="240" w:lineRule="auto"/>
        <w:ind w:firstLine="0"/>
        <w:rPr>
          <w:sz w:val="20"/>
          <w:szCs w:val="20"/>
        </w:rPr>
      </w:pPr>
    </w:p>
    <w:p w14:paraId="6712BBC0" w14:textId="77777777" w:rsidR="00C52D64" w:rsidRPr="002D7582" w:rsidRDefault="002D7582" w:rsidP="001A0AEC">
      <w:pPr>
        <w:pStyle w:val="Bodytext1"/>
        <w:numPr>
          <w:ilvl w:val="0"/>
          <w:numId w:val="14"/>
        </w:numPr>
        <w:shd w:val="clear" w:color="auto" w:fill="auto"/>
        <w:spacing w:after="0" w:line="240" w:lineRule="auto"/>
        <w:rPr>
          <w:rStyle w:val="Bodytext"/>
          <w:color w:val="000000"/>
          <w:sz w:val="20"/>
          <w:szCs w:val="20"/>
        </w:rPr>
      </w:pPr>
      <w:r>
        <w:rPr>
          <w:rStyle w:val="Bodytext"/>
          <w:color w:val="000000"/>
          <w:sz w:val="20"/>
          <w:szCs w:val="20"/>
        </w:rPr>
        <w:t>-.65</w:t>
      </w:r>
    </w:p>
    <w:p w14:paraId="54B99FF9" w14:textId="77777777" w:rsidR="00C52D64" w:rsidRPr="002D7582" w:rsidRDefault="002D7582" w:rsidP="001A0AEC">
      <w:pPr>
        <w:pStyle w:val="Bodytext1"/>
        <w:numPr>
          <w:ilvl w:val="0"/>
          <w:numId w:val="14"/>
        </w:numPr>
        <w:shd w:val="clear" w:color="auto" w:fill="auto"/>
        <w:spacing w:after="0" w:line="240" w:lineRule="auto"/>
        <w:rPr>
          <w:rStyle w:val="Bodytext"/>
          <w:color w:val="000000"/>
          <w:sz w:val="20"/>
          <w:szCs w:val="20"/>
        </w:rPr>
      </w:pPr>
      <w:r>
        <w:rPr>
          <w:rStyle w:val="Bodytext"/>
          <w:color w:val="000000"/>
          <w:sz w:val="20"/>
          <w:szCs w:val="20"/>
        </w:rPr>
        <w:t>.00</w:t>
      </w:r>
    </w:p>
    <w:p w14:paraId="703AEA85" w14:textId="77777777" w:rsidR="00C52D64" w:rsidRPr="002D7582" w:rsidRDefault="002D7582" w:rsidP="001A0AEC">
      <w:pPr>
        <w:pStyle w:val="Bodytext1"/>
        <w:numPr>
          <w:ilvl w:val="0"/>
          <w:numId w:val="14"/>
        </w:numPr>
        <w:shd w:val="clear" w:color="auto" w:fill="auto"/>
        <w:spacing w:after="0" w:line="240" w:lineRule="auto"/>
        <w:rPr>
          <w:rStyle w:val="Bodytext"/>
          <w:color w:val="000000"/>
          <w:sz w:val="20"/>
          <w:szCs w:val="20"/>
        </w:rPr>
      </w:pPr>
      <w:r>
        <w:rPr>
          <w:rStyle w:val="Bodytext"/>
          <w:color w:val="000000"/>
          <w:sz w:val="20"/>
          <w:szCs w:val="20"/>
        </w:rPr>
        <w:t>-1.50</w:t>
      </w:r>
    </w:p>
    <w:p w14:paraId="1F43F312" w14:textId="77777777" w:rsidR="00C52D64" w:rsidRDefault="002D7582" w:rsidP="001A0AEC">
      <w:pPr>
        <w:pStyle w:val="Bodytext1"/>
        <w:numPr>
          <w:ilvl w:val="0"/>
          <w:numId w:val="14"/>
        </w:numPr>
        <w:shd w:val="clear" w:color="auto" w:fill="auto"/>
        <w:spacing w:after="0" w:line="240" w:lineRule="auto"/>
        <w:rPr>
          <w:rStyle w:val="Bodytext"/>
          <w:color w:val="000000"/>
          <w:sz w:val="20"/>
          <w:szCs w:val="20"/>
        </w:rPr>
      </w:pPr>
      <w:r>
        <w:rPr>
          <w:rStyle w:val="Bodytext"/>
          <w:color w:val="000000"/>
          <w:sz w:val="20"/>
          <w:szCs w:val="20"/>
        </w:rPr>
        <w:t>-1.00</w:t>
      </w:r>
    </w:p>
    <w:p w14:paraId="0CD0ABAB" w14:textId="77777777" w:rsidR="002D7582" w:rsidRDefault="002D7582" w:rsidP="001A0AEC">
      <w:pPr>
        <w:pStyle w:val="Bodytext1"/>
        <w:shd w:val="clear" w:color="auto" w:fill="auto"/>
        <w:spacing w:after="0" w:line="240" w:lineRule="auto"/>
        <w:ind w:firstLine="0"/>
        <w:rPr>
          <w:rStyle w:val="Bodytext"/>
          <w:color w:val="000000"/>
          <w:sz w:val="20"/>
          <w:szCs w:val="20"/>
        </w:rPr>
      </w:pPr>
    </w:p>
    <w:p w14:paraId="2C5A1908" w14:textId="2763C18F"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14. Pearson product-moment correlation coefficients can be used to establish the degree of relationship [blank].</w:t>
      </w:r>
    </w:p>
    <w:p w14:paraId="177F0653" w14:textId="77777777" w:rsidR="00C52D64" w:rsidRPr="00C52D64" w:rsidRDefault="00C52D64" w:rsidP="001A0AEC">
      <w:pPr>
        <w:pStyle w:val="Bodytext1"/>
        <w:shd w:val="clear" w:color="auto" w:fill="auto"/>
        <w:spacing w:after="0" w:line="240" w:lineRule="auto"/>
        <w:ind w:firstLine="0"/>
        <w:rPr>
          <w:sz w:val="20"/>
          <w:szCs w:val="20"/>
        </w:rPr>
      </w:pPr>
    </w:p>
    <w:p w14:paraId="7F225D63" w14:textId="77777777" w:rsidR="00C52D64" w:rsidRPr="00C52D64" w:rsidRDefault="00C52D64" w:rsidP="001A0AEC">
      <w:pPr>
        <w:pStyle w:val="Bodytext1"/>
        <w:numPr>
          <w:ilvl w:val="0"/>
          <w:numId w:val="15"/>
        </w:numPr>
        <w:shd w:val="clear" w:color="auto" w:fill="auto"/>
        <w:spacing w:after="0" w:line="240" w:lineRule="auto"/>
        <w:rPr>
          <w:rStyle w:val="Bodytext"/>
          <w:color w:val="000000"/>
          <w:sz w:val="20"/>
          <w:szCs w:val="20"/>
        </w:rPr>
      </w:pPr>
      <w:r>
        <w:rPr>
          <w:rStyle w:val="Bodytext"/>
          <w:color w:val="000000"/>
          <w:sz w:val="20"/>
          <w:szCs w:val="20"/>
        </w:rPr>
        <w:t>even if the two variables are measuring different things</w:t>
      </w:r>
    </w:p>
    <w:p w14:paraId="6465AADB" w14:textId="79EBF671" w:rsidR="00C52D64" w:rsidRPr="00C52D64" w:rsidRDefault="00C52D64" w:rsidP="001A0AEC">
      <w:pPr>
        <w:pStyle w:val="Bodytext1"/>
        <w:numPr>
          <w:ilvl w:val="0"/>
          <w:numId w:val="15"/>
        </w:numPr>
        <w:shd w:val="clear" w:color="auto" w:fill="auto"/>
        <w:spacing w:after="0" w:line="240" w:lineRule="auto"/>
        <w:rPr>
          <w:rStyle w:val="Bodytext"/>
          <w:color w:val="000000"/>
          <w:sz w:val="20"/>
          <w:szCs w:val="20"/>
        </w:rPr>
      </w:pPr>
      <w:r>
        <w:rPr>
          <w:rStyle w:val="Bodytext"/>
          <w:color w:val="000000"/>
          <w:sz w:val="20"/>
          <w:szCs w:val="20"/>
        </w:rPr>
        <w:t>even if one of the variables is measured on a nominal scale</w:t>
      </w:r>
    </w:p>
    <w:p w14:paraId="2B587232" w14:textId="19F41E08" w:rsidR="00C52D64" w:rsidRPr="00C52D64" w:rsidRDefault="00C52D64" w:rsidP="001A0AEC">
      <w:pPr>
        <w:pStyle w:val="Bodytext1"/>
        <w:numPr>
          <w:ilvl w:val="0"/>
          <w:numId w:val="15"/>
        </w:numPr>
        <w:shd w:val="clear" w:color="auto" w:fill="auto"/>
        <w:spacing w:after="0" w:line="240" w:lineRule="auto"/>
        <w:rPr>
          <w:rStyle w:val="Bodytext"/>
          <w:color w:val="000000"/>
          <w:sz w:val="20"/>
          <w:szCs w:val="20"/>
        </w:rPr>
      </w:pPr>
      <w:r>
        <w:rPr>
          <w:rStyle w:val="Bodytext"/>
          <w:color w:val="000000"/>
          <w:sz w:val="20"/>
          <w:szCs w:val="20"/>
        </w:rPr>
        <w:t>even if the relationship is not linear</w:t>
      </w:r>
    </w:p>
    <w:p w14:paraId="7B21AB72" w14:textId="77777777" w:rsidR="00C52D64" w:rsidRDefault="009C598D" w:rsidP="001A0AEC">
      <w:pPr>
        <w:pStyle w:val="Bodytext1"/>
        <w:numPr>
          <w:ilvl w:val="0"/>
          <w:numId w:val="15"/>
        </w:numPr>
        <w:shd w:val="clear" w:color="auto" w:fill="auto"/>
        <w:spacing w:after="0" w:line="240" w:lineRule="auto"/>
        <w:rPr>
          <w:rStyle w:val="Bodytext"/>
          <w:color w:val="000000"/>
          <w:sz w:val="20"/>
          <w:szCs w:val="20"/>
        </w:rPr>
      </w:pPr>
      <w:r>
        <w:rPr>
          <w:rStyle w:val="Bodytext"/>
          <w:color w:val="000000"/>
          <w:sz w:val="20"/>
          <w:szCs w:val="20"/>
        </w:rPr>
        <w:t>all of the above</w:t>
      </w:r>
    </w:p>
    <w:p w14:paraId="55BB38F6" w14:textId="77777777" w:rsidR="009C598D" w:rsidRDefault="009C598D" w:rsidP="001A0AEC">
      <w:pPr>
        <w:pStyle w:val="Bodytext1"/>
        <w:shd w:val="clear" w:color="auto" w:fill="auto"/>
        <w:spacing w:after="0" w:line="240" w:lineRule="auto"/>
        <w:ind w:firstLine="0"/>
        <w:rPr>
          <w:rStyle w:val="Bodytext"/>
          <w:color w:val="000000"/>
          <w:sz w:val="20"/>
          <w:szCs w:val="20"/>
        </w:rPr>
      </w:pPr>
    </w:p>
    <w:p w14:paraId="04222FEC" w14:textId="77777777" w:rsidR="009C479D" w:rsidRDefault="009C479D" w:rsidP="001A0AEC">
      <w:pPr>
        <w:pStyle w:val="Bodytext1"/>
        <w:shd w:val="clear" w:color="auto" w:fill="auto"/>
        <w:spacing w:after="0" w:line="240" w:lineRule="auto"/>
        <w:ind w:firstLine="0"/>
        <w:rPr>
          <w:rStyle w:val="Bodytext"/>
          <w:color w:val="000000"/>
          <w:sz w:val="20"/>
          <w:szCs w:val="20"/>
        </w:rPr>
      </w:pPr>
    </w:p>
    <w:p w14:paraId="285C1728" w14:textId="77777777" w:rsidR="009C479D" w:rsidRDefault="009C479D" w:rsidP="001A0AEC">
      <w:pPr>
        <w:pStyle w:val="Bodytext1"/>
        <w:shd w:val="clear" w:color="auto" w:fill="auto"/>
        <w:spacing w:after="0" w:line="240" w:lineRule="auto"/>
        <w:ind w:firstLine="0"/>
        <w:rPr>
          <w:rStyle w:val="Bodytext"/>
          <w:color w:val="000000"/>
          <w:sz w:val="20"/>
          <w:szCs w:val="20"/>
        </w:rPr>
      </w:pPr>
    </w:p>
    <w:p w14:paraId="1044781B" w14:textId="77777777" w:rsidR="009C479D" w:rsidRDefault="009C479D" w:rsidP="001A0AEC">
      <w:pPr>
        <w:pStyle w:val="Bodytext1"/>
        <w:shd w:val="clear" w:color="auto" w:fill="auto"/>
        <w:spacing w:after="0" w:line="240" w:lineRule="auto"/>
        <w:ind w:firstLine="0"/>
        <w:rPr>
          <w:rStyle w:val="Bodytext"/>
          <w:color w:val="000000"/>
          <w:sz w:val="20"/>
          <w:szCs w:val="20"/>
        </w:rPr>
      </w:pPr>
    </w:p>
    <w:p w14:paraId="46D5DDB5" w14:textId="77777777" w:rsidR="009C479D" w:rsidRDefault="009C479D" w:rsidP="001A0AEC">
      <w:pPr>
        <w:pStyle w:val="Bodytext1"/>
        <w:shd w:val="clear" w:color="auto" w:fill="auto"/>
        <w:spacing w:after="0" w:line="240" w:lineRule="auto"/>
        <w:ind w:firstLine="0"/>
        <w:rPr>
          <w:rStyle w:val="Bodytext"/>
          <w:color w:val="000000"/>
          <w:sz w:val="20"/>
          <w:szCs w:val="20"/>
        </w:rPr>
      </w:pPr>
    </w:p>
    <w:p w14:paraId="4F19B737" w14:textId="77777777" w:rsidR="009C479D" w:rsidRDefault="009C479D" w:rsidP="001A0AEC">
      <w:pPr>
        <w:pStyle w:val="Bodytext1"/>
        <w:shd w:val="clear" w:color="auto" w:fill="auto"/>
        <w:spacing w:after="0" w:line="240" w:lineRule="auto"/>
        <w:ind w:firstLine="0"/>
        <w:rPr>
          <w:rStyle w:val="Bodytext"/>
          <w:color w:val="000000"/>
          <w:sz w:val="20"/>
          <w:szCs w:val="20"/>
        </w:rPr>
      </w:pPr>
    </w:p>
    <w:p w14:paraId="057FB339"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lastRenderedPageBreak/>
        <w:t xml:space="preserve">15. The regression coefficient, </w:t>
      </w:r>
      <w:r>
        <w:rPr>
          <w:rStyle w:val="BodytextItalic"/>
          <w:color w:val="000000"/>
          <w:sz w:val="20"/>
          <w:szCs w:val="20"/>
        </w:rPr>
        <w:t>a,</w:t>
      </w:r>
      <w:r>
        <w:rPr>
          <w:rStyle w:val="Bodytext"/>
          <w:color w:val="000000"/>
          <w:sz w:val="20"/>
          <w:szCs w:val="20"/>
        </w:rPr>
        <w:t xml:space="preserve"> tells us  [blank].</w:t>
      </w:r>
    </w:p>
    <w:p w14:paraId="0F0B578B" w14:textId="77777777" w:rsidR="00C52D64" w:rsidRPr="00C52D64" w:rsidRDefault="00C52D64" w:rsidP="001A0AEC">
      <w:pPr>
        <w:pStyle w:val="Bodytext1"/>
        <w:shd w:val="clear" w:color="auto" w:fill="auto"/>
        <w:spacing w:after="0" w:line="240" w:lineRule="auto"/>
        <w:ind w:firstLine="0"/>
        <w:rPr>
          <w:sz w:val="20"/>
          <w:szCs w:val="20"/>
        </w:rPr>
      </w:pPr>
    </w:p>
    <w:p w14:paraId="412A2E10" w14:textId="65BE4CE6" w:rsidR="00C52D64" w:rsidRPr="00C52D64" w:rsidRDefault="00C52D64" w:rsidP="001A0AEC">
      <w:pPr>
        <w:pStyle w:val="Bodytext1"/>
        <w:numPr>
          <w:ilvl w:val="0"/>
          <w:numId w:val="16"/>
        </w:numPr>
        <w:shd w:val="clear" w:color="auto" w:fill="auto"/>
        <w:spacing w:after="0" w:line="240" w:lineRule="auto"/>
        <w:rPr>
          <w:rStyle w:val="Bodytext"/>
          <w:color w:val="000000"/>
          <w:sz w:val="20"/>
          <w:szCs w:val="20"/>
        </w:rPr>
      </w:pPr>
      <w:r>
        <w:rPr>
          <w:rStyle w:val="Bodytext"/>
          <w:color w:val="000000"/>
          <w:sz w:val="20"/>
          <w:szCs w:val="20"/>
        </w:rPr>
        <w:t>the slope of the regression line</w:t>
      </w:r>
    </w:p>
    <w:p w14:paraId="0A35E8FE" w14:textId="77777777" w:rsidR="00C52D64" w:rsidRPr="00C52D64" w:rsidRDefault="006A3C37" w:rsidP="001A0AEC">
      <w:pPr>
        <w:pStyle w:val="Bodytext1"/>
        <w:numPr>
          <w:ilvl w:val="0"/>
          <w:numId w:val="16"/>
        </w:numPr>
        <w:shd w:val="clear" w:color="auto" w:fill="auto"/>
        <w:spacing w:after="0" w:line="240" w:lineRule="auto"/>
        <w:rPr>
          <w:rStyle w:val="Bodytext"/>
          <w:color w:val="000000"/>
          <w:sz w:val="20"/>
          <w:szCs w:val="20"/>
        </w:rPr>
      </w:pPr>
      <w:r>
        <w:rPr>
          <w:rStyle w:val="Bodytext"/>
          <w:color w:val="000000"/>
          <w:sz w:val="20"/>
          <w:szCs w:val="20"/>
        </w:rPr>
        <w:t xml:space="preserve">what to predict for </w:t>
      </w:r>
      <w:r>
        <w:rPr>
          <w:rStyle w:val="Bodytext"/>
          <w:i/>
          <w:color w:val="000000"/>
          <w:sz w:val="20"/>
          <w:szCs w:val="20"/>
        </w:rPr>
        <w:t>X</w:t>
      </w:r>
      <w:r>
        <w:rPr>
          <w:rStyle w:val="Bodytext"/>
          <w:color w:val="000000"/>
          <w:sz w:val="20"/>
          <w:szCs w:val="20"/>
        </w:rPr>
        <w:t xml:space="preserve"> when </w:t>
      </w:r>
      <w:r>
        <w:rPr>
          <w:rStyle w:val="Bodytext"/>
          <w:i/>
          <w:color w:val="000000"/>
          <w:sz w:val="20"/>
          <w:szCs w:val="20"/>
        </w:rPr>
        <w:t>Y</w:t>
      </w:r>
      <w:r>
        <w:rPr>
          <w:rStyle w:val="Bodytext"/>
          <w:color w:val="000000"/>
          <w:sz w:val="20"/>
          <w:szCs w:val="20"/>
        </w:rPr>
        <w:t xml:space="preserve"> = 0</w:t>
      </w:r>
    </w:p>
    <w:p w14:paraId="51380F32" w14:textId="77777777" w:rsidR="00C52D64" w:rsidRPr="006A3C37" w:rsidRDefault="00C52D64" w:rsidP="001A0AEC">
      <w:pPr>
        <w:pStyle w:val="Bodytext1"/>
        <w:numPr>
          <w:ilvl w:val="0"/>
          <w:numId w:val="16"/>
        </w:numPr>
        <w:shd w:val="clear" w:color="auto" w:fill="auto"/>
        <w:spacing w:after="0" w:line="240" w:lineRule="auto"/>
        <w:rPr>
          <w:rStyle w:val="Bodytext"/>
          <w:color w:val="000000"/>
          <w:sz w:val="20"/>
          <w:szCs w:val="20"/>
        </w:rPr>
      </w:pPr>
      <w:r>
        <w:rPr>
          <w:rStyle w:val="Bodytext"/>
          <w:color w:val="000000"/>
          <w:sz w:val="20"/>
          <w:szCs w:val="20"/>
        </w:rPr>
        <w:t xml:space="preserve">the proportion of variance shared between variable </w:t>
      </w:r>
      <w:r>
        <w:rPr>
          <w:rStyle w:val="Bodytext"/>
          <w:i/>
          <w:color w:val="000000"/>
          <w:sz w:val="20"/>
          <w:szCs w:val="20"/>
        </w:rPr>
        <w:t>X</w:t>
      </w:r>
      <w:r>
        <w:rPr>
          <w:rStyle w:val="Bodytext"/>
          <w:color w:val="000000"/>
          <w:sz w:val="20"/>
          <w:szCs w:val="20"/>
        </w:rPr>
        <w:t xml:space="preserve"> and variable </w:t>
      </w:r>
      <w:r>
        <w:rPr>
          <w:rStyle w:val="Bodytext"/>
          <w:i/>
          <w:color w:val="000000"/>
          <w:sz w:val="20"/>
          <w:szCs w:val="20"/>
        </w:rPr>
        <w:t>Y</w:t>
      </w:r>
    </w:p>
    <w:p w14:paraId="6EABD078" w14:textId="77777777" w:rsidR="006A3C37" w:rsidRDefault="006A3C37" w:rsidP="001A0AEC">
      <w:pPr>
        <w:pStyle w:val="Bodytext1"/>
        <w:numPr>
          <w:ilvl w:val="0"/>
          <w:numId w:val="16"/>
        </w:numPr>
        <w:shd w:val="clear" w:color="auto" w:fill="auto"/>
        <w:spacing w:after="0" w:line="240" w:lineRule="auto"/>
        <w:rPr>
          <w:rStyle w:val="Bodytext"/>
          <w:color w:val="000000"/>
          <w:sz w:val="20"/>
          <w:szCs w:val="20"/>
        </w:rPr>
      </w:pPr>
      <w:r>
        <w:rPr>
          <w:rStyle w:val="Bodytext"/>
          <w:color w:val="000000"/>
          <w:sz w:val="20"/>
          <w:szCs w:val="20"/>
        </w:rPr>
        <w:t xml:space="preserve">the place where the regression line crosses the </w:t>
      </w:r>
      <w:r>
        <w:rPr>
          <w:rStyle w:val="Bodytext"/>
          <w:i/>
          <w:color w:val="000000"/>
          <w:sz w:val="20"/>
          <w:szCs w:val="20"/>
        </w:rPr>
        <w:t>y</w:t>
      </w:r>
      <w:r>
        <w:rPr>
          <w:rStyle w:val="Bodytext"/>
          <w:color w:val="000000"/>
          <w:sz w:val="20"/>
          <w:szCs w:val="20"/>
        </w:rPr>
        <w:t>-axis</w:t>
      </w:r>
    </w:p>
    <w:p w14:paraId="23198D03" w14:textId="77777777" w:rsidR="001A0AEC" w:rsidRDefault="001A0AEC" w:rsidP="001A0AEC">
      <w:pPr>
        <w:pStyle w:val="Bodytext1"/>
        <w:shd w:val="clear" w:color="auto" w:fill="auto"/>
        <w:spacing w:after="0" w:line="240" w:lineRule="auto"/>
        <w:ind w:firstLine="0"/>
        <w:rPr>
          <w:rStyle w:val="Bodytext"/>
          <w:b/>
          <w:color w:val="000000"/>
          <w:sz w:val="20"/>
          <w:szCs w:val="20"/>
        </w:rPr>
      </w:pPr>
    </w:p>
    <w:p w14:paraId="4F2821C5" w14:textId="42CF3B0F"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16. A correlation coefficient may be small because of  [blank].</w:t>
      </w:r>
    </w:p>
    <w:p w14:paraId="51A45630" w14:textId="77777777" w:rsidR="00C52D64" w:rsidRPr="00C52D64" w:rsidRDefault="00C52D64" w:rsidP="001A0AEC">
      <w:pPr>
        <w:pStyle w:val="Bodytext1"/>
        <w:shd w:val="clear" w:color="auto" w:fill="auto"/>
        <w:spacing w:after="0" w:line="240" w:lineRule="auto"/>
        <w:ind w:firstLine="0"/>
        <w:rPr>
          <w:sz w:val="20"/>
          <w:szCs w:val="20"/>
        </w:rPr>
      </w:pPr>
    </w:p>
    <w:p w14:paraId="288B3E30" w14:textId="77777777" w:rsidR="00C52D64" w:rsidRPr="00C52D64" w:rsidRDefault="006A3C37" w:rsidP="001A0AEC">
      <w:pPr>
        <w:pStyle w:val="Bodytext1"/>
        <w:numPr>
          <w:ilvl w:val="0"/>
          <w:numId w:val="17"/>
        </w:numPr>
        <w:shd w:val="clear" w:color="auto" w:fill="auto"/>
        <w:spacing w:after="0" w:line="240" w:lineRule="auto"/>
        <w:rPr>
          <w:rStyle w:val="Bodytext"/>
          <w:color w:val="000000"/>
          <w:sz w:val="20"/>
          <w:szCs w:val="20"/>
        </w:rPr>
      </w:pPr>
      <w:r>
        <w:rPr>
          <w:rStyle w:val="Bodytext"/>
          <w:color w:val="000000"/>
          <w:sz w:val="20"/>
          <w:szCs w:val="20"/>
        </w:rPr>
        <w:t>a truncated range</w:t>
      </w:r>
    </w:p>
    <w:p w14:paraId="00DD8D9C" w14:textId="77777777" w:rsidR="00C52D64" w:rsidRPr="00C52D64" w:rsidRDefault="006A3C37" w:rsidP="001A0AEC">
      <w:pPr>
        <w:pStyle w:val="Bodytext1"/>
        <w:numPr>
          <w:ilvl w:val="0"/>
          <w:numId w:val="17"/>
        </w:numPr>
        <w:shd w:val="clear" w:color="auto" w:fill="auto"/>
        <w:spacing w:after="0" w:line="240" w:lineRule="auto"/>
        <w:rPr>
          <w:rStyle w:val="Bodytext"/>
          <w:color w:val="000000"/>
          <w:sz w:val="20"/>
          <w:szCs w:val="20"/>
        </w:rPr>
      </w:pPr>
      <w:r>
        <w:rPr>
          <w:rStyle w:val="Bodytext"/>
          <w:color w:val="000000"/>
          <w:sz w:val="20"/>
          <w:szCs w:val="20"/>
        </w:rPr>
        <w:t>a nonlinear relationship</w:t>
      </w:r>
    </w:p>
    <w:p w14:paraId="4E8E48CD" w14:textId="77777777" w:rsidR="00C52D64" w:rsidRPr="00C52D64" w:rsidRDefault="006A3C37" w:rsidP="001A0AEC">
      <w:pPr>
        <w:pStyle w:val="Bodytext1"/>
        <w:numPr>
          <w:ilvl w:val="0"/>
          <w:numId w:val="17"/>
        </w:numPr>
        <w:shd w:val="clear" w:color="auto" w:fill="auto"/>
        <w:spacing w:after="0" w:line="240" w:lineRule="auto"/>
        <w:rPr>
          <w:rStyle w:val="Bodytext"/>
          <w:color w:val="000000"/>
          <w:sz w:val="20"/>
          <w:szCs w:val="20"/>
        </w:rPr>
      </w:pPr>
      <w:r>
        <w:rPr>
          <w:rStyle w:val="Bodytext"/>
          <w:color w:val="000000"/>
          <w:sz w:val="20"/>
          <w:szCs w:val="20"/>
        </w:rPr>
        <w:t>both a. and b.</w:t>
      </w:r>
    </w:p>
    <w:p w14:paraId="438BC3FB" w14:textId="77777777" w:rsidR="00C52D64" w:rsidRDefault="006A3C37" w:rsidP="001A0AEC">
      <w:pPr>
        <w:pStyle w:val="Bodytext1"/>
        <w:numPr>
          <w:ilvl w:val="0"/>
          <w:numId w:val="17"/>
        </w:numPr>
        <w:shd w:val="clear" w:color="auto" w:fill="auto"/>
        <w:spacing w:after="0" w:line="240" w:lineRule="auto"/>
        <w:rPr>
          <w:rStyle w:val="Bodytext"/>
          <w:color w:val="000000"/>
          <w:sz w:val="20"/>
          <w:szCs w:val="20"/>
        </w:rPr>
      </w:pPr>
      <w:r>
        <w:rPr>
          <w:rStyle w:val="Bodytext"/>
          <w:color w:val="000000"/>
          <w:sz w:val="20"/>
          <w:szCs w:val="20"/>
        </w:rPr>
        <w:t>neither a. nor b.</w:t>
      </w:r>
    </w:p>
    <w:p w14:paraId="63EA3B83" w14:textId="77777777" w:rsidR="006A3C37" w:rsidRDefault="006A3C37" w:rsidP="001A0AEC">
      <w:pPr>
        <w:pStyle w:val="Bodytext1"/>
        <w:shd w:val="clear" w:color="auto" w:fill="auto"/>
        <w:spacing w:after="0" w:line="240" w:lineRule="auto"/>
        <w:ind w:firstLine="0"/>
        <w:rPr>
          <w:rStyle w:val="Bodytext"/>
          <w:color w:val="000000"/>
          <w:sz w:val="20"/>
          <w:szCs w:val="20"/>
        </w:rPr>
      </w:pPr>
    </w:p>
    <w:p w14:paraId="3F060FA2" w14:textId="0353D130"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 xml:space="preserve">17. Suppose you calculated the regression coefficients for the line that predicts the number of offspring a woman will have from the number of offspring of her maternal grandmother and found </w:t>
      </w:r>
      <w:r>
        <w:rPr>
          <w:rStyle w:val="BodytextItalic"/>
          <w:color w:val="000000"/>
          <w:sz w:val="20"/>
          <w:szCs w:val="20"/>
        </w:rPr>
        <w:t>a =</w:t>
      </w:r>
      <w:r>
        <w:rPr>
          <w:rStyle w:val="Bodytext"/>
          <w:color w:val="000000"/>
          <w:sz w:val="20"/>
          <w:szCs w:val="20"/>
        </w:rPr>
        <w:t xml:space="preserve"> 2.3 and </w:t>
      </w:r>
      <w:r>
        <w:rPr>
          <w:rStyle w:val="BodytextItalic"/>
          <w:color w:val="000000"/>
          <w:sz w:val="20"/>
          <w:szCs w:val="20"/>
        </w:rPr>
        <w:t>b</w:t>
      </w:r>
      <w:r>
        <w:rPr>
          <w:rStyle w:val="Bodytext"/>
          <w:color w:val="000000"/>
          <w:sz w:val="20"/>
          <w:szCs w:val="20"/>
        </w:rPr>
        <w:t xml:space="preserve"> = -1.0. Knowing this, you can conclude that the correlation coefficient for these data is [blank].</w:t>
      </w:r>
    </w:p>
    <w:p w14:paraId="66929F74" w14:textId="77777777" w:rsidR="00C52D64" w:rsidRPr="00C52D64" w:rsidRDefault="00C52D64" w:rsidP="001A0AEC">
      <w:pPr>
        <w:pStyle w:val="Bodytext1"/>
        <w:shd w:val="clear" w:color="auto" w:fill="auto"/>
        <w:spacing w:after="0" w:line="240" w:lineRule="auto"/>
        <w:ind w:firstLine="0"/>
        <w:rPr>
          <w:sz w:val="20"/>
          <w:szCs w:val="20"/>
        </w:rPr>
      </w:pPr>
    </w:p>
    <w:p w14:paraId="21FC0AAC" w14:textId="77777777" w:rsidR="00C52D64" w:rsidRPr="00C52D64" w:rsidRDefault="006A3C37" w:rsidP="001A0AEC">
      <w:pPr>
        <w:pStyle w:val="Bodytext1"/>
        <w:numPr>
          <w:ilvl w:val="0"/>
          <w:numId w:val="18"/>
        </w:numPr>
        <w:shd w:val="clear" w:color="auto" w:fill="auto"/>
        <w:spacing w:after="0" w:line="240" w:lineRule="auto"/>
        <w:rPr>
          <w:rStyle w:val="Bodytext"/>
          <w:color w:val="000000"/>
          <w:sz w:val="20"/>
          <w:szCs w:val="20"/>
        </w:rPr>
      </w:pPr>
      <w:r>
        <w:rPr>
          <w:rStyle w:val="Bodytext"/>
          <w:color w:val="000000"/>
          <w:sz w:val="20"/>
          <w:szCs w:val="20"/>
        </w:rPr>
        <w:t>positive</w:t>
      </w:r>
    </w:p>
    <w:p w14:paraId="5D3220AE" w14:textId="77777777" w:rsidR="00C52D64" w:rsidRPr="00C52D64" w:rsidRDefault="006A3C37" w:rsidP="001A0AEC">
      <w:pPr>
        <w:pStyle w:val="Bodytext1"/>
        <w:numPr>
          <w:ilvl w:val="0"/>
          <w:numId w:val="18"/>
        </w:numPr>
        <w:shd w:val="clear" w:color="auto" w:fill="auto"/>
        <w:spacing w:after="0" w:line="240" w:lineRule="auto"/>
        <w:rPr>
          <w:rStyle w:val="Bodytext"/>
          <w:color w:val="000000"/>
          <w:sz w:val="20"/>
          <w:szCs w:val="20"/>
        </w:rPr>
      </w:pPr>
      <w:r>
        <w:rPr>
          <w:rStyle w:val="Bodytext"/>
          <w:color w:val="000000"/>
          <w:sz w:val="20"/>
          <w:szCs w:val="20"/>
        </w:rPr>
        <w:t>negative</w:t>
      </w:r>
    </w:p>
    <w:p w14:paraId="671C95E4" w14:textId="77777777" w:rsidR="00C52D64" w:rsidRPr="00C52D64" w:rsidRDefault="006A3C37" w:rsidP="001A0AEC">
      <w:pPr>
        <w:pStyle w:val="Bodytext1"/>
        <w:numPr>
          <w:ilvl w:val="0"/>
          <w:numId w:val="18"/>
        </w:numPr>
        <w:shd w:val="clear" w:color="auto" w:fill="auto"/>
        <w:spacing w:after="0" w:line="240" w:lineRule="auto"/>
        <w:rPr>
          <w:rStyle w:val="Bodytext"/>
          <w:color w:val="000000"/>
          <w:sz w:val="20"/>
          <w:szCs w:val="20"/>
        </w:rPr>
      </w:pPr>
      <w:r>
        <w:rPr>
          <w:rStyle w:val="Bodytext"/>
          <w:color w:val="000000"/>
          <w:sz w:val="20"/>
          <w:szCs w:val="20"/>
        </w:rPr>
        <w:t>perfect</w:t>
      </w:r>
    </w:p>
    <w:p w14:paraId="4EAF2E22" w14:textId="77777777" w:rsidR="00C52D64" w:rsidRDefault="006A3C37" w:rsidP="001A0AEC">
      <w:pPr>
        <w:pStyle w:val="Bodytext1"/>
        <w:numPr>
          <w:ilvl w:val="0"/>
          <w:numId w:val="18"/>
        </w:numPr>
        <w:shd w:val="clear" w:color="auto" w:fill="auto"/>
        <w:spacing w:after="0" w:line="240" w:lineRule="auto"/>
        <w:rPr>
          <w:rStyle w:val="Bodytext"/>
          <w:color w:val="000000"/>
          <w:sz w:val="20"/>
          <w:szCs w:val="20"/>
        </w:rPr>
      </w:pPr>
      <w:r>
        <w:rPr>
          <w:rStyle w:val="Bodytext"/>
          <w:color w:val="000000"/>
          <w:sz w:val="20"/>
          <w:szCs w:val="20"/>
        </w:rPr>
        <w:t>cannot be determined from the information given</w:t>
      </w:r>
    </w:p>
    <w:p w14:paraId="3189B42E" w14:textId="77777777" w:rsidR="007046CC" w:rsidRDefault="007046CC" w:rsidP="001A0AEC">
      <w:pPr>
        <w:pStyle w:val="Bodytext1"/>
        <w:shd w:val="clear" w:color="auto" w:fill="auto"/>
        <w:spacing w:after="0" w:line="240" w:lineRule="auto"/>
        <w:ind w:firstLine="0"/>
        <w:rPr>
          <w:rStyle w:val="Bodytext"/>
          <w:color w:val="000000"/>
          <w:sz w:val="20"/>
          <w:szCs w:val="20"/>
        </w:rPr>
      </w:pPr>
    </w:p>
    <w:p w14:paraId="53887766" w14:textId="77777777" w:rsidR="00C52D64" w:rsidRPr="002D7582"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18. Two [blank] exist for one set of bivariate data.</w:t>
      </w:r>
    </w:p>
    <w:p w14:paraId="35595DBF" w14:textId="77777777" w:rsidR="00C52D64" w:rsidRPr="002D7582" w:rsidRDefault="00C52D64" w:rsidP="001A0AEC">
      <w:pPr>
        <w:pStyle w:val="Bodytext1"/>
        <w:shd w:val="clear" w:color="auto" w:fill="auto"/>
        <w:spacing w:after="0" w:line="240" w:lineRule="auto"/>
        <w:ind w:firstLine="0"/>
        <w:rPr>
          <w:sz w:val="20"/>
          <w:szCs w:val="20"/>
        </w:rPr>
      </w:pPr>
    </w:p>
    <w:p w14:paraId="406E2C1F" w14:textId="77777777" w:rsidR="00C52D64" w:rsidRPr="002D7582" w:rsidRDefault="002D7582" w:rsidP="001A0AEC">
      <w:pPr>
        <w:pStyle w:val="Bodytext1"/>
        <w:numPr>
          <w:ilvl w:val="0"/>
          <w:numId w:val="19"/>
        </w:numPr>
        <w:shd w:val="clear" w:color="auto" w:fill="auto"/>
        <w:spacing w:after="0" w:line="240" w:lineRule="auto"/>
        <w:rPr>
          <w:rStyle w:val="Bodytext"/>
          <w:color w:val="000000"/>
          <w:sz w:val="20"/>
          <w:szCs w:val="20"/>
        </w:rPr>
      </w:pPr>
      <w:r>
        <w:rPr>
          <w:rStyle w:val="Bodytext"/>
          <w:sz w:val="20"/>
          <w:szCs w:val="20"/>
        </w:rPr>
        <w:t>correlation coefficients</w:t>
      </w:r>
    </w:p>
    <w:p w14:paraId="5D9F82E4" w14:textId="77777777" w:rsidR="00C52D64" w:rsidRPr="002D7582" w:rsidRDefault="002D7582" w:rsidP="001A0AEC">
      <w:pPr>
        <w:pStyle w:val="Bodytext1"/>
        <w:numPr>
          <w:ilvl w:val="0"/>
          <w:numId w:val="19"/>
        </w:numPr>
        <w:shd w:val="clear" w:color="auto" w:fill="auto"/>
        <w:spacing w:after="0" w:line="240" w:lineRule="auto"/>
        <w:rPr>
          <w:rStyle w:val="Bodytext"/>
          <w:color w:val="000000"/>
          <w:sz w:val="20"/>
          <w:szCs w:val="20"/>
        </w:rPr>
      </w:pPr>
      <w:r>
        <w:rPr>
          <w:rStyle w:val="Bodytext"/>
          <w:color w:val="000000"/>
          <w:sz w:val="20"/>
          <w:szCs w:val="20"/>
        </w:rPr>
        <w:t>regression lines</w:t>
      </w:r>
    </w:p>
    <w:p w14:paraId="4B6D58AB" w14:textId="77777777" w:rsidR="00C52D64" w:rsidRPr="002D7582" w:rsidRDefault="002D7582" w:rsidP="001A0AEC">
      <w:pPr>
        <w:pStyle w:val="Bodytext1"/>
        <w:numPr>
          <w:ilvl w:val="0"/>
          <w:numId w:val="19"/>
        </w:numPr>
        <w:shd w:val="clear" w:color="auto" w:fill="auto"/>
        <w:spacing w:after="0" w:line="240" w:lineRule="auto"/>
        <w:rPr>
          <w:rStyle w:val="Bodytext"/>
          <w:color w:val="000000"/>
          <w:sz w:val="20"/>
          <w:szCs w:val="20"/>
        </w:rPr>
      </w:pPr>
      <w:r>
        <w:rPr>
          <w:rStyle w:val="Bodytext"/>
          <w:color w:val="000000"/>
          <w:sz w:val="20"/>
          <w:szCs w:val="20"/>
        </w:rPr>
        <w:t>coefficients of determination</w:t>
      </w:r>
    </w:p>
    <w:p w14:paraId="3CEF6AEB" w14:textId="77777777" w:rsidR="00C52D64" w:rsidRPr="002D7582" w:rsidRDefault="002D7582" w:rsidP="001A0AEC">
      <w:pPr>
        <w:pStyle w:val="Bodytext1"/>
        <w:numPr>
          <w:ilvl w:val="0"/>
          <w:numId w:val="19"/>
        </w:numPr>
        <w:shd w:val="clear" w:color="auto" w:fill="auto"/>
        <w:spacing w:after="0" w:line="240" w:lineRule="auto"/>
        <w:rPr>
          <w:rStyle w:val="Bodytext"/>
          <w:color w:val="000000"/>
          <w:sz w:val="20"/>
          <w:szCs w:val="20"/>
        </w:rPr>
      </w:pPr>
      <w:r>
        <w:rPr>
          <w:rStyle w:val="Bodytext"/>
          <w:sz w:val="20"/>
          <w:szCs w:val="20"/>
        </w:rPr>
        <w:t>all of the above</w:t>
      </w:r>
    </w:p>
    <w:p w14:paraId="47E58832" w14:textId="77777777" w:rsidR="002D7582" w:rsidRDefault="002D7582" w:rsidP="001A0AEC">
      <w:pPr>
        <w:pStyle w:val="Bodytext1"/>
        <w:shd w:val="clear" w:color="auto" w:fill="auto"/>
        <w:spacing w:after="0" w:line="240" w:lineRule="auto"/>
        <w:ind w:firstLine="0"/>
        <w:rPr>
          <w:rStyle w:val="Bodytext"/>
          <w:sz w:val="20"/>
          <w:szCs w:val="20"/>
        </w:rPr>
      </w:pPr>
    </w:p>
    <w:p w14:paraId="36FC7AC0" w14:textId="77777777" w:rsidR="00C52D64" w:rsidRDefault="00C52D64" w:rsidP="001A0AEC">
      <w:pPr>
        <w:pStyle w:val="Bodytext1"/>
        <w:shd w:val="clear" w:color="auto" w:fill="auto"/>
        <w:tabs>
          <w:tab w:val="right" w:leader="underscore" w:pos="5324"/>
        </w:tabs>
        <w:spacing w:after="0" w:line="240" w:lineRule="auto"/>
        <w:ind w:firstLine="0"/>
        <w:rPr>
          <w:rStyle w:val="Bodytext"/>
          <w:color w:val="000000"/>
          <w:sz w:val="20"/>
          <w:szCs w:val="20"/>
        </w:rPr>
      </w:pPr>
      <w:r>
        <w:rPr>
          <w:rStyle w:val="Bodytext"/>
          <w:color w:val="000000"/>
          <w:sz w:val="20"/>
          <w:szCs w:val="20"/>
        </w:rPr>
        <w:t>19. Suppose you had the exam scores for the first exam in General Psychology for 100 students. A Pearson correlation coefficient could be calculated if the scores were divided according to the variable [blank].</w:t>
      </w:r>
    </w:p>
    <w:p w14:paraId="0EFDF1E4" w14:textId="77777777" w:rsidR="00C52D64" w:rsidRPr="00C52D64" w:rsidRDefault="00C52D64" w:rsidP="001A0AEC">
      <w:pPr>
        <w:pStyle w:val="Bodytext1"/>
        <w:shd w:val="clear" w:color="auto" w:fill="auto"/>
        <w:tabs>
          <w:tab w:val="right" w:leader="underscore" w:pos="5324"/>
        </w:tabs>
        <w:spacing w:after="0" w:line="240" w:lineRule="auto"/>
        <w:ind w:firstLine="0"/>
        <w:rPr>
          <w:sz w:val="20"/>
          <w:szCs w:val="20"/>
        </w:rPr>
      </w:pPr>
    </w:p>
    <w:p w14:paraId="3F357F03" w14:textId="77777777" w:rsidR="00C52D64" w:rsidRPr="00C52D64" w:rsidRDefault="00C52D64" w:rsidP="001A0AEC">
      <w:pPr>
        <w:pStyle w:val="Bodytext1"/>
        <w:numPr>
          <w:ilvl w:val="0"/>
          <w:numId w:val="20"/>
        </w:numPr>
        <w:shd w:val="clear" w:color="auto" w:fill="auto"/>
        <w:spacing w:after="0" w:line="240" w:lineRule="auto"/>
        <w:rPr>
          <w:rStyle w:val="Bodytext"/>
          <w:color w:val="000000"/>
          <w:sz w:val="20"/>
          <w:szCs w:val="20"/>
        </w:rPr>
      </w:pPr>
      <w:r>
        <w:rPr>
          <w:rStyle w:val="Bodytext"/>
          <w:color w:val="000000"/>
          <w:sz w:val="20"/>
          <w:szCs w:val="20"/>
        </w:rPr>
        <w:t>gender identity (male, female, non-binary)</w:t>
      </w:r>
    </w:p>
    <w:p w14:paraId="02565F00" w14:textId="77777777" w:rsidR="00C52D64" w:rsidRPr="00C52D64" w:rsidRDefault="00C52D64" w:rsidP="001A0AEC">
      <w:pPr>
        <w:pStyle w:val="Bodytext1"/>
        <w:numPr>
          <w:ilvl w:val="0"/>
          <w:numId w:val="20"/>
        </w:numPr>
        <w:shd w:val="clear" w:color="auto" w:fill="auto"/>
        <w:spacing w:after="0" w:line="240" w:lineRule="auto"/>
        <w:rPr>
          <w:rStyle w:val="Bodytext"/>
          <w:color w:val="000000"/>
          <w:sz w:val="20"/>
          <w:szCs w:val="20"/>
        </w:rPr>
      </w:pPr>
      <w:r>
        <w:rPr>
          <w:rStyle w:val="Bodytext"/>
          <w:color w:val="000000"/>
          <w:sz w:val="20"/>
          <w:szCs w:val="20"/>
        </w:rPr>
        <w:t>where a person sits in the class (front or back)</w:t>
      </w:r>
    </w:p>
    <w:p w14:paraId="46872C5C" w14:textId="77777777" w:rsidR="00C52D64" w:rsidRPr="00C52D64" w:rsidRDefault="007046CC" w:rsidP="001A0AEC">
      <w:pPr>
        <w:pStyle w:val="Bodytext1"/>
        <w:numPr>
          <w:ilvl w:val="0"/>
          <w:numId w:val="20"/>
        </w:numPr>
        <w:shd w:val="clear" w:color="auto" w:fill="auto"/>
        <w:spacing w:after="0" w:line="240" w:lineRule="auto"/>
        <w:rPr>
          <w:rStyle w:val="Bodytext"/>
          <w:color w:val="000000"/>
          <w:sz w:val="20"/>
          <w:szCs w:val="20"/>
        </w:rPr>
      </w:pPr>
      <w:r>
        <w:rPr>
          <w:rStyle w:val="Bodytext"/>
          <w:color w:val="000000"/>
          <w:sz w:val="20"/>
          <w:szCs w:val="20"/>
        </w:rPr>
        <w:t>both a. and b.</w:t>
      </w:r>
    </w:p>
    <w:p w14:paraId="4ABDA974" w14:textId="77777777" w:rsidR="00C52D64" w:rsidRDefault="007046CC" w:rsidP="001A0AEC">
      <w:pPr>
        <w:pStyle w:val="Bodytext1"/>
        <w:numPr>
          <w:ilvl w:val="0"/>
          <w:numId w:val="20"/>
        </w:numPr>
        <w:shd w:val="clear" w:color="auto" w:fill="auto"/>
        <w:spacing w:after="0" w:line="240" w:lineRule="auto"/>
        <w:rPr>
          <w:rStyle w:val="Bodytext"/>
          <w:color w:val="000000"/>
          <w:sz w:val="20"/>
          <w:szCs w:val="20"/>
        </w:rPr>
      </w:pPr>
      <w:r>
        <w:rPr>
          <w:rStyle w:val="Bodytext"/>
          <w:color w:val="000000"/>
          <w:sz w:val="20"/>
          <w:szCs w:val="20"/>
        </w:rPr>
        <w:t>neither a. nor b.</w:t>
      </w:r>
    </w:p>
    <w:p w14:paraId="691AA46D" w14:textId="77777777" w:rsidR="007046CC" w:rsidRDefault="007046CC" w:rsidP="001A0AEC">
      <w:pPr>
        <w:pStyle w:val="Bodytext1"/>
        <w:shd w:val="clear" w:color="auto" w:fill="auto"/>
        <w:spacing w:after="0" w:line="240" w:lineRule="auto"/>
        <w:ind w:firstLine="0"/>
        <w:rPr>
          <w:rStyle w:val="Bodytext"/>
          <w:color w:val="000000"/>
          <w:sz w:val="20"/>
          <w:szCs w:val="20"/>
        </w:rPr>
      </w:pPr>
    </w:p>
    <w:p w14:paraId="61355712"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20. The difference between correlation coefficients and regression equations is that correlation coefficients [blank].</w:t>
      </w:r>
    </w:p>
    <w:p w14:paraId="565A37DC" w14:textId="77777777" w:rsidR="00C52D64" w:rsidRPr="00C52D64" w:rsidRDefault="00C52D64" w:rsidP="001A0AEC">
      <w:pPr>
        <w:pStyle w:val="Bodytext1"/>
        <w:shd w:val="clear" w:color="auto" w:fill="auto"/>
        <w:spacing w:after="0" w:line="240" w:lineRule="auto"/>
        <w:ind w:firstLine="0"/>
        <w:rPr>
          <w:sz w:val="20"/>
          <w:szCs w:val="20"/>
        </w:rPr>
      </w:pPr>
    </w:p>
    <w:p w14:paraId="5E1DE975" w14:textId="77777777" w:rsidR="00C52D64" w:rsidRPr="00C52D64" w:rsidRDefault="002D7582" w:rsidP="001A0AEC">
      <w:pPr>
        <w:pStyle w:val="Bodytext1"/>
        <w:numPr>
          <w:ilvl w:val="0"/>
          <w:numId w:val="21"/>
        </w:numPr>
        <w:shd w:val="clear" w:color="auto" w:fill="auto"/>
        <w:spacing w:after="0" w:line="240" w:lineRule="auto"/>
        <w:rPr>
          <w:rStyle w:val="Bodytext"/>
          <w:color w:val="000000"/>
          <w:sz w:val="20"/>
          <w:szCs w:val="20"/>
        </w:rPr>
      </w:pPr>
      <w:r>
        <w:rPr>
          <w:rStyle w:val="Bodytext"/>
          <w:color w:val="000000"/>
          <w:sz w:val="20"/>
          <w:szCs w:val="20"/>
        </w:rPr>
        <w:t>allow us to infer causation, whereas regression equations do not</w:t>
      </w:r>
    </w:p>
    <w:p w14:paraId="3C9214FB" w14:textId="77777777" w:rsidR="00C52D64" w:rsidRPr="00C52D64" w:rsidRDefault="002D7582" w:rsidP="001A0AEC">
      <w:pPr>
        <w:pStyle w:val="Bodytext1"/>
        <w:numPr>
          <w:ilvl w:val="0"/>
          <w:numId w:val="21"/>
        </w:numPr>
        <w:shd w:val="clear" w:color="auto" w:fill="auto"/>
        <w:spacing w:after="0" w:line="240" w:lineRule="auto"/>
        <w:rPr>
          <w:rStyle w:val="Bodytext"/>
          <w:color w:val="000000"/>
          <w:sz w:val="20"/>
          <w:szCs w:val="20"/>
        </w:rPr>
      </w:pPr>
      <w:r>
        <w:rPr>
          <w:rStyle w:val="Bodytext"/>
          <w:color w:val="000000"/>
          <w:sz w:val="20"/>
          <w:szCs w:val="20"/>
        </w:rPr>
        <w:t>allow for prediction of scores, whereas regression equations do not</w:t>
      </w:r>
    </w:p>
    <w:p w14:paraId="4B3BB51A" w14:textId="77777777" w:rsidR="00C52D64" w:rsidRPr="00C52D64" w:rsidRDefault="002D7582" w:rsidP="001A0AEC">
      <w:pPr>
        <w:pStyle w:val="Bodytext1"/>
        <w:numPr>
          <w:ilvl w:val="0"/>
          <w:numId w:val="21"/>
        </w:numPr>
        <w:shd w:val="clear" w:color="auto" w:fill="auto"/>
        <w:spacing w:after="0" w:line="240" w:lineRule="auto"/>
        <w:rPr>
          <w:rStyle w:val="Bodytext"/>
          <w:color w:val="000000"/>
          <w:sz w:val="20"/>
          <w:szCs w:val="20"/>
        </w:rPr>
      </w:pPr>
      <w:r>
        <w:rPr>
          <w:rStyle w:val="Bodytext"/>
          <w:color w:val="000000"/>
          <w:sz w:val="20"/>
          <w:szCs w:val="20"/>
        </w:rPr>
        <w:t>quantify the relationship between two variables, whereas regression equations can predict scores</w:t>
      </w:r>
    </w:p>
    <w:p w14:paraId="4C9F9111" w14:textId="77777777" w:rsidR="00C52D64" w:rsidRDefault="002D7582" w:rsidP="001A0AEC">
      <w:pPr>
        <w:pStyle w:val="Bodytext1"/>
        <w:numPr>
          <w:ilvl w:val="0"/>
          <w:numId w:val="21"/>
        </w:numPr>
        <w:shd w:val="clear" w:color="auto" w:fill="auto"/>
        <w:spacing w:after="0" w:line="240" w:lineRule="auto"/>
        <w:rPr>
          <w:rStyle w:val="Bodytext"/>
          <w:color w:val="000000"/>
          <w:sz w:val="20"/>
          <w:szCs w:val="20"/>
        </w:rPr>
      </w:pPr>
      <w:r>
        <w:rPr>
          <w:rStyle w:val="Bodytext"/>
          <w:color w:val="000000"/>
          <w:sz w:val="20"/>
          <w:szCs w:val="20"/>
        </w:rPr>
        <w:t>require bivariate distributions, whereas regression equations do not</w:t>
      </w:r>
    </w:p>
    <w:p w14:paraId="208D253A" w14:textId="77777777" w:rsidR="002D7582" w:rsidRDefault="002D7582" w:rsidP="001A0AEC">
      <w:pPr>
        <w:pStyle w:val="Bodytext1"/>
        <w:shd w:val="clear" w:color="auto" w:fill="auto"/>
        <w:spacing w:after="0" w:line="240" w:lineRule="auto"/>
        <w:ind w:firstLine="0"/>
        <w:rPr>
          <w:rStyle w:val="Bodytext"/>
          <w:color w:val="000000"/>
          <w:sz w:val="20"/>
          <w:szCs w:val="20"/>
        </w:rPr>
      </w:pPr>
    </w:p>
    <w:p w14:paraId="7C74F271" w14:textId="77777777" w:rsidR="00C52D64" w:rsidRPr="00C52D64" w:rsidRDefault="00C52D64" w:rsidP="001A0AEC">
      <w:pPr>
        <w:pStyle w:val="Heading31"/>
        <w:keepNext/>
        <w:keepLines/>
        <w:shd w:val="clear" w:color="auto" w:fill="auto"/>
        <w:tabs>
          <w:tab w:val="left" w:leader="underscore" w:pos="5602"/>
        </w:tabs>
        <w:spacing w:after="0" w:line="240" w:lineRule="auto"/>
        <w:jc w:val="left"/>
        <w:rPr>
          <w:rStyle w:val="Heading30"/>
          <w:b/>
          <w:bCs/>
          <w:color w:val="000000"/>
          <w:sz w:val="20"/>
          <w:szCs w:val="20"/>
        </w:rPr>
      </w:pPr>
      <w:bookmarkStart w:id="1" w:name="bookmark18"/>
    </w:p>
    <w:p w14:paraId="2D85DBF4" w14:textId="77777777" w:rsidR="00C52D64" w:rsidRPr="00C52D64" w:rsidRDefault="00C52D64" w:rsidP="001A0AEC">
      <w:pPr>
        <w:pStyle w:val="Heading31"/>
        <w:keepNext/>
        <w:keepLines/>
        <w:shd w:val="clear" w:color="auto" w:fill="auto"/>
        <w:tabs>
          <w:tab w:val="left" w:leader="underscore" w:pos="5602"/>
        </w:tabs>
        <w:spacing w:after="0" w:line="240" w:lineRule="auto"/>
        <w:jc w:val="left"/>
        <w:rPr>
          <w:rStyle w:val="Heading30"/>
          <w:b/>
          <w:bCs/>
          <w:i/>
          <w:color w:val="000000"/>
          <w:sz w:val="20"/>
          <w:szCs w:val="20"/>
        </w:rPr>
      </w:pPr>
      <w:r>
        <w:rPr>
          <w:rStyle w:val="Heading30"/>
          <w:b/>
          <w:bCs/>
          <w:i/>
          <w:color w:val="000000"/>
          <w:sz w:val="20"/>
          <w:szCs w:val="20"/>
        </w:rPr>
        <w:t>Short-Answer Questions</w:t>
      </w:r>
      <w:bookmarkEnd w:id="1"/>
    </w:p>
    <w:p w14:paraId="0353DFB5" w14:textId="77777777" w:rsidR="00C52D64" w:rsidRPr="00C52D64" w:rsidRDefault="00C52D64" w:rsidP="001A0AEC">
      <w:pPr>
        <w:pStyle w:val="Heading31"/>
        <w:keepNext/>
        <w:keepLines/>
        <w:shd w:val="clear" w:color="auto" w:fill="auto"/>
        <w:tabs>
          <w:tab w:val="left" w:leader="underscore" w:pos="5602"/>
        </w:tabs>
        <w:spacing w:after="0" w:line="240" w:lineRule="auto"/>
        <w:jc w:val="left"/>
        <w:rPr>
          <w:i/>
          <w:sz w:val="20"/>
          <w:szCs w:val="20"/>
        </w:rPr>
      </w:pPr>
    </w:p>
    <w:p w14:paraId="43B9E1D8"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1. “The self-confidence of that group of recruits is negatively correlated with their success in the obstacle course.” Tell what this statement means.</w:t>
      </w:r>
    </w:p>
    <w:p w14:paraId="4D19F310" w14:textId="77777777" w:rsidR="00C52D64" w:rsidRDefault="00C52D64" w:rsidP="001A0AEC">
      <w:pPr>
        <w:pStyle w:val="Bodytext1"/>
        <w:shd w:val="clear" w:color="auto" w:fill="auto"/>
        <w:spacing w:after="0" w:line="240" w:lineRule="auto"/>
        <w:ind w:firstLine="0"/>
        <w:rPr>
          <w:sz w:val="20"/>
          <w:szCs w:val="20"/>
        </w:rPr>
      </w:pPr>
    </w:p>
    <w:p w14:paraId="778E8440" w14:textId="77777777" w:rsidR="00C52D64" w:rsidRDefault="00266486"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2. Describe the statistical method of linear regression. Tell what it is good for and what its limitations are.</w:t>
      </w:r>
    </w:p>
    <w:p w14:paraId="31748A7B" w14:textId="77777777" w:rsidR="00266486" w:rsidRDefault="00266486" w:rsidP="001A0AEC">
      <w:pPr>
        <w:pStyle w:val="Bodytext1"/>
        <w:shd w:val="clear" w:color="auto" w:fill="auto"/>
        <w:spacing w:after="0" w:line="240" w:lineRule="auto"/>
        <w:ind w:firstLine="0"/>
        <w:rPr>
          <w:rStyle w:val="Bodytext"/>
          <w:color w:val="000000"/>
          <w:sz w:val="20"/>
          <w:szCs w:val="20"/>
        </w:rPr>
      </w:pPr>
    </w:p>
    <w:p w14:paraId="6CAF5602"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3. A study of 4,138 students in 25 law schools found a correlation coefficient of .36 between first-year law school grades and scores on the Law School Admission Test (LSAT). Interpret the meaning of this correlation.</w:t>
      </w:r>
    </w:p>
    <w:p w14:paraId="53CEF424" w14:textId="77777777" w:rsidR="00C52D64" w:rsidRPr="00C52D64" w:rsidRDefault="00C52D64" w:rsidP="001A0AEC">
      <w:pPr>
        <w:pStyle w:val="Bodytext1"/>
        <w:shd w:val="clear" w:color="auto" w:fill="auto"/>
        <w:spacing w:after="0" w:line="240" w:lineRule="auto"/>
        <w:ind w:firstLine="0"/>
        <w:rPr>
          <w:sz w:val="20"/>
          <w:szCs w:val="20"/>
        </w:rPr>
      </w:pPr>
    </w:p>
    <w:p w14:paraId="4578DC53" w14:textId="77777777" w:rsidR="00C52D64" w:rsidRDefault="00C52D64"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lastRenderedPageBreak/>
        <w:t>4. Two regression coefficients can be calculated from a bivariate distribution. Name these two coefficients and describe what each tells us.</w:t>
      </w:r>
    </w:p>
    <w:p w14:paraId="48A92E6C" w14:textId="77777777" w:rsidR="00383ECB" w:rsidRDefault="00383ECB" w:rsidP="001A0AEC">
      <w:pPr>
        <w:pStyle w:val="Bodytext1"/>
        <w:shd w:val="clear" w:color="auto" w:fill="auto"/>
        <w:spacing w:after="0" w:line="240" w:lineRule="auto"/>
        <w:ind w:firstLine="0"/>
        <w:rPr>
          <w:rStyle w:val="Bodytext"/>
          <w:color w:val="000000"/>
          <w:sz w:val="20"/>
          <w:szCs w:val="20"/>
        </w:rPr>
      </w:pPr>
    </w:p>
    <w:p w14:paraId="0EE81516" w14:textId="77777777" w:rsidR="00383ECB" w:rsidRDefault="00383ECB"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5. Label each scenario as describing a positive correlation or a negative correlation.</w:t>
      </w:r>
    </w:p>
    <w:p w14:paraId="787D9CCB" w14:textId="77777777" w:rsidR="00383ECB" w:rsidRDefault="00383ECB" w:rsidP="001A0AEC">
      <w:pPr>
        <w:pStyle w:val="Bodytext1"/>
        <w:shd w:val="clear" w:color="auto" w:fill="auto"/>
        <w:spacing w:after="0" w:line="240" w:lineRule="auto"/>
        <w:ind w:firstLine="0"/>
        <w:rPr>
          <w:rStyle w:val="Bodytext"/>
          <w:color w:val="000000"/>
          <w:sz w:val="20"/>
          <w:szCs w:val="20"/>
        </w:rPr>
      </w:pPr>
    </w:p>
    <w:p w14:paraId="05F5139B" w14:textId="77777777" w:rsidR="00383ECB" w:rsidRDefault="00383ECB" w:rsidP="001A0AEC">
      <w:pPr>
        <w:pStyle w:val="Bodytext1"/>
        <w:numPr>
          <w:ilvl w:val="0"/>
          <w:numId w:val="22"/>
        </w:numPr>
        <w:shd w:val="clear" w:color="auto" w:fill="auto"/>
        <w:spacing w:after="0" w:line="240" w:lineRule="auto"/>
        <w:rPr>
          <w:rStyle w:val="Bodytext"/>
          <w:color w:val="000000"/>
          <w:sz w:val="20"/>
          <w:szCs w:val="20"/>
        </w:rPr>
      </w:pPr>
      <w:r>
        <w:rPr>
          <w:rStyle w:val="Bodytext"/>
          <w:color w:val="000000"/>
          <w:sz w:val="20"/>
          <w:szCs w:val="20"/>
        </w:rPr>
        <w:t>As the speed of the car goes up, the amount of fuel consumed increases.</w:t>
      </w:r>
    </w:p>
    <w:p w14:paraId="25FDDE87" w14:textId="77777777" w:rsidR="00383ECB" w:rsidRDefault="00383ECB" w:rsidP="001A0AEC">
      <w:pPr>
        <w:pStyle w:val="Bodytext1"/>
        <w:numPr>
          <w:ilvl w:val="0"/>
          <w:numId w:val="22"/>
        </w:numPr>
        <w:shd w:val="clear" w:color="auto" w:fill="auto"/>
        <w:spacing w:after="0" w:line="240" w:lineRule="auto"/>
        <w:rPr>
          <w:rStyle w:val="Bodytext"/>
          <w:color w:val="000000"/>
          <w:sz w:val="20"/>
          <w:szCs w:val="20"/>
        </w:rPr>
      </w:pPr>
      <w:r>
        <w:rPr>
          <w:rStyle w:val="Bodytext"/>
          <w:color w:val="000000"/>
          <w:sz w:val="20"/>
          <w:szCs w:val="20"/>
        </w:rPr>
        <w:t>The longer I wait, the angrier I feel.</w:t>
      </w:r>
    </w:p>
    <w:p w14:paraId="174EA3E2" w14:textId="77777777" w:rsidR="00383ECB" w:rsidRDefault="00383ECB" w:rsidP="001A0AEC">
      <w:pPr>
        <w:pStyle w:val="Bodytext1"/>
        <w:numPr>
          <w:ilvl w:val="0"/>
          <w:numId w:val="22"/>
        </w:numPr>
        <w:shd w:val="clear" w:color="auto" w:fill="auto"/>
        <w:spacing w:after="0" w:line="240" w:lineRule="auto"/>
        <w:rPr>
          <w:rStyle w:val="Bodytext"/>
          <w:color w:val="000000"/>
          <w:sz w:val="20"/>
          <w:szCs w:val="20"/>
        </w:rPr>
      </w:pPr>
      <w:r>
        <w:rPr>
          <w:rStyle w:val="Bodytext"/>
          <w:color w:val="000000"/>
          <w:sz w:val="20"/>
          <w:szCs w:val="20"/>
        </w:rPr>
        <w:t>As I get older, I go to bed earlier.</w:t>
      </w:r>
    </w:p>
    <w:p w14:paraId="3EF1C97A" w14:textId="77777777" w:rsidR="00383ECB" w:rsidRDefault="00383ECB" w:rsidP="001A0AEC">
      <w:pPr>
        <w:pStyle w:val="Bodytext1"/>
        <w:numPr>
          <w:ilvl w:val="0"/>
          <w:numId w:val="22"/>
        </w:numPr>
        <w:shd w:val="clear" w:color="auto" w:fill="auto"/>
        <w:spacing w:after="0" w:line="240" w:lineRule="auto"/>
        <w:rPr>
          <w:rStyle w:val="Bodytext"/>
          <w:color w:val="000000"/>
          <w:sz w:val="20"/>
          <w:szCs w:val="20"/>
        </w:rPr>
      </w:pPr>
      <w:r>
        <w:rPr>
          <w:rStyle w:val="Bodytext"/>
          <w:color w:val="000000"/>
          <w:sz w:val="20"/>
          <w:szCs w:val="20"/>
        </w:rPr>
        <w:t>If I cook at home more, I’ll spend less money.</w:t>
      </w:r>
    </w:p>
    <w:p w14:paraId="5CCB25E2" w14:textId="418CCCE5" w:rsidR="00383ECB" w:rsidRDefault="00383ECB" w:rsidP="001A0AEC">
      <w:pPr>
        <w:pStyle w:val="Bodytext1"/>
        <w:numPr>
          <w:ilvl w:val="0"/>
          <w:numId w:val="22"/>
        </w:numPr>
        <w:shd w:val="clear" w:color="auto" w:fill="auto"/>
        <w:spacing w:after="0" w:line="240" w:lineRule="auto"/>
        <w:rPr>
          <w:rStyle w:val="Bodytext"/>
          <w:color w:val="000000"/>
          <w:sz w:val="20"/>
          <w:szCs w:val="20"/>
        </w:rPr>
      </w:pPr>
      <w:r>
        <w:rPr>
          <w:rStyle w:val="Bodytext"/>
          <w:color w:val="000000"/>
          <w:sz w:val="20"/>
          <w:szCs w:val="20"/>
        </w:rPr>
        <w:t>The less I watch Netflix, the more homework I get done.</w:t>
      </w:r>
    </w:p>
    <w:p w14:paraId="787943C3" w14:textId="77777777" w:rsidR="00383ECB" w:rsidRDefault="00383ECB" w:rsidP="001A0AEC">
      <w:pPr>
        <w:pStyle w:val="Bodytext1"/>
        <w:numPr>
          <w:ilvl w:val="0"/>
          <w:numId w:val="22"/>
        </w:numPr>
        <w:shd w:val="clear" w:color="auto" w:fill="auto"/>
        <w:spacing w:after="0" w:line="240" w:lineRule="auto"/>
        <w:rPr>
          <w:rStyle w:val="Bodytext"/>
          <w:color w:val="000000"/>
          <w:sz w:val="20"/>
          <w:szCs w:val="20"/>
        </w:rPr>
      </w:pPr>
      <w:r>
        <w:rPr>
          <w:rStyle w:val="Bodytext"/>
          <w:color w:val="000000"/>
          <w:sz w:val="20"/>
          <w:szCs w:val="20"/>
        </w:rPr>
        <w:t>If I drink less water, I feel less energetic.</w:t>
      </w:r>
    </w:p>
    <w:p w14:paraId="5F2988EC" w14:textId="77777777" w:rsidR="00383ECB" w:rsidRDefault="00383ECB" w:rsidP="001A0AEC">
      <w:pPr>
        <w:pStyle w:val="Bodytext1"/>
        <w:shd w:val="clear" w:color="auto" w:fill="auto"/>
        <w:spacing w:after="0" w:line="240" w:lineRule="auto"/>
        <w:ind w:firstLine="0"/>
        <w:rPr>
          <w:rStyle w:val="Bodytext"/>
          <w:color w:val="000000"/>
          <w:sz w:val="20"/>
          <w:szCs w:val="20"/>
        </w:rPr>
      </w:pPr>
    </w:p>
    <w:p w14:paraId="6CC787D0" w14:textId="77777777" w:rsidR="00383ECB" w:rsidRDefault="00383ECB" w:rsidP="001A0AEC">
      <w:pPr>
        <w:pStyle w:val="Bodytext1"/>
        <w:shd w:val="clear" w:color="auto" w:fill="auto"/>
        <w:tabs>
          <w:tab w:val="left" w:leader="underscore" w:pos="4114"/>
        </w:tabs>
        <w:spacing w:after="0" w:line="240" w:lineRule="auto"/>
        <w:ind w:firstLine="0"/>
        <w:rPr>
          <w:rStyle w:val="Bodytext"/>
          <w:color w:val="000000"/>
          <w:sz w:val="20"/>
          <w:szCs w:val="20"/>
        </w:rPr>
      </w:pPr>
    </w:p>
    <w:p w14:paraId="3DB233EB" w14:textId="77777777" w:rsidR="00266486" w:rsidRDefault="00C52D64" w:rsidP="001A0AEC">
      <w:pPr>
        <w:pStyle w:val="Bodytext1"/>
        <w:shd w:val="clear" w:color="auto" w:fill="auto"/>
        <w:tabs>
          <w:tab w:val="left" w:leader="underscore" w:pos="4114"/>
        </w:tabs>
        <w:spacing w:after="0" w:line="240" w:lineRule="auto"/>
        <w:ind w:firstLine="0"/>
        <w:rPr>
          <w:rStyle w:val="BodytextBold"/>
          <w:i/>
          <w:color w:val="000000"/>
          <w:sz w:val="20"/>
          <w:szCs w:val="20"/>
        </w:rPr>
      </w:pPr>
      <w:r>
        <w:rPr>
          <w:rStyle w:val="BodytextBold"/>
          <w:i/>
          <w:color w:val="000000"/>
          <w:sz w:val="20"/>
          <w:szCs w:val="20"/>
        </w:rPr>
        <w:t>Problems</w:t>
      </w:r>
    </w:p>
    <w:p w14:paraId="787E93DC" w14:textId="77777777" w:rsidR="00266486" w:rsidRDefault="00266486" w:rsidP="001A0AEC">
      <w:pPr>
        <w:pStyle w:val="Bodytext1"/>
        <w:shd w:val="clear" w:color="auto" w:fill="auto"/>
        <w:tabs>
          <w:tab w:val="left" w:leader="underscore" w:pos="4114"/>
        </w:tabs>
        <w:spacing w:after="0" w:line="240" w:lineRule="auto"/>
        <w:ind w:firstLine="0"/>
        <w:rPr>
          <w:rStyle w:val="BodytextBold"/>
          <w:i/>
          <w:color w:val="000000"/>
          <w:sz w:val="20"/>
          <w:szCs w:val="20"/>
        </w:rPr>
      </w:pPr>
    </w:p>
    <w:p w14:paraId="2AFB68CB" w14:textId="77777777" w:rsidR="000471B1" w:rsidRDefault="00261314"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r>
        <w:rPr>
          <w:rStyle w:val="BodytextBold"/>
          <w:b w:val="0"/>
          <w:color w:val="000000"/>
          <w:sz w:val="20"/>
          <w:szCs w:val="20"/>
        </w:rPr>
        <w:t xml:space="preserve">1. Look at the below data and write down an estimate of what the correlation coefficient would be. Then, calculate </w:t>
      </w:r>
      <w:r>
        <w:rPr>
          <w:rStyle w:val="BodytextBold"/>
          <w:b w:val="0"/>
          <w:i/>
          <w:color w:val="000000"/>
          <w:sz w:val="20"/>
          <w:szCs w:val="20"/>
        </w:rPr>
        <w:t>r</w:t>
      </w:r>
      <w:r>
        <w:rPr>
          <w:rStyle w:val="BodytextBold"/>
          <w:b w:val="0"/>
          <w:color w:val="000000"/>
          <w:sz w:val="20"/>
          <w:szCs w:val="20"/>
        </w:rPr>
        <w:t xml:space="preserve"> using the Pearson product-moment definition formula.</w:t>
      </w:r>
    </w:p>
    <w:p w14:paraId="09EFEF9E" w14:textId="77777777" w:rsidR="00261314" w:rsidRDefault="00261314"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1 raw data table. Two columns: X (score) and Y (score). Five data pairs: Pair 1, X equals 1, Y equals 1; Pair 2, X equals 3, Y equals 3; Pair 3, X equals 4, Y equals 5; Pair 4, X equals 5, Y equals 9; Pair 5, X equals 8, Y equals 12. "/>
      </w:tblPr>
      <w:tblGrid>
        <w:gridCol w:w="439"/>
        <w:gridCol w:w="516"/>
      </w:tblGrid>
      <w:tr w:rsidR="00261314" w14:paraId="25DF5E6D" w14:textId="77777777" w:rsidTr="00247E0D">
        <w:trPr>
          <w:tblHeader/>
          <w:jc w:val="center"/>
        </w:trPr>
        <w:tc>
          <w:tcPr>
            <w:tcW w:w="439" w:type="dxa"/>
            <w:tcBorders>
              <w:bottom w:val="single" w:sz="4" w:space="0" w:color="auto"/>
            </w:tcBorders>
          </w:tcPr>
          <w:p w14:paraId="54C838E5" w14:textId="0E41E32D" w:rsidR="00261314" w:rsidRPr="00261314" w:rsidRDefault="00261314"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Pr>
                <w:rStyle w:val="BodytextBold"/>
                <w:b w:val="0"/>
                <w:i/>
                <w:color w:val="000000"/>
                <w:sz w:val="20"/>
                <w:szCs w:val="20"/>
              </w:rPr>
              <w:t>X</w:t>
            </w:r>
          </w:p>
        </w:tc>
        <w:tc>
          <w:tcPr>
            <w:tcW w:w="516" w:type="dxa"/>
            <w:tcBorders>
              <w:bottom w:val="single" w:sz="4" w:space="0" w:color="auto"/>
            </w:tcBorders>
          </w:tcPr>
          <w:p w14:paraId="203B8162" w14:textId="1A2D4DB6" w:rsidR="00261314" w:rsidRPr="00261314" w:rsidRDefault="00261314"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Pr>
                <w:rStyle w:val="BodytextBold"/>
                <w:b w:val="0"/>
                <w:i/>
                <w:color w:val="000000"/>
                <w:sz w:val="20"/>
                <w:szCs w:val="20"/>
              </w:rPr>
              <w:t xml:space="preserve">Y </w:t>
            </w:r>
          </w:p>
        </w:tc>
      </w:tr>
      <w:tr w:rsidR="00261314" w14:paraId="75CFFE1C" w14:textId="77777777" w:rsidTr="00247E0D">
        <w:trPr>
          <w:jc w:val="center"/>
        </w:trPr>
        <w:tc>
          <w:tcPr>
            <w:tcW w:w="439" w:type="dxa"/>
            <w:tcBorders>
              <w:top w:val="single" w:sz="4" w:space="0" w:color="auto"/>
            </w:tcBorders>
          </w:tcPr>
          <w:p w14:paraId="05363C90"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w:t>
            </w:r>
          </w:p>
        </w:tc>
        <w:tc>
          <w:tcPr>
            <w:tcW w:w="516" w:type="dxa"/>
            <w:tcBorders>
              <w:top w:val="single" w:sz="4" w:space="0" w:color="auto"/>
            </w:tcBorders>
          </w:tcPr>
          <w:p w14:paraId="0CBE264D"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w:t>
            </w:r>
          </w:p>
        </w:tc>
      </w:tr>
      <w:tr w:rsidR="00261314" w14:paraId="34E888C1" w14:textId="77777777" w:rsidTr="00247E0D">
        <w:trPr>
          <w:jc w:val="center"/>
        </w:trPr>
        <w:tc>
          <w:tcPr>
            <w:tcW w:w="439" w:type="dxa"/>
          </w:tcPr>
          <w:p w14:paraId="47546378"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3</w:t>
            </w:r>
          </w:p>
        </w:tc>
        <w:tc>
          <w:tcPr>
            <w:tcW w:w="516" w:type="dxa"/>
          </w:tcPr>
          <w:p w14:paraId="0B78D0A2"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3</w:t>
            </w:r>
          </w:p>
        </w:tc>
      </w:tr>
      <w:tr w:rsidR="00261314" w14:paraId="38C2FAFC" w14:textId="77777777" w:rsidTr="00247E0D">
        <w:trPr>
          <w:jc w:val="center"/>
        </w:trPr>
        <w:tc>
          <w:tcPr>
            <w:tcW w:w="439" w:type="dxa"/>
          </w:tcPr>
          <w:p w14:paraId="57D32CE7"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4</w:t>
            </w:r>
          </w:p>
        </w:tc>
        <w:tc>
          <w:tcPr>
            <w:tcW w:w="516" w:type="dxa"/>
          </w:tcPr>
          <w:p w14:paraId="5B6E7D1F"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r>
      <w:tr w:rsidR="00261314" w14:paraId="7BDD0734" w14:textId="77777777" w:rsidTr="00247E0D">
        <w:trPr>
          <w:jc w:val="center"/>
        </w:trPr>
        <w:tc>
          <w:tcPr>
            <w:tcW w:w="439" w:type="dxa"/>
          </w:tcPr>
          <w:p w14:paraId="2B235E87"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c>
          <w:tcPr>
            <w:tcW w:w="516" w:type="dxa"/>
          </w:tcPr>
          <w:p w14:paraId="06EE37BD"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9</w:t>
            </w:r>
          </w:p>
        </w:tc>
      </w:tr>
      <w:tr w:rsidR="00261314" w14:paraId="0962D995" w14:textId="77777777" w:rsidTr="00247E0D">
        <w:trPr>
          <w:jc w:val="center"/>
        </w:trPr>
        <w:tc>
          <w:tcPr>
            <w:tcW w:w="439" w:type="dxa"/>
          </w:tcPr>
          <w:p w14:paraId="696A42E9"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8</w:t>
            </w:r>
          </w:p>
        </w:tc>
        <w:tc>
          <w:tcPr>
            <w:tcW w:w="516" w:type="dxa"/>
          </w:tcPr>
          <w:p w14:paraId="2C95C993"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12</w:t>
            </w:r>
          </w:p>
        </w:tc>
      </w:tr>
    </w:tbl>
    <w:p w14:paraId="3041E00D" w14:textId="77777777" w:rsidR="00261314" w:rsidRDefault="00261314"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p>
    <w:p w14:paraId="539C5CE7" w14:textId="77777777" w:rsidR="000471B1" w:rsidRDefault="000471B1"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p>
    <w:p w14:paraId="30A4F0DF" w14:textId="44439FE2" w:rsidR="00261314" w:rsidRDefault="000471B1"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r>
        <w:rPr>
          <w:rStyle w:val="BodytextBold"/>
          <w:b w:val="0"/>
          <w:color w:val="000000"/>
          <w:sz w:val="20"/>
          <w:szCs w:val="20"/>
        </w:rPr>
        <w:t xml:space="preserve">2. Look at the data that follow and write down an estimate of what the correlation coefficient would be. Then, calculate </w:t>
      </w:r>
      <w:r>
        <w:rPr>
          <w:rStyle w:val="BodytextBold"/>
          <w:b w:val="0"/>
          <w:i/>
          <w:color w:val="000000"/>
          <w:sz w:val="20"/>
          <w:szCs w:val="20"/>
        </w:rPr>
        <w:t>r</w:t>
      </w:r>
      <w:r>
        <w:rPr>
          <w:rStyle w:val="BodytextBold"/>
          <w:b w:val="0"/>
          <w:color w:val="000000"/>
          <w:sz w:val="20"/>
          <w:szCs w:val="20"/>
        </w:rPr>
        <w:t xml:space="preserve"> using the Pearson product-moment definition formula.</w:t>
      </w:r>
    </w:p>
    <w:p w14:paraId="42B96484" w14:textId="77777777" w:rsidR="00261314" w:rsidRDefault="00261314"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2 raw data table. Two columns: X (score) and Y (score). Five data pairs: Pair 1, X equals 2, Y equals 8; Pair 2, X equals 4, Y equals 6; Pair 3, X equals 5, Y equals 2; Pair 4, X equals 6, Y equals 5; Pair 5, X equals 8, Y equals 4. "/>
      </w:tblPr>
      <w:tblGrid>
        <w:gridCol w:w="439"/>
        <w:gridCol w:w="516"/>
      </w:tblGrid>
      <w:tr w:rsidR="00261314" w14:paraId="3FC887A8" w14:textId="77777777" w:rsidTr="00247E0D">
        <w:trPr>
          <w:tblHeader/>
          <w:jc w:val="center"/>
        </w:trPr>
        <w:tc>
          <w:tcPr>
            <w:tcW w:w="439" w:type="dxa"/>
            <w:tcBorders>
              <w:bottom w:val="single" w:sz="4" w:space="0" w:color="auto"/>
            </w:tcBorders>
          </w:tcPr>
          <w:p w14:paraId="5D51FD0F" w14:textId="40A39700" w:rsidR="00261314" w:rsidRPr="00261314" w:rsidRDefault="00261314"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Pr>
                <w:rStyle w:val="BodytextBold"/>
                <w:b w:val="0"/>
                <w:i/>
                <w:color w:val="000000"/>
                <w:sz w:val="20"/>
                <w:szCs w:val="20"/>
              </w:rPr>
              <w:t xml:space="preserve">X </w:t>
            </w:r>
          </w:p>
        </w:tc>
        <w:tc>
          <w:tcPr>
            <w:tcW w:w="516" w:type="dxa"/>
            <w:tcBorders>
              <w:bottom w:val="single" w:sz="4" w:space="0" w:color="auto"/>
            </w:tcBorders>
          </w:tcPr>
          <w:p w14:paraId="2D6611E0" w14:textId="2533173C" w:rsidR="00261314" w:rsidRPr="00261314" w:rsidRDefault="00261314"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Pr>
                <w:rStyle w:val="BodytextBold"/>
                <w:b w:val="0"/>
                <w:i/>
                <w:color w:val="000000"/>
                <w:sz w:val="20"/>
                <w:szCs w:val="20"/>
              </w:rPr>
              <w:t xml:space="preserve">Y </w:t>
            </w:r>
          </w:p>
        </w:tc>
      </w:tr>
      <w:tr w:rsidR="00261314" w14:paraId="7C76EFDC" w14:textId="77777777" w:rsidTr="00247E0D">
        <w:trPr>
          <w:jc w:val="center"/>
        </w:trPr>
        <w:tc>
          <w:tcPr>
            <w:tcW w:w="439" w:type="dxa"/>
            <w:tcBorders>
              <w:top w:val="single" w:sz="4" w:space="0" w:color="auto"/>
            </w:tcBorders>
          </w:tcPr>
          <w:p w14:paraId="0B09043D"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2</w:t>
            </w:r>
          </w:p>
        </w:tc>
        <w:tc>
          <w:tcPr>
            <w:tcW w:w="516" w:type="dxa"/>
            <w:tcBorders>
              <w:top w:val="single" w:sz="4" w:space="0" w:color="auto"/>
            </w:tcBorders>
          </w:tcPr>
          <w:p w14:paraId="73F44138"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8</w:t>
            </w:r>
          </w:p>
        </w:tc>
      </w:tr>
      <w:tr w:rsidR="00261314" w14:paraId="7808FD51" w14:textId="77777777" w:rsidTr="00247E0D">
        <w:trPr>
          <w:jc w:val="center"/>
        </w:trPr>
        <w:tc>
          <w:tcPr>
            <w:tcW w:w="439" w:type="dxa"/>
          </w:tcPr>
          <w:p w14:paraId="79DCC820"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4</w:t>
            </w:r>
          </w:p>
        </w:tc>
        <w:tc>
          <w:tcPr>
            <w:tcW w:w="516" w:type="dxa"/>
          </w:tcPr>
          <w:p w14:paraId="25F6618C"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6</w:t>
            </w:r>
          </w:p>
        </w:tc>
      </w:tr>
      <w:tr w:rsidR="00261314" w14:paraId="3DA7F4B0" w14:textId="77777777" w:rsidTr="00247E0D">
        <w:trPr>
          <w:jc w:val="center"/>
        </w:trPr>
        <w:tc>
          <w:tcPr>
            <w:tcW w:w="439" w:type="dxa"/>
          </w:tcPr>
          <w:p w14:paraId="0BEAF4E1"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c>
          <w:tcPr>
            <w:tcW w:w="516" w:type="dxa"/>
          </w:tcPr>
          <w:p w14:paraId="4FC1174E"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2</w:t>
            </w:r>
          </w:p>
        </w:tc>
      </w:tr>
      <w:tr w:rsidR="00261314" w14:paraId="604BB773" w14:textId="77777777" w:rsidTr="00247E0D">
        <w:trPr>
          <w:jc w:val="center"/>
        </w:trPr>
        <w:tc>
          <w:tcPr>
            <w:tcW w:w="439" w:type="dxa"/>
          </w:tcPr>
          <w:p w14:paraId="6F62C63F"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6</w:t>
            </w:r>
          </w:p>
        </w:tc>
        <w:tc>
          <w:tcPr>
            <w:tcW w:w="516" w:type="dxa"/>
          </w:tcPr>
          <w:p w14:paraId="3B5C5593"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r>
      <w:tr w:rsidR="00261314" w14:paraId="0D95599E" w14:textId="77777777" w:rsidTr="00247E0D">
        <w:trPr>
          <w:jc w:val="center"/>
        </w:trPr>
        <w:tc>
          <w:tcPr>
            <w:tcW w:w="439" w:type="dxa"/>
          </w:tcPr>
          <w:p w14:paraId="53C9A8D1"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8</w:t>
            </w:r>
          </w:p>
        </w:tc>
        <w:tc>
          <w:tcPr>
            <w:tcW w:w="516" w:type="dxa"/>
          </w:tcPr>
          <w:p w14:paraId="7A5E454B" w14:textId="77777777" w:rsidR="00261314" w:rsidRDefault="00261314"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4</w:t>
            </w:r>
          </w:p>
        </w:tc>
      </w:tr>
    </w:tbl>
    <w:p w14:paraId="359BB02E" w14:textId="77777777" w:rsidR="00261314" w:rsidRPr="00261314" w:rsidRDefault="00261314"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p>
    <w:p w14:paraId="59241987" w14:textId="77777777" w:rsidR="000471B1" w:rsidRDefault="000471B1"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p>
    <w:p w14:paraId="58F42B4E" w14:textId="3AF8D424" w:rsidR="00996BCC" w:rsidRDefault="000471B1"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r>
        <w:rPr>
          <w:rStyle w:val="BodytextBold"/>
          <w:b w:val="0"/>
          <w:color w:val="000000"/>
          <w:sz w:val="20"/>
          <w:szCs w:val="20"/>
        </w:rPr>
        <w:t xml:space="preserve">3. Huynh, Oakes, Shay, and McGregor (2017) studied the relationship between the pursuit of virtue and one’s ability to reason wisely about social conflicts. The researchers assessed pursuit of virtue by asking participants their agreement with statements like, “I would like to do what I believe in.” They assessed participants’ endorsement of wise reasoning strategies by asking them how useful they found strategies like “making an effort to take the other person’s perspective” when facing a social conflict. Participants answered the wise reasoning questions about either their own conflicts (e.g., how useful they think perspective-taking is for their </w:t>
      </w:r>
      <w:r>
        <w:rPr>
          <w:rStyle w:val="BodytextBold"/>
          <w:b w:val="0"/>
          <w:i/>
          <w:color w:val="000000"/>
          <w:sz w:val="20"/>
          <w:szCs w:val="20"/>
        </w:rPr>
        <w:t>own</w:t>
      </w:r>
      <w:r>
        <w:rPr>
          <w:rStyle w:val="BodytextBold"/>
          <w:b w:val="0"/>
          <w:color w:val="000000"/>
          <w:sz w:val="20"/>
          <w:szCs w:val="20"/>
        </w:rPr>
        <w:t xml:space="preserve"> conflicts) or other people’s conflicts (e.g., how useful they think perspective-taking is for </w:t>
      </w:r>
      <w:r>
        <w:rPr>
          <w:rStyle w:val="BodytextBold"/>
          <w:b w:val="0"/>
          <w:i/>
          <w:color w:val="000000"/>
          <w:sz w:val="20"/>
          <w:szCs w:val="20"/>
        </w:rPr>
        <w:t xml:space="preserve">other people’s </w:t>
      </w:r>
      <w:r>
        <w:rPr>
          <w:rStyle w:val="BodytextBold"/>
          <w:b w:val="0"/>
          <w:color w:val="000000"/>
          <w:sz w:val="20"/>
          <w:szCs w:val="20"/>
        </w:rPr>
        <w:t xml:space="preserve">conflicts). Below are summary data from Study 1 of Huynh et al. (2017; retrieved from </w:t>
      </w:r>
      <w:hyperlink r:id="rId5" w:history="1">
        <w:r>
          <w:rPr>
            <w:rStyle w:val="Hyperlink"/>
            <w:sz w:val="20"/>
            <w:szCs w:val="20"/>
            <w:shd w:val="clear" w:color="auto" w:fill="FFFFFF"/>
          </w:rPr>
          <w:t>https://osf.io/4chuy/</w:t>
        </w:r>
      </w:hyperlink>
      <w:r>
        <w:rPr>
          <w:rStyle w:val="BodytextBold"/>
          <w:b w:val="0"/>
          <w:color w:val="000000"/>
          <w:sz w:val="20"/>
          <w:szCs w:val="20"/>
        </w:rPr>
        <w:t xml:space="preserve"> on July 6, 2018) that will allow you to closely replicate correlations reported in Table S1 of the supplemental material for this paper. Calculate the correlation between pursuit of virtue and wise reasoning for both conflicts involving the self and conflicts involving other people. Write a short interpretation of your findings.</w:t>
      </w:r>
    </w:p>
    <w:p w14:paraId="03377CCE" w14:textId="77777777" w:rsidR="00626BCC" w:rsidRDefault="00626BCC"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3 summary statistics table for Huynh et al. (2017) study on virtue and wise reasoning. Two side-by-side datasets. Left side (Self conflicts): Pursuit of Virtue Scores: sum of X equals 573.6; Wise Reasoning Scores: sum of Y equals 479.74; sum of X-squared equals 2,576.76; sum of Y-squared equals 1,833.70; sum of XY equals 2,138.37; N equals 130. Right side (Other conflicts): Pursuit of Virtue Scores: sum of X equals 563; Wise Reasoning Scores: sum of Y equals 504.16; sum of X-squared equals 2,557.32; sum of Y-squared equals 2,064.73; sum of XY equals 2,259.12; N equals 126."/>
      </w:tblPr>
      <w:tblGrid>
        <w:gridCol w:w="1615"/>
        <w:gridCol w:w="1710"/>
        <w:gridCol w:w="540"/>
        <w:gridCol w:w="1620"/>
        <w:gridCol w:w="1890"/>
      </w:tblGrid>
      <w:tr w:rsidR="00386978" w14:paraId="2F3D7E1A" w14:textId="77777777" w:rsidTr="00964600">
        <w:trPr>
          <w:tblHeader/>
          <w:jc w:val="center"/>
        </w:trPr>
        <w:tc>
          <w:tcPr>
            <w:tcW w:w="3325" w:type="dxa"/>
            <w:gridSpan w:val="2"/>
            <w:tcBorders>
              <w:top w:val="single" w:sz="4" w:space="0" w:color="auto"/>
              <w:left w:val="single" w:sz="4" w:space="0" w:color="auto"/>
              <w:bottom w:val="single" w:sz="4" w:space="0" w:color="auto"/>
              <w:right w:val="single" w:sz="4" w:space="0" w:color="auto"/>
            </w:tcBorders>
            <w:vAlign w:val="bottom"/>
          </w:tcPr>
          <w:p w14:paraId="55CF7912" w14:textId="65B307D7" w:rsidR="00386978" w:rsidRDefault="00386978"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Self</w:t>
            </w:r>
          </w:p>
        </w:tc>
        <w:tc>
          <w:tcPr>
            <w:tcW w:w="540" w:type="dxa"/>
            <w:tcBorders>
              <w:right w:val="single" w:sz="4" w:space="0" w:color="auto"/>
            </w:tcBorders>
            <w:vAlign w:val="bottom"/>
          </w:tcPr>
          <w:p w14:paraId="13649BAF" w14:textId="77777777" w:rsidR="00386978" w:rsidRDefault="00386978"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p>
        </w:tc>
        <w:tc>
          <w:tcPr>
            <w:tcW w:w="3510" w:type="dxa"/>
            <w:gridSpan w:val="2"/>
            <w:tcBorders>
              <w:top w:val="single" w:sz="4" w:space="0" w:color="auto"/>
              <w:bottom w:val="single" w:sz="4" w:space="0" w:color="auto"/>
              <w:right w:val="single" w:sz="4" w:space="0" w:color="auto"/>
            </w:tcBorders>
            <w:vAlign w:val="bottom"/>
          </w:tcPr>
          <w:p w14:paraId="659F66F4" w14:textId="083920CC" w:rsidR="00386978" w:rsidRDefault="00386978"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Other</w:t>
            </w:r>
          </w:p>
        </w:tc>
      </w:tr>
      <w:tr w:rsidR="00996BCC" w14:paraId="340E307C" w14:textId="77777777" w:rsidTr="00964600">
        <w:trPr>
          <w:jc w:val="center"/>
        </w:trPr>
        <w:tc>
          <w:tcPr>
            <w:tcW w:w="1615" w:type="dxa"/>
            <w:tcBorders>
              <w:top w:val="single" w:sz="4" w:space="0" w:color="auto"/>
              <w:left w:val="single" w:sz="4" w:space="0" w:color="auto"/>
              <w:bottom w:val="single" w:sz="4" w:space="0" w:color="auto"/>
            </w:tcBorders>
            <w:vAlign w:val="bottom"/>
          </w:tcPr>
          <w:p w14:paraId="494D253E" w14:textId="77777777" w:rsidR="00996BCC" w:rsidRDefault="00996BCC"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Pursuit of Virtue Scores</w:t>
            </w:r>
          </w:p>
        </w:tc>
        <w:tc>
          <w:tcPr>
            <w:tcW w:w="1710" w:type="dxa"/>
            <w:tcBorders>
              <w:top w:val="single" w:sz="4" w:space="0" w:color="auto"/>
              <w:bottom w:val="single" w:sz="4" w:space="0" w:color="auto"/>
              <w:right w:val="single" w:sz="4" w:space="0" w:color="auto"/>
            </w:tcBorders>
            <w:vAlign w:val="bottom"/>
          </w:tcPr>
          <w:p w14:paraId="2F9A90DE" w14:textId="68D56EAD" w:rsidR="00996BCC" w:rsidRDefault="00996BCC"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Wise Reasoning Scores</w:t>
            </w:r>
          </w:p>
        </w:tc>
        <w:tc>
          <w:tcPr>
            <w:tcW w:w="540" w:type="dxa"/>
            <w:tcBorders>
              <w:right w:val="single" w:sz="4" w:space="0" w:color="auto"/>
            </w:tcBorders>
            <w:vAlign w:val="bottom"/>
          </w:tcPr>
          <w:p w14:paraId="57B46A37" w14:textId="77777777" w:rsidR="00996BCC" w:rsidRDefault="00996BCC"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p>
        </w:tc>
        <w:tc>
          <w:tcPr>
            <w:tcW w:w="1620" w:type="dxa"/>
            <w:tcBorders>
              <w:top w:val="single" w:sz="4" w:space="0" w:color="auto"/>
              <w:bottom w:val="single" w:sz="4" w:space="0" w:color="auto"/>
            </w:tcBorders>
            <w:vAlign w:val="bottom"/>
          </w:tcPr>
          <w:p w14:paraId="3F5BAA74" w14:textId="77777777" w:rsidR="00996BCC" w:rsidRDefault="00996BCC"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Pursuit of Virtue Scores</w:t>
            </w:r>
          </w:p>
        </w:tc>
        <w:tc>
          <w:tcPr>
            <w:tcW w:w="1890" w:type="dxa"/>
            <w:tcBorders>
              <w:top w:val="single" w:sz="4" w:space="0" w:color="auto"/>
              <w:bottom w:val="single" w:sz="4" w:space="0" w:color="auto"/>
              <w:right w:val="single" w:sz="4" w:space="0" w:color="auto"/>
            </w:tcBorders>
            <w:vAlign w:val="bottom"/>
          </w:tcPr>
          <w:p w14:paraId="3AA70240" w14:textId="5F03E166" w:rsidR="00996BCC" w:rsidRDefault="00996BCC"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 xml:space="preserve">Wise Reasoning Scores </w:t>
            </w:r>
          </w:p>
        </w:tc>
      </w:tr>
      <w:tr w:rsidR="00996BCC" w14:paraId="1903D87C" w14:textId="77777777" w:rsidTr="00964600">
        <w:trPr>
          <w:jc w:val="center"/>
        </w:trPr>
        <w:tc>
          <w:tcPr>
            <w:tcW w:w="1615" w:type="dxa"/>
            <w:tcBorders>
              <w:top w:val="single" w:sz="4" w:space="0" w:color="auto"/>
              <w:left w:val="single" w:sz="4" w:space="0" w:color="auto"/>
            </w:tcBorders>
          </w:tcPr>
          <w:p w14:paraId="1F66D9B8" w14:textId="23DE3F5A" w:rsidR="00996BCC" w:rsidRDefault="00626BCC"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X = 573.6</m:t>
                </m:r>
              </m:oMath>
            </m:oMathPara>
          </w:p>
        </w:tc>
        <w:tc>
          <w:tcPr>
            <w:tcW w:w="1710" w:type="dxa"/>
            <w:tcBorders>
              <w:top w:val="single" w:sz="4" w:space="0" w:color="auto"/>
              <w:right w:val="single" w:sz="4" w:space="0" w:color="auto"/>
            </w:tcBorders>
          </w:tcPr>
          <w:p w14:paraId="47BB250F" w14:textId="7B53120B" w:rsidR="00996BCC" w:rsidRDefault="00626BCC" w:rsidP="001A0AEC">
            <w:pPr>
              <w:pStyle w:val="Bodytext1"/>
              <w:shd w:val="clear" w:color="auto" w:fill="auto"/>
              <w:spacing w:after="0" w:line="240" w:lineRule="auto"/>
              <w:ind w:firstLine="0"/>
              <w:rPr>
                <w:rStyle w:val="Bodytext"/>
                <w:bCs/>
                <w:color w:val="000000"/>
                <w:sz w:val="20"/>
                <w:szCs w:val="20"/>
              </w:rPr>
            </w:pPr>
            <w:r>
              <w:rPr>
                <w:rStyle w:val="Bodytext"/>
                <w:bCs/>
                <w:color w:val="000000"/>
                <w:sz w:val="20"/>
                <w:szCs w:val="20"/>
              </w:rPr>
              <w:t xml:space="preserve">  </w:t>
            </w:r>
            <m:oMath>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Y = 479.74</m:t>
              </m:r>
            </m:oMath>
          </w:p>
        </w:tc>
        <w:tc>
          <w:tcPr>
            <w:tcW w:w="540" w:type="dxa"/>
            <w:tcBorders>
              <w:right w:val="single" w:sz="4" w:space="0" w:color="auto"/>
            </w:tcBorders>
          </w:tcPr>
          <w:p w14:paraId="718999A5" w14:textId="77777777" w:rsidR="00996BCC" w:rsidRDefault="00996BCC" w:rsidP="001A0AEC">
            <w:pPr>
              <w:pStyle w:val="Bodytext1"/>
              <w:shd w:val="clear" w:color="auto" w:fill="auto"/>
              <w:spacing w:after="0" w:line="240" w:lineRule="auto"/>
              <w:ind w:firstLine="0"/>
              <w:rPr>
                <w:rStyle w:val="Bodytext"/>
                <w:bCs/>
                <w:color w:val="000000"/>
                <w:sz w:val="20"/>
                <w:szCs w:val="20"/>
              </w:rPr>
            </w:pPr>
          </w:p>
        </w:tc>
        <w:tc>
          <w:tcPr>
            <w:tcW w:w="1620" w:type="dxa"/>
            <w:tcBorders>
              <w:top w:val="single" w:sz="4" w:space="0" w:color="auto"/>
            </w:tcBorders>
          </w:tcPr>
          <w:p w14:paraId="46D8500B" w14:textId="7350D32D" w:rsidR="00996BCC" w:rsidRDefault="00626BCC"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X = 563</m:t>
                </m:r>
              </m:oMath>
            </m:oMathPara>
          </w:p>
        </w:tc>
        <w:tc>
          <w:tcPr>
            <w:tcW w:w="1890" w:type="dxa"/>
            <w:tcBorders>
              <w:top w:val="single" w:sz="4" w:space="0" w:color="auto"/>
              <w:right w:val="single" w:sz="4" w:space="0" w:color="auto"/>
            </w:tcBorders>
          </w:tcPr>
          <w:p w14:paraId="73838EA2" w14:textId="200884C7" w:rsidR="00996BCC" w:rsidRDefault="00964600" w:rsidP="001A0AEC">
            <w:pPr>
              <w:pStyle w:val="Bodytext1"/>
              <w:shd w:val="clear" w:color="auto" w:fill="auto"/>
              <w:spacing w:after="0" w:line="240" w:lineRule="auto"/>
              <w:ind w:firstLine="0"/>
              <w:rPr>
                <w:rStyle w:val="Bodytext"/>
                <w:bCs/>
                <w:color w:val="000000"/>
                <w:sz w:val="20"/>
                <w:szCs w:val="20"/>
              </w:rPr>
            </w:pPr>
            <m:oMathPara>
              <m:oMath>
                <m:r>
                  <w:rPr>
                    <w:rStyle w:val="Bodytext"/>
                    <w:rFonts w:ascii="Cambria Math" w:hAnsi="Cambria Math"/>
                    <w:color w:val="000000"/>
                    <w:sz w:val="20"/>
                    <w:szCs w:val="20"/>
                  </w:rPr>
                  <m:t xml:space="preserve">  </m:t>
                </m:r>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Y = 504.16</m:t>
                </m:r>
              </m:oMath>
            </m:oMathPara>
          </w:p>
        </w:tc>
      </w:tr>
      <w:tr w:rsidR="00996BCC" w14:paraId="7DEFBB00" w14:textId="77777777" w:rsidTr="00964600">
        <w:trPr>
          <w:jc w:val="center"/>
        </w:trPr>
        <w:tc>
          <w:tcPr>
            <w:tcW w:w="1615" w:type="dxa"/>
            <w:tcBorders>
              <w:left w:val="single" w:sz="4" w:space="0" w:color="auto"/>
            </w:tcBorders>
          </w:tcPr>
          <w:p w14:paraId="4394DBCC" w14:textId="1F301C18" w:rsidR="00996BCC" w:rsidRPr="00383ECB" w:rsidRDefault="00000000"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sSup>
                  <m:sSupPr>
                    <m:ctrlPr>
                      <w:rPr>
                        <w:rStyle w:val="Bodytext"/>
                        <w:rFonts w:ascii="Cambria Math" w:hAnsi="Cambria Math"/>
                        <w:bCs/>
                        <w:i/>
                        <w:color w:val="000000"/>
                        <w:sz w:val="20"/>
                        <w:szCs w:val="20"/>
                      </w:rPr>
                    </m:ctrlPr>
                  </m:sSupPr>
                  <m:e>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X</m:t>
                    </m:r>
                  </m:e>
                  <m:sup>
                    <m:r>
                      <w:rPr>
                        <w:rStyle w:val="Bodytext"/>
                        <w:rFonts w:ascii="Cambria Math" w:hAnsi="Cambria Math"/>
                        <w:color w:val="000000"/>
                        <w:sz w:val="20"/>
                        <w:szCs w:val="20"/>
                      </w:rPr>
                      <m:t>2</m:t>
                    </m:r>
                  </m:sup>
                </m:sSup>
                <m:r>
                  <w:rPr>
                    <w:rStyle w:val="Bodytext"/>
                    <w:rFonts w:ascii="Cambria Math" w:hAnsi="Cambria Math"/>
                    <w:color w:val="000000"/>
                    <w:sz w:val="20"/>
                    <w:szCs w:val="20"/>
                  </w:rPr>
                  <m:t>= 2,567.76</m:t>
                </m:r>
              </m:oMath>
            </m:oMathPara>
          </w:p>
        </w:tc>
        <w:tc>
          <w:tcPr>
            <w:tcW w:w="1710" w:type="dxa"/>
            <w:tcBorders>
              <w:right w:val="single" w:sz="4" w:space="0" w:color="auto"/>
            </w:tcBorders>
          </w:tcPr>
          <w:p w14:paraId="40C0F747" w14:textId="6414C99F" w:rsidR="00996BCC" w:rsidRPr="00383ECB" w:rsidRDefault="00000000"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sSup>
                  <m:sSupPr>
                    <m:ctrlPr>
                      <w:rPr>
                        <w:rStyle w:val="Bodytext"/>
                        <w:rFonts w:ascii="Cambria Math" w:hAnsi="Cambria Math"/>
                        <w:bCs/>
                        <w:i/>
                        <w:color w:val="000000"/>
                        <w:sz w:val="20"/>
                        <w:szCs w:val="20"/>
                      </w:rPr>
                    </m:ctrlPr>
                  </m:sSupPr>
                  <m:e>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Y</m:t>
                    </m:r>
                  </m:e>
                  <m:sup>
                    <m:r>
                      <w:rPr>
                        <w:rStyle w:val="Bodytext"/>
                        <w:rFonts w:ascii="Cambria Math" w:hAnsi="Cambria Math"/>
                        <w:color w:val="000000"/>
                        <w:sz w:val="20"/>
                        <w:szCs w:val="20"/>
                      </w:rPr>
                      <m:t>2</m:t>
                    </m:r>
                  </m:sup>
                </m:sSup>
                <m:r>
                  <w:rPr>
                    <w:rStyle w:val="Bodytext"/>
                    <w:rFonts w:ascii="Cambria Math" w:hAnsi="Cambria Math"/>
                    <w:color w:val="000000"/>
                    <w:sz w:val="20"/>
                    <w:szCs w:val="20"/>
                  </w:rPr>
                  <m:t xml:space="preserve"> = 1,833.70</m:t>
                </m:r>
              </m:oMath>
            </m:oMathPara>
          </w:p>
        </w:tc>
        <w:tc>
          <w:tcPr>
            <w:tcW w:w="540" w:type="dxa"/>
            <w:tcBorders>
              <w:right w:val="single" w:sz="4" w:space="0" w:color="auto"/>
            </w:tcBorders>
          </w:tcPr>
          <w:p w14:paraId="45DB3449" w14:textId="77777777" w:rsidR="00996BCC" w:rsidRDefault="00996BCC"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c>
          <w:tcPr>
            <w:tcW w:w="1620" w:type="dxa"/>
          </w:tcPr>
          <w:p w14:paraId="0571B807" w14:textId="44670179" w:rsidR="00996BCC" w:rsidRPr="00383ECB" w:rsidRDefault="00000000"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sSup>
                  <m:sSupPr>
                    <m:ctrlPr>
                      <w:rPr>
                        <w:rStyle w:val="Bodytext"/>
                        <w:rFonts w:ascii="Cambria Math" w:hAnsi="Cambria Math"/>
                        <w:bCs/>
                        <w:i/>
                        <w:color w:val="000000"/>
                        <w:sz w:val="20"/>
                        <w:szCs w:val="20"/>
                      </w:rPr>
                    </m:ctrlPr>
                  </m:sSupPr>
                  <m:e>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X</m:t>
                    </m:r>
                  </m:e>
                  <m:sup>
                    <m:r>
                      <w:rPr>
                        <w:rStyle w:val="Bodytext"/>
                        <w:rFonts w:ascii="Cambria Math" w:hAnsi="Cambria Math"/>
                        <w:color w:val="000000"/>
                        <w:sz w:val="20"/>
                        <w:szCs w:val="20"/>
                      </w:rPr>
                      <m:t>2</m:t>
                    </m:r>
                  </m:sup>
                </m:sSup>
                <m:r>
                  <w:rPr>
                    <w:rStyle w:val="Bodytext"/>
                    <w:rFonts w:ascii="Cambria Math" w:hAnsi="Cambria Math"/>
                    <w:color w:val="000000"/>
                    <w:sz w:val="20"/>
                    <w:szCs w:val="20"/>
                  </w:rPr>
                  <m:t>= 2,557.32</m:t>
                </m:r>
              </m:oMath>
            </m:oMathPara>
          </w:p>
        </w:tc>
        <w:tc>
          <w:tcPr>
            <w:tcW w:w="1890" w:type="dxa"/>
            <w:tcBorders>
              <w:right w:val="single" w:sz="4" w:space="0" w:color="auto"/>
            </w:tcBorders>
          </w:tcPr>
          <w:p w14:paraId="76ADA068" w14:textId="386FE9A2" w:rsidR="00996BCC" w:rsidRPr="00383ECB" w:rsidRDefault="00000000"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sSup>
                  <m:sSupPr>
                    <m:ctrlPr>
                      <w:rPr>
                        <w:rStyle w:val="Bodytext"/>
                        <w:rFonts w:ascii="Cambria Math" w:hAnsi="Cambria Math"/>
                        <w:bCs/>
                        <w:i/>
                        <w:color w:val="000000"/>
                        <w:sz w:val="20"/>
                        <w:szCs w:val="20"/>
                      </w:rPr>
                    </m:ctrlPr>
                  </m:sSupPr>
                  <m:e>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Y</m:t>
                    </m:r>
                  </m:e>
                  <m:sup>
                    <m:r>
                      <w:rPr>
                        <w:rStyle w:val="Bodytext"/>
                        <w:rFonts w:ascii="Cambria Math" w:hAnsi="Cambria Math"/>
                        <w:color w:val="000000"/>
                        <w:sz w:val="20"/>
                        <w:szCs w:val="20"/>
                      </w:rPr>
                      <m:t>2</m:t>
                    </m:r>
                  </m:sup>
                </m:sSup>
                <m:r>
                  <w:rPr>
                    <w:rStyle w:val="Bodytext"/>
                    <w:rFonts w:ascii="Cambria Math" w:hAnsi="Cambria Math"/>
                    <w:color w:val="000000"/>
                    <w:sz w:val="20"/>
                    <w:szCs w:val="20"/>
                  </w:rPr>
                  <m:t xml:space="preserve"> = 2,064.73</m:t>
                </m:r>
              </m:oMath>
            </m:oMathPara>
          </w:p>
        </w:tc>
      </w:tr>
      <w:tr w:rsidR="00996BCC" w14:paraId="692C85A9" w14:textId="77777777" w:rsidTr="00964600">
        <w:trPr>
          <w:jc w:val="center"/>
        </w:trPr>
        <w:tc>
          <w:tcPr>
            <w:tcW w:w="1615" w:type="dxa"/>
            <w:tcBorders>
              <w:left w:val="single" w:sz="4" w:space="0" w:color="auto"/>
            </w:tcBorders>
          </w:tcPr>
          <w:p w14:paraId="70E5EDB3" w14:textId="77777777" w:rsidR="00996BCC" w:rsidRDefault="00996BCC"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c>
          <w:tcPr>
            <w:tcW w:w="1710" w:type="dxa"/>
            <w:tcBorders>
              <w:right w:val="single" w:sz="4" w:space="0" w:color="auto"/>
            </w:tcBorders>
          </w:tcPr>
          <w:p w14:paraId="3FDCF239" w14:textId="77777777" w:rsidR="00996BCC" w:rsidRDefault="00996BCC"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c>
          <w:tcPr>
            <w:tcW w:w="540" w:type="dxa"/>
            <w:tcBorders>
              <w:right w:val="single" w:sz="4" w:space="0" w:color="auto"/>
            </w:tcBorders>
          </w:tcPr>
          <w:p w14:paraId="1A455AD6" w14:textId="77777777" w:rsidR="00996BCC" w:rsidRDefault="00996BCC"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c>
          <w:tcPr>
            <w:tcW w:w="1620" w:type="dxa"/>
          </w:tcPr>
          <w:p w14:paraId="71BA8D52" w14:textId="77777777" w:rsidR="00996BCC" w:rsidRDefault="00996BCC"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c>
          <w:tcPr>
            <w:tcW w:w="1890" w:type="dxa"/>
            <w:tcBorders>
              <w:right w:val="single" w:sz="4" w:space="0" w:color="auto"/>
            </w:tcBorders>
          </w:tcPr>
          <w:p w14:paraId="1CCC6ADE" w14:textId="77777777" w:rsidR="00996BCC" w:rsidRDefault="00996BCC"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r>
      <w:tr w:rsidR="00DD18D7" w14:paraId="338B5185" w14:textId="77777777" w:rsidTr="00964600">
        <w:trPr>
          <w:jc w:val="center"/>
        </w:trPr>
        <w:tc>
          <w:tcPr>
            <w:tcW w:w="3325" w:type="dxa"/>
            <w:gridSpan w:val="2"/>
            <w:tcBorders>
              <w:left w:val="single" w:sz="4" w:space="0" w:color="auto"/>
              <w:right w:val="single" w:sz="4" w:space="0" w:color="auto"/>
            </w:tcBorders>
          </w:tcPr>
          <w:p w14:paraId="6C109B61" w14:textId="7D9A6616" w:rsidR="00DD18D7" w:rsidRDefault="004B0A11"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m:oMath>
              <m:r>
                <w:rPr>
                  <w:rFonts w:ascii="Cambria Math" w:eastAsiaTheme="minorEastAsia" w:hAnsi="Cambria Math"/>
                  <w:color w:val="231F20"/>
                  <w:sz w:val="18"/>
                  <w:szCs w:val="18"/>
                </w:rPr>
                <m:t>∑XY</m:t>
              </m:r>
            </m:oMath>
            <w:r>
              <w:rPr>
                <w:rStyle w:val="Bodytext"/>
                <w:bCs/>
                <w:i/>
                <w:iCs/>
                <w:color w:val="000000"/>
                <w:sz w:val="20"/>
                <w:szCs w:val="20"/>
              </w:rPr>
              <w:t xml:space="preserve"> </w:t>
            </w:r>
            <w:r w:rsidR="00DD18D7">
              <w:rPr>
                <w:rStyle w:val="Bodytext"/>
                <w:bCs/>
                <w:color w:val="000000"/>
                <w:sz w:val="20"/>
                <w:szCs w:val="20"/>
              </w:rPr>
              <w:t xml:space="preserve"> = 2,138.37</w:t>
            </w:r>
          </w:p>
        </w:tc>
        <w:tc>
          <w:tcPr>
            <w:tcW w:w="540" w:type="dxa"/>
            <w:tcBorders>
              <w:left w:val="single" w:sz="4" w:space="0" w:color="auto"/>
              <w:right w:val="single" w:sz="4" w:space="0" w:color="auto"/>
            </w:tcBorders>
          </w:tcPr>
          <w:p w14:paraId="5425C329" w14:textId="77777777" w:rsidR="00DD18D7" w:rsidRDefault="00DD18D7"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p>
        </w:tc>
        <w:tc>
          <w:tcPr>
            <w:tcW w:w="3510" w:type="dxa"/>
            <w:gridSpan w:val="2"/>
            <w:tcBorders>
              <w:left w:val="single" w:sz="4" w:space="0" w:color="auto"/>
              <w:right w:val="single" w:sz="4" w:space="0" w:color="auto"/>
            </w:tcBorders>
          </w:tcPr>
          <w:p w14:paraId="47BCDD87" w14:textId="606C8311" w:rsidR="00DD18D7" w:rsidRDefault="004B0A11"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m:oMath>
              <m:r>
                <w:rPr>
                  <w:rFonts w:ascii="Cambria Math" w:eastAsiaTheme="minorEastAsia" w:hAnsi="Cambria Math"/>
                  <w:color w:val="231F20"/>
                  <w:sz w:val="18"/>
                  <w:szCs w:val="18"/>
                </w:rPr>
                <m:t>∑XY</m:t>
              </m:r>
            </m:oMath>
            <w:r w:rsidR="00DD18D7">
              <w:rPr>
                <w:rStyle w:val="Bodytext"/>
                <w:bCs/>
                <w:color w:val="000000"/>
                <w:sz w:val="20"/>
                <w:szCs w:val="20"/>
              </w:rPr>
              <w:t xml:space="preserve"> = 2,259.12</w:t>
            </w:r>
          </w:p>
        </w:tc>
      </w:tr>
      <w:tr w:rsidR="00DD18D7" w14:paraId="5F772953" w14:textId="77777777" w:rsidTr="00964600">
        <w:trPr>
          <w:jc w:val="center"/>
        </w:trPr>
        <w:tc>
          <w:tcPr>
            <w:tcW w:w="3325" w:type="dxa"/>
            <w:gridSpan w:val="2"/>
            <w:tcBorders>
              <w:left w:val="single" w:sz="4" w:space="0" w:color="auto"/>
              <w:bottom w:val="single" w:sz="4" w:space="0" w:color="auto"/>
              <w:right w:val="single" w:sz="4" w:space="0" w:color="auto"/>
            </w:tcBorders>
          </w:tcPr>
          <w:p w14:paraId="02C32E1E" w14:textId="77777777" w:rsidR="00DD18D7" w:rsidRPr="00383ECB" w:rsidRDefault="00DD18D7"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i/>
                <w:color w:val="000000"/>
                <w:sz w:val="20"/>
                <w:szCs w:val="20"/>
              </w:rPr>
              <w:lastRenderedPageBreak/>
              <w:t>N</w:t>
            </w:r>
            <w:r>
              <w:rPr>
                <w:rStyle w:val="Bodytext"/>
                <w:bCs/>
                <w:color w:val="000000"/>
                <w:sz w:val="20"/>
                <w:szCs w:val="20"/>
              </w:rPr>
              <w:t xml:space="preserve"> = 130</w:t>
            </w:r>
          </w:p>
        </w:tc>
        <w:tc>
          <w:tcPr>
            <w:tcW w:w="540" w:type="dxa"/>
            <w:tcBorders>
              <w:left w:val="single" w:sz="4" w:space="0" w:color="auto"/>
              <w:right w:val="single" w:sz="4" w:space="0" w:color="auto"/>
            </w:tcBorders>
          </w:tcPr>
          <w:p w14:paraId="14CCDD5D" w14:textId="77777777" w:rsidR="00DD18D7" w:rsidRPr="00383ECB" w:rsidRDefault="00DD18D7"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p>
        </w:tc>
        <w:tc>
          <w:tcPr>
            <w:tcW w:w="3510" w:type="dxa"/>
            <w:gridSpan w:val="2"/>
            <w:tcBorders>
              <w:left w:val="single" w:sz="4" w:space="0" w:color="auto"/>
              <w:bottom w:val="single" w:sz="4" w:space="0" w:color="auto"/>
              <w:right w:val="single" w:sz="4" w:space="0" w:color="auto"/>
            </w:tcBorders>
          </w:tcPr>
          <w:p w14:paraId="1254EF90" w14:textId="77777777" w:rsidR="00DD18D7" w:rsidRPr="00383ECB" w:rsidRDefault="00DD18D7"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i/>
                <w:color w:val="000000"/>
                <w:sz w:val="20"/>
                <w:szCs w:val="20"/>
              </w:rPr>
              <w:t>N</w:t>
            </w:r>
            <w:r>
              <w:rPr>
                <w:rStyle w:val="Bodytext"/>
                <w:bCs/>
                <w:color w:val="000000"/>
                <w:sz w:val="20"/>
                <w:szCs w:val="20"/>
              </w:rPr>
              <w:t xml:space="preserve"> = 126</w:t>
            </w:r>
          </w:p>
        </w:tc>
      </w:tr>
    </w:tbl>
    <w:p w14:paraId="79792FF6" w14:textId="77777777" w:rsidR="000471B1" w:rsidRDefault="00996BCC" w:rsidP="001A0AEC">
      <w:pPr>
        <w:pStyle w:val="Bodytext1"/>
        <w:shd w:val="clear" w:color="auto" w:fill="auto"/>
        <w:tabs>
          <w:tab w:val="left" w:leader="underscore" w:pos="4114"/>
        </w:tabs>
        <w:spacing w:after="0" w:line="240" w:lineRule="auto"/>
        <w:ind w:firstLine="0"/>
        <w:rPr>
          <w:rStyle w:val="BodytextBold"/>
          <w:b w:val="0"/>
          <w:color w:val="000000"/>
          <w:sz w:val="20"/>
          <w:szCs w:val="20"/>
        </w:rPr>
      </w:pPr>
      <w:r>
        <w:rPr>
          <w:rStyle w:val="BodytextBold"/>
          <w:b w:val="0"/>
          <w:color w:val="000000"/>
          <w:sz w:val="20"/>
          <w:szCs w:val="20"/>
        </w:rPr>
        <w:t xml:space="preserve"> </w:t>
      </w:r>
    </w:p>
    <w:p w14:paraId="0345DC17" w14:textId="77777777" w:rsidR="00C52D64" w:rsidRDefault="000471B1" w:rsidP="001A0AEC">
      <w:pPr>
        <w:pStyle w:val="Bodytext1"/>
        <w:shd w:val="clear" w:color="auto" w:fill="auto"/>
        <w:tabs>
          <w:tab w:val="left" w:leader="underscore" w:pos="4114"/>
        </w:tabs>
        <w:spacing w:after="0" w:line="240" w:lineRule="auto"/>
        <w:ind w:firstLine="0"/>
        <w:rPr>
          <w:rStyle w:val="Bodytext"/>
          <w:color w:val="000000"/>
          <w:sz w:val="20"/>
          <w:szCs w:val="20"/>
        </w:rPr>
      </w:pPr>
      <w:r>
        <w:rPr>
          <w:rStyle w:val="BodytextBold"/>
          <w:b w:val="0"/>
          <w:color w:val="000000"/>
          <w:sz w:val="20"/>
          <w:szCs w:val="20"/>
        </w:rPr>
        <w:t xml:space="preserve">4. </w:t>
      </w:r>
      <w:r>
        <w:rPr>
          <w:rStyle w:val="Bodytext"/>
          <w:color w:val="000000"/>
          <w:sz w:val="20"/>
          <w:szCs w:val="20"/>
        </w:rPr>
        <w:t>The idea of using tests to predict who will do well in college began to emerge around 1900. Many (including Galton) assumed that people with quick reaction times and keen sensory abilities would be quick thinkers with keen intellects (who would, of course, make good grades). James McKeen Cattell at Columbia University gathered data on this assumption. The summary statistics below are representative of his findings, as reported by Clark Wissler (for an overview, see Sokal, 1982).</w:t>
      </w:r>
    </w:p>
    <w:p w14:paraId="6336B58E" w14:textId="77777777" w:rsidR="00626BCC" w:rsidRDefault="00626BCC" w:rsidP="001A0AEC">
      <w:pPr>
        <w:pStyle w:val="Bodytext1"/>
        <w:shd w:val="clear" w:color="auto" w:fill="auto"/>
        <w:tabs>
          <w:tab w:val="left" w:leader="underscore" w:pos="4114"/>
        </w:tabs>
        <w:spacing w:after="0" w:line="240" w:lineRule="auto"/>
        <w:ind w:firstLine="0"/>
        <w:rPr>
          <w:rStyle w:val="Bodytext"/>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4 summary statistics table for Cattell sensory ability and GPA study. Two columns: Sensory Ability Score and Grade Point Average. Summary values: sum of X equals 3,500; sum of Y equals 115; sum of X-squared equals 250,000; sum of Y-squared equals 289; sum of XY equals 8,084; N equals 50. "/>
      </w:tblPr>
      <w:tblGrid>
        <w:gridCol w:w="1895"/>
        <w:gridCol w:w="1790"/>
      </w:tblGrid>
      <w:tr w:rsidR="00383ECB" w14:paraId="07DBDF25" w14:textId="77777777" w:rsidTr="00964600">
        <w:trPr>
          <w:tblHeader/>
          <w:jc w:val="center"/>
        </w:trPr>
        <w:tc>
          <w:tcPr>
            <w:tcW w:w="1895" w:type="dxa"/>
            <w:tcBorders>
              <w:top w:val="single" w:sz="4" w:space="0" w:color="auto"/>
              <w:left w:val="single" w:sz="4" w:space="0" w:color="auto"/>
              <w:bottom w:val="single" w:sz="4" w:space="0" w:color="auto"/>
            </w:tcBorders>
          </w:tcPr>
          <w:p w14:paraId="1CB4623D" w14:textId="77777777" w:rsidR="00383ECB" w:rsidRDefault="00383ECB"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Sensory Ability Score</w:t>
            </w:r>
          </w:p>
        </w:tc>
        <w:tc>
          <w:tcPr>
            <w:tcW w:w="1790" w:type="dxa"/>
            <w:tcBorders>
              <w:top w:val="single" w:sz="4" w:space="0" w:color="auto"/>
              <w:bottom w:val="single" w:sz="4" w:space="0" w:color="auto"/>
              <w:right w:val="single" w:sz="4" w:space="0" w:color="auto"/>
            </w:tcBorders>
          </w:tcPr>
          <w:p w14:paraId="4F298B8F" w14:textId="77777777" w:rsidR="00383ECB" w:rsidRDefault="00383ECB"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color w:val="000000"/>
                <w:sz w:val="20"/>
                <w:szCs w:val="20"/>
              </w:rPr>
              <w:t>Grade Point Average</w:t>
            </w:r>
          </w:p>
        </w:tc>
      </w:tr>
      <w:tr w:rsidR="00383ECB" w14:paraId="3125BF72" w14:textId="77777777" w:rsidTr="00964600">
        <w:trPr>
          <w:jc w:val="center"/>
        </w:trPr>
        <w:tc>
          <w:tcPr>
            <w:tcW w:w="1895" w:type="dxa"/>
            <w:tcBorders>
              <w:top w:val="single" w:sz="4" w:space="0" w:color="auto"/>
              <w:left w:val="single" w:sz="4" w:space="0" w:color="auto"/>
            </w:tcBorders>
          </w:tcPr>
          <w:p w14:paraId="190C3B07" w14:textId="19F34121" w:rsidR="00383ECB" w:rsidRDefault="00383ECB"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X = 3,500</m:t>
                </m:r>
              </m:oMath>
            </m:oMathPara>
          </w:p>
        </w:tc>
        <w:tc>
          <w:tcPr>
            <w:tcW w:w="1790" w:type="dxa"/>
            <w:tcBorders>
              <w:top w:val="single" w:sz="4" w:space="0" w:color="auto"/>
              <w:right w:val="single" w:sz="4" w:space="0" w:color="auto"/>
            </w:tcBorders>
          </w:tcPr>
          <w:p w14:paraId="054131F2" w14:textId="106E8761" w:rsidR="00383ECB" w:rsidRDefault="00383ECB" w:rsidP="001A0AEC">
            <w:pPr>
              <w:pStyle w:val="Bodytext1"/>
              <w:shd w:val="clear" w:color="auto" w:fill="auto"/>
              <w:spacing w:after="0" w:line="240" w:lineRule="auto"/>
              <w:ind w:firstLine="0"/>
              <w:rPr>
                <w:rStyle w:val="Bodytext"/>
                <w:bCs/>
                <w:color w:val="000000"/>
                <w:sz w:val="20"/>
                <w:szCs w:val="20"/>
              </w:rPr>
            </w:pPr>
            <w:r>
              <w:rPr>
                <w:rStyle w:val="Bodytext"/>
                <w:bCs/>
                <w:color w:val="000000"/>
                <w:sz w:val="20"/>
                <w:szCs w:val="20"/>
              </w:rPr>
              <w:t xml:space="preserve">     </w:t>
            </w:r>
            <m:oMath>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Y = 115</m:t>
              </m:r>
            </m:oMath>
          </w:p>
        </w:tc>
      </w:tr>
      <w:tr w:rsidR="00383ECB" w14:paraId="0217842D" w14:textId="77777777" w:rsidTr="00964600">
        <w:trPr>
          <w:jc w:val="center"/>
        </w:trPr>
        <w:tc>
          <w:tcPr>
            <w:tcW w:w="1895" w:type="dxa"/>
            <w:tcBorders>
              <w:left w:val="single" w:sz="4" w:space="0" w:color="auto"/>
            </w:tcBorders>
          </w:tcPr>
          <w:p w14:paraId="102E4A8A" w14:textId="772F93C6" w:rsidR="00383ECB" w:rsidRPr="00383ECB" w:rsidRDefault="00000000" w:rsidP="001A0AEC">
            <w:pPr>
              <w:pStyle w:val="Bodytext1"/>
              <w:shd w:val="clear" w:color="auto" w:fill="auto"/>
              <w:tabs>
                <w:tab w:val="left" w:leader="underscore" w:pos="4114"/>
              </w:tabs>
              <w:spacing w:after="0" w:line="240" w:lineRule="auto"/>
              <w:ind w:firstLine="0"/>
              <w:rPr>
                <w:rStyle w:val="Bodytext"/>
                <w:bCs/>
                <w:color w:val="000000"/>
                <w:sz w:val="20"/>
                <w:szCs w:val="20"/>
              </w:rPr>
            </w:pPr>
            <m:oMathPara>
              <m:oMath>
                <m:sSup>
                  <m:sSupPr>
                    <m:ctrlPr>
                      <w:rPr>
                        <w:rStyle w:val="Bodytext"/>
                        <w:rFonts w:ascii="Cambria Math" w:hAnsi="Cambria Math"/>
                        <w:bCs/>
                        <w:i/>
                        <w:color w:val="000000"/>
                        <w:sz w:val="20"/>
                        <w:szCs w:val="20"/>
                      </w:rPr>
                    </m:ctrlPr>
                  </m:sSupPr>
                  <m:e>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X</m:t>
                    </m:r>
                  </m:e>
                  <m:sup>
                    <m:r>
                      <w:rPr>
                        <w:rStyle w:val="Bodytext"/>
                        <w:rFonts w:ascii="Cambria Math" w:hAnsi="Cambria Math"/>
                        <w:color w:val="000000"/>
                        <w:sz w:val="20"/>
                        <w:szCs w:val="20"/>
                      </w:rPr>
                      <m:t>2</m:t>
                    </m:r>
                  </m:sup>
                </m:sSup>
                <m:r>
                  <w:rPr>
                    <w:rStyle w:val="Bodytext"/>
                    <w:rFonts w:ascii="Cambria Math" w:hAnsi="Cambria Math"/>
                    <w:color w:val="000000"/>
                    <w:sz w:val="20"/>
                    <w:szCs w:val="20"/>
                  </w:rPr>
                  <m:t xml:space="preserve"> = 250,000</m:t>
                </m:r>
              </m:oMath>
            </m:oMathPara>
          </w:p>
        </w:tc>
        <w:tc>
          <w:tcPr>
            <w:tcW w:w="1790" w:type="dxa"/>
            <w:tcBorders>
              <w:right w:val="single" w:sz="4" w:space="0" w:color="auto"/>
            </w:tcBorders>
          </w:tcPr>
          <w:p w14:paraId="5AEE469B" w14:textId="3E5C917F" w:rsidR="00383ECB" w:rsidRPr="00383ECB" w:rsidRDefault="00383ECB" w:rsidP="001A0AEC">
            <w:pPr>
              <w:pStyle w:val="Bodytext1"/>
              <w:shd w:val="clear" w:color="auto" w:fill="auto"/>
              <w:tabs>
                <w:tab w:val="left" w:leader="underscore" w:pos="4114"/>
              </w:tabs>
              <w:spacing w:after="0" w:line="240" w:lineRule="auto"/>
              <w:ind w:firstLine="0"/>
              <w:rPr>
                <w:rStyle w:val="Bodytext"/>
                <w:bCs/>
                <w:color w:val="000000"/>
                <w:sz w:val="20"/>
                <w:szCs w:val="20"/>
              </w:rPr>
            </w:pPr>
            <w:r>
              <w:rPr>
                <w:rStyle w:val="Bodytext"/>
                <w:bCs/>
                <w:color w:val="000000"/>
                <w:sz w:val="20"/>
                <w:szCs w:val="20"/>
              </w:rPr>
              <w:t xml:space="preserve">     </w:t>
            </w:r>
            <m:oMath>
              <m:sSup>
                <m:sSupPr>
                  <m:ctrlPr>
                    <w:rPr>
                      <w:rStyle w:val="Bodytext"/>
                      <w:rFonts w:ascii="Cambria Math" w:hAnsi="Cambria Math"/>
                      <w:bCs/>
                      <w:i/>
                      <w:color w:val="000000"/>
                      <w:sz w:val="20"/>
                      <w:szCs w:val="20"/>
                    </w:rPr>
                  </m:ctrlPr>
                </m:sSupPr>
                <m:e>
                  <m:r>
                    <w:rPr>
                      <w:rStyle w:val="Bodytext"/>
                      <w:rFonts w:ascii="Cambria Math" w:hAnsi="Cambria Math"/>
                      <w:bCs/>
                      <w:i/>
                      <w:color w:val="000000"/>
                      <w:sz w:val="20"/>
                      <w:szCs w:val="20"/>
                    </w:rPr>
                    <w:sym w:font="Symbol" w:char="F053"/>
                  </m:r>
                  <m:r>
                    <w:rPr>
                      <w:rStyle w:val="Bodytext"/>
                      <w:rFonts w:ascii="Cambria Math" w:hAnsi="Cambria Math"/>
                      <w:color w:val="000000"/>
                      <w:sz w:val="20"/>
                      <w:szCs w:val="20"/>
                    </w:rPr>
                    <m:t>Y</m:t>
                  </m:r>
                </m:e>
                <m:sup>
                  <m:r>
                    <w:rPr>
                      <w:rStyle w:val="Bodytext"/>
                      <w:rFonts w:ascii="Cambria Math" w:hAnsi="Cambria Math"/>
                      <w:color w:val="000000"/>
                      <w:sz w:val="20"/>
                      <w:szCs w:val="20"/>
                    </w:rPr>
                    <m:t>2</m:t>
                  </m:r>
                </m:sup>
              </m:sSup>
              <m:r>
                <w:rPr>
                  <w:rStyle w:val="Bodytext"/>
                  <w:rFonts w:ascii="Cambria Math" w:hAnsi="Cambria Math"/>
                  <w:color w:val="000000"/>
                  <w:sz w:val="20"/>
                  <w:szCs w:val="20"/>
                </w:rPr>
                <m:t xml:space="preserve"> = 289</m:t>
              </m:r>
            </m:oMath>
          </w:p>
        </w:tc>
      </w:tr>
      <w:tr w:rsidR="00383ECB" w14:paraId="24AF02D2" w14:textId="77777777" w:rsidTr="00964600">
        <w:trPr>
          <w:jc w:val="center"/>
        </w:trPr>
        <w:tc>
          <w:tcPr>
            <w:tcW w:w="1895" w:type="dxa"/>
            <w:tcBorders>
              <w:left w:val="single" w:sz="4" w:space="0" w:color="auto"/>
            </w:tcBorders>
          </w:tcPr>
          <w:p w14:paraId="5B3659FC" w14:textId="77777777" w:rsidR="00383ECB" w:rsidRDefault="00383ECB"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c>
          <w:tcPr>
            <w:tcW w:w="1790" w:type="dxa"/>
            <w:tcBorders>
              <w:right w:val="single" w:sz="4" w:space="0" w:color="auto"/>
            </w:tcBorders>
          </w:tcPr>
          <w:p w14:paraId="4F26F5C2" w14:textId="77777777" w:rsidR="00383ECB" w:rsidRDefault="00383ECB" w:rsidP="001A0AEC">
            <w:pPr>
              <w:pStyle w:val="Bodytext1"/>
              <w:shd w:val="clear" w:color="auto" w:fill="auto"/>
              <w:tabs>
                <w:tab w:val="left" w:leader="underscore" w:pos="4114"/>
              </w:tabs>
              <w:spacing w:after="0" w:line="240" w:lineRule="auto"/>
              <w:ind w:firstLine="0"/>
              <w:rPr>
                <w:rStyle w:val="Bodytext"/>
                <w:bCs/>
                <w:color w:val="000000"/>
                <w:sz w:val="20"/>
                <w:szCs w:val="20"/>
              </w:rPr>
            </w:pPr>
          </w:p>
        </w:tc>
      </w:tr>
      <w:tr w:rsidR="00383ECB" w14:paraId="0DC16518" w14:textId="77777777" w:rsidTr="00964600">
        <w:trPr>
          <w:jc w:val="center"/>
        </w:trPr>
        <w:tc>
          <w:tcPr>
            <w:tcW w:w="3685" w:type="dxa"/>
            <w:gridSpan w:val="2"/>
            <w:tcBorders>
              <w:left w:val="single" w:sz="4" w:space="0" w:color="auto"/>
              <w:right w:val="single" w:sz="4" w:space="0" w:color="auto"/>
            </w:tcBorders>
          </w:tcPr>
          <w:p w14:paraId="690C08FB" w14:textId="7060B1B2" w:rsidR="00383ECB" w:rsidRDefault="004B0A11"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m:oMath>
              <m:r>
                <w:rPr>
                  <w:rFonts w:ascii="Cambria Math" w:eastAsiaTheme="minorEastAsia" w:hAnsi="Cambria Math"/>
                  <w:color w:val="231F20"/>
                  <w:sz w:val="18"/>
                  <w:szCs w:val="18"/>
                </w:rPr>
                <m:t>∑XY</m:t>
              </m:r>
            </m:oMath>
            <w:r w:rsidR="00383ECB">
              <w:rPr>
                <w:rStyle w:val="Bodytext"/>
                <w:bCs/>
                <w:color w:val="000000"/>
                <w:sz w:val="20"/>
                <w:szCs w:val="20"/>
              </w:rPr>
              <w:t>= 8,084</w:t>
            </w:r>
          </w:p>
        </w:tc>
      </w:tr>
      <w:tr w:rsidR="00383ECB" w14:paraId="4D9117BA" w14:textId="77777777" w:rsidTr="00964600">
        <w:trPr>
          <w:jc w:val="center"/>
        </w:trPr>
        <w:tc>
          <w:tcPr>
            <w:tcW w:w="3685" w:type="dxa"/>
            <w:gridSpan w:val="2"/>
            <w:tcBorders>
              <w:left w:val="single" w:sz="4" w:space="0" w:color="auto"/>
              <w:bottom w:val="single" w:sz="4" w:space="0" w:color="auto"/>
              <w:right w:val="single" w:sz="4" w:space="0" w:color="auto"/>
            </w:tcBorders>
          </w:tcPr>
          <w:p w14:paraId="4F501060" w14:textId="77777777" w:rsidR="00383ECB" w:rsidRPr="00383ECB" w:rsidRDefault="00383ECB" w:rsidP="001A0AEC">
            <w:pPr>
              <w:pStyle w:val="Bodytext1"/>
              <w:shd w:val="clear" w:color="auto" w:fill="auto"/>
              <w:tabs>
                <w:tab w:val="left" w:leader="underscore" w:pos="4114"/>
              </w:tabs>
              <w:spacing w:after="0" w:line="240" w:lineRule="auto"/>
              <w:ind w:firstLine="0"/>
              <w:jc w:val="center"/>
              <w:rPr>
                <w:rStyle w:val="Bodytext"/>
                <w:bCs/>
                <w:color w:val="000000"/>
                <w:sz w:val="20"/>
                <w:szCs w:val="20"/>
              </w:rPr>
            </w:pPr>
            <w:r>
              <w:rPr>
                <w:rStyle w:val="Bodytext"/>
                <w:bCs/>
                <w:i/>
                <w:color w:val="000000"/>
                <w:sz w:val="20"/>
                <w:szCs w:val="20"/>
              </w:rPr>
              <w:t>N</w:t>
            </w:r>
            <w:r>
              <w:rPr>
                <w:rStyle w:val="Bodytext"/>
                <w:bCs/>
                <w:color w:val="000000"/>
                <w:sz w:val="20"/>
                <w:szCs w:val="20"/>
              </w:rPr>
              <w:t xml:space="preserve"> = 50</w:t>
            </w:r>
          </w:p>
        </w:tc>
      </w:tr>
    </w:tbl>
    <w:p w14:paraId="52482724" w14:textId="77777777" w:rsidR="00383ECB" w:rsidRPr="00383ECB" w:rsidRDefault="00383ECB" w:rsidP="001A0AEC">
      <w:pPr>
        <w:pStyle w:val="Bodytext1"/>
        <w:shd w:val="clear" w:color="auto" w:fill="auto"/>
        <w:tabs>
          <w:tab w:val="left" w:leader="underscore" w:pos="4114"/>
        </w:tabs>
        <w:spacing w:after="0" w:line="240" w:lineRule="auto"/>
        <w:ind w:firstLine="0"/>
        <w:rPr>
          <w:rStyle w:val="Bodytext"/>
          <w:bCs/>
          <w:color w:val="000000"/>
          <w:sz w:val="20"/>
          <w:szCs w:val="20"/>
        </w:rPr>
      </w:pPr>
    </w:p>
    <w:p w14:paraId="3512717C" w14:textId="77777777" w:rsidR="00266486" w:rsidRDefault="00383ECB" w:rsidP="001A0AEC">
      <w:pPr>
        <w:pStyle w:val="Bodytext1"/>
        <w:numPr>
          <w:ilvl w:val="0"/>
          <w:numId w:val="23"/>
        </w:numPr>
        <w:shd w:val="clear" w:color="auto" w:fill="auto"/>
        <w:tabs>
          <w:tab w:val="left" w:leader="underscore" w:pos="4114"/>
        </w:tabs>
        <w:spacing w:after="0" w:line="240" w:lineRule="auto"/>
        <w:rPr>
          <w:bCs/>
          <w:color w:val="000000"/>
          <w:sz w:val="20"/>
          <w:szCs w:val="20"/>
          <w:shd w:val="clear" w:color="auto" w:fill="FFFFFF"/>
        </w:rPr>
      </w:pPr>
      <w:r>
        <w:rPr>
          <w:bCs/>
          <w:color w:val="000000"/>
          <w:sz w:val="20"/>
          <w:szCs w:val="20"/>
          <w:shd w:val="clear" w:color="auto" w:fill="FFFFFF"/>
        </w:rPr>
        <w:t>Calculate the correlation coefficient between sensory ability and first-year grade point average.</w:t>
      </w:r>
    </w:p>
    <w:p w14:paraId="1F9880FC" w14:textId="77777777" w:rsidR="00383ECB" w:rsidRDefault="00383ECB" w:rsidP="001A0AEC">
      <w:pPr>
        <w:pStyle w:val="Bodytext1"/>
        <w:numPr>
          <w:ilvl w:val="0"/>
          <w:numId w:val="23"/>
        </w:numPr>
        <w:shd w:val="clear" w:color="auto" w:fill="auto"/>
        <w:tabs>
          <w:tab w:val="left" w:leader="underscore" w:pos="4114"/>
        </w:tabs>
        <w:spacing w:after="0" w:line="240" w:lineRule="auto"/>
        <w:rPr>
          <w:bCs/>
          <w:color w:val="000000"/>
          <w:sz w:val="20"/>
          <w:szCs w:val="20"/>
          <w:shd w:val="clear" w:color="auto" w:fill="FFFFFF"/>
        </w:rPr>
      </w:pPr>
      <w:r>
        <w:rPr>
          <w:bCs/>
          <w:color w:val="000000"/>
          <w:sz w:val="20"/>
          <w:szCs w:val="20"/>
          <w:shd w:val="clear" w:color="auto" w:fill="FFFFFF"/>
        </w:rPr>
        <w:t xml:space="preserve">Calculate </w:t>
      </w:r>
      <w:r>
        <w:rPr>
          <w:bCs/>
          <w:i/>
          <w:color w:val="000000"/>
          <w:sz w:val="20"/>
          <w:szCs w:val="20"/>
          <w:shd w:val="clear" w:color="auto" w:fill="FFFFFF"/>
        </w:rPr>
        <w:t>a</w:t>
      </w:r>
      <w:r>
        <w:rPr>
          <w:bCs/>
          <w:color w:val="000000"/>
          <w:sz w:val="20"/>
          <w:szCs w:val="20"/>
          <w:shd w:val="clear" w:color="auto" w:fill="FFFFFF"/>
        </w:rPr>
        <w:t xml:space="preserve"> and </w:t>
      </w:r>
      <w:r>
        <w:rPr>
          <w:bCs/>
          <w:i/>
          <w:color w:val="000000"/>
          <w:sz w:val="20"/>
          <w:szCs w:val="20"/>
          <w:shd w:val="clear" w:color="auto" w:fill="FFFFFF"/>
        </w:rPr>
        <w:t>b</w:t>
      </w:r>
      <w:r>
        <w:rPr>
          <w:bCs/>
          <w:color w:val="000000"/>
          <w:sz w:val="20"/>
          <w:szCs w:val="20"/>
          <w:shd w:val="clear" w:color="auto" w:fill="FFFFFF"/>
        </w:rPr>
        <w:t xml:space="preserve"> and then construct the regression equation that predicts GPA.</w:t>
      </w:r>
    </w:p>
    <w:p w14:paraId="3898FC58" w14:textId="77777777" w:rsidR="00383ECB" w:rsidRDefault="00383ECB" w:rsidP="001A0AEC">
      <w:pPr>
        <w:pStyle w:val="Bodytext1"/>
        <w:numPr>
          <w:ilvl w:val="0"/>
          <w:numId w:val="23"/>
        </w:numPr>
        <w:shd w:val="clear" w:color="auto" w:fill="auto"/>
        <w:tabs>
          <w:tab w:val="left" w:leader="underscore" w:pos="4114"/>
        </w:tabs>
        <w:spacing w:after="0" w:line="240" w:lineRule="auto"/>
        <w:rPr>
          <w:bCs/>
          <w:color w:val="000000"/>
          <w:sz w:val="20"/>
          <w:szCs w:val="20"/>
          <w:shd w:val="clear" w:color="auto" w:fill="FFFFFF"/>
        </w:rPr>
      </w:pPr>
      <w:r>
        <w:rPr>
          <w:bCs/>
          <w:color w:val="000000"/>
          <w:sz w:val="20"/>
          <w:szCs w:val="20"/>
          <w:shd w:val="clear" w:color="auto" w:fill="FFFFFF"/>
        </w:rPr>
        <w:t>Predict the GPA of a person with a sensory ability score of 100.</w:t>
      </w:r>
    </w:p>
    <w:p w14:paraId="601589AB" w14:textId="77777777" w:rsidR="00383ECB" w:rsidRDefault="00383ECB" w:rsidP="001A0AEC">
      <w:pPr>
        <w:pStyle w:val="Bodytext1"/>
        <w:numPr>
          <w:ilvl w:val="0"/>
          <w:numId w:val="23"/>
        </w:numPr>
        <w:shd w:val="clear" w:color="auto" w:fill="auto"/>
        <w:tabs>
          <w:tab w:val="left" w:leader="underscore" w:pos="4114"/>
        </w:tabs>
        <w:spacing w:after="0" w:line="240" w:lineRule="auto"/>
        <w:rPr>
          <w:bCs/>
          <w:color w:val="000000"/>
          <w:sz w:val="20"/>
          <w:szCs w:val="20"/>
          <w:shd w:val="clear" w:color="auto" w:fill="FFFFFF"/>
        </w:rPr>
      </w:pPr>
      <w:r>
        <w:rPr>
          <w:bCs/>
          <w:color w:val="000000"/>
          <w:sz w:val="20"/>
          <w:szCs w:val="20"/>
          <w:shd w:val="clear" w:color="auto" w:fill="FFFFFF"/>
        </w:rPr>
        <w:t>Write one sentence that summarizes how confident you are in the accuracy of your above prediction.</w:t>
      </w:r>
    </w:p>
    <w:p w14:paraId="354F4CD3" w14:textId="77777777" w:rsidR="00383ECB" w:rsidRDefault="00383ECB" w:rsidP="001A0AEC">
      <w:pPr>
        <w:pStyle w:val="Bodytext1"/>
        <w:shd w:val="clear" w:color="auto" w:fill="auto"/>
        <w:tabs>
          <w:tab w:val="left" w:leader="underscore" w:pos="4114"/>
        </w:tabs>
        <w:spacing w:after="0" w:line="240" w:lineRule="auto"/>
        <w:ind w:firstLine="0"/>
        <w:rPr>
          <w:bCs/>
          <w:color w:val="000000"/>
          <w:sz w:val="20"/>
          <w:szCs w:val="20"/>
          <w:shd w:val="clear" w:color="auto" w:fill="FFFFFF"/>
        </w:rPr>
      </w:pPr>
    </w:p>
    <w:p w14:paraId="2FAE7BF5" w14:textId="77777777" w:rsidR="007A644A" w:rsidRPr="007A644A" w:rsidRDefault="007A644A" w:rsidP="001A0AEC">
      <w:pPr>
        <w:pStyle w:val="Bodytext1"/>
        <w:shd w:val="clear" w:color="auto" w:fill="auto"/>
        <w:spacing w:after="0" w:line="240" w:lineRule="auto"/>
        <w:ind w:firstLine="0"/>
        <w:rPr>
          <w:rStyle w:val="Bodytext"/>
          <w:b/>
          <w:color w:val="000000"/>
          <w:sz w:val="20"/>
          <w:szCs w:val="20"/>
        </w:rPr>
      </w:pPr>
    </w:p>
    <w:p w14:paraId="53D62B3D" w14:textId="77777777" w:rsidR="000471B1" w:rsidRDefault="000471B1"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5. Is creativity related to humor? Each student in this data set has a score on a test of</w:t>
      </w:r>
      <w:r>
        <w:rPr>
          <w:sz w:val="20"/>
          <w:szCs w:val="20"/>
        </w:rPr>
        <w:t xml:space="preserve"> </w:t>
      </w:r>
      <w:r>
        <w:rPr>
          <w:rStyle w:val="Bodytext"/>
          <w:color w:val="000000"/>
          <w:sz w:val="20"/>
          <w:szCs w:val="20"/>
        </w:rPr>
        <w:t>creativity and a score based on the number of puns produced while looking at a list of “wise sayings.” Raw data are presented below.</w:t>
      </w:r>
    </w:p>
    <w:p w14:paraId="5FCA29B1" w14:textId="77777777" w:rsidR="00FF659B" w:rsidRDefault="00FF659B" w:rsidP="001A0AEC">
      <w:pPr>
        <w:pStyle w:val="Bodytext1"/>
        <w:shd w:val="clear" w:color="auto" w:fill="auto"/>
        <w:spacing w:after="0" w:line="240" w:lineRule="auto"/>
        <w:ind w:firstLine="0"/>
        <w:rPr>
          <w:rStyle w:val="Bodytext"/>
          <w:color w:val="000000"/>
          <w:sz w:val="20"/>
          <w:szCs w:val="20"/>
        </w:rPr>
      </w:pPr>
    </w:p>
    <w:tbl>
      <w:tblPr>
        <w:tblStyle w:val="TableGrid"/>
        <w:tblW w:w="0" w:type="auto"/>
        <w:tblInd w:w="3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5 raw data table for creativity and puns study. Three columns: Student number, Creativity Test Score, and Number of Puns. Ten students: Student 1: creativity 60, puns 28; Student 2: creativity 57, puns 32; Student 3: creativity 52, puns 24; Student 4: creativity 46, puns 16; Student 5: creativity 41, puns 21; Student 6: creativity 38, puns 14; Student 7: creativity 32, puns 18; Student 8: creativity 29, puns 11; Student 9: creativity 25, puns 9; Student 10: creativity 19, puns 12."/>
      </w:tblPr>
      <w:tblGrid>
        <w:gridCol w:w="828"/>
        <w:gridCol w:w="1080"/>
        <w:gridCol w:w="1080"/>
      </w:tblGrid>
      <w:tr w:rsidR="00470DEF" w14:paraId="0BFBC63D" w14:textId="77777777" w:rsidTr="004A651F">
        <w:trPr>
          <w:tblHeader/>
        </w:trPr>
        <w:tc>
          <w:tcPr>
            <w:tcW w:w="720" w:type="dxa"/>
            <w:tcBorders>
              <w:top w:val="single" w:sz="4" w:space="0" w:color="auto"/>
              <w:left w:val="single" w:sz="4" w:space="0" w:color="auto"/>
              <w:bottom w:val="single" w:sz="4" w:space="0" w:color="auto"/>
            </w:tcBorders>
            <w:vAlign w:val="center"/>
          </w:tcPr>
          <w:p w14:paraId="34090AA0" w14:textId="14DF3A5F" w:rsidR="00470DEF" w:rsidRPr="00EF2166" w:rsidRDefault="00456993" w:rsidP="004A651F">
            <w:pPr>
              <w:spacing w:after="0" w:line="240" w:lineRule="auto"/>
              <w:jc w:val="center"/>
              <w:rPr>
                <w:rFonts w:ascii="Times New Roman" w:hAnsi="Times New Roman" w:cs="Times New Roman"/>
                <w:iCs/>
              </w:rPr>
            </w:pPr>
            <w:r>
              <w:rPr>
                <w:rFonts w:ascii="Times New Roman" w:hAnsi="Times New Roman" w:cs="Times New Roman"/>
                <w:iCs/>
              </w:rPr>
              <w:t>Student</w:t>
            </w:r>
          </w:p>
        </w:tc>
        <w:tc>
          <w:tcPr>
            <w:tcW w:w="1080" w:type="dxa"/>
            <w:tcBorders>
              <w:top w:val="single" w:sz="4" w:space="0" w:color="auto"/>
              <w:bottom w:val="single" w:sz="4" w:space="0" w:color="auto"/>
            </w:tcBorders>
          </w:tcPr>
          <w:p w14:paraId="59E96601" w14:textId="02868CF4" w:rsidR="00470DEF" w:rsidRPr="00EF2166" w:rsidRDefault="00470DEF" w:rsidP="00EE3A35">
            <w:pPr>
              <w:spacing w:after="0" w:line="240" w:lineRule="auto"/>
              <w:jc w:val="center"/>
              <w:rPr>
                <w:rFonts w:ascii="Times New Roman" w:hAnsi="Times New Roman" w:cs="Times New Roman"/>
                <w:iCs/>
              </w:rPr>
            </w:pPr>
            <w:r w:rsidRPr="00EF2166">
              <w:rPr>
                <w:rFonts w:ascii="Times New Roman" w:hAnsi="Times New Roman" w:cs="Times New Roman"/>
                <w:iCs/>
              </w:rPr>
              <w:t>Creativity Test Score</w:t>
            </w:r>
          </w:p>
        </w:tc>
        <w:tc>
          <w:tcPr>
            <w:tcW w:w="1080" w:type="dxa"/>
            <w:tcBorders>
              <w:top w:val="single" w:sz="4" w:space="0" w:color="auto"/>
              <w:bottom w:val="single" w:sz="4" w:space="0" w:color="auto"/>
              <w:right w:val="single" w:sz="4" w:space="0" w:color="auto"/>
            </w:tcBorders>
          </w:tcPr>
          <w:p w14:paraId="69FB11F2" w14:textId="44F98C8D" w:rsidR="00470DEF" w:rsidRPr="00EF2166" w:rsidRDefault="00470DEF" w:rsidP="00EE3A35">
            <w:pPr>
              <w:spacing w:after="0" w:line="240" w:lineRule="auto"/>
              <w:jc w:val="center"/>
              <w:rPr>
                <w:rFonts w:ascii="Times New Roman" w:hAnsi="Times New Roman" w:cs="Times New Roman"/>
                <w:iCs/>
              </w:rPr>
            </w:pPr>
            <w:r w:rsidRPr="00EF2166">
              <w:rPr>
                <w:rFonts w:ascii="Times New Roman" w:hAnsi="Times New Roman" w:cs="Times New Roman"/>
                <w:iCs/>
              </w:rPr>
              <w:t>Number of Puns</w:t>
            </w:r>
          </w:p>
        </w:tc>
      </w:tr>
      <w:tr w:rsidR="00EF2166" w14:paraId="1BFA29D4" w14:textId="77777777" w:rsidTr="004A651F">
        <w:tc>
          <w:tcPr>
            <w:tcW w:w="720" w:type="dxa"/>
            <w:tcBorders>
              <w:top w:val="single" w:sz="4" w:space="0" w:color="auto"/>
              <w:left w:val="single" w:sz="4" w:space="0" w:color="auto"/>
            </w:tcBorders>
          </w:tcPr>
          <w:p w14:paraId="54F0CCC1" w14:textId="671D8419"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1</w:t>
            </w:r>
          </w:p>
        </w:tc>
        <w:tc>
          <w:tcPr>
            <w:tcW w:w="1080" w:type="dxa"/>
            <w:tcBorders>
              <w:top w:val="single" w:sz="4" w:space="0" w:color="auto"/>
            </w:tcBorders>
          </w:tcPr>
          <w:p w14:paraId="34EBE39A" w14:textId="41EDB342"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60</w:t>
            </w:r>
          </w:p>
        </w:tc>
        <w:tc>
          <w:tcPr>
            <w:tcW w:w="1080" w:type="dxa"/>
            <w:tcBorders>
              <w:top w:val="single" w:sz="4" w:space="0" w:color="auto"/>
              <w:right w:val="single" w:sz="4" w:space="0" w:color="auto"/>
            </w:tcBorders>
          </w:tcPr>
          <w:p w14:paraId="58875C77" w14:textId="5702BB60"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28</w:t>
            </w:r>
          </w:p>
        </w:tc>
      </w:tr>
      <w:tr w:rsidR="00EF2166" w14:paraId="688BFA53" w14:textId="77777777" w:rsidTr="004A651F">
        <w:tc>
          <w:tcPr>
            <w:tcW w:w="720" w:type="dxa"/>
            <w:tcBorders>
              <w:left w:val="single" w:sz="4" w:space="0" w:color="auto"/>
            </w:tcBorders>
          </w:tcPr>
          <w:p w14:paraId="360A5348" w14:textId="7261AC63"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2</w:t>
            </w:r>
          </w:p>
        </w:tc>
        <w:tc>
          <w:tcPr>
            <w:tcW w:w="1080" w:type="dxa"/>
          </w:tcPr>
          <w:p w14:paraId="4529AF6C" w14:textId="1EDB27E5"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57</w:t>
            </w:r>
          </w:p>
        </w:tc>
        <w:tc>
          <w:tcPr>
            <w:tcW w:w="1080" w:type="dxa"/>
            <w:tcBorders>
              <w:right w:val="single" w:sz="4" w:space="0" w:color="auto"/>
            </w:tcBorders>
          </w:tcPr>
          <w:p w14:paraId="6B3B99E6" w14:textId="589643BF"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32</w:t>
            </w:r>
          </w:p>
        </w:tc>
      </w:tr>
      <w:tr w:rsidR="00EF2166" w14:paraId="21CA2283" w14:textId="77777777" w:rsidTr="004A651F">
        <w:tc>
          <w:tcPr>
            <w:tcW w:w="720" w:type="dxa"/>
            <w:tcBorders>
              <w:left w:val="single" w:sz="4" w:space="0" w:color="auto"/>
            </w:tcBorders>
          </w:tcPr>
          <w:p w14:paraId="5D0F2009" w14:textId="281F5517"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3</w:t>
            </w:r>
          </w:p>
        </w:tc>
        <w:tc>
          <w:tcPr>
            <w:tcW w:w="1080" w:type="dxa"/>
          </w:tcPr>
          <w:p w14:paraId="284CE9F7" w14:textId="17B1E223"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52</w:t>
            </w:r>
          </w:p>
        </w:tc>
        <w:tc>
          <w:tcPr>
            <w:tcW w:w="1080" w:type="dxa"/>
            <w:tcBorders>
              <w:right w:val="single" w:sz="4" w:space="0" w:color="auto"/>
            </w:tcBorders>
          </w:tcPr>
          <w:p w14:paraId="29B86367" w14:textId="1E3D13D6"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24</w:t>
            </w:r>
          </w:p>
        </w:tc>
      </w:tr>
      <w:tr w:rsidR="00EF2166" w14:paraId="1FF22199" w14:textId="77777777" w:rsidTr="004A651F">
        <w:tc>
          <w:tcPr>
            <w:tcW w:w="720" w:type="dxa"/>
            <w:tcBorders>
              <w:left w:val="single" w:sz="4" w:space="0" w:color="auto"/>
            </w:tcBorders>
          </w:tcPr>
          <w:p w14:paraId="7BE86521" w14:textId="55102866"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4</w:t>
            </w:r>
          </w:p>
        </w:tc>
        <w:tc>
          <w:tcPr>
            <w:tcW w:w="1080" w:type="dxa"/>
          </w:tcPr>
          <w:p w14:paraId="1D7CA9C9" w14:textId="282EB848"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46</w:t>
            </w:r>
          </w:p>
        </w:tc>
        <w:tc>
          <w:tcPr>
            <w:tcW w:w="1080" w:type="dxa"/>
            <w:tcBorders>
              <w:right w:val="single" w:sz="4" w:space="0" w:color="auto"/>
            </w:tcBorders>
          </w:tcPr>
          <w:p w14:paraId="528A552B" w14:textId="23607D32"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16</w:t>
            </w:r>
          </w:p>
        </w:tc>
      </w:tr>
      <w:tr w:rsidR="00EF2166" w14:paraId="3D941888" w14:textId="77777777" w:rsidTr="004A651F">
        <w:tc>
          <w:tcPr>
            <w:tcW w:w="720" w:type="dxa"/>
            <w:tcBorders>
              <w:left w:val="single" w:sz="4" w:space="0" w:color="auto"/>
            </w:tcBorders>
          </w:tcPr>
          <w:p w14:paraId="26FFAF4B" w14:textId="67EAB11C"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5</w:t>
            </w:r>
          </w:p>
        </w:tc>
        <w:tc>
          <w:tcPr>
            <w:tcW w:w="1080" w:type="dxa"/>
          </w:tcPr>
          <w:p w14:paraId="39F49960" w14:textId="47AFB53D"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41</w:t>
            </w:r>
          </w:p>
        </w:tc>
        <w:tc>
          <w:tcPr>
            <w:tcW w:w="1080" w:type="dxa"/>
            <w:tcBorders>
              <w:right w:val="single" w:sz="4" w:space="0" w:color="auto"/>
            </w:tcBorders>
          </w:tcPr>
          <w:p w14:paraId="77ACDC80" w14:textId="3AC8C957"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21</w:t>
            </w:r>
          </w:p>
        </w:tc>
      </w:tr>
      <w:tr w:rsidR="00EF2166" w14:paraId="53E2822C" w14:textId="77777777" w:rsidTr="004A651F">
        <w:tc>
          <w:tcPr>
            <w:tcW w:w="720" w:type="dxa"/>
            <w:tcBorders>
              <w:left w:val="single" w:sz="4" w:space="0" w:color="auto"/>
            </w:tcBorders>
          </w:tcPr>
          <w:p w14:paraId="757DE0F6" w14:textId="31997A21"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6</w:t>
            </w:r>
          </w:p>
        </w:tc>
        <w:tc>
          <w:tcPr>
            <w:tcW w:w="1080" w:type="dxa"/>
          </w:tcPr>
          <w:p w14:paraId="792C291C" w14:textId="43E0E2D3"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38</w:t>
            </w:r>
          </w:p>
        </w:tc>
        <w:tc>
          <w:tcPr>
            <w:tcW w:w="1080" w:type="dxa"/>
            <w:tcBorders>
              <w:right w:val="single" w:sz="4" w:space="0" w:color="auto"/>
            </w:tcBorders>
          </w:tcPr>
          <w:p w14:paraId="2E321F2B" w14:textId="256A98CA"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14</w:t>
            </w:r>
          </w:p>
        </w:tc>
      </w:tr>
      <w:tr w:rsidR="00EF2166" w14:paraId="1E521E85" w14:textId="77777777" w:rsidTr="004A651F">
        <w:tc>
          <w:tcPr>
            <w:tcW w:w="720" w:type="dxa"/>
            <w:tcBorders>
              <w:left w:val="single" w:sz="4" w:space="0" w:color="auto"/>
            </w:tcBorders>
          </w:tcPr>
          <w:p w14:paraId="33A8ABC0" w14:textId="67EF2099"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7</w:t>
            </w:r>
          </w:p>
        </w:tc>
        <w:tc>
          <w:tcPr>
            <w:tcW w:w="1080" w:type="dxa"/>
          </w:tcPr>
          <w:p w14:paraId="68D1AF74" w14:textId="05743296"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32</w:t>
            </w:r>
          </w:p>
        </w:tc>
        <w:tc>
          <w:tcPr>
            <w:tcW w:w="1080" w:type="dxa"/>
            <w:tcBorders>
              <w:right w:val="single" w:sz="4" w:space="0" w:color="auto"/>
            </w:tcBorders>
          </w:tcPr>
          <w:p w14:paraId="4F44D2A7" w14:textId="55C5569E"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18</w:t>
            </w:r>
          </w:p>
        </w:tc>
      </w:tr>
      <w:tr w:rsidR="00EF2166" w14:paraId="6ED97E6D" w14:textId="77777777" w:rsidTr="004A651F">
        <w:tc>
          <w:tcPr>
            <w:tcW w:w="720" w:type="dxa"/>
            <w:tcBorders>
              <w:left w:val="single" w:sz="4" w:space="0" w:color="auto"/>
            </w:tcBorders>
          </w:tcPr>
          <w:p w14:paraId="67237504" w14:textId="4BEF6031"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8</w:t>
            </w:r>
          </w:p>
        </w:tc>
        <w:tc>
          <w:tcPr>
            <w:tcW w:w="1080" w:type="dxa"/>
          </w:tcPr>
          <w:p w14:paraId="564D13D6" w14:textId="0E98D919"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29</w:t>
            </w:r>
          </w:p>
        </w:tc>
        <w:tc>
          <w:tcPr>
            <w:tcW w:w="1080" w:type="dxa"/>
            <w:tcBorders>
              <w:right w:val="single" w:sz="4" w:space="0" w:color="auto"/>
            </w:tcBorders>
          </w:tcPr>
          <w:p w14:paraId="65FEDC78" w14:textId="18CD4490"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11</w:t>
            </w:r>
          </w:p>
        </w:tc>
      </w:tr>
      <w:tr w:rsidR="00EF2166" w14:paraId="4055C00D" w14:textId="77777777" w:rsidTr="004A651F">
        <w:tc>
          <w:tcPr>
            <w:tcW w:w="720" w:type="dxa"/>
            <w:tcBorders>
              <w:left w:val="single" w:sz="4" w:space="0" w:color="auto"/>
            </w:tcBorders>
          </w:tcPr>
          <w:p w14:paraId="28D41B5A" w14:textId="694315DE"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9</w:t>
            </w:r>
          </w:p>
        </w:tc>
        <w:tc>
          <w:tcPr>
            <w:tcW w:w="1080" w:type="dxa"/>
          </w:tcPr>
          <w:p w14:paraId="6C2A19FE" w14:textId="15CC0FCC"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25</w:t>
            </w:r>
          </w:p>
        </w:tc>
        <w:tc>
          <w:tcPr>
            <w:tcW w:w="1080" w:type="dxa"/>
            <w:tcBorders>
              <w:right w:val="single" w:sz="4" w:space="0" w:color="auto"/>
            </w:tcBorders>
          </w:tcPr>
          <w:p w14:paraId="26341E5C" w14:textId="5086C386"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9</w:t>
            </w:r>
          </w:p>
        </w:tc>
      </w:tr>
      <w:tr w:rsidR="00EF2166" w14:paraId="7FF6BAB7" w14:textId="77777777" w:rsidTr="004A651F">
        <w:tc>
          <w:tcPr>
            <w:tcW w:w="720" w:type="dxa"/>
            <w:tcBorders>
              <w:left w:val="single" w:sz="4" w:space="0" w:color="auto"/>
              <w:bottom w:val="single" w:sz="4" w:space="0" w:color="auto"/>
            </w:tcBorders>
          </w:tcPr>
          <w:p w14:paraId="34B583B9" w14:textId="4DAAE5B3" w:rsidR="00EF2166" w:rsidRPr="00EF2166" w:rsidRDefault="00EF2166" w:rsidP="00EE3A35">
            <w:pPr>
              <w:spacing w:after="0" w:line="240" w:lineRule="auto"/>
              <w:jc w:val="center"/>
              <w:rPr>
                <w:rFonts w:ascii="Times New Roman" w:hAnsi="Times New Roman" w:cs="Times New Roman"/>
                <w:iCs/>
              </w:rPr>
            </w:pPr>
            <w:r w:rsidRPr="00EF2166">
              <w:rPr>
                <w:rFonts w:ascii="Times New Roman" w:hAnsi="Times New Roman" w:cs="Times New Roman"/>
                <w:iCs/>
              </w:rPr>
              <w:t>10</w:t>
            </w:r>
          </w:p>
        </w:tc>
        <w:tc>
          <w:tcPr>
            <w:tcW w:w="1080" w:type="dxa"/>
            <w:tcBorders>
              <w:bottom w:val="single" w:sz="4" w:space="0" w:color="auto"/>
            </w:tcBorders>
          </w:tcPr>
          <w:p w14:paraId="328B113F" w14:textId="5D07D148"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19</w:t>
            </w:r>
          </w:p>
        </w:tc>
        <w:tc>
          <w:tcPr>
            <w:tcW w:w="1080" w:type="dxa"/>
            <w:tcBorders>
              <w:bottom w:val="single" w:sz="4" w:space="0" w:color="auto"/>
              <w:right w:val="single" w:sz="4" w:space="0" w:color="auto"/>
            </w:tcBorders>
          </w:tcPr>
          <w:p w14:paraId="1C216AD7" w14:textId="0FF49CB0" w:rsidR="00EF2166" w:rsidRPr="00EF2166" w:rsidRDefault="00EF2166" w:rsidP="00EE3A35">
            <w:pPr>
              <w:spacing w:after="0" w:line="240" w:lineRule="auto"/>
              <w:jc w:val="center"/>
              <w:rPr>
                <w:rFonts w:ascii="Times New Roman" w:hAnsi="Times New Roman" w:cs="Times New Roman"/>
                <w:iCs/>
              </w:rPr>
            </w:pPr>
            <w:r w:rsidRPr="00EF2166">
              <w:rPr>
                <w:rStyle w:val="Bodytext10"/>
                <w:iCs/>
                <w:color w:val="000000"/>
                <w:sz w:val="20"/>
                <w:szCs w:val="20"/>
              </w:rPr>
              <w:t>12</w:t>
            </w:r>
          </w:p>
        </w:tc>
      </w:tr>
    </w:tbl>
    <w:p w14:paraId="62175447" w14:textId="77777777" w:rsidR="00FF659B" w:rsidRDefault="00FF659B" w:rsidP="001A0AEC">
      <w:pPr>
        <w:pStyle w:val="Bodytext1"/>
        <w:shd w:val="clear" w:color="auto" w:fill="auto"/>
        <w:spacing w:after="0" w:line="240" w:lineRule="auto"/>
        <w:ind w:firstLine="0"/>
        <w:rPr>
          <w:rStyle w:val="Bodytext"/>
          <w:color w:val="000000"/>
          <w:sz w:val="20"/>
          <w:szCs w:val="20"/>
        </w:rPr>
      </w:pPr>
    </w:p>
    <w:p w14:paraId="5A4596B4" w14:textId="77777777" w:rsidR="00C52D64" w:rsidRDefault="00C52D64" w:rsidP="001A0AEC">
      <w:pPr>
        <w:pStyle w:val="Bodytext1"/>
        <w:shd w:val="clear" w:color="auto" w:fill="auto"/>
        <w:spacing w:after="0" w:line="240" w:lineRule="auto"/>
        <w:ind w:firstLine="0"/>
        <w:rPr>
          <w:sz w:val="20"/>
          <w:szCs w:val="20"/>
        </w:rPr>
      </w:pPr>
    </w:p>
    <w:p w14:paraId="05EA620B" w14:textId="77777777" w:rsidR="00E22209" w:rsidRDefault="00E22209" w:rsidP="001A0AEC">
      <w:pPr>
        <w:pStyle w:val="Bodytext1"/>
        <w:shd w:val="clear" w:color="auto" w:fill="auto"/>
        <w:spacing w:after="0" w:line="240" w:lineRule="auto"/>
        <w:ind w:firstLine="0"/>
        <w:rPr>
          <w:sz w:val="20"/>
          <w:szCs w:val="20"/>
        </w:rPr>
      </w:pPr>
    </w:p>
    <w:p w14:paraId="352CCAB9" w14:textId="77777777" w:rsidR="000471B1" w:rsidRDefault="000471B1" w:rsidP="001A0AEC">
      <w:pPr>
        <w:pStyle w:val="Bodytext1"/>
        <w:numPr>
          <w:ilvl w:val="0"/>
          <w:numId w:val="24"/>
        </w:numPr>
        <w:shd w:val="clear" w:color="auto" w:fill="auto"/>
        <w:tabs>
          <w:tab w:val="left" w:pos="376"/>
        </w:tabs>
        <w:spacing w:after="0" w:line="240" w:lineRule="auto"/>
        <w:rPr>
          <w:rStyle w:val="Bodytext"/>
          <w:color w:val="000000"/>
          <w:sz w:val="20"/>
          <w:szCs w:val="20"/>
        </w:rPr>
      </w:pPr>
      <w:r>
        <w:rPr>
          <w:rStyle w:val="Bodytext"/>
          <w:color w:val="000000"/>
          <w:sz w:val="20"/>
          <w:szCs w:val="20"/>
        </w:rPr>
        <w:t>Calculate the correlation coefficient between creativity test score and number of puns.</w:t>
      </w:r>
    </w:p>
    <w:p w14:paraId="1269FC51" w14:textId="77777777" w:rsidR="000471B1" w:rsidRDefault="000471B1" w:rsidP="001A0AEC">
      <w:pPr>
        <w:pStyle w:val="Bodytext1"/>
        <w:numPr>
          <w:ilvl w:val="0"/>
          <w:numId w:val="24"/>
        </w:numPr>
        <w:shd w:val="clear" w:color="auto" w:fill="auto"/>
        <w:tabs>
          <w:tab w:val="left" w:pos="376"/>
        </w:tabs>
        <w:spacing w:after="0" w:line="240" w:lineRule="auto"/>
        <w:rPr>
          <w:rStyle w:val="Bodytext"/>
          <w:color w:val="000000"/>
          <w:sz w:val="20"/>
          <w:szCs w:val="20"/>
        </w:rPr>
      </w:pPr>
      <w:r>
        <w:rPr>
          <w:rStyle w:val="Bodytext"/>
          <w:color w:val="000000"/>
          <w:sz w:val="20"/>
          <w:szCs w:val="20"/>
        </w:rPr>
        <w:t>Calculate the coefficient of determination.</w:t>
      </w:r>
    </w:p>
    <w:p w14:paraId="0701727E" w14:textId="77777777" w:rsidR="00D1466E" w:rsidRDefault="00D1466E" w:rsidP="001A0AEC">
      <w:pPr>
        <w:pStyle w:val="Bodytext1"/>
        <w:numPr>
          <w:ilvl w:val="0"/>
          <w:numId w:val="24"/>
        </w:numPr>
        <w:shd w:val="clear" w:color="auto" w:fill="auto"/>
        <w:tabs>
          <w:tab w:val="left" w:leader="underscore" w:pos="4114"/>
        </w:tabs>
        <w:spacing w:after="0" w:line="240" w:lineRule="auto"/>
        <w:rPr>
          <w:bCs/>
          <w:color w:val="000000"/>
          <w:sz w:val="20"/>
          <w:szCs w:val="20"/>
          <w:shd w:val="clear" w:color="auto" w:fill="FFFFFF"/>
        </w:rPr>
      </w:pPr>
      <w:r>
        <w:rPr>
          <w:bCs/>
          <w:color w:val="000000"/>
          <w:sz w:val="20"/>
          <w:szCs w:val="20"/>
          <w:shd w:val="clear" w:color="auto" w:fill="FFFFFF"/>
        </w:rPr>
        <w:t xml:space="preserve">Calculate </w:t>
      </w:r>
      <w:r>
        <w:rPr>
          <w:bCs/>
          <w:i/>
          <w:color w:val="000000"/>
          <w:sz w:val="20"/>
          <w:szCs w:val="20"/>
          <w:shd w:val="clear" w:color="auto" w:fill="FFFFFF"/>
        </w:rPr>
        <w:t>a</w:t>
      </w:r>
      <w:r>
        <w:rPr>
          <w:bCs/>
          <w:color w:val="000000"/>
          <w:sz w:val="20"/>
          <w:szCs w:val="20"/>
          <w:shd w:val="clear" w:color="auto" w:fill="FFFFFF"/>
        </w:rPr>
        <w:t xml:space="preserve"> and </w:t>
      </w:r>
      <w:r>
        <w:rPr>
          <w:bCs/>
          <w:i/>
          <w:color w:val="000000"/>
          <w:sz w:val="20"/>
          <w:szCs w:val="20"/>
          <w:shd w:val="clear" w:color="auto" w:fill="FFFFFF"/>
        </w:rPr>
        <w:t>b</w:t>
      </w:r>
      <w:r>
        <w:rPr>
          <w:bCs/>
          <w:color w:val="000000"/>
          <w:sz w:val="20"/>
          <w:szCs w:val="20"/>
          <w:shd w:val="clear" w:color="auto" w:fill="FFFFFF"/>
        </w:rPr>
        <w:t xml:space="preserve"> and then construct the regression equation that predicts number of puns.</w:t>
      </w:r>
    </w:p>
    <w:p w14:paraId="5D91EEB0" w14:textId="471E462E" w:rsidR="000471B1" w:rsidRDefault="000471B1" w:rsidP="001A0AEC">
      <w:pPr>
        <w:pStyle w:val="Bodytext1"/>
        <w:numPr>
          <w:ilvl w:val="0"/>
          <w:numId w:val="24"/>
        </w:numPr>
        <w:shd w:val="clear" w:color="auto" w:fill="auto"/>
        <w:tabs>
          <w:tab w:val="left" w:pos="376"/>
        </w:tabs>
        <w:spacing w:after="0" w:line="240" w:lineRule="auto"/>
        <w:rPr>
          <w:rStyle w:val="Bodytext"/>
          <w:color w:val="000000"/>
          <w:sz w:val="20"/>
          <w:szCs w:val="20"/>
        </w:rPr>
      </w:pPr>
      <w:r>
        <w:rPr>
          <w:rStyle w:val="Bodytext"/>
          <w:color w:val="000000"/>
          <w:sz w:val="20"/>
          <w:szCs w:val="20"/>
        </w:rPr>
        <w:t>Predict the number of puns for a student whose creativity test score was 35.</w:t>
      </w:r>
    </w:p>
    <w:p w14:paraId="427EC881" w14:textId="77777777" w:rsidR="000471B1" w:rsidRDefault="000471B1" w:rsidP="001A0AEC">
      <w:pPr>
        <w:pStyle w:val="Bodytext1"/>
        <w:numPr>
          <w:ilvl w:val="0"/>
          <w:numId w:val="24"/>
        </w:numPr>
        <w:shd w:val="clear" w:color="auto" w:fill="auto"/>
        <w:tabs>
          <w:tab w:val="left" w:pos="376"/>
        </w:tabs>
        <w:spacing w:after="0" w:line="240" w:lineRule="auto"/>
        <w:rPr>
          <w:rStyle w:val="Bodytext"/>
          <w:color w:val="000000"/>
          <w:sz w:val="20"/>
          <w:szCs w:val="20"/>
        </w:rPr>
      </w:pPr>
      <w:r>
        <w:rPr>
          <w:rStyle w:val="Bodytext"/>
          <w:color w:val="000000"/>
          <w:sz w:val="20"/>
          <w:szCs w:val="20"/>
        </w:rPr>
        <w:t xml:space="preserve">Draw a scatterplot of the data and plot the regression line on your scatterplot. </w:t>
      </w:r>
    </w:p>
    <w:p w14:paraId="14DECC4A" w14:textId="77777777" w:rsidR="000471B1" w:rsidRDefault="000471B1" w:rsidP="001A0AEC">
      <w:pPr>
        <w:pStyle w:val="Bodytext1"/>
        <w:numPr>
          <w:ilvl w:val="0"/>
          <w:numId w:val="24"/>
        </w:numPr>
        <w:shd w:val="clear" w:color="auto" w:fill="auto"/>
        <w:tabs>
          <w:tab w:val="left" w:pos="376"/>
        </w:tabs>
        <w:spacing w:after="0" w:line="240" w:lineRule="auto"/>
        <w:rPr>
          <w:rStyle w:val="Bodytext"/>
          <w:color w:val="000000"/>
          <w:sz w:val="20"/>
          <w:szCs w:val="20"/>
        </w:rPr>
      </w:pPr>
      <w:r>
        <w:rPr>
          <w:rStyle w:val="Bodytext"/>
          <w:color w:val="000000"/>
          <w:sz w:val="20"/>
          <w:szCs w:val="20"/>
        </w:rPr>
        <w:t xml:space="preserve">Write an explanation of what your analysis shows. </w:t>
      </w:r>
    </w:p>
    <w:p w14:paraId="62034245" w14:textId="44C4E707" w:rsidR="001A0AEC" w:rsidRDefault="001A0AEC" w:rsidP="001A0AEC">
      <w:pPr>
        <w:spacing w:after="0" w:line="240" w:lineRule="auto"/>
        <w:rPr>
          <w:rStyle w:val="Bodytext"/>
          <w:rFonts w:eastAsiaTheme="minorHAnsi"/>
          <w:b/>
          <w:i/>
          <w:sz w:val="20"/>
          <w:szCs w:val="20"/>
        </w:rPr>
      </w:pPr>
    </w:p>
    <w:p w14:paraId="57D0D6DF" w14:textId="77777777" w:rsidR="00077BDA" w:rsidRDefault="00077BDA">
      <w:pPr>
        <w:rPr>
          <w:rStyle w:val="Bodytext"/>
          <w:b/>
          <w:iCs/>
          <w:smallCaps/>
          <w:color w:val="000000"/>
          <w:spacing w:val="5"/>
          <w:sz w:val="20"/>
          <w:szCs w:val="20"/>
        </w:rPr>
      </w:pPr>
      <w:r>
        <w:rPr>
          <w:rStyle w:val="Bodytext"/>
          <w:b/>
          <w:iCs/>
          <w:color w:val="000000"/>
          <w:sz w:val="20"/>
          <w:szCs w:val="20"/>
        </w:rPr>
        <w:br w:type="page"/>
      </w:r>
    </w:p>
    <w:p w14:paraId="37B6087F" w14:textId="3FB32CF7" w:rsidR="001A0AEC" w:rsidRDefault="001A0AEC" w:rsidP="001A0AEC">
      <w:pPr>
        <w:pStyle w:val="Heading2"/>
        <w:spacing w:after="0" w:line="240" w:lineRule="auto"/>
        <w:rPr>
          <w:rStyle w:val="Bodytext"/>
          <w:bCs/>
          <w:iCs/>
          <w:color w:val="000000"/>
          <w:sz w:val="20"/>
          <w:szCs w:val="20"/>
        </w:rPr>
      </w:pPr>
      <w:r>
        <w:rPr>
          <w:rStyle w:val="Bodytext"/>
          <w:b/>
          <w:iCs/>
          <w:color w:val="000000"/>
          <w:sz w:val="20"/>
          <w:szCs w:val="20"/>
        </w:rPr>
        <w:lastRenderedPageBreak/>
        <w:t>ANSWERS</w:t>
      </w:r>
    </w:p>
    <w:p w14:paraId="16E946F2" w14:textId="77777777" w:rsidR="001A0AEC" w:rsidRDefault="001A0AEC" w:rsidP="001A0AEC">
      <w:pPr>
        <w:pStyle w:val="Bodytext1"/>
        <w:shd w:val="clear" w:color="auto" w:fill="auto"/>
        <w:spacing w:after="0" w:line="240" w:lineRule="auto"/>
        <w:ind w:firstLine="0"/>
        <w:rPr>
          <w:rStyle w:val="Bodytext"/>
          <w:bCs/>
          <w:iCs/>
          <w:color w:val="000000"/>
          <w:sz w:val="20"/>
          <w:szCs w:val="20"/>
        </w:rPr>
      </w:pPr>
    </w:p>
    <w:p w14:paraId="6228E452" w14:textId="77777777" w:rsidR="001A0AEC" w:rsidRPr="00C52D64" w:rsidRDefault="001A0AEC" w:rsidP="001A0AEC">
      <w:pPr>
        <w:pStyle w:val="Heading31"/>
        <w:keepNext/>
        <w:keepLines/>
        <w:shd w:val="clear" w:color="auto" w:fill="auto"/>
        <w:tabs>
          <w:tab w:val="left" w:leader="underscore" w:pos="5396"/>
        </w:tabs>
        <w:spacing w:after="0" w:line="240" w:lineRule="auto"/>
        <w:jc w:val="left"/>
        <w:rPr>
          <w:rStyle w:val="Heading30"/>
          <w:b/>
          <w:bCs/>
          <w:i/>
          <w:color w:val="000000"/>
          <w:sz w:val="20"/>
          <w:szCs w:val="20"/>
        </w:rPr>
      </w:pPr>
      <w:r>
        <w:rPr>
          <w:rStyle w:val="Heading30"/>
          <w:b/>
          <w:bCs/>
          <w:i/>
          <w:color w:val="000000"/>
          <w:sz w:val="20"/>
          <w:szCs w:val="20"/>
        </w:rPr>
        <w:t>Multiple-Choice Questions</w:t>
      </w:r>
    </w:p>
    <w:p w14:paraId="19D8A1B6" w14:textId="77777777" w:rsidR="001A0AEC" w:rsidRDefault="001A0AEC" w:rsidP="001A0AEC">
      <w:pPr>
        <w:pStyle w:val="Bodytext1"/>
        <w:shd w:val="clear" w:color="auto" w:fill="auto"/>
        <w:spacing w:after="0" w:line="240" w:lineRule="auto"/>
        <w:ind w:firstLine="0"/>
        <w:rPr>
          <w:rStyle w:val="Bodytext"/>
          <w:bCs/>
          <w:iCs/>
          <w:color w:val="000000"/>
          <w:sz w:val="20"/>
          <w:szCs w:val="20"/>
        </w:rPr>
        <w:sectPr w:rsidR="001A0AEC" w:rsidSect="00C52D64">
          <w:pgSz w:w="12240" w:h="15840"/>
          <w:pgMar w:top="1440" w:right="1440" w:bottom="1440" w:left="1440" w:header="720" w:footer="720" w:gutter="0"/>
          <w:cols w:space="720"/>
          <w:docGrid w:linePitch="360"/>
        </w:sectPr>
      </w:pPr>
    </w:p>
    <w:p w14:paraId="3045E06D" w14:textId="77777777" w:rsidR="001A0AEC" w:rsidRDefault="001A0AEC" w:rsidP="001A0AEC">
      <w:pPr>
        <w:pStyle w:val="Bodytext1"/>
        <w:shd w:val="clear" w:color="auto" w:fill="auto"/>
        <w:spacing w:after="0" w:line="240" w:lineRule="auto"/>
        <w:ind w:firstLine="0"/>
        <w:rPr>
          <w:rStyle w:val="Bodytext"/>
          <w:bCs/>
          <w:iCs/>
          <w:color w:val="000000"/>
          <w:sz w:val="20"/>
          <w:szCs w:val="20"/>
        </w:rPr>
      </w:pPr>
    </w:p>
    <w:p w14:paraId="3842038B" w14:textId="77777777"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sectPr w:rsidR="001A0AEC" w:rsidSect="001A0AEC">
          <w:type w:val="continuous"/>
          <w:pgSz w:w="12240" w:h="15840"/>
          <w:pgMar w:top="1440" w:right="1440" w:bottom="1440" w:left="1440" w:header="720" w:footer="720" w:gutter="0"/>
          <w:cols w:space="720"/>
          <w:docGrid w:linePitch="360"/>
        </w:sectPr>
      </w:pPr>
    </w:p>
    <w:p w14:paraId="3FE32A48" w14:textId="6018A8E6" w:rsidR="001A0AEC" w:rsidRDefault="00734D63"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c.</w:t>
      </w:r>
    </w:p>
    <w:p w14:paraId="20CF52A3" w14:textId="37129F09"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Just having scores for two variables is not sufficient—each score on the </w:t>
      </w:r>
      <w:r>
        <w:rPr>
          <w:rStyle w:val="Bodytext"/>
          <w:i/>
          <w:color w:val="000000"/>
          <w:sz w:val="20"/>
          <w:szCs w:val="20"/>
        </w:rPr>
        <w:t xml:space="preserve">X </w:t>
      </w:r>
      <w:r>
        <w:rPr>
          <w:rStyle w:val="Bodytext"/>
          <w:color w:val="000000"/>
          <w:sz w:val="20"/>
          <w:szCs w:val="20"/>
        </w:rPr>
        <w:t xml:space="preserve">variable must be logically paired with a score on the </w:t>
      </w:r>
      <w:r>
        <w:rPr>
          <w:rStyle w:val="Bodytext"/>
          <w:i/>
          <w:color w:val="000000"/>
          <w:sz w:val="20"/>
          <w:szCs w:val="20"/>
        </w:rPr>
        <w:t xml:space="preserve">Y </w:t>
      </w:r>
      <w:r>
        <w:rPr>
          <w:rStyle w:val="Bodytext"/>
          <w:color w:val="000000"/>
          <w:sz w:val="20"/>
          <w:szCs w:val="20"/>
        </w:rPr>
        <w:t xml:space="preserve">variable. For example, scores on </w:t>
      </w:r>
      <w:r>
        <w:rPr>
          <w:rStyle w:val="Bodytext"/>
          <w:i/>
          <w:color w:val="000000"/>
          <w:sz w:val="20"/>
          <w:szCs w:val="20"/>
        </w:rPr>
        <w:t xml:space="preserve">X </w:t>
      </w:r>
      <w:r>
        <w:rPr>
          <w:rStyle w:val="Bodytext"/>
          <w:color w:val="000000"/>
          <w:sz w:val="20"/>
          <w:szCs w:val="20"/>
        </w:rPr>
        <w:t xml:space="preserve">and </w:t>
      </w:r>
      <w:r>
        <w:rPr>
          <w:rStyle w:val="Bodytext"/>
          <w:i/>
          <w:color w:val="000000"/>
          <w:sz w:val="20"/>
          <w:szCs w:val="20"/>
        </w:rPr>
        <w:t xml:space="preserve">Y </w:t>
      </w:r>
      <w:r>
        <w:rPr>
          <w:rStyle w:val="Bodytext"/>
          <w:color w:val="000000"/>
          <w:sz w:val="20"/>
          <w:szCs w:val="20"/>
        </w:rPr>
        <w:t xml:space="preserve">could come from the same person or two people who are related. If a relationship between two variables is not linear, then a straight line (which is what the regression equation produces) will not accurately represent the relationship between </w:t>
      </w:r>
      <w:r>
        <w:rPr>
          <w:rStyle w:val="Bodytext"/>
          <w:i/>
          <w:color w:val="000000"/>
          <w:sz w:val="20"/>
          <w:szCs w:val="20"/>
        </w:rPr>
        <w:t xml:space="preserve">X </w:t>
      </w:r>
      <w:r>
        <w:rPr>
          <w:rStyle w:val="Bodytext"/>
          <w:color w:val="000000"/>
          <w:sz w:val="20"/>
          <w:szCs w:val="20"/>
        </w:rPr>
        <w:t xml:space="preserve">and </w:t>
      </w:r>
      <w:r>
        <w:rPr>
          <w:rStyle w:val="Bodytext"/>
          <w:i/>
          <w:color w:val="000000"/>
          <w:sz w:val="20"/>
          <w:szCs w:val="20"/>
        </w:rPr>
        <w:t>Y</w:t>
      </w:r>
      <w:r>
        <w:rPr>
          <w:rStyle w:val="Bodytext"/>
          <w:color w:val="000000"/>
          <w:sz w:val="20"/>
          <w:szCs w:val="20"/>
        </w:rPr>
        <w:t>.</w:t>
      </w:r>
    </w:p>
    <w:p w14:paraId="4F6022DD" w14:textId="05DDAE02" w:rsidR="001A0AEC" w:rsidRDefault="00734D63"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d.</w:t>
      </w:r>
    </w:p>
    <w:p w14:paraId="45D51235" w14:textId="717CAFA4" w:rsidR="001A0AEC" w:rsidRDefault="00734D63"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a.</w:t>
      </w:r>
    </w:p>
    <w:p w14:paraId="72455A1C" w14:textId="336A2C5C"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Both b. and c. describe nonlinear relationships between </w:t>
      </w:r>
      <w:r>
        <w:rPr>
          <w:rStyle w:val="Bodytext"/>
          <w:i/>
          <w:color w:val="000000"/>
          <w:sz w:val="20"/>
          <w:szCs w:val="20"/>
        </w:rPr>
        <w:t>X</w:t>
      </w:r>
      <w:r w:rsidR="008F7EC3">
        <w:rPr>
          <w:rStyle w:val="Bodytext"/>
          <w:i/>
          <w:color w:val="000000"/>
          <w:sz w:val="20"/>
          <w:szCs w:val="20"/>
        </w:rPr>
        <w:t xml:space="preserve"> </w:t>
      </w:r>
      <w:r>
        <w:rPr>
          <w:rStyle w:val="Bodytext"/>
          <w:color w:val="000000"/>
          <w:sz w:val="20"/>
          <w:szCs w:val="20"/>
        </w:rPr>
        <w:t xml:space="preserve">and </w:t>
      </w:r>
      <w:r>
        <w:rPr>
          <w:rStyle w:val="Bodytext"/>
          <w:i/>
          <w:color w:val="000000"/>
          <w:sz w:val="20"/>
          <w:szCs w:val="20"/>
        </w:rPr>
        <w:t>Y</w:t>
      </w:r>
      <w:r>
        <w:rPr>
          <w:rStyle w:val="Bodytext"/>
          <w:color w:val="000000"/>
          <w:sz w:val="20"/>
          <w:szCs w:val="20"/>
        </w:rPr>
        <w:t>. If that’s hard to picture through written words, try sketching out each description in a quick graph.</w:t>
      </w:r>
    </w:p>
    <w:p w14:paraId="56B714C5" w14:textId="41D8D9B7" w:rsidR="001A0AEC" w:rsidRDefault="00734D63"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c.</w:t>
      </w:r>
    </w:p>
    <w:p w14:paraId="7E61CAED" w14:textId="0C5AD0B2"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Both a. and b. describe positive correlations, because </w:t>
      </w:r>
      <w:r>
        <w:rPr>
          <w:rStyle w:val="Bodytext"/>
          <w:i/>
          <w:color w:val="000000"/>
          <w:sz w:val="20"/>
          <w:szCs w:val="20"/>
        </w:rPr>
        <w:t xml:space="preserve">X </w:t>
      </w:r>
      <w:r>
        <w:rPr>
          <w:rStyle w:val="Bodytext"/>
          <w:color w:val="000000"/>
          <w:sz w:val="20"/>
          <w:szCs w:val="20"/>
        </w:rPr>
        <w:t xml:space="preserve">and </w:t>
      </w:r>
      <w:r w:rsidR="008F7EC3">
        <w:rPr>
          <w:rStyle w:val="Bodytext"/>
          <w:i/>
          <w:color w:val="000000"/>
          <w:sz w:val="20"/>
          <w:szCs w:val="20"/>
        </w:rPr>
        <w:t xml:space="preserve">Y </w:t>
      </w:r>
      <w:r w:rsidR="008F7EC3">
        <w:rPr>
          <w:rStyle w:val="Bodytext"/>
          <w:color w:val="000000"/>
          <w:sz w:val="20"/>
          <w:szCs w:val="20"/>
        </w:rPr>
        <w:t>“</w:t>
      </w:r>
      <w:r>
        <w:rPr>
          <w:rStyle w:val="Bodytext"/>
          <w:color w:val="000000"/>
          <w:sz w:val="20"/>
          <w:szCs w:val="20"/>
        </w:rPr>
        <w:t xml:space="preserve">move together” (increases are associated with increases and decreases are associated with decreases). The sign of the correlation coefficient indicates that the correlation is negative (and -.88 </w:t>
      </w:r>
      <w:r>
        <w:rPr>
          <w:rStyle w:val="Bodytext"/>
          <w:i/>
          <w:color w:val="000000"/>
          <w:sz w:val="20"/>
          <w:szCs w:val="20"/>
        </w:rPr>
        <w:t>is</w:t>
      </w:r>
      <w:r>
        <w:rPr>
          <w:rStyle w:val="Bodytext"/>
          <w:color w:val="000000"/>
          <w:sz w:val="20"/>
          <w:szCs w:val="20"/>
        </w:rPr>
        <w:t xml:space="preserve"> a possible value for </w:t>
      </w:r>
      <w:r>
        <w:rPr>
          <w:rStyle w:val="Bodytext"/>
          <w:i/>
          <w:color w:val="000000"/>
          <w:sz w:val="20"/>
          <w:szCs w:val="20"/>
        </w:rPr>
        <w:t>r</w:t>
      </w:r>
      <w:r>
        <w:rPr>
          <w:rStyle w:val="Bodytext"/>
          <w:color w:val="000000"/>
          <w:sz w:val="20"/>
          <w:szCs w:val="20"/>
        </w:rPr>
        <w:t>).</w:t>
      </w:r>
    </w:p>
    <w:p w14:paraId="40A8B20F" w14:textId="372519BF"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c</w:t>
      </w:r>
      <w:r w:rsidR="00734D63">
        <w:rPr>
          <w:rStyle w:val="Bodytext"/>
          <w:bCs/>
          <w:iCs/>
          <w:color w:val="000000"/>
          <w:sz w:val="20"/>
          <w:szCs w:val="20"/>
        </w:rPr>
        <w:t>.</w:t>
      </w:r>
    </w:p>
    <w:p w14:paraId="5A13DFA1" w14:textId="25598D2E"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b</w:t>
      </w:r>
      <w:r w:rsidR="00734D63">
        <w:rPr>
          <w:rStyle w:val="Bodytext"/>
          <w:bCs/>
          <w:iCs/>
          <w:color w:val="000000"/>
          <w:sz w:val="20"/>
          <w:szCs w:val="20"/>
        </w:rPr>
        <w:t>.</w:t>
      </w:r>
    </w:p>
    <w:p w14:paraId="404D6EA4" w14:textId="2D76B63B"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color w:val="000000"/>
          <w:sz w:val="20"/>
          <w:szCs w:val="20"/>
          <w:shd w:val="clear" w:color="auto" w:fill="FFFFFF"/>
        </w:rPr>
        <w:t>Scores on two variables are required to be paired in some logical fashion in order to calculate a correlation coefficient, but this requirement is unrelated to whether the relationship between these variables is linear or nonlinear.</w:t>
      </w:r>
    </w:p>
    <w:p w14:paraId="0E55A089" w14:textId="7789DA8D"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d</w:t>
      </w:r>
      <w:r w:rsidR="00734D63">
        <w:rPr>
          <w:rStyle w:val="Bodytext"/>
          <w:bCs/>
          <w:iCs/>
          <w:color w:val="000000"/>
          <w:sz w:val="20"/>
          <w:szCs w:val="20"/>
        </w:rPr>
        <w:t>.</w:t>
      </w:r>
    </w:p>
    <w:p w14:paraId="6E7ED3A6" w14:textId="5E6C9369"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The correlation coefficient for two administrations of the same test tells us about the reliability of that test. If we square a correlation coefficient, we get the coefficient of determination (which tells us c.). We can </w:t>
      </w:r>
      <w:r>
        <w:rPr>
          <w:rStyle w:val="Bodytext"/>
          <w:i/>
          <w:color w:val="000000"/>
          <w:sz w:val="20"/>
          <w:szCs w:val="20"/>
        </w:rPr>
        <w:t>never</w:t>
      </w:r>
      <w:r>
        <w:rPr>
          <w:rStyle w:val="Bodytext"/>
          <w:color w:val="000000"/>
          <w:sz w:val="20"/>
          <w:szCs w:val="20"/>
        </w:rPr>
        <w:t xml:space="preserve"> tell the degree of causation from a correlation coefficient.</w:t>
      </w:r>
    </w:p>
    <w:p w14:paraId="283220D8" w14:textId="587ABD9A"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c</w:t>
      </w:r>
      <w:r w:rsidR="00BF2158">
        <w:rPr>
          <w:rStyle w:val="Bodytext"/>
          <w:bCs/>
          <w:iCs/>
          <w:color w:val="000000"/>
          <w:sz w:val="20"/>
          <w:szCs w:val="20"/>
        </w:rPr>
        <w:t>.</w:t>
      </w:r>
    </w:p>
    <w:p w14:paraId="4450F453" w14:textId="140C2A51"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Correlation coefficients have a possible range of -1 to +1. </w:t>
      </w:r>
      <w:r w:rsidR="00CF10BE">
        <w:rPr>
          <w:rStyle w:val="Bodytext"/>
          <w:color w:val="000000"/>
          <w:sz w:val="20"/>
          <w:szCs w:val="20"/>
        </w:rPr>
        <w:t>And</w:t>
      </w:r>
      <w:r>
        <w:rPr>
          <w:rStyle w:val="Bodytext"/>
          <w:color w:val="000000"/>
          <w:sz w:val="20"/>
          <w:szCs w:val="20"/>
        </w:rPr>
        <w:t xml:space="preserve"> you should never conclude a causal relationship from a correlation coefficient. There </w:t>
      </w:r>
      <w:r>
        <w:rPr>
          <w:rStyle w:val="Bodytext"/>
          <w:i/>
          <w:color w:val="000000"/>
          <w:sz w:val="20"/>
          <w:szCs w:val="20"/>
        </w:rPr>
        <w:t>could</w:t>
      </w:r>
      <w:r>
        <w:rPr>
          <w:rStyle w:val="Bodytext"/>
          <w:color w:val="000000"/>
          <w:sz w:val="20"/>
          <w:szCs w:val="20"/>
        </w:rPr>
        <w:t xml:space="preserve"> be a causal relationship between </w:t>
      </w:r>
      <w:r>
        <w:rPr>
          <w:rStyle w:val="Bodytext"/>
          <w:i/>
          <w:color w:val="000000"/>
          <w:sz w:val="20"/>
          <w:szCs w:val="20"/>
        </w:rPr>
        <w:t xml:space="preserve">X </w:t>
      </w:r>
      <w:r>
        <w:rPr>
          <w:rStyle w:val="Bodytext"/>
          <w:color w:val="000000"/>
          <w:sz w:val="20"/>
          <w:szCs w:val="20"/>
        </w:rPr>
        <w:t xml:space="preserve"> and </w:t>
      </w:r>
      <w:r>
        <w:rPr>
          <w:rStyle w:val="Bodytext"/>
          <w:i/>
          <w:color w:val="000000"/>
          <w:sz w:val="20"/>
          <w:szCs w:val="20"/>
        </w:rPr>
        <w:t>Y</w:t>
      </w:r>
      <w:r>
        <w:rPr>
          <w:rStyle w:val="Bodytext"/>
          <w:color w:val="000000"/>
          <w:sz w:val="20"/>
          <w:szCs w:val="20"/>
        </w:rPr>
        <w:t>, but only an experimental research design can tell us about causality. Return to the section of the chapter titled, “To Establish Causation—</w:t>
      </w:r>
      <w:r>
        <w:rPr>
          <w:rStyle w:val="Bodytext"/>
          <w:color w:val="000000"/>
          <w:sz w:val="20"/>
          <w:szCs w:val="20"/>
        </w:rPr>
        <w:t>NOT!,” if you want a refresher on correlations and causality.</w:t>
      </w:r>
    </w:p>
    <w:p w14:paraId="30BEF9ED" w14:textId="1B41DAD4"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d</w:t>
      </w:r>
      <w:r w:rsidR="00BF2158">
        <w:rPr>
          <w:rStyle w:val="Bodytext"/>
          <w:bCs/>
          <w:iCs/>
          <w:color w:val="000000"/>
          <w:sz w:val="20"/>
          <w:szCs w:val="20"/>
        </w:rPr>
        <w:t>.</w:t>
      </w:r>
    </w:p>
    <w:p w14:paraId="3702B0BC" w14:textId="56477D08" w:rsidR="001A0AEC" w:rsidRPr="001A0AEC" w:rsidRDefault="001A0AEC" w:rsidP="001A0AEC">
      <w:pPr>
        <w:pStyle w:val="Bodytext1"/>
        <w:shd w:val="clear" w:color="auto" w:fill="auto"/>
        <w:spacing w:after="0" w:line="240" w:lineRule="auto"/>
        <w:ind w:left="720" w:firstLine="0"/>
        <w:rPr>
          <w:rStyle w:val="Bodytext"/>
          <w:b/>
          <w:iCs/>
          <w:color w:val="000000"/>
          <w:sz w:val="20"/>
          <w:szCs w:val="20"/>
        </w:rPr>
      </w:pPr>
      <w:r>
        <w:rPr>
          <w:rStyle w:val="Bodytext"/>
          <w:b/>
          <w:iCs/>
          <w:color w:val="000000"/>
          <w:sz w:val="20"/>
          <w:szCs w:val="20"/>
        </w:rPr>
        <w:t xml:space="preserve">Explanation: </w:t>
      </w:r>
      <w:r>
        <w:rPr>
          <w:rStyle w:val="Bodytext"/>
          <w:color w:val="000000"/>
          <w:sz w:val="20"/>
          <w:szCs w:val="20"/>
        </w:rPr>
        <w:t xml:space="preserve">Though it’s tempting to assume that spending more hours in class would be related to </w:t>
      </w:r>
      <w:r>
        <w:rPr>
          <w:rStyle w:val="Bodytext"/>
          <w:i/>
          <w:color w:val="000000"/>
          <w:sz w:val="20"/>
          <w:szCs w:val="20"/>
        </w:rPr>
        <w:t>higher</w:t>
      </w:r>
      <w:r>
        <w:rPr>
          <w:rStyle w:val="Bodytext"/>
          <w:color w:val="000000"/>
          <w:sz w:val="20"/>
          <w:szCs w:val="20"/>
        </w:rPr>
        <w:t xml:space="preserve"> grades in that class (a positive correlation), that level of detail is not provided in the question.</w:t>
      </w:r>
    </w:p>
    <w:p w14:paraId="7F9B847E" w14:textId="27F181AE"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d</w:t>
      </w:r>
      <w:r w:rsidR="00BF2158">
        <w:rPr>
          <w:rStyle w:val="Bodytext"/>
          <w:bCs/>
          <w:iCs/>
          <w:color w:val="000000"/>
          <w:sz w:val="20"/>
          <w:szCs w:val="20"/>
        </w:rPr>
        <w:t>.</w:t>
      </w:r>
    </w:p>
    <w:p w14:paraId="34CC2255" w14:textId="55F4B5DB"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a</w:t>
      </w:r>
      <w:r w:rsidR="00BF2158">
        <w:rPr>
          <w:rStyle w:val="Bodytext"/>
          <w:bCs/>
          <w:iCs/>
          <w:color w:val="000000"/>
          <w:sz w:val="20"/>
          <w:szCs w:val="20"/>
        </w:rPr>
        <w:t>.</w:t>
      </w:r>
    </w:p>
    <w:p w14:paraId="6B050FA8" w14:textId="2FBBE2B3"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b</w:t>
      </w:r>
      <w:r w:rsidR="00BF2158">
        <w:rPr>
          <w:rStyle w:val="Bodytext"/>
          <w:bCs/>
          <w:iCs/>
          <w:color w:val="000000"/>
          <w:sz w:val="20"/>
          <w:szCs w:val="20"/>
        </w:rPr>
        <w:t>.</w:t>
      </w:r>
    </w:p>
    <w:p w14:paraId="732979F9" w14:textId="59C67B0D"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A correlation coefficient of zero represents no relationship between two variables. However, it’s always a good idea to make a scatterplot of these data to check for </w:t>
      </w:r>
      <w:r>
        <w:rPr>
          <w:rStyle w:val="Bodytext"/>
          <w:i/>
          <w:color w:val="000000"/>
          <w:sz w:val="20"/>
          <w:szCs w:val="20"/>
        </w:rPr>
        <w:t>nonlinearity</w:t>
      </w:r>
      <w:r>
        <w:rPr>
          <w:rStyle w:val="Bodytext"/>
          <w:color w:val="000000"/>
          <w:sz w:val="20"/>
          <w:szCs w:val="20"/>
        </w:rPr>
        <w:t xml:space="preserve"> (in which case, a Pearson correlation would not be appropriate). If you suspect one or both of your variables might have a </w:t>
      </w:r>
      <w:r>
        <w:rPr>
          <w:rStyle w:val="Bodytext"/>
          <w:i/>
          <w:color w:val="000000"/>
          <w:sz w:val="20"/>
          <w:szCs w:val="20"/>
        </w:rPr>
        <w:t>truncated range</w:t>
      </w:r>
      <w:r>
        <w:rPr>
          <w:rStyle w:val="Bodytext"/>
          <w:color w:val="000000"/>
          <w:sz w:val="20"/>
          <w:szCs w:val="20"/>
        </w:rPr>
        <w:t>, the correlation coefficient will be spuriously low.</w:t>
      </w:r>
    </w:p>
    <w:p w14:paraId="2A86367F" w14:textId="3D030E64"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c</w:t>
      </w:r>
      <w:r w:rsidR="00BF2158">
        <w:rPr>
          <w:rStyle w:val="Bodytext"/>
          <w:bCs/>
          <w:iCs/>
          <w:color w:val="000000"/>
          <w:sz w:val="20"/>
          <w:szCs w:val="20"/>
        </w:rPr>
        <w:t>.</w:t>
      </w:r>
    </w:p>
    <w:p w14:paraId="6B2D7358" w14:textId="2E20D7C9"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a</w:t>
      </w:r>
      <w:r w:rsidR="00BF2158">
        <w:rPr>
          <w:rStyle w:val="Bodytext"/>
          <w:bCs/>
          <w:iCs/>
          <w:color w:val="000000"/>
          <w:sz w:val="20"/>
          <w:szCs w:val="20"/>
        </w:rPr>
        <w:t>.</w:t>
      </w:r>
    </w:p>
    <w:p w14:paraId="20D607CA" w14:textId="10D4C5A3" w:rsidR="001A0AEC" w:rsidRPr="001A0AEC" w:rsidRDefault="001A0AEC" w:rsidP="001A0AEC">
      <w:pPr>
        <w:pStyle w:val="Bodytext1"/>
        <w:shd w:val="clear" w:color="auto" w:fill="auto"/>
        <w:spacing w:after="0" w:line="240" w:lineRule="auto"/>
        <w:ind w:left="720" w:firstLine="0"/>
        <w:rPr>
          <w:rStyle w:val="Bodytext"/>
          <w:b/>
          <w:iCs/>
          <w:color w:val="000000"/>
          <w:sz w:val="20"/>
          <w:szCs w:val="20"/>
        </w:rPr>
      </w:pPr>
      <w:r>
        <w:rPr>
          <w:rStyle w:val="Bodytext"/>
          <w:b/>
          <w:iCs/>
          <w:color w:val="000000"/>
          <w:sz w:val="20"/>
          <w:szCs w:val="20"/>
        </w:rPr>
        <w:t xml:space="preserve">Explanation: </w:t>
      </w:r>
      <w:r>
        <w:rPr>
          <w:rStyle w:val="Bodytext"/>
          <w:color w:val="000000"/>
          <w:sz w:val="20"/>
          <w:szCs w:val="20"/>
        </w:rPr>
        <w:t>Both b. (nominal scale) and c. (nonlinear</w:t>
      </w:r>
      <w:r w:rsidR="00AE624C">
        <w:rPr>
          <w:rStyle w:val="Bodytext"/>
          <w:color w:val="000000"/>
          <w:sz w:val="20"/>
          <w:szCs w:val="20"/>
        </w:rPr>
        <w:t>ity</w:t>
      </w:r>
      <w:r>
        <w:rPr>
          <w:rStyle w:val="Bodytext"/>
          <w:color w:val="000000"/>
          <w:sz w:val="20"/>
          <w:szCs w:val="20"/>
        </w:rPr>
        <w:t>) describe situations in which a Pearson correlation coefficient would not be appropriate. The Pearson product-moment correlation coefficient can only be calculated for two quantitative variables that are linearly related.</w:t>
      </w:r>
    </w:p>
    <w:p w14:paraId="7A9DE3B5" w14:textId="7FAE9BF6"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d</w:t>
      </w:r>
      <w:r w:rsidR="00BF2158">
        <w:rPr>
          <w:rStyle w:val="Bodytext"/>
          <w:bCs/>
          <w:iCs/>
          <w:color w:val="000000"/>
          <w:sz w:val="20"/>
          <w:szCs w:val="20"/>
        </w:rPr>
        <w:t>.</w:t>
      </w:r>
    </w:p>
    <w:p w14:paraId="720CDAF7" w14:textId="199C5A2C"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The regression coefficient, </w:t>
      </w:r>
      <w:r>
        <w:rPr>
          <w:rStyle w:val="Bodytext"/>
          <w:i/>
          <w:color w:val="000000"/>
          <w:sz w:val="20"/>
          <w:szCs w:val="20"/>
        </w:rPr>
        <w:t>a</w:t>
      </w:r>
      <w:r>
        <w:rPr>
          <w:rStyle w:val="Bodytext"/>
          <w:color w:val="000000"/>
          <w:sz w:val="20"/>
          <w:szCs w:val="20"/>
        </w:rPr>
        <w:t xml:space="preserve">, gives us the </w:t>
      </w:r>
      <w:r>
        <w:rPr>
          <w:rStyle w:val="Bodytext"/>
          <w:i/>
          <w:color w:val="000000"/>
          <w:sz w:val="20"/>
          <w:szCs w:val="20"/>
        </w:rPr>
        <w:t>y</w:t>
      </w:r>
      <w:r>
        <w:rPr>
          <w:rStyle w:val="Bodytext"/>
          <w:color w:val="000000"/>
          <w:sz w:val="20"/>
          <w:szCs w:val="20"/>
        </w:rPr>
        <w:t xml:space="preserve">-intercept. It’s also accurate to say that </w:t>
      </w:r>
      <w:r>
        <w:rPr>
          <w:rStyle w:val="Bodytext"/>
          <w:i/>
          <w:color w:val="000000"/>
          <w:sz w:val="20"/>
          <w:szCs w:val="20"/>
        </w:rPr>
        <w:t>a</w:t>
      </w:r>
      <w:r>
        <w:rPr>
          <w:rStyle w:val="Bodytext"/>
          <w:color w:val="000000"/>
          <w:sz w:val="20"/>
          <w:szCs w:val="20"/>
        </w:rPr>
        <w:t xml:space="preserve"> represents what score to predict for </w:t>
      </w:r>
      <w:r>
        <w:rPr>
          <w:rStyle w:val="Bodytext"/>
          <w:i/>
          <w:color w:val="000000"/>
          <w:sz w:val="20"/>
          <w:szCs w:val="20"/>
        </w:rPr>
        <w:t xml:space="preserve">Y </w:t>
      </w:r>
      <w:r>
        <w:rPr>
          <w:rStyle w:val="Bodytext"/>
          <w:color w:val="000000"/>
          <w:sz w:val="20"/>
          <w:szCs w:val="20"/>
        </w:rPr>
        <w:t xml:space="preserve">when </w:t>
      </w:r>
      <w:r w:rsidR="008F7EC3">
        <w:rPr>
          <w:rStyle w:val="Bodytext"/>
          <w:i/>
          <w:color w:val="000000"/>
          <w:sz w:val="20"/>
          <w:szCs w:val="20"/>
        </w:rPr>
        <w:t xml:space="preserve">X </w:t>
      </w:r>
      <w:r w:rsidR="008F7EC3">
        <w:rPr>
          <w:rStyle w:val="Bodytext"/>
          <w:color w:val="000000"/>
          <w:sz w:val="20"/>
          <w:szCs w:val="20"/>
        </w:rPr>
        <w:t>=</w:t>
      </w:r>
      <w:r>
        <w:rPr>
          <w:rStyle w:val="Bodytext"/>
          <w:color w:val="000000"/>
          <w:sz w:val="20"/>
          <w:szCs w:val="20"/>
        </w:rPr>
        <w:t xml:space="preserve"> 0 (you can see this by looking at the formula for </w:t>
      </w:r>
      <w:r>
        <w:rPr>
          <w:rStyle w:val="Bodytext"/>
          <w:i/>
          <w:color w:val="000000"/>
          <w:sz w:val="20"/>
          <w:szCs w:val="20"/>
        </w:rPr>
        <w:t>a</w:t>
      </w:r>
      <w:r>
        <w:rPr>
          <w:rStyle w:val="Bodytext"/>
          <w:color w:val="000000"/>
          <w:sz w:val="20"/>
          <w:szCs w:val="20"/>
        </w:rPr>
        <w:t>).</w:t>
      </w:r>
    </w:p>
    <w:p w14:paraId="2024BEB1" w14:textId="633B9421"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c</w:t>
      </w:r>
      <w:r w:rsidR="00BF2158">
        <w:rPr>
          <w:rStyle w:val="Bodytext"/>
          <w:bCs/>
          <w:iCs/>
          <w:color w:val="000000"/>
          <w:sz w:val="20"/>
          <w:szCs w:val="20"/>
        </w:rPr>
        <w:t>.</w:t>
      </w:r>
    </w:p>
    <w:p w14:paraId="5B4C6C10" w14:textId="5DFA37CD"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b</w:t>
      </w:r>
      <w:r w:rsidR="00BF2158">
        <w:rPr>
          <w:rStyle w:val="Bodytext"/>
          <w:bCs/>
          <w:iCs/>
          <w:color w:val="000000"/>
          <w:sz w:val="20"/>
          <w:szCs w:val="20"/>
        </w:rPr>
        <w:t>.</w:t>
      </w:r>
    </w:p>
    <w:p w14:paraId="0FCBC8C9" w14:textId="7E62AD5C" w:rsidR="001A0AEC" w:rsidRPr="001A0AEC" w:rsidRDefault="001A0AEC" w:rsidP="001A0AEC">
      <w:pPr>
        <w:pStyle w:val="Bodytext1"/>
        <w:shd w:val="clear" w:color="auto" w:fill="auto"/>
        <w:spacing w:after="0" w:line="240" w:lineRule="auto"/>
        <w:ind w:left="720" w:firstLine="0"/>
        <w:rPr>
          <w:rStyle w:val="Bodytext"/>
          <w:b/>
          <w:iCs/>
          <w:color w:val="000000"/>
          <w:sz w:val="20"/>
          <w:szCs w:val="20"/>
        </w:rPr>
      </w:pPr>
      <w:r>
        <w:rPr>
          <w:rStyle w:val="Bodytext"/>
          <w:b/>
          <w:iCs/>
          <w:color w:val="000000"/>
          <w:sz w:val="20"/>
          <w:szCs w:val="20"/>
        </w:rPr>
        <w:t xml:space="preserve">Explanation: </w:t>
      </w:r>
      <w:r>
        <w:rPr>
          <w:rStyle w:val="Bodytext"/>
          <w:color w:val="000000"/>
          <w:sz w:val="20"/>
          <w:szCs w:val="20"/>
        </w:rPr>
        <w:t xml:space="preserve">The regression coefficient, </w:t>
      </w:r>
      <w:r>
        <w:rPr>
          <w:rStyle w:val="Bodytext"/>
          <w:i/>
          <w:color w:val="000000"/>
          <w:sz w:val="20"/>
          <w:szCs w:val="20"/>
        </w:rPr>
        <w:t>b</w:t>
      </w:r>
      <w:r>
        <w:rPr>
          <w:rStyle w:val="Bodytext"/>
          <w:color w:val="000000"/>
          <w:sz w:val="20"/>
          <w:szCs w:val="20"/>
        </w:rPr>
        <w:t xml:space="preserve">, tells us the slope of the line that best represents the relationship between variable </w:t>
      </w:r>
      <w:r>
        <w:rPr>
          <w:rStyle w:val="Bodytext"/>
          <w:i/>
          <w:color w:val="000000"/>
          <w:sz w:val="20"/>
          <w:szCs w:val="20"/>
        </w:rPr>
        <w:t>X</w:t>
      </w:r>
      <w:r>
        <w:rPr>
          <w:rStyle w:val="Bodytext"/>
          <w:color w:val="000000"/>
          <w:sz w:val="20"/>
          <w:szCs w:val="20"/>
        </w:rPr>
        <w:t xml:space="preserve"> (here, number of offspring of maternal grandmother) and variable </w:t>
      </w:r>
      <w:r>
        <w:rPr>
          <w:rStyle w:val="Bodytext"/>
          <w:i/>
          <w:color w:val="000000"/>
          <w:sz w:val="20"/>
          <w:szCs w:val="20"/>
        </w:rPr>
        <w:t xml:space="preserve">Y </w:t>
      </w:r>
      <w:r>
        <w:rPr>
          <w:rStyle w:val="Bodytext"/>
          <w:color w:val="000000"/>
          <w:sz w:val="20"/>
          <w:szCs w:val="20"/>
        </w:rPr>
        <w:t>(here, the number of offspring a woman will have). Because the slope of this line is negative, we know that the correlation coefficient for these two variables is also negative.</w:t>
      </w:r>
    </w:p>
    <w:p w14:paraId="53245C84" w14:textId="4BF80A78"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b</w:t>
      </w:r>
      <w:r w:rsidR="00BF2158">
        <w:rPr>
          <w:rStyle w:val="Bodytext"/>
          <w:bCs/>
          <w:iCs/>
          <w:color w:val="000000"/>
          <w:sz w:val="20"/>
          <w:szCs w:val="20"/>
        </w:rPr>
        <w:t>.</w:t>
      </w:r>
    </w:p>
    <w:p w14:paraId="58EDA84B" w14:textId="140E5B4A" w:rsidR="001A0AEC" w:rsidRPr="001A0AEC" w:rsidRDefault="001A0AEC" w:rsidP="001A0AEC">
      <w:pPr>
        <w:pStyle w:val="Bodytext1"/>
        <w:shd w:val="clear" w:color="auto" w:fill="auto"/>
        <w:spacing w:after="0" w:line="240" w:lineRule="auto"/>
        <w:ind w:left="720" w:firstLine="0"/>
        <w:rPr>
          <w:rStyle w:val="Bodytext"/>
          <w:b/>
          <w:iCs/>
          <w:color w:val="000000"/>
          <w:sz w:val="20"/>
          <w:szCs w:val="20"/>
        </w:rPr>
      </w:pPr>
      <w:r>
        <w:rPr>
          <w:rStyle w:val="Bodytext"/>
          <w:b/>
          <w:iCs/>
          <w:color w:val="000000"/>
          <w:sz w:val="20"/>
          <w:szCs w:val="20"/>
        </w:rPr>
        <w:t xml:space="preserve">Explanation: </w:t>
      </w:r>
      <w:r>
        <w:rPr>
          <w:rStyle w:val="Bodytext"/>
          <w:sz w:val="20"/>
          <w:szCs w:val="20"/>
        </w:rPr>
        <w:t xml:space="preserve">For any set of bivariate data, you could construct the regression line that predicts Variable 1 from Variable 2 and the regression line that predicts Variable 2 from Variable 1. In the first case, Variable 1 would </w:t>
      </w:r>
      <w:r>
        <w:rPr>
          <w:rStyle w:val="Bodytext"/>
          <w:sz w:val="20"/>
          <w:szCs w:val="20"/>
        </w:rPr>
        <w:lastRenderedPageBreak/>
        <w:t xml:space="preserve">be </w:t>
      </w:r>
      <w:r>
        <w:rPr>
          <w:rStyle w:val="Bodytext"/>
          <w:i/>
          <w:sz w:val="20"/>
          <w:szCs w:val="20"/>
        </w:rPr>
        <w:t>Y</w:t>
      </w:r>
      <w:r>
        <w:rPr>
          <w:rStyle w:val="Bodytext"/>
          <w:sz w:val="20"/>
          <w:szCs w:val="20"/>
        </w:rPr>
        <w:t xml:space="preserve">; in the second case, Variable 2 would be </w:t>
      </w:r>
      <w:r>
        <w:rPr>
          <w:rStyle w:val="Bodytext"/>
          <w:i/>
          <w:sz w:val="20"/>
          <w:szCs w:val="20"/>
        </w:rPr>
        <w:t>Y</w:t>
      </w:r>
      <w:r>
        <w:rPr>
          <w:rStyle w:val="Bodytext"/>
          <w:sz w:val="20"/>
          <w:szCs w:val="20"/>
        </w:rPr>
        <w:t>.</w:t>
      </w:r>
    </w:p>
    <w:p w14:paraId="0E3B9CC0" w14:textId="77571E00"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d</w:t>
      </w:r>
      <w:r w:rsidR="00BF2158">
        <w:rPr>
          <w:rStyle w:val="Bodytext"/>
          <w:bCs/>
          <w:iCs/>
          <w:color w:val="000000"/>
          <w:sz w:val="20"/>
          <w:szCs w:val="20"/>
        </w:rPr>
        <w:t>.</w:t>
      </w:r>
    </w:p>
    <w:p w14:paraId="05C5C23E" w14:textId="5D4E14D0" w:rsidR="001A0AEC" w:rsidRPr="001A0AEC" w:rsidRDefault="001A0AEC" w:rsidP="001A0AEC">
      <w:pPr>
        <w:pStyle w:val="Bodytext1"/>
        <w:shd w:val="clear" w:color="auto" w:fill="auto"/>
        <w:spacing w:after="0" w:line="240" w:lineRule="auto"/>
        <w:ind w:left="720" w:firstLine="0"/>
        <w:rPr>
          <w:rStyle w:val="Bodytext"/>
          <w:bCs/>
          <w:iCs/>
          <w:color w:val="000000"/>
          <w:sz w:val="20"/>
          <w:szCs w:val="20"/>
        </w:rPr>
      </w:pPr>
      <w:r>
        <w:rPr>
          <w:rStyle w:val="Bodytext"/>
          <w:b/>
          <w:iCs/>
          <w:color w:val="000000"/>
          <w:sz w:val="20"/>
          <w:szCs w:val="20"/>
        </w:rPr>
        <w:t xml:space="preserve">Explanation: </w:t>
      </w:r>
      <w:r>
        <w:rPr>
          <w:rStyle w:val="Bodytext"/>
          <w:color w:val="000000"/>
          <w:sz w:val="20"/>
          <w:szCs w:val="20"/>
        </w:rPr>
        <w:t xml:space="preserve">Pearson correlation coefficients can only be calculated between </w:t>
      </w:r>
      <w:r>
        <w:rPr>
          <w:rStyle w:val="Bodytext"/>
          <w:color w:val="000000"/>
          <w:sz w:val="20"/>
          <w:szCs w:val="20"/>
        </w:rPr>
        <w:t xml:space="preserve">two </w:t>
      </w:r>
      <w:r>
        <w:rPr>
          <w:rStyle w:val="Bodytext"/>
          <w:i/>
          <w:color w:val="000000"/>
          <w:sz w:val="20"/>
          <w:szCs w:val="20"/>
        </w:rPr>
        <w:t>quantitative</w:t>
      </w:r>
      <w:r>
        <w:rPr>
          <w:rStyle w:val="Bodytext"/>
          <w:color w:val="000000"/>
          <w:sz w:val="20"/>
          <w:szCs w:val="20"/>
        </w:rPr>
        <w:t xml:space="preserve"> (continuous or discrete) variables; both a. and b. represent categorical variables.</w:t>
      </w:r>
    </w:p>
    <w:p w14:paraId="627AD164" w14:textId="6426DAD0" w:rsidR="001A0AEC" w:rsidRDefault="001A0AEC" w:rsidP="001A0AEC">
      <w:pPr>
        <w:pStyle w:val="Bodytext1"/>
        <w:numPr>
          <w:ilvl w:val="0"/>
          <w:numId w:val="25"/>
        </w:numPr>
        <w:shd w:val="clear" w:color="auto" w:fill="auto"/>
        <w:spacing w:after="0" w:line="240" w:lineRule="auto"/>
        <w:rPr>
          <w:rStyle w:val="Bodytext"/>
          <w:bCs/>
          <w:iCs/>
          <w:color w:val="000000"/>
          <w:sz w:val="20"/>
          <w:szCs w:val="20"/>
        </w:rPr>
      </w:pPr>
      <w:r>
        <w:rPr>
          <w:rStyle w:val="Bodytext"/>
          <w:bCs/>
          <w:iCs/>
          <w:color w:val="000000"/>
          <w:sz w:val="20"/>
          <w:szCs w:val="20"/>
        </w:rPr>
        <w:t>c</w:t>
      </w:r>
      <w:r w:rsidR="00BF2158">
        <w:rPr>
          <w:rStyle w:val="Bodytext"/>
          <w:bCs/>
          <w:iCs/>
          <w:color w:val="000000"/>
          <w:sz w:val="20"/>
          <w:szCs w:val="20"/>
        </w:rPr>
        <w:t>.</w:t>
      </w:r>
    </w:p>
    <w:p w14:paraId="3D426C50" w14:textId="77777777" w:rsidR="001A0AEC" w:rsidRDefault="001A0AEC" w:rsidP="001A0AEC">
      <w:pPr>
        <w:pStyle w:val="Bodytext1"/>
        <w:shd w:val="clear" w:color="auto" w:fill="auto"/>
        <w:spacing w:after="0" w:line="240" w:lineRule="auto"/>
        <w:ind w:firstLine="0"/>
        <w:rPr>
          <w:rStyle w:val="Bodytext"/>
          <w:bCs/>
          <w:iCs/>
          <w:color w:val="000000"/>
          <w:sz w:val="20"/>
          <w:szCs w:val="20"/>
        </w:rPr>
        <w:sectPr w:rsidR="001A0AEC" w:rsidSect="001A0AEC">
          <w:type w:val="continuous"/>
          <w:pgSz w:w="12240" w:h="15840"/>
          <w:pgMar w:top="1440" w:right="1440" w:bottom="1440" w:left="1440" w:header="720" w:footer="720" w:gutter="0"/>
          <w:cols w:num="2" w:space="720"/>
          <w:docGrid w:linePitch="360"/>
        </w:sectPr>
      </w:pPr>
    </w:p>
    <w:p w14:paraId="578EB41A" w14:textId="77777777" w:rsidR="001A0AEC" w:rsidRDefault="001A0AEC" w:rsidP="001A0AEC">
      <w:pPr>
        <w:pStyle w:val="Bodytext1"/>
        <w:shd w:val="clear" w:color="auto" w:fill="auto"/>
        <w:spacing w:after="0" w:line="240" w:lineRule="auto"/>
        <w:ind w:firstLine="0"/>
        <w:rPr>
          <w:rStyle w:val="Bodytext"/>
          <w:bCs/>
          <w:iCs/>
          <w:color w:val="000000"/>
          <w:sz w:val="20"/>
          <w:szCs w:val="20"/>
        </w:rPr>
        <w:sectPr w:rsidR="001A0AEC" w:rsidSect="001A0AEC">
          <w:type w:val="continuous"/>
          <w:pgSz w:w="12240" w:h="15840"/>
          <w:pgMar w:top="1440" w:right="1440" w:bottom="1440" w:left="1440" w:header="720" w:footer="720" w:gutter="0"/>
          <w:cols w:space="720"/>
          <w:docGrid w:linePitch="360"/>
        </w:sectPr>
      </w:pPr>
    </w:p>
    <w:p w14:paraId="59B960A2" w14:textId="77777777" w:rsidR="001A0AEC" w:rsidRDefault="001A0AEC" w:rsidP="001A0AEC">
      <w:pPr>
        <w:pStyle w:val="Bodytext1"/>
        <w:shd w:val="clear" w:color="auto" w:fill="auto"/>
        <w:spacing w:after="0" w:line="240" w:lineRule="auto"/>
        <w:ind w:firstLine="0"/>
        <w:rPr>
          <w:rStyle w:val="Bodytext"/>
          <w:bCs/>
          <w:iCs/>
          <w:color w:val="000000"/>
          <w:sz w:val="20"/>
          <w:szCs w:val="20"/>
        </w:rPr>
      </w:pPr>
    </w:p>
    <w:p w14:paraId="3007B124" w14:textId="77777777" w:rsidR="001A0AEC" w:rsidRPr="00C52D64" w:rsidRDefault="001A0AEC" w:rsidP="001A0AEC">
      <w:pPr>
        <w:pStyle w:val="Heading31"/>
        <w:keepNext/>
        <w:keepLines/>
        <w:shd w:val="clear" w:color="auto" w:fill="auto"/>
        <w:tabs>
          <w:tab w:val="left" w:leader="underscore" w:pos="5602"/>
        </w:tabs>
        <w:spacing w:after="0" w:line="240" w:lineRule="auto"/>
        <w:jc w:val="left"/>
        <w:rPr>
          <w:rStyle w:val="Heading30"/>
          <w:b/>
          <w:bCs/>
          <w:i/>
          <w:color w:val="000000"/>
          <w:sz w:val="20"/>
          <w:szCs w:val="20"/>
        </w:rPr>
      </w:pPr>
      <w:r>
        <w:rPr>
          <w:rStyle w:val="Heading30"/>
          <w:b/>
          <w:bCs/>
          <w:i/>
          <w:color w:val="000000"/>
          <w:sz w:val="20"/>
          <w:szCs w:val="20"/>
        </w:rPr>
        <w:t>Short-Answer Questions</w:t>
      </w:r>
    </w:p>
    <w:p w14:paraId="7E878509" w14:textId="77777777" w:rsidR="001A0AEC" w:rsidRDefault="001A0AEC" w:rsidP="001A0AEC">
      <w:pPr>
        <w:pStyle w:val="Bodytext1"/>
        <w:shd w:val="clear" w:color="auto" w:fill="auto"/>
        <w:spacing w:after="0" w:line="240" w:lineRule="auto"/>
        <w:ind w:firstLine="0"/>
        <w:rPr>
          <w:rStyle w:val="Bodytext"/>
          <w:bCs/>
          <w:iCs/>
          <w:color w:val="000000"/>
          <w:sz w:val="20"/>
          <w:szCs w:val="20"/>
        </w:rPr>
      </w:pPr>
    </w:p>
    <w:p w14:paraId="6222C679" w14:textId="77777777" w:rsidR="001A0AEC" w:rsidRPr="001A0AEC" w:rsidRDefault="001A0AEC" w:rsidP="001A0AEC">
      <w:pPr>
        <w:pStyle w:val="Bodytext1"/>
        <w:numPr>
          <w:ilvl w:val="0"/>
          <w:numId w:val="26"/>
        </w:numPr>
        <w:shd w:val="clear" w:color="auto" w:fill="auto"/>
        <w:spacing w:after="0" w:line="240" w:lineRule="auto"/>
        <w:rPr>
          <w:bCs/>
          <w:sz w:val="20"/>
          <w:szCs w:val="20"/>
        </w:rPr>
      </w:pPr>
      <w:r>
        <w:rPr>
          <w:bCs/>
          <w:sz w:val="20"/>
          <w:szCs w:val="20"/>
        </w:rPr>
        <w:t xml:space="preserve">This statement means that higher feelings of self-confidence in recruits are associated with worse performance on the obstacle course. It also means that </w:t>
      </w:r>
      <w:r>
        <w:rPr>
          <w:bCs/>
          <w:i/>
          <w:sz w:val="20"/>
          <w:szCs w:val="20"/>
        </w:rPr>
        <w:t>lower</w:t>
      </w:r>
      <w:r>
        <w:rPr>
          <w:bCs/>
          <w:sz w:val="20"/>
          <w:szCs w:val="20"/>
        </w:rPr>
        <w:t xml:space="preserve"> feelings of self-confidence in recruits are associated with </w:t>
      </w:r>
      <w:r>
        <w:rPr>
          <w:bCs/>
          <w:i/>
          <w:sz w:val="20"/>
          <w:szCs w:val="20"/>
        </w:rPr>
        <w:t>better</w:t>
      </w:r>
      <w:r>
        <w:rPr>
          <w:bCs/>
          <w:sz w:val="20"/>
          <w:szCs w:val="20"/>
        </w:rPr>
        <w:t xml:space="preserve"> performance on the obstacle course.</w:t>
      </w:r>
    </w:p>
    <w:p w14:paraId="76AA04BA" w14:textId="77777777" w:rsidR="001A0AEC" w:rsidRPr="001A0AEC" w:rsidRDefault="001A0AEC" w:rsidP="001A0AEC">
      <w:pPr>
        <w:pStyle w:val="Bodytext1"/>
        <w:numPr>
          <w:ilvl w:val="0"/>
          <w:numId w:val="26"/>
        </w:numPr>
        <w:shd w:val="clear" w:color="auto" w:fill="auto"/>
        <w:spacing w:after="0" w:line="240" w:lineRule="auto"/>
        <w:rPr>
          <w:rStyle w:val="Bodytext"/>
          <w:bCs/>
          <w:color w:val="000000"/>
          <w:sz w:val="20"/>
          <w:szCs w:val="20"/>
        </w:rPr>
      </w:pPr>
      <w:r>
        <w:rPr>
          <w:rStyle w:val="Bodytext"/>
          <w:bCs/>
          <w:color w:val="000000"/>
          <w:sz w:val="20"/>
          <w:szCs w:val="20"/>
        </w:rPr>
        <w:t>Linear regression is a statistical method by which a straight line is constructed that best represents (or “fits”) a bivariate relationship. If two variables are correlated, linear regression can be used to predict scores on one variable, given scores on another variable. The stronger the correlation between the two variables, the more confidence you can have in your predictions. If two variables are not linearly related to one another, linear regression is not appropriate.</w:t>
      </w:r>
    </w:p>
    <w:p w14:paraId="42BE8275" w14:textId="2FF8416C" w:rsidR="001A0AEC" w:rsidRPr="001A0AEC" w:rsidRDefault="001A0AEC" w:rsidP="001A0AEC">
      <w:pPr>
        <w:pStyle w:val="Bodytext1"/>
        <w:numPr>
          <w:ilvl w:val="0"/>
          <w:numId w:val="26"/>
        </w:numPr>
        <w:shd w:val="clear" w:color="auto" w:fill="auto"/>
        <w:spacing w:after="0" w:line="240" w:lineRule="auto"/>
        <w:rPr>
          <w:rStyle w:val="Bodytext"/>
          <w:bCs/>
          <w:color w:val="000000"/>
          <w:sz w:val="20"/>
          <w:szCs w:val="20"/>
        </w:rPr>
      </w:pPr>
      <w:r>
        <w:rPr>
          <w:rStyle w:val="Bodytext"/>
          <w:bCs/>
          <w:color w:val="000000"/>
          <w:sz w:val="20"/>
          <w:szCs w:val="20"/>
        </w:rPr>
        <w:t>There is a moderate positive correlation between first-year law school grades and scores on the LSAT, such that higher LSAT scores are associated with higher first-year grades. LSAT performance accounts for only 13% of the variance in first-year law school grades (</w:t>
      </w:r>
      <m:oMath>
        <m:sSup>
          <m:sSupPr>
            <m:ctrlPr>
              <w:rPr>
                <w:rStyle w:val="Bodytext"/>
                <w:rFonts w:ascii="Cambria Math" w:hAnsi="Cambria Math"/>
                <w:bCs/>
                <w:i/>
                <w:color w:val="000000"/>
                <w:sz w:val="20"/>
                <w:szCs w:val="20"/>
                <w:vertAlign w:val="superscript"/>
              </w:rPr>
            </m:ctrlPr>
          </m:sSupPr>
          <m:e>
            <m:r>
              <w:rPr>
                <w:rStyle w:val="Bodytext"/>
                <w:rFonts w:ascii="Cambria Math" w:hAnsi="Cambria Math"/>
                <w:color w:val="000000"/>
                <w:sz w:val="20"/>
                <w:szCs w:val="20"/>
                <w:vertAlign w:val="superscript"/>
              </w:rPr>
              <m:t>r</m:t>
            </m:r>
          </m:e>
          <m:sup>
            <m:r>
              <w:rPr>
                <w:rStyle w:val="Bodytext"/>
                <w:rFonts w:ascii="Cambria Math" w:hAnsi="Cambria Math"/>
                <w:color w:val="000000"/>
                <w:sz w:val="20"/>
                <w:szCs w:val="20"/>
                <w:vertAlign w:val="superscript"/>
              </w:rPr>
              <m:t>2</m:t>
            </m:r>
          </m:sup>
        </m:sSup>
        <m:r>
          <w:rPr>
            <w:rStyle w:val="Bodytext"/>
            <w:rFonts w:ascii="Cambria Math" w:hAnsi="Cambria Math"/>
            <w:color w:val="000000"/>
            <w:sz w:val="20"/>
            <w:szCs w:val="20"/>
          </w:rPr>
          <m:t xml:space="preserve"> = .13</m:t>
        </m:r>
      </m:oMath>
      <w:r>
        <w:rPr>
          <w:rStyle w:val="Bodytext"/>
          <w:bCs/>
          <w:color w:val="000000"/>
          <w:sz w:val="20"/>
          <w:szCs w:val="20"/>
        </w:rPr>
        <w:t xml:space="preserve">). Because of a truncated range for each variable, though, this correlation is likely spuriously low. Only individuals who score high on the LSAT get admitted to law school and grade distributions in graduate and professional programs tend to be rather high (mostly As and Bs). Such restrictions on variability always reduce the size of </w:t>
      </w:r>
      <w:r>
        <w:rPr>
          <w:rStyle w:val="Bodytext"/>
          <w:bCs/>
          <w:i/>
          <w:color w:val="000000"/>
          <w:sz w:val="20"/>
          <w:szCs w:val="20"/>
        </w:rPr>
        <w:t>r</w:t>
      </w:r>
      <w:r>
        <w:rPr>
          <w:rStyle w:val="Bodytext"/>
          <w:bCs/>
          <w:color w:val="000000"/>
          <w:sz w:val="20"/>
          <w:szCs w:val="20"/>
        </w:rPr>
        <w:t>.</w:t>
      </w:r>
    </w:p>
    <w:p w14:paraId="4AC2FA9B" w14:textId="634A9632" w:rsidR="001A0AEC" w:rsidRPr="001A0AEC" w:rsidRDefault="001A0AEC" w:rsidP="001A0AEC">
      <w:pPr>
        <w:pStyle w:val="Bodytext1"/>
        <w:numPr>
          <w:ilvl w:val="0"/>
          <w:numId w:val="26"/>
        </w:numPr>
        <w:shd w:val="clear" w:color="auto" w:fill="auto"/>
        <w:spacing w:after="0" w:line="240" w:lineRule="auto"/>
        <w:rPr>
          <w:rStyle w:val="Bodytext"/>
          <w:bCs/>
          <w:color w:val="000000"/>
          <w:sz w:val="20"/>
          <w:szCs w:val="20"/>
        </w:rPr>
      </w:pPr>
      <w:r>
        <w:rPr>
          <w:rStyle w:val="Bodytext"/>
          <w:bCs/>
          <w:color w:val="000000"/>
          <w:sz w:val="20"/>
          <w:szCs w:val="20"/>
        </w:rPr>
        <w:t xml:space="preserve">The two regression coefficients are </w:t>
      </w:r>
      <w:r>
        <w:rPr>
          <w:rStyle w:val="Bodytext"/>
          <w:bCs/>
          <w:i/>
          <w:color w:val="000000"/>
          <w:sz w:val="20"/>
          <w:szCs w:val="20"/>
        </w:rPr>
        <w:t>a</w:t>
      </w:r>
      <w:r>
        <w:rPr>
          <w:rStyle w:val="Bodytext"/>
          <w:bCs/>
          <w:color w:val="000000"/>
          <w:sz w:val="20"/>
          <w:szCs w:val="20"/>
        </w:rPr>
        <w:t xml:space="preserve"> and </w:t>
      </w:r>
      <w:r>
        <w:rPr>
          <w:rStyle w:val="Bodytext"/>
          <w:bCs/>
          <w:i/>
          <w:color w:val="000000"/>
          <w:sz w:val="20"/>
          <w:szCs w:val="20"/>
        </w:rPr>
        <w:t>b</w:t>
      </w:r>
      <w:r>
        <w:rPr>
          <w:rStyle w:val="Bodytext"/>
          <w:bCs/>
          <w:color w:val="000000"/>
          <w:sz w:val="20"/>
          <w:szCs w:val="20"/>
        </w:rPr>
        <w:t xml:space="preserve">. The coefficient, </w:t>
      </w:r>
      <w:r>
        <w:rPr>
          <w:rStyle w:val="Bodytext"/>
          <w:bCs/>
          <w:i/>
          <w:color w:val="000000"/>
          <w:sz w:val="20"/>
          <w:szCs w:val="20"/>
        </w:rPr>
        <w:t>a</w:t>
      </w:r>
      <w:r>
        <w:rPr>
          <w:rStyle w:val="Bodytext"/>
          <w:bCs/>
          <w:color w:val="000000"/>
          <w:sz w:val="20"/>
          <w:szCs w:val="20"/>
        </w:rPr>
        <w:t xml:space="preserve">, tells us where the regression line crosses the </w:t>
      </w:r>
      <w:r>
        <w:rPr>
          <w:rStyle w:val="Bodytext"/>
          <w:bCs/>
          <w:i/>
          <w:color w:val="000000"/>
          <w:sz w:val="20"/>
          <w:szCs w:val="20"/>
        </w:rPr>
        <w:t>y</w:t>
      </w:r>
      <w:r>
        <w:rPr>
          <w:rStyle w:val="Bodytext"/>
          <w:bCs/>
          <w:color w:val="000000"/>
          <w:sz w:val="20"/>
          <w:szCs w:val="20"/>
        </w:rPr>
        <w:t xml:space="preserve">-axis and is also called the intercept. The coefficient, </w:t>
      </w:r>
      <w:r>
        <w:rPr>
          <w:rStyle w:val="Bodytext"/>
          <w:bCs/>
          <w:i/>
          <w:color w:val="000000"/>
          <w:sz w:val="20"/>
          <w:szCs w:val="20"/>
        </w:rPr>
        <w:t>b</w:t>
      </w:r>
      <w:r>
        <w:rPr>
          <w:rStyle w:val="Bodytext"/>
          <w:bCs/>
          <w:color w:val="000000"/>
          <w:sz w:val="20"/>
          <w:szCs w:val="20"/>
        </w:rPr>
        <w:t xml:space="preserve">, tells us the slope of the regression line. Another way to interpret </w:t>
      </w:r>
      <w:r>
        <w:rPr>
          <w:rStyle w:val="Bodytext"/>
          <w:bCs/>
          <w:i/>
          <w:color w:val="000000"/>
          <w:sz w:val="20"/>
          <w:szCs w:val="20"/>
        </w:rPr>
        <w:t>b</w:t>
      </w:r>
      <w:r>
        <w:rPr>
          <w:rStyle w:val="Bodytext"/>
          <w:bCs/>
          <w:color w:val="000000"/>
          <w:sz w:val="20"/>
          <w:szCs w:val="20"/>
        </w:rPr>
        <w:t xml:space="preserve"> is how much we expect </w:t>
      </w:r>
      <w:r>
        <w:rPr>
          <w:rStyle w:val="Bodytext"/>
          <w:bCs/>
          <w:i/>
          <w:color w:val="000000"/>
          <w:sz w:val="20"/>
          <w:szCs w:val="20"/>
        </w:rPr>
        <w:t xml:space="preserve">Y </w:t>
      </w:r>
      <w:r>
        <w:rPr>
          <w:rStyle w:val="Bodytext"/>
          <w:bCs/>
          <w:color w:val="000000"/>
          <w:sz w:val="20"/>
          <w:szCs w:val="20"/>
        </w:rPr>
        <w:t xml:space="preserve">to change (and in what direction) for every 1-unit increase in </w:t>
      </w:r>
      <w:r>
        <w:rPr>
          <w:rStyle w:val="Bodytext"/>
          <w:bCs/>
          <w:i/>
          <w:color w:val="000000"/>
          <w:sz w:val="20"/>
          <w:szCs w:val="20"/>
        </w:rPr>
        <w:t>X</w:t>
      </w:r>
      <w:r>
        <w:rPr>
          <w:rStyle w:val="Bodytext"/>
          <w:bCs/>
          <w:color w:val="000000"/>
          <w:sz w:val="20"/>
          <w:szCs w:val="20"/>
        </w:rPr>
        <w:t>.</w:t>
      </w:r>
    </w:p>
    <w:p w14:paraId="377BBB28" w14:textId="24EB86E3" w:rsidR="001A0AEC" w:rsidRPr="001A0AEC" w:rsidRDefault="001A0AEC" w:rsidP="001A0AEC">
      <w:pPr>
        <w:pStyle w:val="Bodytext1"/>
        <w:numPr>
          <w:ilvl w:val="0"/>
          <w:numId w:val="26"/>
        </w:numPr>
        <w:shd w:val="clear" w:color="auto" w:fill="auto"/>
        <w:spacing w:after="0" w:line="240" w:lineRule="auto"/>
        <w:rPr>
          <w:rStyle w:val="Bodytext"/>
          <w:bCs/>
          <w:iCs/>
          <w:color w:val="000000"/>
          <w:sz w:val="20"/>
          <w:szCs w:val="20"/>
        </w:rPr>
      </w:pPr>
      <w:r>
        <w:rPr>
          <w:rStyle w:val="Bodytext"/>
          <w:bCs/>
          <w:iCs/>
          <w:color w:val="000000"/>
          <w:sz w:val="20"/>
          <w:szCs w:val="20"/>
        </w:rPr>
        <w:t xml:space="preserve"> </w:t>
      </w:r>
    </w:p>
    <w:p w14:paraId="75DDC510" w14:textId="59D8FEBC" w:rsidR="001A0AEC" w:rsidRPr="001A0AEC" w:rsidRDefault="001A0AEC" w:rsidP="001A0AEC">
      <w:pPr>
        <w:pStyle w:val="Bodytext1"/>
        <w:numPr>
          <w:ilvl w:val="1"/>
          <w:numId w:val="26"/>
        </w:numPr>
        <w:spacing w:after="0" w:line="240" w:lineRule="auto"/>
        <w:rPr>
          <w:bCs/>
          <w:iCs/>
          <w:sz w:val="20"/>
          <w:szCs w:val="20"/>
          <w:shd w:val="clear" w:color="auto" w:fill="FFFFFF"/>
        </w:rPr>
      </w:pPr>
      <w:r>
        <w:rPr>
          <w:bCs/>
          <w:iCs/>
          <w:sz w:val="20"/>
          <w:szCs w:val="20"/>
          <w:shd w:val="clear" w:color="auto" w:fill="FFFFFF"/>
        </w:rPr>
        <w:t>positive</w:t>
      </w:r>
    </w:p>
    <w:p w14:paraId="57DDE99A" w14:textId="6934DE91" w:rsidR="001A0AEC" w:rsidRPr="001A0AEC" w:rsidRDefault="001A0AEC" w:rsidP="001A0AEC">
      <w:pPr>
        <w:pStyle w:val="Bodytext1"/>
        <w:numPr>
          <w:ilvl w:val="1"/>
          <w:numId w:val="26"/>
        </w:numPr>
        <w:spacing w:after="0" w:line="240" w:lineRule="auto"/>
        <w:rPr>
          <w:bCs/>
          <w:iCs/>
          <w:sz w:val="20"/>
          <w:szCs w:val="20"/>
          <w:shd w:val="clear" w:color="auto" w:fill="FFFFFF"/>
        </w:rPr>
      </w:pPr>
      <w:r>
        <w:rPr>
          <w:bCs/>
          <w:iCs/>
          <w:sz w:val="20"/>
          <w:szCs w:val="20"/>
          <w:shd w:val="clear" w:color="auto" w:fill="FFFFFF"/>
        </w:rPr>
        <w:t>positive</w:t>
      </w:r>
    </w:p>
    <w:p w14:paraId="77579D45" w14:textId="11D5E596" w:rsidR="001A0AEC" w:rsidRPr="001A0AEC" w:rsidRDefault="001A0AEC" w:rsidP="001A0AEC">
      <w:pPr>
        <w:pStyle w:val="Bodytext1"/>
        <w:numPr>
          <w:ilvl w:val="1"/>
          <w:numId w:val="26"/>
        </w:numPr>
        <w:spacing w:after="0" w:line="240" w:lineRule="auto"/>
        <w:rPr>
          <w:bCs/>
          <w:iCs/>
          <w:sz w:val="20"/>
          <w:szCs w:val="20"/>
          <w:shd w:val="clear" w:color="auto" w:fill="FFFFFF"/>
        </w:rPr>
      </w:pPr>
      <w:r>
        <w:rPr>
          <w:bCs/>
          <w:iCs/>
          <w:sz w:val="20"/>
          <w:szCs w:val="20"/>
          <w:shd w:val="clear" w:color="auto" w:fill="FFFFFF"/>
        </w:rPr>
        <w:t>negative</w:t>
      </w:r>
    </w:p>
    <w:p w14:paraId="77396895" w14:textId="5700EFC7" w:rsidR="001A0AEC" w:rsidRPr="001A0AEC" w:rsidRDefault="001A0AEC" w:rsidP="001A0AEC">
      <w:pPr>
        <w:pStyle w:val="Bodytext1"/>
        <w:numPr>
          <w:ilvl w:val="1"/>
          <w:numId w:val="26"/>
        </w:numPr>
        <w:spacing w:after="0" w:line="240" w:lineRule="auto"/>
        <w:rPr>
          <w:bCs/>
          <w:iCs/>
          <w:sz w:val="20"/>
          <w:szCs w:val="20"/>
          <w:shd w:val="clear" w:color="auto" w:fill="FFFFFF"/>
        </w:rPr>
      </w:pPr>
      <w:r>
        <w:rPr>
          <w:bCs/>
          <w:iCs/>
          <w:sz w:val="20"/>
          <w:szCs w:val="20"/>
          <w:shd w:val="clear" w:color="auto" w:fill="FFFFFF"/>
        </w:rPr>
        <w:t>negative</w:t>
      </w:r>
    </w:p>
    <w:p w14:paraId="706E1A88" w14:textId="507C305C" w:rsidR="001A0AEC" w:rsidRPr="001A0AEC" w:rsidRDefault="001A0AEC" w:rsidP="001A0AEC">
      <w:pPr>
        <w:pStyle w:val="Bodytext1"/>
        <w:numPr>
          <w:ilvl w:val="1"/>
          <w:numId w:val="26"/>
        </w:numPr>
        <w:spacing w:after="0" w:line="240" w:lineRule="auto"/>
        <w:rPr>
          <w:bCs/>
          <w:iCs/>
          <w:sz w:val="20"/>
          <w:szCs w:val="20"/>
          <w:shd w:val="clear" w:color="auto" w:fill="FFFFFF"/>
        </w:rPr>
      </w:pPr>
      <w:r>
        <w:rPr>
          <w:bCs/>
          <w:iCs/>
          <w:sz w:val="20"/>
          <w:szCs w:val="20"/>
          <w:shd w:val="clear" w:color="auto" w:fill="FFFFFF"/>
        </w:rPr>
        <w:t>negative</w:t>
      </w:r>
    </w:p>
    <w:p w14:paraId="4AFCBDBB" w14:textId="5EB90D57" w:rsidR="001A0AEC" w:rsidRPr="001A0AEC" w:rsidRDefault="001A0AEC" w:rsidP="001A0AEC">
      <w:pPr>
        <w:pStyle w:val="Bodytext1"/>
        <w:numPr>
          <w:ilvl w:val="1"/>
          <w:numId w:val="26"/>
        </w:numPr>
        <w:spacing w:after="0" w:line="240" w:lineRule="auto"/>
        <w:rPr>
          <w:bCs/>
          <w:iCs/>
          <w:sz w:val="20"/>
          <w:szCs w:val="20"/>
          <w:shd w:val="clear" w:color="auto" w:fill="FFFFFF"/>
        </w:rPr>
      </w:pPr>
      <w:r>
        <w:rPr>
          <w:bCs/>
          <w:iCs/>
          <w:sz w:val="20"/>
          <w:szCs w:val="20"/>
          <w:shd w:val="clear" w:color="auto" w:fill="FFFFFF"/>
        </w:rPr>
        <w:t>positive</w:t>
      </w:r>
    </w:p>
    <w:p w14:paraId="44A06F8A" w14:textId="77777777" w:rsidR="001A0AEC" w:rsidRDefault="001A0AEC" w:rsidP="001A0AEC">
      <w:pPr>
        <w:pStyle w:val="Bodytext1"/>
        <w:shd w:val="clear" w:color="auto" w:fill="auto"/>
        <w:spacing w:after="0" w:line="240" w:lineRule="auto"/>
        <w:ind w:firstLine="0"/>
        <w:rPr>
          <w:rStyle w:val="Bodytext"/>
          <w:bCs/>
          <w:iCs/>
          <w:color w:val="000000"/>
          <w:sz w:val="20"/>
          <w:szCs w:val="20"/>
        </w:rPr>
      </w:pPr>
    </w:p>
    <w:p w14:paraId="00995F5C" w14:textId="77777777" w:rsidR="001A0AEC" w:rsidRDefault="001A0AEC" w:rsidP="001A0AEC">
      <w:pPr>
        <w:pStyle w:val="Bodytext1"/>
        <w:shd w:val="clear" w:color="auto" w:fill="auto"/>
        <w:spacing w:after="0" w:line="240" w:lineRule="auto"/>
        <w:ind w:firstLine="0"/>
        <w:rPr>
          <w:rStyle w:val="Bodytext"/>
          <w:bCs/>
          <w:iCs/>
          <w:color w:val="000000"/>
          <w:sz w:val="20"/>
          <w:szCs w:val="20"/>
        </w:rPr>
      </w:pPr>
    </w:p>
    <w:p w14:paraId="1511E3A8" w14:textId="77777777" w:rsidR="00712DEE" w:rsidRDefault="00712DEE">
      <w:pPr>
        <w:rPr>
          <w:rStyle w:val="BodytextBold"/>
          <w:rFonts w:eastAsiaTheme="minorHAnsi"/>
          <w:i/>
          <w:color w:val="000000"/>
          <w:sz w:val="20"/>
          <w:szCs w:val="20"/>
        </w:rPr>
      </w:pPr>
      <w:r>
        <w:rPr>
          <w:rStyle w:val="BodytextBold"/>
          <w:i/>
          <w:color w:val="000000"/>
          <w:sz w:val="20"/>
          <w:szCs w:val="20"/>
        </w:rPr>
        <w:br w:type="page"/>
      </w:r>
    </w:p>
    <w:p w14:paraId="3EEA36F7" w14:textId="06F8E265" w:rsidR="001A0AEC" w:rsidRDefault="001A0AEC" w:rsidP="001A0AEC">
      <w:pPr>
        <w:pStyle w:val="Bodytext1"/>
        <w:shd w:val="clear" w:color="auto" w:fill="auto"/>
        <w:tabs>
          <w:tab w:val="left" w:leader="underscore" w:pos="4114"/>
        </w:tabs>
        <w:spacing w:after="0" w:line="240" w:lineRule="auto"/>
        <w:ind w:firstLine="0"/>
        <w:rPr>
          <w:rStyle w:val="BodytextBold"/>
          <w:i/>
          <w:color w:val="000000"/>
          <w:sz w:val="20"/>
          <w:szCs w:val="20"/>
        </w:rPr>
      </w:pPr>
      <w:r>
        <w:rPr>
          <w:rStyle w:val="BodytextBold"/>
          <w:i/>
          <w:color w:val="000000"/>
          <w:sz w:val="20"/>
          <w:szCs w:val="20"/>
        </w:rPr>
        <w:lastRenderedPageBreak/>
        <w:t>Problems</w:t>
      </w:r>
    </w:p>
    <w:p w14:paraId="72A855A3" w14:textId="77777777" w:rsidR="001A0AEC" w:rsidRPr="001A0AEC" w:rsidRDefault="001A0AEC" w:rsidP="001A0AEC">
      <w:pPr>
        <w:pStyle w:val="Bodytext1"/>
        <w:shd w:val="clear" w:color="auto" w:fill="auto"/>
        <w:spacing w:after="0" w:line="240" w:lineRule="auto"/>
        <w:ind w:firstLine="0"/>
        <w:rPr>
          <w:rStyle w:val="Bodytext"/>
          <w:b/>
          <w:iCs/>
          <w:color w:val="000000"/>
          <w:sz w:val="20"/>
          <w:szCs w:val="20"/>
        </w:rPr>
      </w:pPr>
    </w:p>
    <w:p w14:paraId="76E76AAC" w14:textId="10977E83" w:rsidR="001A0AEC" w:rsidRPr="001A0AEC" w:rsidRDefault="001A0AEC" w:rsidP="001A0AEC">
      <w:pPr>
        <w:pStyle w:val="Bodytext1"/>
        <w:numPr>
          <w:ilvl w:val="0"/>
          <w:numId w:val="27"/>
        </w:numPr>
        <w:shd w:val="clear" w:color="auto" w:fill="auto"/>
        <w:spacing w:after="0" w:line="240" w:lineRule="auto"/>
        <w:rPr>
          <w:rStyle w:val="BodytextBold"/>
          <w:b w:val="0"/>
          <w:bCs w:val="0"/>
          <w:iCs/>
          <w:color w:val="000000"/>
          <w:sz w:val="20"/>
          <w:szCs w:val="20"/>
        </w:rPr>
      </w:pPr>
      <w:r>
        <w:rPr>
          <w:rStyle w:val="BodytextBold"/>
          <w:b w:val="0"/>
          <w:bCs w:val="0"/>
          <w:color w:val="000000"/>
          <w:sz w:val="20"/>
          <w:szCs w:val="20"/>
        </w:rPr>
        <w:t xml:space="preserve">For every pair of scores, higher </w:t>
      </w:r>
      <w:r>
        <w:rPr>
          <w:rStyle w:val="BodytextBold"/>
          <w:b w:val="0"/>
          <w:bCs w:val="0"/>
          <w:i/>
          <w:color w:val="000000"/>
          <w:sz w:val="20"/>
          <w:szCs w:val="20"/>
        </w:rPr>
        <w:t xml:space="preserve">X </w:t>
      </w:r>
      <w:r>
        <w:rPr>
          <w:rStyle w:val="BodytextBold"/>
          <w:b w:val="0"/>
          <w:bCs w:val="0"/>
          <w:color w:val="000000"/>
          <w:sz w:val="20"/>
          <w:szCs w:val="20"/>
        </w:rPr>
        <w:t>values are associated with</w:t>
      </w:r>
      <w:r>
        <w:rPr>
          <w:rStyle w:val="BodytextBold"/>
          <w:b w:val="0"/>
          <w:bCs w:val="0"/>
          <w:i/>
          <w:color w:val="000000"/>
          <w:sz w:val="20"/>
          <w:szCs w:val="20"/>
        </w:rPr>
        <w:t xml:space="preserve"> </w:t>
      </w:r>
      <w:r>
        <w:rPr>
          <w:rStyle w:val="BodytextBold"/>
          <w:b w:val="0"/>
          <w:bCs w:val="0"/>
          <w:color w:val="000000"/>
          <w:sz w:val="20"/>
          <w:szCs w:val="20"/>
        </w:rPr>
        <w:t xml:space="preserve">higher </w:t>
      </w:r>
      <w:r>
        <w:rPr>
          <w:rStyle w:val="BodytextBold"/>
          <w:b w:val="0"/>
          <w:bCs w:val="0"/>
          <w:i/>
          <w:color w:val="000000"/>
          <w:sz w:val="20"/>
          <w:szCs w:val="20"/>
        </w:rPr>
        <w:t xml:space="preserve">Y </w:t>
      </w:r>
      <w:r>
        <w:rPr>
          <w:rStyle w:val="BodytextBold"/>
          <w:b w:val="0"/>
          <w:bCs w:val="0"/>
          <w:color w:val="000000"/>
          <w:sz w:val="20"/>
          <w:szCs w:val="20"/>
        </w:rPr>
        <w:t xml:space="preserve">values. Thus, these data will show a strong positive </w:t>
      </w:r>
      <w:r>
        <w:rPr>
          <w:rStyle w:val="BodytextBold"/>
          <w:b w:val="0"/>
          <w:bCs w:val="0"/>
          <w:i/>
          <w:color w:val="000000"/>
          <w:sz w:val="20"/>
          <w:szCs w:val="20"/>
        </w:rPr>
        <w:t>r</w:t>
      </w:r>
      <w:r>
        <w:rPr>
          <w:rStyle w:val="BodytextBold"/>
          <w:b w:val="0"/>
          <w:bCs w:val="0"/>
          <w:color w:val="000000"/>
          <w:sz w:val="20"/>
          <w:szCs w:val="20"/>
        </w:rPr>
        <w:t xml:space="preserve"> value. The calculated value is </w:t>
      </w:r>
      <w:r>
        <w:rPr>
          <w:rStyle w:val="BodytextBold"/>
          <w:b w:val="0"/>
          <w:bCs w:val="0"/>
          <w:i/>
          <w:color w:val="000000"/>
          <w:sz w:val="20"/>
          <w:szCs w:val="20"/>
        </w:rPr>
        <w:t>r</w:t>
      </w:r>
      <w:r>
        <w:rPr>
          <w:rStyle w:val="BodytextBold"/>
          <w:b w:val="0"/>
          <w:bCs w:val="0"/>
          <w:color w:val="000000"/>
          <w:sz w:val="20"/>
          <w:szCs w:val="20"/>
        </w:rPr>
        <w:t xml:space="preserve"> = .97.</w:t>
      </w:r>
    </w:p>
    <w:p w14:paraId="29EF80BC" w14:textId="32C6872C"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21</m:t>
            </m:r>
          </m:num>
          <m:den>
            <m:r>
              <w:rPr>
                <w:rFonts w:ascii="Cambria Math" w:hAnsi="Cambria Math"/>
                <w:sz w:val="24"/>
                <w:szCs w:val="24"/>
              </w:rPr>
              <m:t>5</m:t>
            </m:r>
          </m:den>
        </m:f>
        <m:r>
          <w:rPr>
            <w:rFonts w:ascii="Cambria Math" w:hAnsi="Cambria Math"/>
            <w:color w:val="231F20"/>
            <w:sz w:val="22"/>
            <w:szCs w:val="22"/>
          </w:rPr>
          <m:t xml:space="preserve">=4.2    </m:t>
        </m:r>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30</m:t>
            </m:r>
          </m:num>
          <m:den>
            <m:r>
              <w:rPr>
                <w:rFonts w:ascii="Cambria Math" w:hAnsi="Cambria Math"/>
                <w:sz w:val="24"/>
                <w:szCs w:val="24"/>
              </w:rPr>
              <m:t>5</m:t>
            </m:r>
          </m:den>
        </m:f>
        <m:r>
          <w:rPr>
            <w:rFonts w:ascii="Cambria Math" w:hAnsi="Cambria Math"/>
            <w:color w:val="231F20"/>
            <w:sz w:val="22"/>
            <w:szCs w:val="22"/>
          </w:rPr>
          <m:t>=</m:t>
        </m:r>
        <m:r>
          <w:rPr>
            <w:rFonts w:ascii="Cambria Math" w:hAnsi="Cambria Math"/>
            <w:sz w:val="24"/>
            <w:szCs w:val="24"/>
          </w:rPr>
          <m:t>6</m:t>
        </m:r>
      </m:oMath>
      <w:r>
        <w:rPr>
          <w:sz w:val="20"/>
          <w:szCs w:val="20"/>
        </w:rPr>
        <w:t xml:space="preserve"> </w:t>
      </w:r>
    </w:p>
    <w:p w14:paraId="642A7341" w14:textId="77777777" w:rsidR="001A0AEC" w:rsidRDefault="001A0AEC" w:rsidP="001A0AEC">
      <w:pPr>
        <w:pStyle w:val="Bodytext1"/>
        <w:shd w:val="clear" w:color="auto" w:fill="auto"/>
        <w:spacing w:after="0" w:line="240" w:lineRule="auto"/>
        <w:ind w:left="720" w:firstLine="0"/>
        <w:rPr>
          <w:rFonts w:eastAsiaTheme="minorEastAsia"/>
          <w:color w:val="231F20"/>
          <w:sz w:val="22"/>
          <w:szCs w:val="22"/>
        </w:rPr>
      </w:pPr>
    </w:p>
    <w:p w14:paraId="4B945EFA" w14:textId="4499EA54"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X</m:t>
            </m:r>
          </m:sub>
        </m:sSub>
        <m:r>
          <w:rPr>
            <w:rFonts w:ascii="Cambria Math" w:hAnsi="Cambria Math"/>
            <w:sz w:val="24"/>
            <w:szCs w:val="24"/>
          </w:rPr>
          <m:t xml:space="preserve">= </m:t>
        </m:r>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m:t>
                                </m:r>
                              </m:e>
                            </m:nary>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N</m:t>
                        </m:r>
                      </m:den>
                    </m:f>
                  </m:e>
                </m:nary>
              </m:num>
              <m:den>
                <m:r>
                  <w:rPr>
                    <w:rFonts w:ascii="Cambria Math" w:hAnsi="Cambria Math"/>
                    <w:sz w:val="24"/>
                    <w:szCs w:val="24"/>
                  </w:rPr>
                  <m:t>N</m:t>
                </m:r>
              </m:den>
            </m:f>
          </m:e>
        </m:rad>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115-</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(21)</m:t>
                        </m:r>
                      </m:e>
                      <m:sup>
                        <m:r>
                          <w:rPr>
                            <w:rFonts w:ascii="Cambria Math" w:hAnsi="Cambria Math"/>
                            <w:sz w:val="24"/>
                            <w:szCs w:val="24"/>
                          </w:rPr>
                          <m:t>2</m:t>
                        </m:r>
                      </m:sup>
                    </m:sSup>
                  </m:num>
                  <m:den>
                    <m:r>
                      <w:rPr>
                        <w:rFonts w:ascii="Cambria Math" w:hAnsi="Cambria Math"/>
                        <w:sz w:val="24"/>
                        <w:szCs w:val="24"/>
                      </w:rPr>
                      <m:t>5</m:t>
                    </m:r>
                  </m:den>
                </m:f>
              </m:num>
              <m:den>
                <m:r>
                  <w:rPr>
                    <w:rFonts w:ascii="Cambria Math" w:hAnsi="Cambria Math"/>
                    <w:sz w:val="24"/>
                    <w:szCs w:val="24"/>
                  </w:rPr>
                  <m:t>5</m:t>
                </m:r>
              </m:den>
            </m:f>
          </m:e>
        </m:rad>
        <m:r>
          <w:rPr>
            <w:rFonts w:ascii="Cambria Math" w:hAnsi="Cambria Math"/>
            <w:sz w:val="24"/>
            <w:szCs w:val="24"/>
          </w:rPr>
          <m:t>=2.32</m:t>
        </m:r>
      </m:oMath>
      <w:r>
        <w:rPr>
          <w:sz w:val="20"/>
          <w:szCs w:val="20"/>
        </w:rPr>
        <w:t xml:space="preserve"> </w:t>
      </w:r>
    </w:p>
    <w:p w14:paraId="160C78E9" w14:textId="77777777" w:rsidR="001A0AEC" w:rsidRDefault="001A0AEC" w:rsidP="001A0AEC">
      <w:pPr>
        <w:pStyle w:val="Bodytext1"/>
        <w:shd w:val="clear" w:color="auto" w:fill="auto"/>
        <w:tabs>
          <w:tab w:val="left" w:leader="underscore" w:pos="4114"/>
        </w:tabs>
        <w:spacing w:after="0" w:line="240" w:lineRule="auto"/>
        <w:ind w:left="720" w:firstLine="0"/>
        <w:rPr>
          <w:rStyle w:val="BodytextBold"/>
          <w:color w:val="000000"/>
          <w:sz w:val="20"/>
          <w:szCs w:val="20"/>
        </w:rPr>
      </w:pPr>
    </w:p>
    <w:p w14:paraId="77873F2F" w14:textId="5FBF79D9"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Y</m:t>
            </m:r>
          </m:sub>
        </m:sSub>
        <m:r>
          <w:rPr>
            <w:rFonts w:ascii="Cambria Math" w:hAnsi="Cambria Math"/>
            <w:sz w:val="24"/>
            <w:szCs w:val="24"/>
          </w:rPr>
          <m:t xml:space="preserve">= </m:t>
        </m:r>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N</m:t>
                        </m:r>
                      </m:den>
                    </m:f>
                  </m:e>
                </m:nary>
              </m:num>
              <m:den>
                <m:r>
                  <w:rPr>
                    <w:rFonts w:ascii="Cambria Math" w:hAnsi="Cambria Math"/>
                    <w:sz w:val="24"/>
                    <w:szCs w:val="24"/>
                  </w:rPr>
                  <m:t>N</m:t>
                </m:r>
              </m:den>
            </m:f>
          </m:e>
        </m:rad>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260-</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(30)</m:t>
                        </m:r>
                      </m:e>
                      <m:sup>
                        <m:r>
                          <w:rPr>
                            <w:rFonts w:ascii="Cambria Math" w:hAnsi="Cambria Math"/>
                            <w:sz w:val="24"/>
                            <w:szCs w:val="24"/>
                          </w:rPr>
                          <m:t>2</m:t>
                        </m:r>
                      </m:sup>
                    </m:sSup>
                  </m:num>
                  <m:den>
                    <m:r>
                      <w:rPr>
                        <w:rFonts w:ascii="Cambria Math" w:hAnsi="Cambria Math"/>
                        <w:sz w:val="24"/>
                        <w:szCs w:val="24"/>
                      </w:rPr>
                      <m:t>5</m:t>
                    </m:r>
                  </m:den>
                </m:f>
              </m:num>
              <m:den>
                <m:r>
                  <w:rPr>
                    <w:rFonts w:ascii="Cambria Math" w:hAnsi="Cambria Math"/>
                    <w:sz w:val="24"/>
                    <w:szCs w:val="24"/>
                  </w:rPr>
                  <m:t>5</m:t>
                </m:r>
              </m:den>
            </m:f>
          </m:e>
        </m:rad>
        <m:r>
          <w:rPr>
            <w:rFonts w:ascii="Cambria Math" w:hAnsi="Cambria Math"/>
            <w:sz w:val="24"/>
            <w:szCs w:val="24"/>
          </w:rPr>
          <m:t>=4</m:t>
        </m:r>
      </m:oMath>
      <w:r>
        <w:rPr>
          <w:sz w:val="20"/>
          <w:szCs w:val="20"/>
        </w:rPr>
        <w:t xml:space="preserve"> </w:t>
      </w:r>
    </w:p>
    <w:p w14:paraId="1A8FE54A" w14:textId="77777777" w:rsidR="001A0AEC" w:rsidRDefault="001A0AEC" w:rsidP="001A0AEC">
      <w:pPr>
        <w:pStyle w:val="Bodytext1"/>
        <w:shd w:val="clear" w:color="auto" w:fill="auto"/>
        <w:tabs>
          <w:tab w:val="left" w:leader="underscore" w:pos="4114"/>
        </w:tabs>
        <w:spacing w:after="0" w:line="240" w:lineRule="auto"/>
        <w:ind w:left="720" w:firstLine="0"/>
        <w:rPr>
          <w:rStyle w:val="BodytextBold"/>
          <w:color w:val="000000"/>
          <w:sz w:val="20"/>
          <w:szCs w:val="20"/>
        </w:rPr>
      </w:pP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to Problem 1. Z-score calculation table using Pearson definition formula. Columns: X (score), Y (score), z sub X, z sub Y, and z sub X times z sub Y. Five rows: X equals 1, Y equals 1, z sub X equals negative 1.38, z sub Y equals negative 1.25, product equals 1.73; X equals 3, Y equals 3, z sub X equals negative 0.52, z sub Y equals negative 0.75, product equals 0.39; X equals 4, Y equals 5, z sub X equals negative 0.09, z sub Y equals negative 0.25, product equals 0.02; X equals 5, Y equals 9, z sub X equals 0.35, z sub Y equals 0.75, product equals 0.26; X equals 8, Y equals 12, z sub X equals 1.64, z sub Y equals 1.50, product equals 2.46. "/>
      </w:tblPr>
      <w:tblGrid>
        <w:gridCol w:w="439"/>
        <w:gridCol w:w="516"/>
        <w:gridCol w:w="833"/>
        <w:gridCol w:w="733"/>
        <w:gridCol w:w="674"/>
      </w:tblGrid>
      <w:tr w:rsidR="002F6398" w14:paraId="19509772" w14:textId="77777777" w:rsidTr="001A0AEC">
        <w:trPr>
          <w:tblHeader/>
        </w:trPr>
        <w:tc>
          <w:tcPr>
            <w:tcW w:w="439" w:type="dxa"/>
            <w:tcBorders>
              <w:bottom w:val="single" w:sz="4" w:space="0" w:color="auto"/>
            </w:tcBorders>
          </w:tcPr>
          <w:p w14:paraId="1D5BFB10" w14:textId="132A6242" w:rsidR="002F6398" w:rsidRPr="0031455D" w:rsidRDefault="002F6398" w:rsidP="002F6398">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sidRPr="0031455D">
              <w:rPr>
                <w:rStyle w:val="BodytextBold"/>
                <w:b w:val="0"/>
                <w:i/>
                <w:color w:val="000000"/>
                <w:sz w:val="20"/>
                <w:szCs w:val="20"/>
              </w:rPr>
              <w:t>X</w:t>
            </w:r>
          </w:p>
        </w:tc>
        <w:tc>
          <w:tcPr>
            <w:tcW w:w="516" w:type="dxa"/>
            <w:tcBorders>
              <w:bottom w:val="single" w:sz="4" w:space="0" w:color="auto"/>
            </w:tcBorders>
          </w:tcPr>
          <w:p w14:paraId="6CBB4A9C" w14:textId="41CB3BE6" w:rsidR="002F6398" w:rsidRPr="0031455D" w:rsidRDefault="002F6398" w:rsidP="002F6398">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sidRPr="0031455D">
              <w:rPr>
                <w:rStyle w:val="BodytextBold"/>
                <w:b w:val="0"/>
                <w:i/>
                <w:color w:val="000000"/>
                <w:sz w:val="20"/>
                <w:szCs w:val="20"/>
              </w:rPr>
              <w:t xml:space="preserve">Y </w:t>
            </w:r>
          </w:p>
        </w:tc>
        <w:tc>
          <w:tcPr>
            <w:tcW w:w="833" w:type="dxa"/>
            <w:tcBorders>
              <w:bottom w:val="single" w:sz="4" w:space="0" w:color="auto"/>
            </w:tcBorders>
          </w:tcPr>
          <w:p w14:paraId="682A2C8B" w14:textId="38E8BA92" w:rsidR="002F6398" w:rsidRPr="0031455D" w:rsidRDefault="00000000" w:rsidP="002F6398">
            <w:pPr>
              <w:pStyle w:val="Bodytext1"/>
              <w:shd w:val="clear" w:color="auto" w:fill="auto"/>
              <w:tabs>
                <w:tab w:val="left" w:leader="underscore" w:pos="4114"/>
              </w:tabs>
              <w:spacing w:after="0" w:line="240" w:lineRule="auto"/>
              <w:ind w:firstLine="0"/>
              <w:jc w:val="center"/>
              <w:rPr>
                <w:rStyle w:val="BodytextBold"/>
                <w:b w:val="0"/>
                <w:i/>
                <w:color w:val="000000"/>
                <w:sz w:val="20"/>
                <w:szCs w:val="20"/>
                <w:vertAlign w:val="subscript"/>
              </w:rPr>
            </w:pPr>
            <m:oMath>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X</m:t>
                  </m:r>
                </m:sub>
              </m:sSub>
            </m:oMath>
            <w:r w:rsidR="002F6398" w:rsidRPr="0031455D">
              <w:rPr>
                <w:rStyle w:val="BodytextBold"/>
                <w:b w:val="0"/>
                <w:i/>
                <w:color w:val="000000"/>
                <w:sz w:val="20"/>
                <w:szCs w:val="20"/>
                <w:vertAlign w:val="subscript"/>
              </w:rPr>
              <w:t xml:space="preserve"> </w:t>
            </w:r>
          </w:p>
        </w:tc>
        <w:tc>
          <w:tcPr>
            <w:tcW w:w="733" w:type="dxa"/>
            <w:tcBorders>
              <w:bottom w:val="single" w:sz="4" w:space="0" w:color="auto"/>
            </w:tcBorders>
          </w:tcPr>
          <w:p w14:paraId="34FBC3A9" w14:textId="6548DBD7" w:rsidR="002F6398" w:rsidRPr="0031455D" w:rsidRDefault="00000000" w:rsidP="002F6398">
            <w:pPr>
              <w:pStyle w:val="Bodytext1"/>
              <w:shd w:val="clear" w:color="auto" w:fill="auto"/>
              <w:tabs>
                <w:tab w:val="left" w:leader="underscore" w:pos="4114"/>
              </w:tabs>
              <w:spacing w:after="0" w:line="240" w:lineRule="auto"/>
              <w:ind w:firstLine="0"/>
              <w:jc w:val="center"/>
              <w:rPr>
                <w:rStyle w:val="BodytextBold"/>
                <w:b w:val="0"/>
                <w:i/>
                <w:color w:val="000000"/>
                <w:sz w:val="20"/>
                <w:szCs w:val="20"/>
                <w:vertAlign w:val="subscript"/>
              </w:rPr>
            </w:pPr>
            <m:oMathPara>
              <m:oMath>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Y</m:t>
                    </m:r>
                  </m:sub>
                </m:sSub>
                <m:r>
                  <w:rPr>
                    <w:rStyle w:val="BodytextBold"/>
                    <w:rFonts w:ascii="Cambria Math" w:hAnsi="Cambria Math"/>
                    <w:color w:val="000000"/>
                    <w:sz w:val="20"/>
                    <w:szCs w:val="20"/>
                    <w:vertAlign w:val="subscript"/>
                  </w:rPr>
                  <m:t xml:space="preserve"> </m:t>
                </m:r>
              </m:oMath>
            </m:oMathPara>
          </w:p>
        </w:tc>
        <w:tc>
          <w:tcPr>
            <w:tcW w:w="674" w:type="dxa"/>
            <w:tcBorders>
              <w:bottom w:val="single" w:sz="4" w:space="0" w:color="auto"/>
            </w:tcBorders>
          </w:tcPr>
          <w:p w14:paraId="398E0B34" w14:textId="6032B2FF" w:rsidR="002F6398" w:rsidRPr="0031455D" w:rsidRDefault="00000000" w:rsidP="002F6398">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m:oMath>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X</m:t>
                  </m:r>
                </m:sub>
              </m:sSub>
              <m:r>
                <w:rPr>
                  <w:rStyle w:val="BodytextBold"/>
                  <w:rFonts w:ascii="Cambria Math" w:hAnsi="Cambria Math"/>
                  <w:color w:val="000000"/>
                  <w:sz w:val="20"/>
                  <w:szCs w:val="20"/>
                  <w:vertAlign w:val="subscript"/>
                </w:rPr>
                <m:t xml:space="preserve"> </m:t>
              </m:r>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Y</m:t>
                  </m:r>
                </m:sub>
              </m:sSub>
            </m:oMath>
            <w:r w:rsidR="002F6398" w:rsidRPr="0031455D">
              <w:rPr>
                <w:rStyle w:val="BodytextBold"/>
                <w:b w:val="0"/>
                <w:i/>
                <w:color w:val="000000"/>
                <w:sz w:val="20"/>
                <w:szCs w:val="20"/>
                <w:vertAlign w:val="subscript"/>
              </w:rPr>
              <w:t xml:space="preserve"> </w:t>
            </w:r>
          </w:p>
        </w:tc>
      </w:tr>
      <w:tr w:rsidR="001A0AEC" w14:paraId="6499BC0C" w14:textId="77777777" w:rsidTr="001A0AEC">
        <w:tc>
          <w:tcPr>
            <w:tcW w:w="439" w:type="dxa"/>
            <w:tcBorders>
              <w:top w:val="single" w:sz="4" w:space="0" w:color="auto"/>
            </w:tcBorders>
          </w:tcPr>
          <w:p w14:paraId="43CEA3D1"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w:t>
            </w:r>
          </w:p>
        </w:tc>
        <w:tc>
          <w:tcPr>
            <w:tcW w:w="516" w:type="dxa"/>
            <w:tcBorders>
              <w:top w:val="single" w:sz="4" w:space="0" w:color="auto"/>
            </w:tcBorders>
          </w:tcPr>
          <w:p w14:paraId="696F53A1"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w:t>
            </w:r>
          </w:p>
        </w:tc>
        <w:tc>
          <w:tcPr>
            <w:tcW w:w="833" w:type="dxa"/>
            <w:tcBorders>
              <w:top w:val="single" w:sz="4" w:space="0" w:color="auto"/>
            </w:tcBorders>
          </w:tcPr>
          <w:p w14:paraId="6EE824FF"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-1.38</w:t>
            </w:r>
          </w:p>
        </w:tc>
        <w:tc>
          <w:tcPr>
            <w:tcW w:w="733" w:type="dxa"/>
            <w:tcBorders>
              <w:top w:val="single" w:sz="4" w:space="0" w:color="auto"/>
            </w:tcBorders>
          </w:tcPr>
          <w:p w14:paraId="5AE03ED9"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-1.25</w:t>
            </w:r>
          </w:p>
        </w:tc>
        <w:tc>
          <w:tcPr>
            <w:tcW w:w="674" w:type="dxa"/>
            <w:tcBorders>
              <w:top w:val="single" w:sz="4" w:space="0" w:color="auto"/>
            </w:tcBorders>
          </w:tcPr>
          <w:p w14:paraId="67D8008B"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1.73</w:t>
            </w:r>
          </w:p>
        </w:tc>
      </w:tr>
      <w:tr w:rsidR="001A0AEC" w14:paraId="73040AA6" w14:textId="77777777" w:rsidTr="001A0AEC">
        <w:tc>
          <w:tcPr>
            <w:tcW w:w="439" w:type="dxa"/>
          </w:tcPr>
          <w:p w14:paraId="78CFF33F"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3</w:t>
            </w:r>
          </w:p>
        </w:tc>
        <w:tc>
          <w:tcPr>
            <w:tcW w:w="516" w:type="dxa"/>
          </w:tcPr>
          <w:p w14:paraId="5CB39E63"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3</w:t>
            </w:r>
          </w:p>
        </w:tc>
        <w:tc>
          <w:tcPr>
            <w:tcW w:w="833" w:type="dxa"/>
          </w:tcPr>
          <w:p w14:paraId="71D02862"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-0.52</w:t>
            </w:r>
          </w:p>
        </w:tc>
        <w:tc>
          <w:tcPr>
            <w:tcW w:w="733" w:type="dxa"/>
          </w:tcPr>
          <w:p w14:paraId="59AA316F"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-0.75</w:t>
            </w:r>
          </w:p>
        </w:tc>
        <w:tc>
          <w:tcPr>
            <w:tcW w:w="674" w:type="dxa"/>
          </w:tcPr>
          <w:p w14:paraId="713756A6"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0.39</w:t>
            </w:r>
          </w:p>
        </w:tc>
      </w:tr>
      <w:tr w:rsidR="001A0AEC" w14:paraId="63D22722" w14:textId="77777777" w:rsidTr="001A0AEC">
        <w:tc>
          <w:tcPr>
            <w:tcW w:w="439" w:type="dxa"/>
          </w:tcPr>
          <w:p w14:paraId="7D197551"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4</w:t>
            </w:r>
          </w:p>
        </w:tc>
        <w:tc>
          <w:tcPr>
            <w:tcW w:w="516" w:type="dxa"/>
          </w:tcPr>
          <w:p w14:paraId="54B69DBC"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c>
          <w:tcPr>
            <w:tcW w:w="833" w:type="dxa"/>
          </w:tcPr>
          <w:p w14:paraId="7CCE1221"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-0.09</w:t>
            </w:r>
          </w:p>
        </w:tc>
        <w:tc>
          <w:tcPr>
            <w:tcW w:w="733" w:type="dxa"/>
          </w:tcPr>
          <w:p w14:paraId="089A7E38"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-0.25</w:t>
            </w:r>
          </w:p>
        </w:tc>
        <w:tc>
          <w:tcPr>
            <w:tcW w:w="674" w:type="dxa"/>
          </w:tcPr>
          <w:p w14:paraId="29E8D222"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0.02</w:t>
            </w:r>
          </w:p>
        </w:tc>
      </w:tr>
      <w:tr w:rsidR="001A0AEC" w14:paraId="73F0CDA0" w14:textId="77777777" w:rsidTr="001A0AEC">
        <w:tc>
          <w:tcPr>
            <w:tcW w:w="439" w:type="dxa"/>
          </w:tcPr>
          <w:p w14:paraId="103439D1"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c>
          <w:tcPr>
            <w:tcW w:w="516" w:type="dxa"/>
          </w:tcPr>
          <w:p w14:paraId="3E9AC112"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9</w:t>
            </w:r>
          </w:p>
        </w:tc>
        <w:tc>
          <w:tcPr>
            <w:tcW w:w="833" w:type="dxa"/>
          </w:tcPr>
          <w:p w14:paraId="51EDA794"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0.35</w:t>
            </w:r>
          </w:p>
        </w:tc>
        <w:tc>
          <w:tcPr>
            <w:tcW w:w="733" w:type="dxa"/>
          </w:tcPr>
          <w:p w14:paraId="2542C304"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0.75</w:t>
            </w:r>
          </w:p>
        </w:tc>
        <w:tc>
          <w:tcPr>
            <w:tcW w:w="674" w:type="dxa"/>
          </w:tcPr>
          <w:p w14:paraId="0D4039A9"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0.26</w:t>
            </w:r>
          </w:p>
        </w:tc>
      </w:tr>
      <w:tr w:rsidR="001A0AEC" w14:paraId="61F89D33" w14:textId="77777777" w:rsidTr="001A0AEC">
        <w:tc>
          <w:tcPr>
            <w:tcW w:w="439" w:type="dxa"/>
          </w:tcPr>
          <w:p w14:paraId="780D6D08"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8</w:t>
            </w:r>
          </w:p>
        </w:tc>
        <w:tc>
          <w:tcPr>
            <w:tcW w:w="516" w:type="dxa"/>
          </w:tcPr>
          <w:p w14:paraId="361CBA20"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12</w:t>
            </w:r>
          </w:p>
        </w:tc>
        <w:tc>
          <w:tcPr>
            <w:tcW w:w="833" w:type="dxa"/>
          </w:tcPr>
          <w:p w14:paraId="071D3EF6"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1.64</w:t>
            </w:r>
          </w:p>
        </w:tc>
        <w:tc>
          <w:tcPr>
            <w:tcW w:w="733" w:type="dxa"/>
          </w:tcPr>
          <w:p w14:paraId="080514F9"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1.5</w:t>
            </w:r>
          </w:p>
        </w:tc>
        <w:tc>
          <w:tcPr>
            <w:tcW w:w="674" w:type="dxa"/>
          </w:tcPr>
          <w:p w14:paraId="46025160"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2.46</w:t>
            </w:r>
          </w:p>
        </w:tc>
      </w:tr>
    </w:tbl>
    <w:p w14:paraId="19B398C1" w14:textId="77777777" w:rsidR="001A0AEC" w:rsidRDefault="001A0AEC" w:rsidP="001A0AEC">
      <w:pPr>
        <w:pStyle w:val="Bodytext1"/>
        <w:shd w:val="clear" w:color="auto" w:fill="auto"/>
        <w:tabs>
          <w:tab w:val="left" w:leader="underscore" w:pos="4114"/>
        </w:tabs>
        <w:spacing w:after="0" w:line="240" w:lineRule="auto"/>
        <w:ind w:left="720" w:firstLine="0"/>
        <w:rPr>
          <w:rStyle w:val="BodytextBold"/>
          <w:color w:val="000000"/>
          <w:sz w:val="20"/>
          <w:szCs w:val="20"/>
        </w:rPr>
      </w:pPr>
    </w:p>
    <w:p w14:paraId="19F7D4D2" w14:textId="1B87620D" w:rsidR="001A0AEC" w:rsidRDefault="001A0AEC" w:rsidP="001A0AEC">
      <w:pPr>
        <w:pStyle w:val="Bodytext1"/>
        <w:shd w:val="clear" w:color="auto" w:fill="auto"/>
        <w:tabs>
          <w:tab w:val="left" w:leader="underscore" w:pos="4114"/>
        </w:tabs>
        <w:spacing w:after="0" w:line="240" w:lineRule="auto"/>
        <w:ind w:left="720" w:firstLine="0"/>
        <w:rPr>
          <w:sz w:val="20"/>
          <w:szCs w:val="20"/>
        </w:rPr>
      </w:pPr>
      <m:oMath>
        <m:r>
          <w:rPr>
            <w:rFonts w:ascii="Cambria Math" w:hAnsi="Cambria Math"/>
            <w:color w:val="231F20"/>
            <w:sz w:val="24"/>
            <w:szCs w:val="24"/>
          </w:rPr>
          <m:t xml:space="preserve">r= </m:t>
        </m:r>
        <m:f>
          <m:fPr>
            <m:ctrlPr>
              <w:rPr>
                <w:rFonts w:ascii="Cambria Math" w:hAnsi="Cambria Math"/>
                <w:i/>
                <w:color w:val="231F20"/>
                <w:sz w:val="24"/>
                <w:szCs w:val="24"/>
              </w:rPr>
            </m:ctrlPr>
          </m:fPr>
          <m:num>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m:t>
                </m:r>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X</m:t>
                    </m:r>
                  </m:sub>
                </m:sSub>
                <m:r>
                  <w:rPr>
                    <w:rStyle w:val="BodytextBold"/>
                    <w:rFonts w:ascii="Cambria Math" w:hAnsi="Cambria Math"/>
                    <w:color w:val="000000"/>
                    <w:sz w:val="20"/>
                    <w:szCs w:val="20"/>
                    <w:vertAlign w:val="subscript"/>
                  </w:rPr>
                  <m:t xml:space="preserve"> </m:t>
                </m:r>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Y</m:t>
                    </m:r>
                  </m:sub>
                </m:sSub>
                <m:r>
                  <w:rPr>
                    <w:rStyle w:val="BodytextBold"/>
                    <w:rFonts w:ascii="Cambria Math" w:hAnsi="Cambria Math"/>
                    <w:color w:val="000000"/>
                    <w:sz w:val="20"/>
                    <w:szCs w:val="20"/>
                    <w:vertAlign w:val="subscript"/>
                  </w:rPr>
                  <m:t xml:space="preserve"> </m:t>
                </m:r>
                <m:r>
                  <w:rPr>
                    <w:rFonts w:ascii="Cambria Math" w:hAnsi="Cambria Math"/>
                    <w:color w:val="231F20"/>
                    <w:sz w:val="24"/>
                    <w:szCs w:val="24"/>
                  </w:rPr>
                  <m:t>)</m:t>
                </m:r>
              </m:e>
            </m:nary>
          </m:num>
          <m:den>
            <m:r>
              <w:rPr>
                <w:rFonts w:ascii="Cambria Math" w:hAnsi="Cambria Math"/>
                <w:color w:val="231F20"/>
                <w:sz w:val="24"/>
                <w:szCs w:val="24"/>
              </w:rPr>
              <m:t>N</m:t>
            </m:r>
          </m:den>
        </m:f>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4.86</m:t>
            </m:r>
          </m:num>
          <m:den>
            <m:r>
              <w:rPr>
                <w:rFonts w:ascii="Cambria Math" w:hAnsi="Cambria Math"/>
                <w:color w:val="231F20"/>
                <w:sz w:val="24"/>
                <w:szCs w:val="24"/>
              </w:rPr>
              <m:t>5</m:t>
            </m:r>
          </m:den>
        </m:f>
        <m:r>
          <w:rPr>
            <w:rFonts w:ascii="Cambria Math" w:hAnsi="Cambria Math"/>
            <w:color w:val="231F20"/>
            <w:sz w:val="24"/>
            <w:szCs w:val="24"/>
          </w:rPr>
          <m:t>=.97</m:t>
        </m:r>
      </m:oMath>
      <w:r>
        <w:rPr>
          <w:sz w:val="20"/>
          <w:szCs w:val="20"/>
        </w:rPr>
        <w:t xml:space="preserve"> </w:t>
      </w:r>
    </w:p>
    <w:p w14:paraId="5D831031" w14:textId="77777777" w:rsidR="00712DEE" w:rsidRDefault="00712DEE" w:rsidP="001A0AEC">
      <w:pPr>
        <w:pStyle w:val="Bodytext1"/>
        <w:shd w:val="clear" w:color="auto" w:fill="auto"/>
        <w:tabs>
          <w:tab w:val="left" w:leader="underscore" w:pos="4114"/>
        </w:tabs>
        <w:spacing w:after="0" w:line="240" w:lineRule="auto"/>
        <w:ind w:left="720" w:firstLine="0"/>
        <w:rPr>
          <w:rStyle w:val="BodytextBold"/>
          <w:b w:val="0"/>
          <w:color w:val="000000"/>
          <w:sz w:val="20"/>
          <w:szCs w:val="20"/>
        </w:rPr>
      </w:pPr>
    </w:p>
    <w:p w14:paraId="1DB9749C" w14:textId="2F2DC5C5" w:rsidR="001A0AEC" w:rsidRPr="001A0AEC" w:rsidRDefault="001A0AEC" w:rsidP="001A0AEC">
      <w:pPr>
        <w:pStyle w:val="Bodytext1"/>
        <w:numPr>
          <w:ilvl w:val="0"/>
          <w:numId w:val="27"/>
        </w:numPr>
        <w:shd w:val="clear" w:color="auto" w:fill="auto"/>
        <w:tabs>
          <w:tab w:val="left" w:leader="underscore" w:pos="4114"/>
        </w:tabs>
        <w:spacing w:after="0" w:line="240" w:lineRule="auto"/>
        <w:rPr>
          <w:rStyle w:val="BodytextBold"/>
          <w:b w:val="0"/>
          <w:bCs w:val="0"/>
          <w:color w:val="000000"/>
          <w:sz w:val="20"/>
          <w:szCs w:val="20"/>
        </w:rPr>
      </w:pPr>
      <w:r>
        <w:rPr>
          <w:rStyle w:val="BodytextBold"/>
          <w:b w:val="0"/>
          <w:bCs w:val="0"/>
          <w:color w:val="000000"/>
          <w:sz w:val="20"/>
          <w:szCs w:val="20"/>
        </w:rPr>
        <w:t xml:space="preserve">For most pairs of scores, higher </w:t>
      </w:r>
      <w:r>
        <w:rPr>
          <w:rStyle w:val="BodytextBold"/>
          <w:b w:val="0"/>
          <w:bCs w:val="0"/>
          <w:i/>
          <w:color w:val="000000"/>
          <w:sz w:val="20"/>
          <w:szCs w:val="20"/>
        </w:rPr>
        <w:t xml:space="preserve">X </w:t>
      </w:r>
      <w:r>
        <w:rPr>
          <w:rStyle w:val="BodytextBold"/>
          <w:b w:val="0"/>
          <w:bCs w:val="0"/>
          <w:color w:val="000000"/>
          <w:sz w:val="20"/>
          <w:szCs w:val="20"/>
        </w:rPr>
        <w:t>values are associated with</w:t>
      </w:r>
      <w:r>
        <w:rPr>
          <w:rStyle w:val="BodytextBold"/>
          <w:b w:val="0"/>
          <w:bCs w:val="0"/>
          <w:i/>
          <w:color w:val="000000"/>
          <w:sz w:val="20"/>
          <w:szCs w:val="20"/>
        </w:rPr>
        <w:t xml:space="preserve"> </w:t>
      </w:r>
      <w:r>
        <w:rPr>
          <w:rStyle w:val="BodytextBold"/>
          <w:b w:val="0"/>
          <w:bCs w:val="0"/>
          <w:color w:val="000000"/>
          <w:sz w:val="20"/>
          <w:szCs w:val="20"/>
        </w:rPr>
        <w:t xml:space="preserve">smaller </w:t>
      </w:r>
      <w:r>
        <w:rPr>
          <w:rStyle w:val="BodytextBold"/>
          <w:b w:val="0"/>
          <w:bCs w:val="0"/>
          <w:i/>
          <w:color w:val="000000"/>
          <w:sz w:val="20"/>
          <w:szCs w:val="20"/>
        </w:rPr>
        <w:t xml:space="preserve">Y </w:t>
      </w:r>
      <w:r>
        <w:rPr>
          <w:rStyle w:val="BodytextBold"/>
          <w:b w:val="0"/>
          <w:bCs w:val="0"/>
          <w:color w:val="000000"/>
          <w:sz w:val="20"/>
          <w:szCs w:val="20"/>
        </w:rPr>
        <w:t xml:space="preserve">values, so these data will show an overall negative correlation. The difference between </w:t>
      </w:r>
      <w:r>
        <w:rPr>
          <w:rStyle w:val="BodytextBold"/>
          <w:b w:val="0"/>
          <w:bCs w:val="0"/>
          <w:i/>
          <w:color w:val="000000"/>
          <w:sz w:val="20"/>
          <w:szCs w:val="20"/>
        </w:rPr>
        <w:t>X</w:t>
      </w:r>
      <w:r>
        <w:rPr>
          <w:rStyle w:val="BodytextBold"/>
          <w:b w:val="0"/>
          <w:bCs w:val="0"/>
          <w:color w:val="000000"/>
          <w:sz w:val="20"/>
          <w:szCs w:val="20"/>
        </w:rPr>
        <w:t xml:space="preserve"> and </w:t>
      </w:r>
      <w:r>
        <w:rPr>
          <w:rStyle w:val="BodytextBold"/>
          <w:b w:val="0"/>
          <w:bCs w:val="0"/>
          <w:i/>
          <w:color w:val="000000"/>
          <w:sz w:val="20"/>
          <w:szCs w:val="20"/>
        </w:rPr>
        <w:t>Y</w:t>
      </w:r>
      <w:r>
        <w:rPr>
          <w:rStyle w:val="BodytextBold"/>
          <w:b w:val="0"/>
          <w:bCs w:val="0"/>
          <w:color w:val="000000"/>
          <w:sz w:val="20"/>
          <w:szCs w:val="20"/>
        </w:rPr>
        <w:t xml:space="preserve"> pairs varies throughout the bivariate distribution, so the correlation is not likely to be close to -1.00. The calculated value is </w:t>
      </w:r>
      <w:r>
        <w:rPr>
          <w:rStyle w:val="BodytextBold"/>
          <w:b w:val="0"/>
          <w:bCs w:val="0"/>
          <w:i/>
          <w:color w:val="000000"/>
          <w:sz w:val="20"/>
          <w:szCs w:val="20"/>
        </w:rPr>
        <w:t>r</w:t>
      </w:r>
      <w:r>
        <w:rPr>
          <w:rStyle w:val="BodytextBold"/>
          <w:b w:val="0"/>
          <w:bCs w:val="0"/>
          <w:color w:val="000000"/>
          <w:sz w:val="20"/>
          <w:szCs w:val="20"/>
        </w:rPr>
        <w:t xml:space="preserve"> = -.65.</w:t>
      </w:r>
    </w:p>
    <w:p w14:paraId="7261CF7C" w14:textId="77777777" w:rsidR="001A0AEC" w:rsidRDefault="001A0AEC" w:rsidP="001A0AEC">
      <w:pPr>
        <w:pStyle w:val="Bodytext1"/>
        <w:shd w:val="clear" w:color="auto" w:fill="auto"/>
        <w:tabs>
          <w:tab w:val="left" w:leader="underscore" w:pos="4114"/>
        </w:tabs>
        <w:spacing w:after="0" w:line="240" w:lineRule="auto"/>
        <w:ind w:firstLine="0"/>
        <w:rPr>
          <w:rStyle w:val="BodytextBold"/>
          <w:color w:val="000000"/>
          <w:sz w:val="20"/>
          <w:szCs w:val="20"/>
        </w:rPr>
      </w:pPr>
    </w:p>
    <w:p w14:paraId="2F7AD652" w14:textId="6F02C330"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25</m:t>
            </m:r>
          </m:num>
          <m:den>
            <m:r>
              <w:rPr>
                <w:rFonts w:ascii="Cambria Math" w:hAnsi="Cambria Math"/>
                <w:sz w:val="24"/>
                <w:szCs w:val="24"/>
              </w:rPr>
              <m:t>5</m:t>
            </m:r>
          </m:den>
        </m:f>
        <m:r>
          <w:rPr>
            <w:rFonts w:ascii="Cambria Math" w:hAnsi="Cambria Math"/>
            <w:color w:val="231F20"/>
            <w:sz w:val="22"/>
            <w:szCs w:val="22"/>
          </w:rPr>
          <m:t xml:space="preserve">=5    </m:t>
        </m:r>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25</m:t>
            </m:r>
          </m:num>
          <m:den>
            <m:r>
              <w:rPr>
                <w:rFonts w:ascii="Cambria Math" w:hAnsi="Cambria Math"/>
                <w:sz w:val="24"/>
                <w:szCs w:val="24"/>
              </w:rPr>
              <m:t>5</m:t>
            </m:r>
          </m:den>
        </m:f>
        <m:r>
          <w:rPr>
            <w:rFonts w:ascii="Cambria Math" w:hAnsi="Cambria Math"/>
            <w:color w:val="231F20"/>
            <w:sz w:val="22"/>
            <w:szCs w:val="22"/>
          </w:rPr>
          <m:t>=</m:t>
        </m:r>
        <m:r>
          <w:rPr>
            <w:rFonts w:ascii="Cambria Math" w:hAnsi="Cambria Math"/>
            <w:sz w:val="24"/>
            <w:szCs w:val="24"/>
          </w:rPr>
          <m:t>5</m:t>
        </m:r>
      </m:oMath>
      <w:r>
        <w:rPr>
          <w:sz w:val="20"/>
          <w:szCs w:val="20"/>
        </w:rPr>
        <w:t xml:space="preserve"> </w:t>
      </w:r>
    </w:p>
    <w:p w14:paraId="167CCE99" w14:textId="77777777" w:rsidR="001A0AEC" w:rsidRDefault="001A0AEC" w:rsidP="001A0AEC">
      <w:pPr>
        <w:pStyle w:val="Bodytext1"/>
        <w:shd w:val="clear" w:color="auto" w:fill="auto"/>
        <w:spacing w:after="0" w:line="240" w:lineRule="auto"/>
        <w:ind w:left="720" w:firstLine="0"/>
        <w:rPr>
          <w:rFonts w:eastAsiaTheme="minorEastAsia"/>
          <w:color w:val="231F20"/>
          <w:sz w:val="22"/>
          <w:szCs w:val="22"/>
        </w:rPr>
      </w:pPr>
    </w:p>
    <w:p w14:paraId="4D0E9002" w14:textId="26A8660A"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X</m:t>
            </m:r>
          </m:sub>
        </m:sSub>
        <m:r>
          <w:rPr>
            <w:rFonts w:ascii="Cambria Math" w:hAnsi="Cambria Math"/>
            <w:sz w:val="24"/>
            <w:szCs w:val="24"/>
          </w:rPr>
          <m:t xml:space="preserve">= </m:t>
        </m:r>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m:t>
                                </m:r>
                              </m:e>
                            </m:nary>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N</m:t>
                        </m:r>
                      </m:den>
                    </m:f>
                  </m:e>
                </m:nary>
              </m:num>
              <m:den>
                <m:r>
                  <w:rPr>
                    <w:rFonts w:ascii="Cambria Math" w:hAnsi="Cambria Math"/>
                    <w:sz w:val="24"/>
                    <w:szCs w:val="24"/>
                  </w:rPr>
                  <m:t>N</m:t>
                </m:r>
              </m:den>
            </m:f>
          </m:e>
        </m:rad>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145-</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(25)</m:t>
                        </m:r>
                      </m:e>
                      <m:sup>
                        <m:r>
                          <w:rPr>
                            <w:rFonts w:ascii="Cambria Math" w:hAnsi="Cambria Math"/>
                            <w:sz w:val="24"/>
                            <w:szCs w:val="24"/>
                          </w:rPr>
                          <m:t>2</m:t>
                        </m:r>
                      </m:sup>
                    </m:sSup>
                  </m:num>
                  <m:den>
                    <m:r>
                      <w:rPr>
                        <w:rFonts w:ascii="Cambria Math" w:hAnsi="Cambria Math"/>
                        <w:sz w:val="24"/>
                        <w:szCs w:val="24"/>
                      </w:rPr>
                      <m:t>5</m:t>
                    </m:r>
                  </m:den>
                </m:f>
              </m:num>
              <m:den>
                <m:r>
                  <w:rPr>
                    <w:rFonts w:ascii="Cambria Math" w:hAnsi="Cambria Math"/>
                    <w:sz w:val="24"/>
                    <w:szCs w:val="24"/>
                  </w:rPr>
                  <m:t>5</m:t>
                </m:r>
              </m:den>
            </m:f>
          </m:e>
        </m:rad>
        <m:r>
          <w:rPr>
            <w:rFonts w:ascii="Cambria Math" w:hAnsi="Cambria Math"/>
            <w:sz w:val="24"/>
            <w:szCs w:val="24"/>
          </w:rPr>
          <m:t>=2</m:t>
        </m:r>
      </m:oMath>
      <w:r>
        <w:rPr>
          <w:sz w:val="20"/>
          <w:szCs w:val="20"/>
        </w:rPr>
        <w:t xml:space="preserve"> </w:t>
      </w:r>
    </w:p>
    <w:p w14:paraId="42B7810E" w14:textId="77777777" w:rsidR="001A0AEC" w:rsidRDefault="001A0AEC" w:rsidP="001A0AEC">
      <w:pPr>
        <w:pStyle w:val="Bodytext1"/>
        <w:shd w:val="clear" w:color="auto" w:fill="auto"/>
        <w:tabs>
          <w:tab w:val="left" w:leader="underscore" w:pos="4114"/>
        </w:tabs>
        <w:spacing w:after="0" w:line="240" w:lineRule="auto"/>
        <w:ind w:left="720" w:firstLine="0"/>
        <w:rPr>
          <w:rStyle w:val="BodytextBold"/>
          <w:color w:val="000000"/>
          <w:sz w:val="20"/>
          <w:szCs w:val="20"/>
        </w:rPr>
      </w:pPr>
    </w:p>
    <w:p w14:paraId="14DED83F" w14:textId="255F6440"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Y</m:t>
            </m:r>
          </m:sub>
        </m:sSub>
        <m:r>
          <w:rPr>
            <w:rFonts w:ascii="Cambria Math" w:hAnsi="Cambria Math"/>
            <w:sz w:val="24"/>
            <w:szCs w:val="24"/>
          </w:rPr>
          <m:t xml:space="preserve">= </m:t>
        </m:r>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N</m:t>
                        </m:r>
                      </m:den>
                    </m:f>
                  </m:e>
                </m:nary>
              </m:num>
              <m:den>
                <m:r>
                  <w:rPr>
                    <w:rFonts w:ascii="Cambria Math" w:hAnsi="Cambria Math"/>
                    <w:sz w:val="24"/>
                    <w:szCs w:val="24"/>
                  </w:rPr>
                  <m:t>N</m:t>
                </m:r>
              </m:den>
            </m:f>
          </m:e>
        </m:rad>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145-</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(25)</m:t>
                        </m:r>
                      </m:e>
                      <m:sup>
                        <m:r>
                          <w:rPr>
                            <w:rFonts w:ascii="Cambria Math" w:hAnsi="Cambria Math"/>
                            <w:sz w:val="24"/>
                            <w:szCs w:val="24"/>
                          </w:rPr>
                          <m:t>2</m:t>
                        </m:r>
                      </m:sup>
                    </m:sSup>
                  </m:num>
                  <m:den>
                    <m:r>
                      <w:rPr>
                        <w:rFonts w:ascii="Cambria Math" w:hAnsi="Cambria Math"/>
                        <w:sz w:val="24"/>
                        <w:szCs w:val="24"/>
                      </w:rPr>
                      <m:t>5</m:t>
                    </m:r>
                  </m:den>
                </m:f>
              </m:num>
              <m:den>
                <m:r>
                  <w:rPr>
                    <w:rFonts w:ascii="Cambria Math" w:hAnsi="Cambria Math"/>
                    <w:sz w:val="24"/>
                    <w:szCs w:val="24"/>
                  </w:rPr>
                  <m:t>5</m:t>
                </m:r>
              </m:den>
            </m:f>
          </m:e>
        </m:rad>
        <m:r>
          <w:rPr>
            <w:rFonts w:ascii="Cambria Math" w:hAnsi="Cambria Math"/>
            <w:sz w:val="24"/>
            <w:szCs w:val="24"/>
          </w:rPr>
          <m:t>=2</m:t>
        </m:r>
      </m:oMath>
      <w:r>
        <w:rPr>
          <w:sz w:val="20"/>
          <w:szCs w:val="20"/>
        </w:rPr>
        <w:t xml:space="preserve"> </w:t>
      </w:r>
    </w:p>
    <w:p w14:paraId="441A9A6A" w14:textId="77777777" w:rsidR="001A0AEC" w:rsidRDefault="001A0AEC" w:rsidP="001A0AEC">
      <w:pPr>
        <w:pStyle w:val="Bodytext1"/>
        <w:shd w:val="clear" w:color="auto" w:fill="auto"/>
        <w:tabs>
          <w:tab w:val="left" w:leader="underscore" w:pos="4114"/>
        </w:tabs>
        <w:spacing w:after="0" w:line="240" w:lineRule="auto"/>
        <w:ind w:left="720" w:firstLine="0"/>
        <w:rPr>
          <w:rStyle w:val="BodytextBold"/>
          <w:color w:val="000000"/>
          <w:sz w:val="20"/>
          <w:szCs w:val="20"/>
        </w:rPr>
      </w:pP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to Problem 2. Z-score calculation table using Pearson definition formula. Columns: X (score), Y (score), z sub X, z sub Y, and z sub X times z sub Y. Five rows: X equals 2, Y equals 8, z sub X equals negative 1.5, z sub Y equals 1.5, product equals negative 2.25; X equals 4, Y equals 6, z sub X equals negative 0.5, z sub Y equals 0.5, product equals negative 0.25; X equals 5, Y equals 2, z sub X equals 0, z sub Y equals negative 1.5, product equals 0; X equals 6, Y equals 5, z sub X equals 0.5, z sub Y equals 0, product equals 0; X equals 8, Y equals 4, z sub X equals 1.5, z sub Y equals negative 0.5, product equals negative 0.75. "/>
      </w:tblPr>
      <w:tblGrid>
        <w:gridCol w:w="439"/>
        <w:gridCol w:w="516"/>
        <w:gridCol w:w="833"/>
        <w:gridCol w:w="733"/>
        <w:gridCol w:w="674"/>
      </w:tblGrid>
      <w:tr w:rsidR="001A0AEC" w14:paraId="633E91E7" w14:textId="77777777" w:rsidTr="001A0AEC">
        <w:trPr>
          <w:trHeight w:val="20"/>
          <w:tblHeader/>
        </w:trPr>
        <w:tc>
          <w:tcPr>
            <w:tcW w:w="439" w:type="dxa"/>
            <w:tcBorders>
              <w:bottom w:val="single" w:sz="4" w:space="0" w:color="auto"/>
            </w:tcBorders>
          </w:tcPr>
          <w:p w14:paraId="27437853" w14:textId="5715876E" w:rsidR="001A0AEC" w:rsidRPr="00261314" w:rsidRDefault="001A0AEC"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Pr>
                <w:rStyle w:val="BodytextBold"/>
                <w:b w:val="0"/>
                <w:i/>
                <w:color w:val="000000"/>
                <w:sz w:val="20"/>
                <w:szCs w:val="20"/>
              </w:rPr>
              <w:t>X</w:t>
            </w:r>
          </w:p>
        </w:tc>
        <w:tc>
          <w:tcPr>
            <w:tcW w:w="516" w:type="dxa"/>
            <w:tcBorders>
              <w:bottom w:val="single" w:sz="4" w:space="0" w:color="auto"/>
            </w:tcBorders>
          </w:tcPr>
          <w:p w14:paraId="626BC657" w14:textId="6FF97687" w:rsidR="001A0AEC" w:rsidRPr="00261314" w:rsidRDefault="001A0AEC"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w:r>
              <w:rPr>
                <w:rStyle w:val="BodytextBold"/>
                <w:b w:val="0"/>
                <w:i/>
                <w:color w:val="000000"/>
                <w:sz w:val="20"/>
                <w:szCs w:val="20"/>
              </w:rPr>
              <w:t xml:space="preserve">Y </w:t>
            </w:r>
          </w:p>
        </w:tc>
        <w:tc>
          <w:tcPr>
            <w:tcW w:w="833" w:type="dxa"/>
            <w:tcBorders>
              <w:bottom w:val="single" w:sz="4" w:space="0" w:color="auto"/>
            </w:tcBorders>
          </w:tcPr>
          <w:p w14:paraId="5BA4EEAA" w14:textId="45BB9C2F" w:rsidR="001A0AEC" w:rsidRPr="00247E0D" w:rsidRDefault="00000000"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vertAlign w:val="subscript"/>
              </w:rPr>
            </w:pPr>
            <m:oMath>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X</m:t>
                  </m:r>
                </m:sub>
              </m:sSub>
            </m:oMath>
            <w:r w:rsidR="001A0AEC">
              <w:rPr>
                <w:rStyle w:val="BodytextBold"/>
                <w:b w:val="0"/>
                <w:i/>
                <w:color w:val="000000"/>
                <w:sz w:val="20"/>
                <w:szCs w:val="20"/>
                <w:vertAlign w:val="subscript"/>
              </w:rPr>
              <w:t xml:space="preserve"> </w:t>
            </w:r>
          </w:p>
        </w:tc>
        <w:tc>
          <w:tcPr>
            <w:tcW w:w="733" w:type="dxa"/>
            <w:tcBorders>
              <w:bottom w:val="single" w:sz="4" w:space="0" w:color="auto"/>
            </w:tcBorders>
          </w:tcPr>
          <w:p w14:paraId="6164E1A6" w14:textId="53CB00E7" w:rsidR="001A0AEC" w:rsidRPr="00247E0D" w:rsidRDefault="00000000"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vertAlign w:val="subscript"/>
              </w:rPr>
            </w:pPr>
            <m:oMathPara>
              <m:oMath>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Y</m:t>
                    </m:r>
                  </m:sub>
                </m:sSub>
                <m:r>
                  <w:rPr>
                    <w:rStyle w:val="BodytextBold"/>
                    <w:rFonts w:ascii="Cambria Math" w:hAnsi="Cambria Math"/>
                    <w:color w:val="000000"/>
                    <w:sz w:val="20"/>
                    <w:szCs w:val="20"/>
                    <w:vertAlign w:val="subscript"/>
                  </w:rPr>
                  <m:t xml:space="preserve"> </m:t>
                </m:r>
              </m:oMath>
            </m:oMathPara>
          </w:p>
        </w:tc>
        <w:tc>
          <w:tcPr>
            <w:tcW w:w="674" w:type="dxa"/>
            <w:tcBorders>
              <w:bottom w:val="single" w:sz="4" w:space="0" w:color="auto"/>
            </w:tcBorders>
          </w:tcPr>
          <w:p w14:paraId="76317ABD" w14:textId="3C291B00" w:rsidR="001A0AEC" w:rsidRDefault="00000000" w:rsidP="001A0AEC">
            <w:pPr>
              <w:pStyle w:val="Bodytext1"/>
              <w:shd w:val="clear" w:color="auto" w:fill="auto"/>
              <w:tabs>
                <w:tab w:val="left" w:leader="underscore" w:pos="4114"/>
              </w:tabs>
              <w:spacing w:after="0" w:line="240" w:lineRule="auto"/>
              <w:ind w:firstLine="0"/>
              <w:jc w:val="center"/>
              <w:rPr>
                <w:rStyle w:val="BodytextBold"/>
                <w:b w:val="0"/>
                <w:i/>
                <w:color w:val="000000"/>
                <w:sz w:val="20"/>
                <w:szCs w:val="20"/>
              </w:rPr>
            </w:pPr>
            <m:oMath>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X</m:t>
                  </m:r>
                </m:sub>
              </m:sSub>
              <m:r>
                <w:rPr>
                  <w:rStyle w:val="BodytextBold"/>
                  <w:rFonts w:ascii="Cambria Math" w:hAnsi="Cambria Math"/>
                  <w:color w:val="000000"/>
                  <w:sz w:val="20"/>
                  <w:szCs w:val="20"/>
                  <w:vertAlign w:val="subscript"/>
                </w:rPr>
                <m:t xml:space="preserve"> </m:t>
              </m:r>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Y</m:t>
                  </m:r>
                </m:sub>
              </m:sSub>
            </m:oMath>
            <w:r w:rsidR="001A0AEC">
              <w:rPr>
                <w:rStyle w:val="BodytextBold"/>
                <w:b w:val="0"/>
                <w:i/>
                <w:color w:val="000000"/>
                <w:sz w:val="20"/>
                <w:szCs w:val="20"/>
                <w:vertAlign w:val="subscript"/>
              </w:rPr>
              <w:t xml:space="preserve"> </w:t>
            </w:r>
          </w:p>
        </w:tc>
      </w:tr>
      <w:tr w:rsidR="001A0AEC" w14:paraId="7998F0F7" w14:textId="77777777" w:rsidTr="001A0AEC">
        <w:trPr>
          <w:trHeight w:val="20"/>
        </w:trPr>
        <w:tc>
          <w:tcPr>
            <w:tcW w:w="439" w:type="dxa"/>
            <w:tcBorders>
              <w:top w:val="single" w:sz="4" w:space="0" w:color="auto"/>
            </w:tcBorders>
          </w:tcPr>
          <w:p w14:paraId="727044D3"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2</w:t>
            </w:r>
          </w:p>
        </w:tc>
        <w:tc>
          <w:tcPr>
            <w:tcW w:w="516" w:type="dxa"/>
            <w:tcBorders>
              <w:top w:val="single" w:sz="4" w:space="0" w:color="auto"/>
            </w:tcBorders>
          </w:tcPr>
          <w:p w14:paraId="580D40CC"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8</w:t>
            </w:r>
          </w:p>
        </w:tc>
        <w:tc>
          <w:tcPr>
            <w:tcW w:w="833" w:type="dxa"/>
            <w:tcBorders>
              <w:top w:val="single" w:sz="4" w:space="0" w:color="auto"/>
            </w:tcBorders>
          </w:tcPr>
          <w:p w14:paraId="0F7BAC8D"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-1.5</w:t>
            </w:r>
          </w:p>
        </w:tc>
        <w:tc>
          <w:tcPr>
            <w:tcW w:w="733" w:type="dxa"/>
            <w:tcBorders>
              <w:top w:val="single" w:sz="4" w:space="0" w:color="auto"/>
            </w:tcBorders>
          </w:tcPr>
          <w:p w14:paraId="169759EB"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1.5</w:t>
            </w:r>
          </w:p>
        </w:tc>
        <w:tc>
          <w:tcPr>
            <w:tcW w:w="674" w:type="dxa"/>
            <w:tcBorders>
              <w:top w:val="single" w:sz="4" w:space="0" w:color="auto"/>
            </w:tcBorders>
          </w:tcPr>
          <w:p w14:paraId="476144CB"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-2.25</w:t>
            </w:r>
          </w:p>
        </w:tc>
      </w:tr>
      <w:tr w:rsidR="001A0AEC" w14:paraId="491BDD85" w14:textId="77777777" w:rsidTr="001A0AEC">
        <w:trPr>
          <w:trHeight w:val="20"/>
        </w:trPr>
        <w:tc>
          <w:tcPr>
            <w:tcW w:w="439" w:type="dxa"/>
          </w:tcPr>
          <w:p w14:paraId="7B613009"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4</w:t>
            </w:r>
          </w:p>
        </w:tc>
        <w:tc>
          <w:tcPr>
            <w:tcW w:w="516" w:type="dxa"/>
          </w:tcPr>
          <w:p w14:paraId="5A7CB04B"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6</w:t>
            </w:r>
          </w:p>
        </w:tc>
        <w:tc>
          <w:tcPr>
            <w:tcW w:w="833" w:type="dxa"/>
          </w:tcPr>
          <w:p w14:paraId="7C842427"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-0.5</w:t>
            </w:r>
          </w:p>
        </w:tc>
        <w:tc>
          <w:tcPr>
            <w:tcW w:w="733" w:type="dxa"/>
          </w:tcPr>
          <w:p w14:paraId="746BF67C"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0.5</w:t>
            </w:r>
          </w:p>
        </w:tc>
        <w:tc>
          <w:tcPr>
            <w:tcW w:w="674" w:type="dxa"/>
          </w:tcPr>
          <w:p w14:paraId="6CDBD8DF"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-0.25</w:t>
            </w:r>
          </w:p>
        </w:tc>
      </w:tr>
      <w:tr w:rsidR="001A0AEC" w14:paraId="15F91FCA" w14:textId="77777777" w:rsidTr="001A0AEC">
        <w:trPr>
          <w:trHeight w:val="20"/>
        </w:trPr>
        <w:tc>
          <w:tcPr>
            <w:tcW w:w="439" w:type="dxa"/>
          </w:tcPr>
          <w:p w14:paraId="4D0E108E"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c>
          <w:tcPr>
            <w:tcW w:w="516" w:type="dxa"/>
          </w:tcPr>
          <w:p w14:paraId="2F9DFE3D"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2</w:t>
            </w:r>
          </w:p>
        </w:tc>
        <w:tc>
          <w:tcPr>
            <w:tcW w:w="833" w:type="dxa"/>
          </w:tcPr>
          <w:p w14:paraId="5B2F3E27"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w:t>
            </w:r>
          </w:p>
        </w:tc>
        <w:tc>
          <w:tcPr>
            <w:tcW w:w="733" w:type="dxa"/>
          </w:tcPr>
          <w:p w14:paraId="3E704FC2"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-1.5</w:t>
            </w:r>
          </w:p>
        </w:tc>
        <w:tc>
          <w:tcPr>
            <w:tcW w:w="674" w:type="dxa"/>
          </w:tcPr>
          <w:p w14:paraId="75B0AD66"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w:t>
            </w:r>
          </w:p>
        </w:tc>
      </w:tr>
      <w:tr w:rsidR="001A0AEC" w14:paraId="5466C168" w14:textId="77777777" w:rsidTr="001A0AEC">
        <w:trPr>
          <w:trHeight w:val="20"/>
        </w:trPr>
        <w:tc>
          <w:tcPr>
            <w:tcW w:w="439" w:type="dxa"/>
          </w:tcPr>
          <w:p w14:paraId="11453412"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6</w:t>
            </w:r>
          </w:p>
        </w:tc>
        <w:tc>
          <w:tcPr>
            <w:tcW w:w="516" w:type="dxa"/>
          </w:tcPr>
          <w:p w14:paraId="26EB460C"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5</w:t>
            </w:r>
          </w:p>
        </w:tc>
        <w:tc>
          <w:tcPr>
            <w:tcW w:w="833" w:type="dxa"/>
          </w:tcPr>
          <w:p w14:paraId="2AEAF3FB"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0.5</w:t>
            </w:r>
          </w:p>
        </w:tc>
        <w:tc>
          <w:tcPr>
            <w:tcW w:w="733" w:type="dxa"/>
          </w:tcPr>
          <w:p w14:paraId="129EB1D0"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w:t>
            </w:r>
          </w:p>
        </w:tc>
        <w:tc>
          <w:tcPr>
            <w:tcW w:w="674" w:type="dxa"/>
          </w:tcPr>
          <w:p w14:paraId="6D1832EE"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w:t>
            </w:r>
          </w:p>
        </w:tc>
      </w:tr>
      <w:tr w:rsidR="001A0AEC" w14:paraId="6BF18AF6" w14:textId="77777777" w:rsidTr="001A0AEC">
        <w:trPr>
          <w:trHeight w:val="20"/>
        </w:trPr>
        <w:tc>
          <w:tcPr>
            <w:tcW w:w="439" w:type="dxa"/>
          </w:tcPr>
          <w:p w14:paraId="051690D2"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8</w:t>
            </w:r>
          </w:p>
        </w:tc>
        <w:tc>
          <w:tcPr>
            <w:tcW w:w="516" w:type="dxa"/>
          </w:tcPr>
          <w:p w14:paraId="4DBE7A31"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4</w:t>
            </w:r>
          </w:p>
        </w:tc>
        <w:tc>
          <w:tcPr>
            <w:tcW w:w="833" w:type="dxa"/>
          </w:tcPr>
          <w:p w14:paraId="1F628298"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1.5</w:t>
            </w:r>
          </w:p>
        </w:tc>
        <w:tc>
          <w:tcPr>
            <w:tcW w:w="733" w:type="dxa"/>
          </w:tcPr>
          <w:p w14:paraId="2138BE10"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-0.5</w:t>
            </w:r>
          </w:p>
        </w:tc>
        <w:tc>
          <w:tcPr>
            <w:tcW w:w="674" w:type="dxa"/>
          </w:tcPr>
          <w:p w14:paraId="18E0322C" w14:textId="77777777" w:rsidR="001A0AEC" w:rsidRDefault="001A0AEC" w:rsidP="001A0AEC">
            <w:pPr>
              <w:pStyle w:val="Bodytext1"/>
              <w:shd w:val="clear" w:color="auto" w:fill="auto"/>
              <w:tabs>
                <w:tab w:val="left" w:leader="underscore" w:pos="4114"/>
              </w:tabs>
              <w:spacing w:after="0" w:line="240" w:lineRule="auto"/>
              <w:ind w:firstLine="0"/>
              <w:jc w:val="center"/>
              <w:rPr>
                <w:rStyle w:val="BodytextBold"/>
                <w:b w:val="0"/>
                <w:color w:val="000000"/>
                <w:sz w:val="20"/>
                <w:szCs w:val="20"/>
              </w:rPr>
            </w:pPr>
            <w:r>
              <w:rPr>
                <w:rStyle w:val="BodytextBold"/>
                <w:b w:val="0"/>
                <w:color w:val="000000"/>
                <w:sz w:val="20"/>
                <w:szCs w:val="20"/>
              </w:rPr>
              <w:t>-0.75</w:t>
            </w:r>
          </w:p>
        </w:tc>
      </w:tr>
    </w:tbl>
    <w:p w14:paraId="6B49B08B" w14:textId="77777777" w:rsidR="001A0AEC" w:rsidRDefault="001A0AEC" w:rsidP="001A0AEC">
      <w:pPr>
        <w:pStyle w:val="Bodytext1"/>
        <w:shd w:val="clear" w:color="auto" w:fill="auto"/>
        <w:tabs>
          <w:tab w:val="left" w:leader="underscore" w:pos="4114"/>
        </w:tabs>
        <w:spacing w:after="0" w:line="240" w:lineRule="auto"/>
        <w:ind w:left="720" w:firstLine="0"/>
        <w:rPr>
          <w:rStyle w:val="BodytextBold"/>
          <w:color w:val="000000"/>
          <w:sz w:val="20"/>
          <w:szCs w:val="20"/>
        </w:rPr>
      </w:pPr>
    </w:p>
    <w:p w14:paraId="0506AD1A" w14:textId="2F9C8586" w:rsidR="001A0AEC" w:rsidRPr="00261314" w:rsidRDefault="001A0AEC" w:rsidP="001A0AEC">
      <w:pPr>
        <w:pStyle w:val="Bodytext1"/>
        <w:shd w:val="clear" w:color="auto" w:fill="auto"/>
        <w:tabs>
          <w:tab w:val="left" w:leader="underscore" w:pos="4114"/>
        </w:tabs>
        <w:spacing w:after="0" w:line="240" w:lineRule="auto"/>
        <w:ind w:left="720" w:firstLine="0"/>
        <w:rPr>
          <w:rStyle w:val="BodytextBold"/>
          <w:b w:val="0"/>
          <w:color w:val="000000"/>
          <w:sz w:val="20"/>
          <w:szCs w:val="20"/>
        </w:rPr>
      </w:pPr>
      <m:oMath>
        <m:r>
          <w:rPr>
            <w:rFonts w:ascii="Cambria Math" w:hAnsi="Cambria Math"/>
            <w:color w:val="231F20"/>
            <w:sz w:val="24"/>
            <w:szCs w:val="24"/>
          </w:rPr>
          <m:t xml:space="preserve">r= </m:t>
        </m:r>
        <m:f>
          <m:fPr>
            <m:ctrlPr>
              <w:rPr>
                <w:rFonts w:ascii="Cambria Math" w:hAnsi="Cambria Math"/>
                <w:i/>
                <w:color w:val="231F20"/>
                <w:sz w:val="24"/>
                <w:szCs w:val="24"/>
              </w:rPr>
            </m:ctrlPr>
          </m:fPr>
          <m:num>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m:t>
                </m:r>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X</m:t>
                    </m:r>
                  </m:sub>
                </m:sSub>
                <m:r>
                  <w:rPr>
                    <w:rStyle w:val="BodytextBold"/>
                    <w:rFonts w:ascii="Cambria Math" w:hAnsi="Cambria Math"/>
                    <w:color w:val="000000"/>
                    <w:sz w:val="20"/>
                    <w:szCs w:val="20"/>
                    <w:vertAlign w:val="subscript"/>
                  </w:rPr>
                  <m:t xml:space="preserve"> </m:t>
                </m:r>
                <m:sSub>
                  <m:sSubPr>
                    <m:ctrlPr>
                      <w:rPr>
                        <w:rStyle w:val="BodytextBold"/>
                        <w:rFonts w:ascii="Cambria Math" w:hAnsi="Cambria Math"/>
                        <w:b w:val="0"/>
                        <w:bCs w:val="0"/>
                        <w:i/>
                        <w:color w:val="000000"/>
                        <w:sz w:val="20"/>
                        <w:szCs w:val="20"/>
                      </w:rPr>
                    </m:ctrlPr>
                  </m:sSubPr>
                  <m:e>
                    <m:r>
                      <w:rPr>
                        <w:rStyle w:val="BodytextBold"/>
                        <w:rFonts w:ascii="Cambria Math" w:hAnsi="Cambria Math"/>
                        <w:color w:val="000000"/>
                        <w:sz w:val="20"/>
                        <w:szCs w:val="20"/>
                      </w:rPr>
                      <m:t>z</m:t>
                    </m:r>
                  </m:e>
                  <m:sub>
                    <m:r>
                      <w:rPr>
                        <w:rStyle w:val="BodytextBold"/>
                        <w:rFonts w:ascii="Cambria Math" w:hAnsi="Cambria Math"/>
                        <w:color w:val="000000"/>
                        <w:sz w:val="20"/>
                        <w:szCs w:val="20"/>
                      </w:rPr>
                      <m:t>Y</m:t>
                    </m:r>
                  </m:sub>
                </m:sSub>
                <m:r>
                  <w:rPr>
                    <w:rStyle w:val="BodytextBold"/>
                    <w:rFonts w:ascii="Cambria Math" w:hAnsi="Cambria Math"/>
                    <w:color w:val="000000"/>
                    <w:sz w:val="20"/>
                    <w:szCs w:val="20"/>
                    <w:vertAlign w:val="subscript"/>
                  </w:rPr>
                  <m:t xml:space="preserve"> </m:t>
                </m:r>
                <m:r>
                  <w:rPr>
                    <w:rFonts w:ascii="Cambria Math" w:hAnsi="Cambria Math"/>
                    <w:color w:val="231F20"/>
                    <w:sz w:val="24"/>
                    <w:szCs w:val="24"/>
                  </w:rPr>
                  <m:t>)</m:t>
                </m:r>
              </m:e>
            </m:nary>
          </m:num>
          <m:den>
            <m:r>
              <w:rPr>
                <w:rFonts w:ascii="Cambria Math" w:hAnsi="Cambria Math"/>
                <w:color w:val="231F20"/>
                <w:sz w:val="24"/>
                <w:szCs w:val="24"/>
              </w:rPr>
              <m:t>N</m:t>
            </m:r>
          </m:den>
        </m:f>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-3.25</m:t>
            </m:r>
          </m:num>
          <m:den>
            <m:r>
              <w:rPr>
                <w:rFonts w:ascii="Cambria Math" w:hAnsi="Cambria Math"/>
                <w:color w:val="231F20"/>
                <w:sz w:val="24"/>
                <w:szCs w:val="24"/>
              </w:rPr>
              <m:t>5</m:t>
            </m:r>
          </m:den>
        </m:f>
        <m:r>
          <w:rPr>
            <w:rFonts w:ascii="Cambria Math" w:hAnsi="Cambria Math"/>
            <w:color w:val="231F20"/>
            <w:sz w:val="24"/>
            <w:szCs w:val="24"/>
          </w:rPr>
          <m:t>=-.65</m:t>
        </m:r>
      </m:oMath>
      <w:r>
        <w:rPr>
          <w:sz w:val="20"/>
          <w:szCs w:val="20"/>
        </w:rPr>
        <w:t xml:space="preserve"> </w:t>
      </w:r>
    </w:p>
    <w:p w14:paraId="56984AAF" w14:textId="50F688AD" w:rsidR="001A0AEC" w:rsidRDefault="001A0AEC" w:rsidP="001A0AEC">
      <w:pPr>
        <w:pStyle w:val="Bodytext1"/>
        <w:shd w:val="clear" w:color="auto" w:fill="auto"/>
        <w:tabs>
          <w:tab w:val="left" w:leader="underscore" w:pos="4114"/>
        </w:tabs>
        <w:spacing w:after="0" w:line="240" w:lineRule="auto"/>
        <w:ind w:firstLine="0"/>
        <w:rPr>
          <w:rStyle w:val="BodytextBold"/>
          <w:color w:val="000000"/>
          <w:sz w:val="20"/>
          <w:szCs w:val="20"/>
        </w:rPr>
      </w:pPr>
    </w:p>
    <w:p w14:paraId="77AEDF10" w14:textId="77777777" w:rsidR="00805E74" w:rsidRDefault="00805E74" w:rsidP="00805E74">
      <w:pPr>
        <w:pStyle w:val="Bodytext1"/>
        <w:shd w:val="clear" w:color="auto" w:fill="auto"/>
        <w:tabs>
          <w:tab w:val="left" w:leader="underscore" w:pos="4114"/>
        </w:tabs>
        <w:spacing w:after="0" w:line="240" w:lineRule="auto"/>
        <w:ind w:firstLine="0"/>
        <w:rPr>
          <w:rStyle w:val="BodytextBold"/>
          <w:color w:val="000000"/>
          <w:sz w:val="20"/>
          <w:szCs w:val="20"/>
        </w:rPr>
      </w:pPr>
    </w:p>
    <w:p w14:paraId="38F848A4" w14:textId="77777777" w:rsidR="00E57301" w:rsidRDefault="00E57301" w:rsidP="00805E74">
      <w:pPr>
        <w:pStyle w:val="Bodytext1"/>
        <w:shd w:val="clear" w:color="auto" w:fill="auto"/>
        <w:tabs>
          <w:tab w:val="left" w:leader="underscore" w:pos="4114"/>
        </w:tabs>
        <w:spacing w:after="0" w:line="240" w:lineRule="auto"/>
        <w:ind w:firstLine="0"/>
        <w:rPr>
          <w:rStyle w:val="BodytextBold"/>
          <w:color w:val="000000"/>
          <w:sz w:val="20"/>
          <w:szCs w:val="20"/>
        </w:rPr>
      </w:pPr>
    </w:p>
    <w:p w14:paraId="45D3BD5A" w14:textId="77777777" w:rsidR="00E57301" w:rsidRDefault="00E57301" w:rsidP="00805E74">
      <w:pPr>
        <w:pStyle w:val="Bodytext1"/>
        <w:shd w:val="clear" w:color="auto" w:fill="auto"/>
        <w:tabs>
          <w:tab w:val="left" w:leader="underscore" w:pos="4114"/>
        </w:tabs>
        <w:spacing w:after="0" w:line="240" w:lineRule="auto"/>
        <w:ind w:firstLine="0"/>
        <w:rPr>
          <w:rStyle w:val="BodytextBold"/>
          <w:color w:val="000000"/>
          <w:sz w:val="20"/>
          <w:szCs w:val="20"/>
        </w:rPr>
      </w:pPr>
    </w:p>
    <w:p w14:paraId="732FD00B" w14:textId="297B244A" w:rsidR="001A0AEC" w:rsidRPr="001A0AEC" w:rsidRDefault="001A0AEC" w:rsidP="001A0AEC">
      <w:pPr>
        <w:pStyle w:val="Bodytext1"/>
        <w:numPr>
          <w:ilvl w:val="0"/>
          <w:numId w:val="27"/>
        </w:numPr>
        <w:shd w:val="clear" w:color="auto" w:fill="auto"/>
        <w:tabs>
          <w:tab w:val="left" w:leader="underscore" w:pos="4114"/>
        </w:tabs>
        <w:spacing w:after="0" w:line="240" w:lineRule="auto"/>
        <w:rPr>
          <w:rStyle w:val="BodytextBold"/>
          <w:b w:val="0"/>
          <w:bCs w:val="0"/>
          <w:color w:val="000000"/>
          <w:sz w:val="20"/>
          <w:szCs w:val="20"/>
        </w:rPr>
      </w:pPr>
      <w:r>
        <w:rPr>
          <w:rStyle w:val="BodytextBold"/>
          <w:b w:val="0"/>
          <w:bCs w:val="0"/>
          <w:color w:val="000000"/>
          <w:sz w:val="20"/>
          <w:szCs w:val="20"/>
        </w:rPr>
        <w:lastRenderedPageBreak/>
        <w:t xml:space="preserve">Self: </w:t>
      </w:r>
      <w:r>
        <w:rPr>
          <w:rStyle w:val="BodytextBold"/>
          <w:b w:val="0"/>
          <w:bCs w:val="0"/>
          <w:i/>
          <w:color w:val="000000"/>
          <w:sz w:val="20"/>
          <w:szCs w:val="20"/>
        </w:rPr>
        <w:t>r</w:t>
      </w:r>
      <w:r>
        <w:rPr>
          <w:rStyle w:val="BodytextBold"/>
          <w:b w:val="0"/>
          <w:bCs w:val="0"/>
          <w:color w:val="000000"/>
          <w:sz w:val="20"/>
          <w:szCs w:val="20"/>
        </w:rPr>
        <w:t xml:space="preserve"> = .40; Other: </w:t>
      </w:r>
      <w:r>
        <w:rPr>
          <w:rStyle w:val="BodytextBold"/>
          <w:b w:val="0"/>
          <w:bCs w:val="0"/>
          <w:i/>
          <w:color w:val="000000"/>
          <w:sz w:val="20"/>
          <w:szCs w:val="20"/>
        </w:rPr>
        <w:t>r</w:t>
      </w:r>
      <w:r>
        <w:rPr>
          <w:rStyle w:val="BodytextBold"/>
          <w:b w:val="0"/>
          <w:bCs w:val="0"/>
          <w:color w:val="000000"/>
          <w:sz w:val="20"/>
          <w:szCs w:val="20"/>
        </w:rPr>
        <w:t xml:space="preserve"> = .14</w:t>
      </w:r>
      <w:r>
        <w:rPr>
          <w:rStyle w:val="Bodytext"/>
          <w:bCs/>
          <w:iCs/>
          <w:color w:val="000000"/>
          <w:sz w:val="20"/>
          <w:szCs w:val="20"/>
        </w:rPr>
        <w:t xml:space="preserve"> </w:t>
      </w:r>
    </w:p>
    <w:p w14:paraId="0C4D3A79" w14:textId="77777777" w:rsidR="001A0AEC" w:rsidRPr="001A0AEC" w:rsidRDefault="001A0AEC" w:rsidP="001A0AEC">
      <w:pPr>
        <w:pStyle w:val="Bodytext1"/>
        <w:shd w:val="clear" w:color="auto" w:fill="auto"/>
        <w:tabs>
          <w:tab w:val="left" w:leader="underscore" w:pos="4114"/>
        </w:tabs>
        <w:spacing w:after="0" w:line="240" w:lineRule="auto"/>
        <w:ind w:left="720" w:firstLine="0"/>
        <w:rPr>
          <w:rStyle w:val="BodytextBold"/>
          <w:b w:val="0"/>
          <w:bCs w:val="0"/>
          <w:color w:val="000000"/>
          <w:sz w:val="20"/>
          <w:szCs w:val="20"/>
        </w:rPr>
      </w:pPr>
      <w:r>
        <w:rPr>
          <w:rStyle w:val="BodytextBold"/>
          <w:b w:val="0"/>
          <w:bCs w:val="0"/>
          <w:color w:val="000000"/>
          <w:sz w:val="20"/>
          <w:szCs w:val="20"/>
        </w:rPr>
        <w:t xml:space="preserve">Pursuit of virtue is positively correlated with wise reasoning scores for conflicts involving the self, </w:t>
      </w:r>
      <w:r>
        <w:rPr>
          <w:rStyle w:val="BodytextBold"/>
          <w:b w:val="0"/>
          <w:bCs w:val="0"/>
          <w:i/>
          <w:color w:val="000000"/>
          <w:sz w:val="20"/>
          <w:szCs w:val="20"/>
        </w:rPr>
        <w:t>r</w:t>
      </w:r>
      <w:r>
        <w:rPr>
          <w:rStyle w:val="BodytextBold"/>
          <w:b w:val="0"/>
          <w:bCs w:val="0"/>
          <w:color w:val="000000"/>
          <w:sz w:val="20"/>
          <w:szCs w:val="20"/>
        </w:rPr>
        <w:t xml:space="preserve"> = .40, and for conflicts involving other people, </w:t>
      </w:r>
      <w:r>
        <w:rPr>
          <w:rStyle w:val="BodytextBold"/>
          <w:b w:val="0"/>
          <w:bCs w:val="0"/>
          <w:i/>
          <w:color w:val="000000"/>
          <w:sz w:val="20"/>
          <w:szCs w:val="20"/>
        </w:rPr>
        <w:t>r</w:t>
      </w:r>
      <w:r>
        <w:rPr>
          <w:rStyle w:val="BodytextBold"/>
          <w:b w:val="0"/>
          <w:bCs w:val="0"/>
          <w:color w:val="000000"/>
          <w:sz w:val="20"/>
          <w:szCs w:val="20"/>
        </w:rPr>
        <w:t xml:space="preserve"> = .14. The correlation between virtue and wise reasoning is stronger for conflicts involving the self than conflicts involving others.</w:t>
      </w:r>
    </w:p>
    <w:p w14:paraId="09C8ECD5" w14:textId="77777777" w:rsidR="001A0AEC" w:rsidRPr="001A0AEC" w:rsidRDefault="001A0AEC" w:rsidP="001A0AEC">
      <w:pPr>
        <w:pStyle w:val="Bodytext1"/>
        <w:shd w:val="clear" w:color="auto" w:fill="auto"/>
        <w:tabs>
          <w:tab w:val="left" w:leader="underscore" w:pos="4114"/>
        </w:tabs>
        <w:spacing w:after="0" w:line="240" w:lineRule="auto"/>
        <w:ind w:left="720" w:firstLine="0"/>
        <w:rPr>
          <w:rStyle w:val="BodytextBold"/>
          <w:b w:val="0"/>
          <w:bCs w:val="0"/>
          <w:color w:val="000000"/>
          <w:sz w:val="20"/>
          <w:szCs w:val="20"/>
        </w:rPr>
      </w:pPr>
    </w:p>
    <w:p w14:paraId="7C3255AE" w14:textId="5E4DA59E" w:rsidR="001A0AEC" w:rsidRPr="001A0AEC" w:rsidRDefault="00000000" w:rsidP="001A0AEC">
      <w:pPr>
        <w:pStyle w:val="Bodytext1"/>
        <w:shd w:val="clear" w:color="auto" w:fill="auto"/>
        <w:tabs>
          <w:tab w:val="left" w:leader="underscore" w:pos="4114"/>
        </w:tabs>
        <w:spacing w:after="0" w:line="240" w:lineRule="auto"/>
        <w:ind w:left="720" w:firstLine="0"/>
        <w:rPr>
          <w:rFonts w:eastAsiaTheme="minorEastAsia"/>
          <w:color w:val="000000"/>
          <w:sz w:val="20"/>
          <w:szCs w:val="20"/>
          <w:shd w:val="clear" w:color="auto" w:fill="FFFFFF"/>
        </w:rPr>
      </w:pPr>
      <m:oMath>
        <m:sSub>
          <m:sSubPr>
            <m:ctrlPr>
              <w:rPr>
                <w:rFonts w:ascii="Cambria Math" w:hAnsi="Cambria Math"/>
                <w:i/>
                <w:color w:val="231F20"/>
                <w:sz w:val="24"/>
                <w:szCs w:val="24"/>
              </w:rPr>
            </m:ctrlPr>
          </m:sSubPr>
          <m:e>
            <m:r>
              <w:rPr>
                <w:rFonts w:ascii="Cambria Math" w:hAnsi="Cambria Math"/>
                <w:color w:val="231F20"/>
                <w:sz w:val="24"/>
                <w:szCs w:val="24"/>
              </w:rPr>
              <m:t>r</m:t>
            </m:r>
          </m:e>
          <m:sub>
            <m:r>
              <w:rPr>
                <w:rFonts w:ascii="Cambria Math" w:hAnsi="Cambria Math"/>
                <w:color w:val="231F20"/>
                <w:sz w:val="24"/>
                <w:szCs w:val="24"/>
              </w:rPr>
              <m:t>self</m:t>
            </m:r>
          </m:sub>
        </m:sSub>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XY</m:t>
                </m:r>
              </m:e>
            </m:nary>
            <m:r>
              <w:rPr>
                <w:rFonts w:ascii="Cambria Math" w:hAnsi="Cambria Math"/>
                <w:color w:val="231F20"/>
                <w:sz w:val="24"/>
                <w:szCs w:val="24"/>
              </w:rPr>
              <m:t>-</m:t>
            </m:r>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X</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Y</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e>
                      <m:sup>
                        <m:r>
                          <w:rPr>
                            <w:rFonts w:ascii="Cambria Math" w:hAnsi="Cambria Math"/>
                            <w:color w:val="231F20"/>
                            <w:sz w:val="24"/>
                            <w:szCs w:val="24"/>
                          </w:rPr>
                          <m:t>2</m:t>
                        </m:r>
                      </m:sup>
                    </m:sSup>
                  </m:e>
                </m:d>
              </m:e>
            </m:rad>
          </m:den>
        </m:f>
      </m:oMath>
      <w:r>
        <w:rPr>
          <w:sz w:val="20"/>
          <w:szCs w:val="20"/>
        </w:rPr>
        <w:t xml:space="preserve"> </w:t>
      </w:r>
    </w:p>
    <w:p w14:paraId="320DFE28" w14:textId="77777777" w:rsidR="001A0AEC" w:rsidRPr="001A0AEC" w:rsidRDefault="001A0AEC" w:rsidP="001A0AEC">
      <w:pPr>
        <w:pStyle w:val="Bodytext1"/>
        <w:shd w:val="clear" w:color="auto" w:fill="auto"/>
        <w:tabs>
          <w:tab w:val="left" w:leader="underscore" w:pos="4114"/>
        </w:tabs>
        <w:spacing w:after="0" w:line="240" w:lineRule="auto"/>
        <w:ind w:left="720" w:firstLine="0"/>
        <w:rPr>
          <w:rFonts w:eastAsiaTheme="minorEastAsia"/>
          <w:color w:val="231F20"/>
          <w:sz w:val="24"/>
          <w:szCs w:val="24"/>
        </w:rPr>
      </w:pPr>
    </w:p>
    <w:p w14:paraId="5DDC0771" w14:textId="63D78918" w:rsidR="001A0AEC" w:rsidRPr="001A0AEC" w:rsidRDefault="001A0AEC" w:rsidP="001A0AEC">
      <w:pPr>
        <w:pStyle w:val="Bodytext1"/>
        <w:shd w:val="clear" w:color="auto" w:fill="auto"/>
        <w:tabs>
          <w:tab w:val="left" w:leader="underscore" w:pos="4114"/>
        </w:tabs>
        <w:spacing w:after="0" w:line="240" w:lineRule="auto"/>
        <w:ind w:left="720" w:firstLine="0"/>
        <w:rPr>
          <w:color w:val="000000"/>
          <w:sz w:val="20"/>
          <w:szCs w:val="20"/>
          <w:shd w:val="clear" w:color="auto" w:fill="FFFFFF"/>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130(2,138.37)-</m:t>
            </m:r>
            <m:d>
              <m:dPr>
                <m:ctrlPr>
                  <w:rPr>
                    <w:rFonts w:ascii="Cambria Math" w:hAnsi="Cambria Math"/>
                    <w:i/>
                    <w:color w:val="231F20"/>
                    <w:sz w:val="24"/>
                    <w:szCs w:val="24"/>
                  </w:rPr>
                </m:ctrlPr>
              </m:dPr>
              <m:e>
                <m:r>
                  <w:rPr>
                    <w:rFonts w:ascii="Cambria Math" w:hAnsi="Cambria Math"/>
                    <w:color w:val="231F20"/>
                    <w:sz w:val="24"/>
                    <w:szCs w:val="24"/>
                  </w:rPr>
                  <m:t>573.6</m:t>
                </m:r>
              </m:e>
            </m:d>
            <m:d>
              <m:dPr>
                <m:ctrlPr>
                  <w:rPr>
                    <w:rFonts w:ascii="Cambria Math" w:hAnsi="Cambria Math"/>
                    <w:i/>
                    <w:color w:val="231F20"/>
                    <w:sz w:val="24"/>
                    <w:szCs w:val="24"/>
                  </w:rPr>
                </m:ctrlPr>
              </m:dPr>
              <m:e>
                <m:r>
                  <w:rPr>
                    <w:rFonts w:ascii="Cambria Math" w:hAnsi="Cambria Math"/>
                    <w:color w:val="231F20"/>
                    <w:sz w:val="24"/>
                    <w:szCs w:val="24"/>
                  </w:rPr>
                  <m:t>479.74</m:t>
                </m:r>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130(2,576.76)-</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573.6</m:t>
                            </m:r>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130(1,833.70)-</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479.74</m:t>
                            </m:r>
                          </m:e>
                        </m:d>
                      </m:e>
                      <m:sup>
                        <m:r>
                          <w:rPr>
                            <w:rFonts w:ascii="Cambria Math" w:hAnsi="Cambria Math"/>
                            <w:color w:val="231F20"/>
                            <w:sz w:val="24"/>
                            <w:szCs w:val="24"/>
                          </w:rPr>
                          <m:t>2</m:t>
                        </m:r>
                      </m:sup>
                    </m:sSup>
                  </m:e>
                </m:d>
              </m:e>
            </m:rad>
          </m:den>
        </m:f>
        <m:r>
          <w:rPr>
            <w:rFonts w:ascii="Cambria Math" w:hAnsi="Cambria Math"/>
            <w:color w:val="000000"/>
            <w:sz w:val="20"/>
            <w:szCs w:val="20"/>
            <w:shd w:val="clear" w:color="auto" w:fill="FFFFFF"/>
          </w:rPr>
          <m:t xml:space="preserve"> </m:t>
        </m:r>
      </m:oMath>
      <w:r>
        <w:rPr>
          <w:sz w:val="20"/>
          <w:szCs w:val="20"/>
        </w:rPr>
        <w:t xml:space="preserve"> </w:t>
      </w:r>
    </w:p>
    <w:p w14:paraId="5D165BC1" w14:textId="77777777" w:rsidR="001A0AEC" w:rsidRPr="001A0AEC" w:rsidRDefault="001A0AEC" w:rsidP="001A0AEC">
      <w:pPr>
        <w:pStyle w:val="Bodytext1"/>
        <w:shd w:val="clear" w:color="auto" w:fill="auto"/>
        <w:tabs>
          <w:tab w:val="left" w:leader="underscore" w:pos="4114"/>
        </w:tabs>
        <w:spacing w:after="0" w:line="240" w:lineRule="auto"/>
        <w:ind w:left="720" w:firstLine="0"/>
        <w:rPr>
          <w:i/>
          <w:color w:val="000000"/>
          <w:sz w:val="20"/>
          <w:szCs w:val="20"/>
          <w:shd w:val="clear" w:color="auto" w:fill="FFFFFF"/>
        </w:rPr>
      </w:pPr>
    </w:p>
    <w:p w14:paraId="3DCAF5EC" w14:textId="5EB350BB" w:rsidR="001A0AEC" w:rsidRPr="001A0AEC" w:rsidRDefault="001A0AEC" w:rsidP="001A0AEC">
      <w:pPr>
        <w:pStyle w:val="Bodytext1"/>
        <w:shd w:val="clear" w:color="auto" w:fill="auto"/>
        <w:tabs>
          <w:tab w:val="left" w:leader="underscore" w:pos="4114"/>
        </w:tabs>
        <w:spacing w:after="0" w:line="240" w:lineRule="auto"/>
        <w:ind w:left="720" w:firstLine="0"/>
        <w:rPr>
          <w:i/>
          <w:color w:val="000000"/>
          <w:sz w:val="20"/>
          <w:szCs w:val="20"/>
          <w:shd w:val="clear" w:color="auto" w:fill="FFFFFF"/>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277,988.1-275,178.864</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334,978.8-329,016.96</m:t>
                    </m:r>
                  </m:e>
                </m:d>
                <m:d>
                  <m:dPr>
                    <m:begChr m:val="["/>
                    <m:endChr m:val="]"/>
                    <m:ctrlPr>
                      <w:rPr>
                        <w:rFonts w:ascii="Cambria Math" w:hAnsi="Cambria Math"/>
                        <w:i/>
                        <w:color w:val="231F20"/>
                        <w:sz w:val="24"/>
                        <w:szCs w:val="24"/>
                      </w:rPr>
                    </m:ctrlPr>
                  </m:dPr>
                  <m:e>
                    <m:r>
                      <w:rPr>
                        <w:rFonts w:ascii="Cambria Math" w:hAnsi="Cambria Math"/>
                        <w:color w:val="231F20"/>
                        <w:sz w:val="24"/>
                        <w:szCs w:val="24"/>
                      </w:rPr>
                      <m:t>238,381-230,150.468</m:t>
                    </m:r>
                  </m:e>
                </m:d>
              </m:e>
            </m:rad>
          </m:den>
        </m:f>
        <m:r>
          <w:rPr>
            <w:rFonts w:ascii="Cambria Math" w:hAnsi="Cambria Math"/>
            <w:color w:val="000000"/>
            <w:sz w:val="20"/>
            <w:szCs w:val="20"/>
            <w:shd w:val="clear" w:color="auto" w:fill="FFFFFF"/>
          </w:rPr>
          <m:t xml:space="preserve">  </m:t>
        </m:r>
      </m:oMath>
      <w:r>
        <w:rPr>
          <w:sz w:val="20"/>
          <w:szCs w:val="20"/>
        </w:rPr>
        <w:t xml:space="preserve"> </w:t>
      </w:r>
    </w:p>
    <w:p w14:paraId="2E492D69" w14:textId="77777777" w:rsidR="001A0AEC" w:rsidRPr="001A0AEC" w:rsidRDefault="001A0AEC" w:rsidP="001A0AEC">
      <w:pPr>
        <w:pStyle w:val="Bodytext1"/>
        <w:shd w:val="clear" w:color="auto" w:fill="auto"/>
        <w:tabs>
          <w:tab w:val="right" w:pos="3510"/>
          <w:tab w:val="center" w:pos="3831"/>
          <w:tab w:val="right" w:pos="4959"/>
        </w:tabs>
        <w:spacing w:after="0" w:line="240" w:lineRule="auto"/>
        <w:ind w:left="720" w:firstLine="0"/>
        <w:rPr>
          <w:color w:val="000000"/>
          <w:sz w:val="20"/>
          <w:szCs w:val="20"/>
          <w:u w:val="single"/>
        </w:rPr>
      </w:pPr>
    </w:p>
    <w:p w14:paraId="485FE458" w14:textId="202D0F2B" w:rsidR="001A0AEC" w:rsidRPr="001A0AEC" w:rsidRDefault="001A0AEC" w:rsidP="001A0AEC">
      <w:pPr>
        <w:pStyle w:val="Bodytext1"/>
        <w:shd w:val="clear" w:color="auto" w:fill="auto"/>
        <w:tabs>
          <w:tab w:val="right" w:pos="3510"/>
          <w:tab w:val="center" w:pos="3831"/>
          <w:tab w:val="right" w:pos="4959"/>
        </w:tabs>
        <w:spacing w:after="0" w:line="240" w:lineRule="auto"/>
        <w:ind w:left="720" w:firstLine="0"/>
        <w:rPr>
          <w:color w:val="000000"/>
          <w:sz w:val="20"/>
          <w:szCs w:val="20"/>
          <w:u w:val="single"/>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2,809.236</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5,961.84</m:t>
                    </m:r>
                  </m:e>
                </m:d>
                <m:d>
                  <m:dPr>
                    <m:begChr m:val="["/>
                    <m:endChr m:val="]"/>
                    <m:ctrlPr>
                      <w:rPr>
                        <w:rFonts w:ascii="Cambria Math" w:hAnsi="Cambria Math"/>
                        <w:i/>
                        <w:color w:val="231F20"/>
                        <w:sz w:val="24"/>
                        <w:szCs w:val="24"/>
                      </w:rPr>
                    </m:ctrlPr>
                  </m:dPr>
                  <m:e>
                    <m:r>
                      <w:rPr>
                        <w:rFonts w:ascii="Cambria Math" w:hAnsi="Cambria Math"/>
                        <w:color w:val="231F20"/>
                        <w:sz w:val="24"/>
                        <w:szCs w:val="24"/>
                      </w:rPr>
                      <m:t>8,230.532</m:t>
                    </m:r>
                  </m:e>
                </m:d>
              </m:e>
            </m:rad>
          </m:den>
        </m:f>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2,809.236</m:t>
            </m:r>
          </m:num>
          <m:den>
            <m:rad>
              <m:radPr>
                <m:degHide m:val="1"/>
                <m:ctrlPr>
                  <w:rPr>
                    <w:rFonts w:ascii="Cambria Math" w:hAnsi="Cambria Math"/>
                    <w:i/>
                    <w:color w:val="231F20"/>
                    <w:sz w:val="24"/>
                    <w:szCs w:val="24"/>
                  </w:rPr>
                </m:ctrlPr>
              </m:radPr>
              <m:deg/>
              <m:e>
                <m:r>
                  <w:rPr>
                    <w:rFonts w:ascii="Cambria Math" w:hAnsi="Cambria Math"/>
                    <w:color w:val="231F20"/>
                    <w:sz w:val="24"/>
                    <w:szCs w:val="24"/>
                  </w:rPr>
                  <m:t>49,069,114.9</m:t>
                </m:r>
              </m:e>
            </m:rad>
          </m:den>
        </m:f>
        <m:r>
          <w:rPr>
            <w:rFonts w:ascii="Cambria Math" w:hAnsi="Cambria Math"/>
            <w:color w:val="231F20"/>
            <w:sz w:val="24"/>
            <w:szCs w:val="24"/>
          </w:rPr>
          <m:t xml:space="preserve">= </m:t>
        </m:r>
        <m:f>
          <m:fPr>
            <m:ctrlPr>
              <w:rPr>
                <w:rFonts w:ascii="Cambria Math" w:hAnsi="Cambria Math"/>
                <w:i/>
                <w:color w:val="231F20"/>
                <w:sz w:val="24"/>
                <w:szCs w:val="24"/>
              </w:rPr>
            </m:ctrlPr>
          </m:fPr>
          <m:num>
            <m:r>
              <w:rPr>
                <w:rFonts w:ascii="Cambria Math" w:hAnsi="Cambria Math"/>
                <w:color w:val="231F20"/>
                <w:sz w:val="24"/>
                <w:szCs w:val="24"/>
              </w:rPr>
              <m:t>2,809.236</m:t>
            </m:r>
          </m:num>
          <m:den>
            <m:r>
              <w:rPr>
                <w:rFonts w:ascii="Cambria Math" w:hAnsi="Cambria Math"/>
                <w:color w:val="231F20"/>
                <w:sz w:val="24"/>
                <w:szCs w:val="24"/>
              </w:rPr>
              <m:t>7,004.935</m:t>
            </m:r>
          </m:den>
        </m:f>
        <m:r>
          <w:rPr>
            <w:rFonts w:ascii="Cambria Math" w:hAnsi="Cambria Math"/>
            <w:color w:val="231F20"/>
            <w:sz w:val="24"/>
            <w:szCs w:val="24"/>
          </w:rPr>
          <m:t>= .401= .40</m:t>
        </m:r>
      </m:oMath>
      <w:r>
        <w:rPr>
          <w:sz w:val="20"/>
          <w:szCs w:val="20"/>
        </w:rPr>
        <w:t xml:space="preserve"> </w:t>
      </w:r>
    </w:p>
    <w:p w14:paraId="21C7DD96" w14:textId="77777777" w:rsidR="001A0AEC" w:rsidRPr="001A0AEC" w:rsidRDefault="001A0AEC" w:rsidP="001A0AEC">
      <w:pPr>
        <w:pStyle w:val="Bodytext1"/>
        <w:shd w:val="clear" w:color="auto" w:fill="auto"/>
        <w:tabs>
          <w:tab w:val="left" w:leader="underscore" w:pos="4114"/>
        </w:tabs>
        <w:spacing w:after="0" w:line="240" w:lineRule="auto"/>
        <w:ind w:left="720" w:firstLine="0"/>
        <w:rPr>
          <w:rStyle w:val="BodytextBold"/>
          <w:b w:val="0"/>
          <w:bCs w:val="0"/>
          <w:color w:val="000000"/>
          <w:sz w:val="20"/>
          <w:szCs w:val="20"/>
        </w:rPr>
      </w:pPr>
    </w:p>
    <w:p w14:paraId="0B8C8043" w14:textId="7BABBA69" w:rsidR="001A0AEC" w:rsidRPr="001A0AEC" w:rsidRDefault="00000000" w:rsidP="001A0AEC">
      <w:pPr>
        <w:pStyle w:val="Bodytext1"/>
        <w:shd w:val="clear" w:color="auto" w:fill="auto"/>
        <w:tabs>
          <w:tab w:val="left" w:leader="underscore" w:pos="4114"/>
        </w:tabs>
        <w:spacing w:after="0" w:line="240" w:lineRule="auto"/>
        <w:ind w:left="720" w:firstLine="0"/>
        <w:rPr>
          <w:rFonts w:eastAsiaTheme="minorEastAsia"/>
          <w:color w:val="000000"/>
          <w:sz w:val="20"/>
          <w:szCs w:val="20"/>
          <w:shd w:val="clear" w:color="auto" w:fill="FFFFFF"/>
        </w:rPr>
      </w:pPr>
      <m:oMath>
        <m:sSub>
          <m:sSubPr>
            <m:ctrlPr>
              <w:rPr>
                <w:rFonts w:ascii="Cambria Math" w:hAnsi="Cambria Math"/>
                <w:i/>
                <w:color w:val="231F20"/>
                <w:sz w:val="24"/>
                <w:szCs w:val="24"/>
              </w:rPr>
            </m:ctrlPr>
          </m:sSubPr>
          <m:e>
            <m:r>
              <w:rPr>
                <w:rFonts w:ascii="Cambria Math" w:hAnsi="Cambria Math"/>
                <w:color w:val="231F20"/>
                <w:sz w:val="24"/>
                <w:szCs w:val="24"/>
              </w:rPr>
              <m:t>r</m:t>
            </m:r>
          </m:e>
          <m:sub>
            <m:r>
              <w:rPr>
                <w:rFonts w:ascii="Cambria Math" w:hAnsi="Cambria Math"/>
                <w:color w:val="231F20"/>
                <w:sz w:val="24"/>
                <w:szCs w:val="24"/>
              </w:rPr>
              <m:t>ot</m:t>
            </m:r>
            <m:r>
              <w:rPr>
                <w:rFonts w:ascii="Cambria Math" w:hAnsi="Cambria Math"/>
                <w:color w:val="231F20"/>
                <w:sz w:val="24"/>
                <w:szCs w:val="24"/>
              </w:rPr>
              <m:t>h</m:t>
            </m:r>
            <m:r>
              <w:rPr>
                <w:rFonts w:ascii="Cambria Math" w:hAnsi="Cambria Math"/>
                <w:color w:val="231F20"/>
                <w:sz w:val="24"/>
                <w:szCs w:val="24"/>
              </w:rPr>
              <m:t>er</m:t>
            </m:r>
          </m:sub>
        </m:sSub>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XY</m:t>
                </m:r>
              </m:e>
            </m:nary>
            <m:r>
              <w:rPr>
                <w:rFonts w:ascii="Cambria Math" w:hAnsi="Cambria Math"/>
                <w:color w:val="231F20"/>
                <w:sz w:val="24"/>
                <w:szCs w:val="24"/>
              </w:rPr>
              <m:t>-</m:t>
            </m:r>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X</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Y</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e>
                      <m:sup>
                        <m:r>
                          <w:rPr>
                            <w:rFonts w:ascii="Cambria Math" w:hAnsi="Cambria Math"/>
                            <w:color w:val="231F20"/>
                            <w:sz w:val="24"/>
                            <w:szCs w:val="24"/>
                          </w:rPr>
                          <m:t>2</m:t>
                        </m:r>
                      </m:sup>
                    </m:sSup>
                  </m:e>
                </m:d>
              </m:e>
            </m:rad>
          </m:den>
        </m:f>
      </m:oMath>
      <w:r>
        <w:rPr>
          <w:sz w:val="20"/>
          <w:szCs w:val="20"/>
        </w:rPr>
        <w:t xml:space="preserve"> </w:t>
      </w:r>
    </w:p>
    <w:p w14:paraId="282149BB" w14:textId="77777777" w:rsidR="001A0AEC" w:rsidRPr="001A0AEC" w:rsidRDefault="001A0AEC" w:rsidP="001A0AEC">
      <w:pPr>
        <w:pStyle w:val="Bodytext1"/>
        <w:shd w:val="clear" w:color="auto" w:fill="auto"/>
        <w:tabs>
          <w:tab w:val="left" w:leader="underscore" w:pos="4114"/>
        </w:tabs>
        <w:spacing w:after="0" w:line="240" w:lineRule="auto"/>
        <w:ind w:left="720" w:firstLine="0"/>
        <w:rPr>
          <w:rFonts w:eastAsiaTheme="minorEastAsia"/>
          <w:color w:val="231F20"/>
          <w:sz w:val="24"/>
          <w:szCs w:val="24"/>
        </w:rPr>
      </w:pPr>
    </w:p>
    <w:p w14:paraId="20165809" w14:textId="061B4D87" w:rsidR="001A0AEC" w:rsidRPr="001A0AEC" w:rsidRDefault="001A0AEC" w:rsidP="001A0AEC">
      <w:pPr>
        <w:pStyle w:val="Bodytext1"/>
        <w:shd w:val="clear" w:color="auto" w:fill="auto"/>
        <w:tabs>
          <w:tab w:val="left" w:leader="underscore" w:pos="4114"/>
        </w:tabs>
        <w:spacing w:after="0" w:line="240" w:lineRule="auto"/>
        <w:ind w:left="720" w:firstLine="0"/>
        <w:rPr>
          <w:color w:val="000000"/>
          <w:sz w:val="20"/>
          <w:szCs w:val="20"/>
          <w:shd w:val="clear" w:color="auto" w:fill="FFFFFF"/>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126(2,259.12)-</m:t>
            </m:r>
            <m:d>
              <m:dPr>
                <m:ctrlPr>
                  <w:rPr>
                    <w:rFonts w:ascii="Cambria Math" w:hAnsi="Cambria Math"/>
                    <w:i/>
                    <w:color w:val="231F20"/>
                    <w:sz w:val="24"/>
                    <w:szCs w:val="24"/>
                  </w:rPr>
                </m:ctrlPr>
              </m:dPr>
              <m:e>
                <m:r>
                  <w:rPr>
                    <w:rFonts w:ascii="Cambria Math" w:hAnsi="Cambria Math"/>
                    <w:color w:val="231F20"/>
                    <w:sz w:val="24"/>
                    <w:szCs w:val="24"/>
                  </w:rPr>
                  <m:t>563</m:t>
                </m:r>
              </m:e>
            </m:d>
            <m:d>
              <m:dPr>
                <m:ctrlPr>
                  <w:rPr>
                    <w:rFonts w:ascii="Cambria Math" w:hAnsi="Cambria Math"/>
                    <w:i/>
                    <w:color w:val="231F20"/>
                    <w:sz w:val="24"/>
                    <w:szCs w:val="24"/>
                  </w:rPr>
                </m:ctrlPr>
              </m:dPr>
              <m:e>
                <m:r>
                  <w:rPr>
                    <w:rFonts w:ascii="Cambria Math" w:hAnsi="Cambria Math"/>
                    <w:color w:val="231F20"/>
                    <w:sz w:val="24"/>
                    <w:szCs w:val="24"/>
                  </w:rPr>
                  <m:t>504.16</m:t>
                </m:r>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126(2,557.32)-</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563</m:t>
                            </m:r>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126(2,064.73)-</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504.16</m:t>
                            </m:r>
                          </m:e>
                        </m:d>
                      </m:e>
                      <m:sup>
                        <m:r>
                          <w:rPr>
                            <w:rFonts w:ascii="Cambria Math" w:hAnsi="Cambria Math"/>
                            <w:color w:val="231F20"/>
                            <w:sz w:val="24"/>
                            <w:szCs w:val="24"/>
                          </w:rPr>
                          <m:t>2</m:t>
                        </m:r>
                      </m:sup>
                    </m:sSup>
                  </m:e>
                </m:d>
              </m:e>
            </m:rad>
          </m:den>
        </m:f>
        <m:r>
          <w:rPr>
            <w:rFonts w:ascii="Cambria Math" w:hAnsi="Cambria Math"/>
            <w:color w:val="000000"/>
            <w:sz w:val="20"/>
            <w:szCs w:val="20"/>
            <w:shd w:val="clear" w:color="auto" w:fill="FFFFFF"/>
          </w:rPr>
          <m:t xml:space="preserve"> </m:t>
        </m:r>
      </m:oMath>
      <w:r>
        <w:rPr>
          <w:sz w:val="20"/>
          <w:szCs w:val="20"/>
        </w:rPr>
        <w:t xml:space="preserve"> </w:t>
      </w:r>
    </w:p>
    <w:p w14:paraId="143C2797" w14:textId="77777777" w:rsidR="001A0AEC" w:rsidRPr="001A0AEC" w:rsidRDefault="001A0AEC" w:rsidP="001A0AEC">
      <w:pPr>
        <w:pStyle w:val="Bodytext1"/>
        <w:shd w:val="clear" w:color="auto" w:fill="auto"/>
        <w:tabs>
          <w:tab w:val="left" w:leader="underscore" w:pos="4114"/>
        </w:tabs>
        <w:spacing w:after="0" w:line="240" w:lineRule="auto"/>
        <w:ind w:left="720" w:firstLine="0"/>
        <w:rPr>
          <w:i/>
          <w:color w:val="000000"/>
          <w:sz w:val="20"/>
          <w:szCs w:val="20"/>
          <w:shd w:val="clear" w:color="auto" w:fill="FFFFFF"/>
        </w:rPr>
      </w:pPr>
    </w:p>
    <w:p w14:paraId="62C788EC" w14:textId="6079DF6D" w:rsidR="001A0AEC" w:rsidRPr="001A0AEC" w:rsidRDefault="001A0AEC" w:rsidP="001A0AEC">
      <w:pPr>
        <w:pStyle w:val="Bodytext1"/>
        <w:shd w:val="clear" w:color="auto" w:fill="auto"/>
        <w:tabs>
          <w:tab w:val="left" w:leader="underscore" w:pos="4114"/>
        </w:tabs>
        <w:spacing w:after="0" w:line="240" w:lineRule="auto"/>
        <w:ind w:left="720" w:firstLine="0"/>
        <w:rPr>
          <w:i/>
          <w:color w:val="000000"/>
          <w:sz w:val="20"/>
          <w:szCs w:val="20"/>
          <w:shd w:val="clear" w:color="auto" w:fill="FFFFFF"/>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284,649.12-283,842.08</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322,222.32-316,969</m:t>
                    </m:r>
                  </m:e>
                </m:d>
                <m:d>
                  <m:dPr>
                    <m:begChr m:val="["/>
                    <m:endChr m:val="]"/>
                    <m:ctrlPr>
                      <w:rPr>
                        <w:rFonts w:ascii="Cambria Math" w:hAnsi="Cambria Math"/>
                        <w:i/>
                        <w:color w:val="231F20"/>
                        <w:sz w:val="24"/>
                        <w:szCs w:val="24"/>
                      </w:rPr>
                    </m:ctrlPr>
                  </m:dPr>
                  <m:e>
                    <m:r>
                      <w:rPr>
                        <w:rFonts w:ascii="Cambria Math" w:hAnsi="Cambria Math"/>
                        <w:color w:val="231F20"/>
                        <w:sz w:val="24"/>
                        <w:szCs w:val="24"/>
                      </w:rPr>
                      <m:t>260,155.98-254,177.306</m:t>
                    </m:r>
                  </m:e>
                </m:d>
              </m:e>
            </m:rad>
          </m:den>
        </m:f>
        <m:r>
          <w:rPr>
            <w:rFonts w:ascii="Cambria Math" w:hAnsi="Cambria Math"/>
            <w:color w:val="000000"/>
            <w:sz w:val="20"/>
            <w:szCs w:val="20"/>
            <w:shd w:val="clear" w:color="auto" w:fill="FFFFFF"/>
          </w:rPr>
          <m:t xml:space="preserve">  </m:t>
        </m:r>
      </m:oMath>
      <w:r>
        <w:rPr>
          <w:sz w:val="20"/>
          <w:szCs w:val="20"/>
        </w:rPr>
        <w:t xml:space="preserve"> </w:t>
      </w:r>
    </w:p>
    <w:p w14:paraId="1BDCA100" w14:textId="77777777" w:rsidR="001A0AEC" w:rsidRPr="001A0AEC" w:rsidRDefault="001A0AEC" w:rsidP="001A0AEC">
      <w:pPr>
        <w:pStyle w:val="Bodytext1"/>
        <w:shd w:val="clear" w:color="auto" w:fill="auto"/>
        <w:tabs>
          <w:tab w:val="right" w:pos="3510"/>
          <w:tab w:val="center" w:pos="3831"/>
          <w:tab w:val="right" w:pos="4959"/>
        </w:tabs>
        <w:spacing w:after="0" w:line="240" w:lineRule="auto"/>
        <w:ind w:left="720" w:firstLine="0"/>
        <w:rPr>
          <w:color w:val="000000"/>
          <w:sz w:val="20"/>
          <w:szCs w:val="20"/>
          <w:u w:val="single"/>
        </w:rPr>
      </w:pPr>
    </w:p>
    <w:p w14:paraId="7A19399D" w14:textId="3E7D38F5" w:rsidR="001A0AEC" w:rsidRDefault="001A0AEC" w:rsidP="001A0AEC">
      <w:pPr>
        <w:pStyle w:val="Bodytext1"/>
        <w:shd w:val="clear" w:color="auto" w:fill="auto"/>
        <w:tabs>
          <w:tab w:val="right" w:pos="3510"/>
          <w:tab w:val="center" w:pos="3831"/>
          <w:tab w:val="right" w:pos="4959"/>
        </w:tabs>
        <w:spacing w:after="0" w:line="240" w:lineRule="auto"/>
        <w:ind w:left="720" w:firstLine="0"/>
        <w:rPr>
          <w:sz w:val="20"/>
          <w:szCs w:val="20"/>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807.04</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5,253.32</m:t>
                    </m:r>
                  </m:e>
                </m:d>
                <m:d>
                  <m:dPr>
                    <m:begChr m:val="["/>
                    <m:endChr m:val="]"/>
                    <m:ctrlPr>
                      <w:rPr>
                        <w:rFonts w:ascii="Cambria Math" w:hAnsi="Cambria Math"/>
                        <w:i/>
                        <w:color w:val="231F20"/>
                        <w:sz w:val="24"/>
                        <w:szCs w:val="24"/>
                      </w:rPr>
                    </m:ctrlPr>
                  </m:dPr>
                  <m:e>
                    <m:r>
                      <w:rPr>
                        <w:rFonts w:ascii="Cambria Math" w:hAnsi="Cambria Math"/>
                        <w:color w:val="231F20"/>
                        <w:sz w:val="24"/>
                        <w:szCs w:val="24"/>
                      </w:rPr>
                      <m:t>5,978.674</m:t>
                    </m:r>
                  </m:e>
                </m:d>
              </m:e>
            </m:rad>
          </m:den>
        </m:f>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807.04</m:t>
            </m:r>
          </m:num>
          <m:den>
            <m:rad>
              <m:radPr>
                <m:degHide m:val="1"/>
                <m:ctrlPr>
                  <w:rPr>
                    <w:rFonts w:ascii="Cambria Math" w:hAnsi="Cambria Math"/>
                    <w:i/>
                    <w:color w:val="231F20"/>
                    <w:sz w:val="24"/>
                    <w:szCs w:val="24"/>
                  </w:rPr>
                </m:ctrlPr>
              </m:radPr>
              <m:deg/>
              <m:e>
                <m:r>
                  <w:rPr>
                    <w:rFonts w:ascii="Cambria Math" w:hAnsi="Cambria Math"/>
                    <w:color w:val="231F20"/>
                    <w:sz w:val="24"/>
                    <w:szCs w:val="24"/>
                  </w:rPr>
                  <m:t>31,407,887.7</m:t>
                </m:r>
              </m:e>
            </m:rad>
          </m:den>
        </m:f>
        <m:r>
          <w:rPr>
            <w:rFonts w:ascii="Cambria Math" w:hAnsi="Cambria Math"/>
            <w:color w:val="231F20"/>
            <w:sz w:val="24"/>
            <w:szCs w:val="24"/>
          </w:rPr>
          <m:t xml:space="preserve">= </m:t>
        </m:r>
        <m:f>
          <m:fPr>
            <m:ctrlPr>
              <w:rPr>
                <w:rFonts w:ascii="Cambria Math" w:hAnsi="Cambria Math"/>
                <w:i/>
                <w:color w:val="231F20"/>
                <w:sz w:val="24"/>
                <w:szCs w:val="24"/>
              </w:rPr>
            </m:ctrlPr>
          </m:fPr>
          <m:num>
            <m:r>
              <w:rPr>
                <w:rFonts w:ascii="Cambria Math" w:hAnsi="Cambria Math"/>
                <w:color w:val="231F20"/>
                <w:sz w:val="24"/>
                <w:szCs w:val="24"/>
              </w:rPr>
              <m:t>807.04</m:t>
            </m:r>
          </m:num>
          <m:den>
            <m:r>
              <w:rPr>
                <w:rFonts w:ascii="Cambria Math" w:hAnsi="Cambria Math"/>
                <w:color w:val="231F20"/>
                <w:sz w:val="24"/>
                <w:szCs w:val="24"/>
              </w:rPr>
              <m:t>5,604.274</m:t>
            </m:r>
          </m:den>
        </m:f>
        <m:r>
          <w:rPr>
            <w:rFonts w:ascii="Cambria Math" w:hAnsi="Cambria Math"/>
            <w:color w:val="231F20"/>
            <w:sz w:val="24"/>
            <w:szCs w:val="24"/>
          </w:rPr>
          <m:t>= .144= .14</m:t>
        </m:r>
      </m:oMath>
      <w:r>
        <w:rPr>
          <w:sz w:val="20"/>
          <w:szCs w:val="20"/>
        </w:rPr>
        <w:t xml:space="preserve"> </w:t>
      </w:r>
    </w:p>
    <w:p w14:paraId="58C57BAB" w14:textId="77777777" w:rsidR="0032792E" w:rsidRPr="001A0AEC" w:rsidRDefault="0032792E" w:rsidP="0032792E">
      <w:pPr>
        <w:pStyle w:val="Bodytext1"/>
        <w:shd w:val="clear" w:color="auto" w:fill="auto"/>
        <w:tabs>
          <w:tab w:val="left" w:leader="underscore" w:pos="4114"/>
        </w:tabs>
        <w:spacing w:after="0" w:line="240" w:lineRule="auto"/>
        <w:ind w:left="720" w:firstLine="0"/>
        <w:rPr>
          <w:rStyle w:val="BodytextBold"/>
          <w:b w:val="0"/>
          <w:bCs w:val="0"/>
          <w:color w:val="000000"/>
          <w:sz w:val="20"/>
          <w:szCs w:val="20"/>
        </w:rPr>
      </w:pPr>
    </w:p>
    <w:p w14:paraId="08135BDB" w14:textId="77777777" w:rsidR="00E57301" w:rsidRDefault="00E57301" w:rsidP="000B4AD6">
      <w:pPr>
        <w:pStyle w:val="Bodytext1"/>
        <w:shd w:val="clear" w:color="auto" w:fill="auto"/>
        <w:tabs>
          <w:tab w:val="left" w:leader="underscore" w:pos="4114"/>
        </w:tabs>
        <w:spacing w:after="0" w:line="240" w:lineRule="auto"/>
        <w:ind w:left="720" w:firstLine="0"/>
        <w:rPr>
          <w:color w:val="808080" w:themeColor="background1" w:themeShade="80"/>
          <w:sz w:val="20"/>
          <w:szCs w:val="20"/>
        </w:rPr>
      </w:pPr>
    </w:p>
    <w:p w14:paraId="3F6CF88A" w14:textId="77777777" w:rsidR="001A0AEC" w:rsidRDefault="001A0AEC" w:rsidP="001A0AEC">
      <w:pPr>
        <w:pStyle w:val="Bodytext1"/>
        <w:shd w:val="clear" w:color="auto" w:fill="auto"/>
        <w:spacing w:after="0" w:line="240" w:lineRule="auto"/>
        <w:ind w:firstLine="0"/>
        <w:rPr>
          <w:rStyle w:val="Bodytext"/>
          <w:bCs/>
          <w:iCs/>
          <w:color w:val="000000"/>
          <w:sz w:val="20"/>
          <w:szCs w:val="20"/>
        </w:rPr>
      </w:pPr>
    </w:p>
    <w:p w14:paraId="01DE76B6" w14:textId="0D66E8FB" w:rsidR="001A0AEC" w:rsidRDefault="001A0AEC" w:rsidP="001A0AEC">
      <w:pPr>
        <w:pStyle w:val="Bodytext1"/>
        <w:numPr>
          <w:ilvl w:val="0"/>
          <w:numId w:val="27"/>
        </w:numPr>
        <w:shd w:val="clear" w:color="auto" w:fill="auto"/>
        <w:spacing w:after="0" w:line="240" w:lineRule="auto"/>
        <w:rPr>
          <w:rStyle w:val="Bodytext"/>
          <w:bCs/>
          <w:iCs/>
          <w:color w:val="000000"/>
          <w:sz w:val="20"/>
          <w:szCs w:val="20"/>
        </w:rPr>
      </w:pPr>
      <w:r>
        <w:rPr>
          <w:rStyle w:val="Bodytext"/>
          <w:bCs/>
          <w:iCs/>
          <w:color w:val="000000"/>
          <w:sz w:val="20"/>
          <w:szCs w:val="20"/>
        </w:rPr>
        <w:t xml:space="preserve"> </w:t>
      </w:r>
    </w:p>
    <w:p w14:paraId="744173AA" w14:textId="1A614CDC" w:rsidR="001A0AEC" w:rsidRPr="001A0AEC" w:rsidRDefault="001A0AEC" w:rsidP="001A0AEC">
      <w:pPr>
        <w:pStyle w:val="Bodytext1"/>
        <w:numPr>
          <w:ilvl w:val="1"/>
          <w:numId w:val="27"/>
        </w:numPr>
        <w:spacing w:after="0" w:line="240" w:lineRule="auto"/>
        <w:rPr>
          <w:iCs/>
          <w:color w:val="000000"/>
          <w:sz w:val="20"/>
          <w:szCs w:val="20"/>
          <w:shd w:val="clear" w:color="auto" w:fill="FFFFFF"/>
        </w:rPr>
      </w:pPr>
      <w:r>
        <w:rPr>
          <w:i/>
          <w:iCs/>
          <w:color w:val="000000"/>
          <w:sz w:val="20"/>
          <w:szCs w:val="20"/>
          <w:shd w:val="clear" w:color="auto" w:fill="FFFFFF"/>
        </w:rPr>
        <w:t>r</w:t>
      </w:r>
      <w:r>
        <w:rPr>
          <w:iCs/>
          <w:color w:val="000000"/>
          <w:sz w:val="20"/>
          <w:szCs w:val="20"/>
          <w:shd w:val="clear" w:color="auto" w:fill="FFFFFF"/>
        </w:rPr>
        <w:t xml:space="preserve"> = .10</w:t>
      </w:r>
    </w:p>
    <w:p w14:paraId="01468906" w14:textId="77777777" w:rsidR="00BA4EBB" w:rsidRPr="00BA4EBB" w:rsidRDefault="001A0AEC" w:rsidP="001A0AEC">
      <w:pPr>
        <w:pStyle w:val="Bodytext1"/>
        <w:numPr>
          <w:ilvl w:val="1"/>
          <w:numId w:val="27"/>
        </w:numPr>
        <w:spacing w:after="0" w:line="240" w:lineRule="auto"/>
        <w:rPr>
          <w:iCs/>
          <w:color w:val="000000"/>
          <w:sz w:val="20"/>
          <w:szCs w:val="20"/>
          <w:shd w:val="clear" w:color="auto" w:fill="FFFFFF"/>
        </w:rPr>
      </w:pPr>
      <w:r>
        <w:rPr>
          <w:i/>
          <w:iCs/>
          <w:color w:val="000000"/>
          <w:sz w:val="20"/>
          <w:szCs w:val="20"/>
          <w:shd w:val="clear" w:color="auto" w:fill="FFFFFF"/>
        </w:rPr>
        <w:t>b</w:t>
      </w:r>
      <w:r>
        <w:rPr>
          <w:iCs/>
          <w:color w:val="000000"/>
          <w:sz w:val="20"/>
          <w:szCs w:val="20"/>
          <w:shd w:val="clear" w:color="auto" w:fill="FFFFFF"/>
        </w:rPr>
        <w:t xml:space="preserve"> = 0.01; </w:t>
      </w:r>
      <w:r>
        <w:rPr>
          <w:i/>
          <w:iCs/>
          <w:color w:val="000000"/>
          <w:sz w:val="20"/>
          <w:szCs w:val="20"/>
          <w:shd w:val="clear" w:color="auto" w:fill="FFFFFF"/>
        </w:rPr>
        <w:t>a</w:t>
      </w:r>
      <w:r>
        <w:rPr>
          <w:iCs/>
          <w:color w:val="000000"/>
          <w:sz w:val="20"/>
          <w:szCs w:val="20"/>
          <w:shd w:val="clear" w:color="auto" w:fill="FFFFFF"/>
        </w:rPr>
        <w:t xml:space="preserve"> = 1.6; </w:t>
      </w:r>
      <m:oMath>
        <m:acc>
          <m:accPr>
            <m:ctrlPr>
              <w:rPr>
                <w:rFonts w:ascii="Cambria Math" w:hAnsi="Cambria Math"/>
                <w:i/>
                <w:iCs/>
                <w:color w:val="000000"/>
                <w:sz w:val="20"/>
                <w:szCs w:val="20"/>
                <w:shd w:val="clear" w:color="auto" w:fill="FFFFFF"/>
              </w:rPr>
            </m:ctrlPr>
          </m:accPr>
          <m:e>
            <m:r>
              <w:rPr>
                <w:rFonts w:ascii="Cambria Math" w:hAnsi="Cambria Math"/>
                <w:color w:val="000000"/>
                <w:sz w:val="20"/>
                <w:szCs w:val="20"/>
                <w:shd w:val="clear" w:color="auto" w:fill="FFFFFF"/>
              </w:rPr>
              <m:t>Y</m:t>
            </m:r>
          </m:e>
        </m:acc>
        <m:r>
          <w:rPr>
            <w:rFonts w:ascii="Cambria Math" w:hAnsi="Cambria Math"/>
            <w:color w:val="000000"/>
            <w:sz w:val="20"/>
            <w:szCs w:val="20"/>
            <w:shd w:val="clear" w:color="auto" w:fill="FFFFFF"/>
          </w:rPr>
          <m:t>=1.6+0.01X</m:t>
        </m:r>
      </m:oMath>
      <w:r>
        <w:rPr>
          <w:sz w:val="20"/>
          <w:szCs w:val="20"/>
        </w:rPr>
        <w:t xml:space="preserve"> </w:t>
      </w:r>
    </w:p>
    <w:p w14:paraId="266C5CB2" w14:textId="61D3EBE6" w:rsidR="001A0AEC" w:rsidRPr="001A0AEC" w:rsidRDefault="00000000" w:rsidP="001A0AEC">
      <w:pPr>
        <w:pStyle w:val="Bodytext1"/>
        <w:numPr>
          <w:ilvl w:val="1"/>
          <w:numId w:val="27"/>
        </w:numPr>
        <w:spacing w:after="0" w:line="240" w:lineRule="auto"/>
        <w:rPr>
          <w:iCs/>
          <w:color w:val="000000"/>
          <w:sz w:val="20"/>
          <w:szCs w:val="20"/>
          <w:shd w:val="clear" w:color="auto" w:fill="FFFFFF"/>
        </w:rPr>
      </w:pPr>
      <m:oMath>
        <m:acc>
          <m:accPr>
            <m:ctrlPr>
              <w:rPr>
                <w:rFonts w:ascii="Cambria Math" w:hAnsi="Cambria Math"/>
                <w:i/>
                <w:iCs/>
                <w:color w:val="000000"/>
                <w:sz w:val="20"/>
                <w:szCs w:val="20"/>
                <w:shd w:val="clear" w:color="auto" w:fill="FFFFFF"/>
              </w:rPr>
            </m:ctrlPr>
          </m:accPr>
          <m:e>
            <m:r>
              <w:rPr>
                <w:rFonts w:ascii="Cambria Math" w:hAnsi="Cambria Math"/>
                <w:color w:val="000000"/>
                <w:sz w:val="20"/>
                <w:szCs w:val="20"/>
                <w:shd w:val="clear" w:color="auto" w:fill="FFFFFF"/>
              </w:rPr>
              <m:t>Y</m:t>
            </m:r>
          </m:e>
        </m:acc>
        <m:r>
          <w:rPr>
            <w:rFonts w:ascii="Cambria Math" w:hAnsi="Cambria Math"/>
            <w:color w:val="000000"/>
            <w:sz w:val="20"/>
            <w:szCs w:val="20"/>
            <w:shd w:val="clear" w:color="auto" w:fill="FFFFFF"/>
          </w:rPr>
          <m:t>=2.6</m:t>
        </m:r>
      </m:oMath>
      <w:r>
        <w:rPr>
          <w:sz w:val="20"/>
          <w:szCs w:val="20"/>
        </w:rPr>
        <w:t xml:space="preserve"> </w:t>
      </w:r>
    </w:p>
    <w:p w14:paraId="1FE26FC7" w14:textId="63A99DE2" w:rsidR="001A0AEC" w:rsidRPr="001A0AEC" w:rsidRDefault="001A0AEC" w:rsidP="001A0AEC">
      <w:pPr>
        <w:pStyle w:val="Bodytext1"/>
        <w:numPr>
          <w:ilvl w:val="1"/>
          <w:numId w:val="27"/>
        </w:numPr>
        <w:spacing w:after="0" w:line="240" w:lineRule="auto"/>
        <w:rPr>
          <w:iCs/>
          <w:color w:val="000000"/>
          <w:sz w:val="20"/>
          <w:szCs w:val="20"/>
          <w:shd w:val="clear" w:color="auto" w:fill="FFFFFF"/>
        </w:rPr>
      </w:pPr>
      <w:r>
        <w:rPr>
          <w:iCs/>
          <w:color w:val="000000"/>
          <w:sz w:val="20"/>
          <w:szCs w:val="20"/>
          <w:shd w:val="clear" w:color="auto" w:fill="FFFFFF"/>
        </w:rPr>
        <w:t xml:space="preserve">Because the degree of relationship between sensory ability and GPA is so slight (a correlation of only .10), confidence in predicting GPA from sensory ability should be pretty low. Predictions from this regression equation are likely to have low accuracy. </w:t>
      </w:r>
    </w:p>
    <w:p w14:paraId="01EA4B15" w14:textId="77777777" w:rsidR="001A0AEC" w:rsidRDefault="001A0AEC" w:rsidP="001A0AEC">
      <w:pPr>
        <w:pStyle w:val="Bodytext1"/>
        <w:shd w:val="clear" w:color="auto" w:fill="auto"/>
        <w:spacing w:after="0" w:line="240" w:lineRule="auto"/>
        <w:ind w:firstLine="0"/>
        <w:rPr>
          <w:rStyle w:val="Bodytext"/>
          <w:b/>
          <w:i/>
          <w:color w:val="000000"/>
          <w:sz w:val="20"/>
          <w:szCs w:val="20"/>
        </w:rPr>
      </w:pPr>
    </w:p>
    <w:p w14:paraId="482E1AF1" w14:textId="4D15560C" w:rsidR="001A0AEC" w:rsidRPr="007A644A" w:rsidRDefault="001A0AEC" w:rsidP="001A0AEC">
      <w:pPr>
        <w:pStyle w:val="Bodytext1"/>
        <w:shd w:val="clear" w:color="auto" w:fill="auto"/>
        <w:tabs>
          <w:tab w:val="left" w:leader="underscore" w:pos="4114"/>
        </w:tabs>
        <w:spacing w:after="0" w:line="240" w:lineRule="auto"/>
        <w:ind w:left="1080" w:firstLine="0"/>
        <w:rPr>
          <w:rFonts w:eastAsiaTheme="minorEastAsia"/>
          <w:bCs/>
          <w:color w:val="000000"/>
          <w:sz w:val="20"/>
          <w:szCs w:val="20"/>
          <w:shd w:val="clear" w:color="auto" w:fill="FFFFFF"/>
        </w:rPr>
      </w:pPr>
      <m:oMath>
        <m:r>
          <w:rPr>
            <w:rFonts w:ascii="Cambria Math" w:hAnsi="Cambria Math"/>
            <w:color w:val="231F20"/>
            <w:sz w:val="24"/>
            <w:szCs w:val="24"/>
          </w:rPr>
          <m:t>r=</m:t>
        </m:r>
        <m:f>
          <m:fPr>
            <m:ctrlPr>
              <w:rPr>
                <w:rFonts w:ascii="Cambria Math" w:hAnsi="Cambria Math"/>
                <w:i/>
                <w:color w:val="231F20"/>
                <w:sz w:val="24"/>
                <w:szCs w:val="24"/>
              </w:rPr>
            </m:ctrlPr>
          </m:fPr>
          <m:num>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XY</m:t>
                </m:r>
              </m:e>
            </m:nary>
            <m:r>
              <w:rPr>
                <w:rFonts w:ascii="Cambria Math" w:hAnsi="Cambria Math"/>
                <w:color w:val="231F20"/>
                <w:sz w:val="24"/>
                <w:szCs w:val="24"/>
              </w:rPr>
              <m:t>-</m:t>
            </m:r>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X</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Y</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e>
                      <m:sup>
                        <m:r>
                          <w:rPr>
                            <w:rFonts w:ascii="Cambria Math" w:hAnsi="Cambria Math"/>
                            <w:color w:val="231F20"/>
                            <w:sz w:val="24"/>
                            <w:szCs w:val="24"/>
                          </w:rPr>
                          <m:t>2</m:t>
                        </m:r>
                      </m:sup>
                    </m:sSup>
                  </m:e>
                </m:d>
              </m:e>
            </m:rad>
          </m:den>
        </m:f>
      </m:oMath>
      <w:r>
        <w:rPr>
          <w:sz w:val="20"/>
          <w:szCs w:val="20"/>
        </w:rPr>
        <w:t xml:space="preserve"> </w:t>
      </w:r>
    </w:p>
    <w:p w14:paraId="2BCC7A1A" w14:textId="77777777" w:rsidR="001A0AEC" w:rsidRPr="007A644A" w:rsidRDefault="001A0AEC" w:rsidP="001A0AEC">
      <w:pPr>
        <w:pStyle w:val="Bodytext1"/>
        <w:shd w:val="clear" w:color="auto" w:fill="auto"/>
        <w:tabs>
          <w:tab w:val="left" w:leader="underscore" w:pos="4114"/>
        </w:tabs>
        <w:spacing w:after="0" w:line="240" w:lineRule="auto"/>
        <w:ind w:left="1080" w:firstLine="0"/>
        <w:rPr>
          <w:rFonts w:eastAsiaTheme="minorEastAsia"/>
          <w:color w:val="231F20"/>
          <w:sz w:val="24"/>
          <w:szCs w:val="24"/>
        </w:rPr>
      </w:pPr>
    </w:p>
    <w:p w14:paraId="5E74F629" w14:textId="4692DEE1" w:rsidR="001A0AEC" w:rsidRPr="00383ECB" w:rsidRDefault="001A0AEC" w:rsidP="001A0AEC">
      <w:pPr>
        <w:pStyle w:val="Bodytext1"/>
        <w:shd w:val="clear" w:color="auto" w:fill="auto"/>
        <w:tabs>
          <w:tab w:val="left" w:leader="underscore" w:pos="4114"/>
        </w:tabs>
        <w:spacing w:after="0" w:line="240" w:lineRule="auto"/>
        <w:ind w:left="1080" w:firstLine="0"/>
        <w:rPr>
          <w:bCs/>
          <w:color w:val="000000"/>
          <w:sz w:val="20"/>
          <w:szCs w:val="20"/>
          <w:shd w:val="clear" w:color="auto" w:fill="FFFFFF"/>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50(8,084)-</m:t>
            </m:r>
            <m:d>
              <m:dPr>
                <m:ctrlPr>
                  <w:rPr>
                    <w:rFonts w:ascii="Cambria Math" w:hAnsi="Cambria Math"/>
                    <w:i/>
                    <w:color w:val="231F20"/>
                    <w:sz w:val="24"/>
                    <w:szCs w:val="24"/>
                  </w:rPr>
                </m:ctrlPr>
              </m:dPr>
              <m:e>
                <m:r>
                  <w:rPr>
                    <w:rFonts w:ascii="Cambria Math" w:hAnsi="Cambria Math"/>
                    <w:color w:val="231F20"/>
                    <w:sz w:val="24"/>
                    <w:szCs w:val="24"/>
                  </w:rPr>
                  <m:t>3,500</m:t>
                </m:r>
              </m:e>
            </m:d>
            <m:d>
              <m:dPr>
                <m:ctrlPr>
                  <w:rPr>
                    <w:rFonts w:ascii="Cambria Math" w:hAnsi="Cambria Math"/>
                    <w:i/>
                    <w:color w:val="231F20"/>
                    <w:sz w:val="24"/>
                    <w:szCs w:val="24"/>
                  </w:rPr>
                </m:ctrlPr>
              </m:dPr>
              <m:e>
                <m:r>
                  <w:rPr>
                    <w:rFonts w:ascii="Cambria Math" w:hAnsi="Cambria Math"/>
                    <w:color w:val="231F20"/>
                    <w:sz w:val="24"/>
                    <w:szCs w:val="24"/>
                  </w:rPr>
                  <m:t>115</m:t>
                </m:r>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50(250,000)-</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3,500</m:t>
                            </m:r>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50(289)-</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115</m:t>
                            </m:r>
                          </m:e>
                        </m:d>
                      </m:e>
                      <m:sup>
                        <m:r>
                          <w:rPr>
                            <w:rFonts w:ascii="Cambria Math" w:hAnsi="Cambria Math"/>
                            <w:color w:val="231F20"/>
                            <w:sz w:val="24"/>
                            <w:szCs w:val="24"/>
                          </w:rPr>
                          <m:t>2</m:t>
                        </m:r>
                      </m:sup>
                    </m:sSup>
                  </m:e>
                </m:d>
              </m:e>
            </m:rad>
          </m:den>
        </m:f>
        <m:r>
          <w:rPr>
            <w:rFonts w:ascii="Cambria Math" w:hAnsi="Cambria Math"/>
            <w:color w:val="000000"/>
            <w:sz w:val="20"/>
            <w:szCs w:val="20"/>
            <w:shd w:val="clear" w:color="auto" w:fill="FFFFFF"/>
          </w:rPr>
          <m:t xml:space="preserve"> </m:t>
        </m:r>
      </m:oMath>
      <w:r>
        <w:rPr>
          <w:sz w:val="20"/>
          <w:szCs w:val="20"/>
        </w:rPr>
        <w:t xml:space="preserve"> </w:t>
      </w:r>
    </w:p>
    <w:p w14:paraId="48145E02" w14:textId="77777777" w:rsidR="001A0AEC" w:rsidRDefault="001A0AEC" w:rsidP="001A0AEC">
      <w:pPr>
        <w:pStyle w:val="Bodytext1"/>
        <w:shd w:val="clear" w:color="auto" w:fill="auto"/>
        <w:tabs>
          <w:tab w:val="left" w:leader="underscore" w:pos="4114"/>
        </w:tabs>
        <w:spacing w:after="0" w:line="240" w:lineRule="auto"/>
        <w:ind w:left="1080" w:firstLine="0"/>
        <w:rPr>
          <w:b/>
          <w:bCs/>
          <w:i/>
          <w:color w:val="000000"/>
          <w:sz w:val="20"/>
          <w:szCs w:val="20"/>
          <w:shd w:val="clear" w:color="auto" w:fill="FFFFFF"/>
        </w:rPr>
      </w:pPr>
    </w:p>
    <w:p w14:paraId="506747C5" w14:textId="0B7D3363" w:rsidR="001A0AEC" w:rsidRPr="00383ECB" w:rsidRDefault="001A0AEC" w:rsidP="001A0AEC">
      <w:pPr>
        <w:pStyle w:val="Bodytext1"/>
        <w:shd w:val="clear" w:color="auto" w:fill="auto"/>
        <w:tabs>
          <w:tab w:val="left" w:leader="underscore" w:pos="4114"/>
        </w:tabs>
        <w:spacing w:after="0" w:line="240" w:lineRule="auto"/>
        <w:ind w:left="1080" w:firstLine="0"/>
        <w:rPr>
          <w:b/>
          <w:bCs/>
          <w:i/>
          <w:color w:val="000000"/>
          <w:sz w:val="20"/>
          <w:szCs w:val="20"/>
          <w:shd w:val="clear" w:color="auto" w:fill="FFFFFF"/>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404,200-402,500</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12,500,000-12,250,000</m:t>
                    </m:r>
                  </m:e>
                </m:d>
                <m:d>
                  <m:dPr>
                    <m:begChr m:val="["/>
                    <m:endChr m:val="]"/>
                    <m:ctrlPr>
                      <w:rPr>
                        <w:rFonts w:ascii="Cambria Math" w:hAnsi="Cambria Math"/>
                        <w:i/>
                        <w:color w:val="231F20"/>
                        <w:sz w:val="24"/>
                        <w:szCs w:val="24"/>
                      </w:rPr>
                    </m:ctrlPr>
                  </m:dPr>
                  <m:e>
                    <m:r>
                      <w:rPr>
                        <w:rFonts w:ascii="Cambria Math" w:hAnsi="Cambria Math"/>
                        <w:color w:val="231F20"/>
                        <w:sz w:val="24"/>
                        <w:szCs w:val="24"/>
                      </w:rPr>
                      <m:t>14,450-13,225</m:t>
                    </m:r>
                  </m:e>
                </m:d>
              </m:e>
            </m:rad>
          </m:den>
        </m:f>
        <m:r>
          <w:rPr>
            <w:rFonts w:ascii="Cambria Math" w:hAnsi="Cambria Math"/>
            <w:color w:val="000000"/>
            <w:sz w:val="20"/>
            <w:szCs w:val="20"/>
            <w:shd w:val="clear" w:color="auto" w:fill="FFFFFF"/>
          </w:rPr>
          <m:t xml:space="preserve">  </m:t>
        </m:r>
      </m:oMath>
      <w:r>
        <w:rPr>
          <w:sz w:val="20"/>
          <w:szCs w:val="20"/>
        </w:rPr>
        <w:t xml:space="preserve"> </w:t>
      </w:r>
    </w:p>
    <w:p w14:paraId="253930A0" w14:textId="77777777" w:rsidR="001A0AEC" w:rsidRDefault="001A0AEC" w:rsidP="001A0AEC">
      <w:pPr>
        <w:pStyle w:val="Bodytext1"/>
        <w:shd w:val="clear" w:color="auto" w:fill="auto"/>
        <w:tabs>
          <w:tab w:val="right" w:pos="3510"/>
          <w:tab w:val="center" w:pos="3831"/>
          <w:tab w:val="right" w:pos="4959"/>
        </w:tabs>
        <w:spacing w:after="0" w:line="240" w:lineRule="auto"/>
        <w:ind w:left="1080" w:firstLine="0"/>
        <w:rPr>
          <w:color w:val="000000"/>
          <w:sz w:val="20"/>
          <w:szCs w:val="20"/>
          <w:u w:val="single"/>
        </w:rPr>
      </w:pPr>
    </w:p>
    <w:p w14:paraId="1E0B3EB9" w14:textId="5D2901AE" w:rsidR="001A0AEC" w:rsidRPr="007A644A" w:rsidRDefault="001A0AEC" w:rsidP="001A0AEC">
      <w:pPr>
        <w:pStyle w:val="Bodytext1"/>
        <w:shd w:val="clear" w:color="auto" w:fill="auto"/>
        <w:tabs>
          <w:tab w:val="right" w:pos="3510"/>
          <w:tab w:val="center" w:pos="3831"/>
          <w:tab w:val="right" w:pos="4959"/>
        </w:tabs>
        <w:spacing w:after="0" w:line="240" w:lineRule="auto"/>
        <w:ind w:left="1080" w:firstLine="0"/>
        <w:rPr>
          <w:color w:val="000000"/>
          <w:sz w:val="20"/>
          <w:szCs w:val="20"/>
          <w:u w:val="single"/>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1,700</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250,000</m:t>
                    </m:r>
                  </m:e>
                </m:d>
                <m:d>
                  <m:dPr>
                    <m:begChr m:val="["/>
                    <m:endChr m:val="]"/>
                    <m:ctrlPr>
                      <w:rPr>
                        <w:rFonts w:ascii="Cambria Math" w:hAnsi="Cambria Math"/>
                        <w:i/>
                        <w:color w:val="231F20"/>
                        <w:sz w:val="24"/>
                        <w:szCs w:val="24"/>
                      </w:rPr>
                    </m:ctrlPr>
                  </m:dPr>
                  <m:e>
                    <m:r>
                      <w:rPr>
                        <w:rFonts w:ascii="Cambria Math" w:hAnsi="Cambria Math"/>
                        <w:color w:val="231F20"/>
                        <w:sz w:val="24"/>
                        <w:szCs w:val="24"/>
                      </w:rPr>
                      <m:t>1,225</m:t>
                    </m:r>
                  </m:e>
                </m:d>
              </m:e>
            </m:rad>
          </m:den>
        </m:f>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1,700</m:t>
            </m:r>
          </m:num>
          <m:den>
            <m:rad>
              <m:radPr>
                <m:degHide m:val="1"/>
                <m:ctrlPr>
                  <w:rPr>
                    <w:rFonts w:ascii="Cambria Math" w:hAnsi="Cambria Math"/>
                    <w:i/>
                    <w:color w:val="231F20"/>
                    <w:sz w:val="24"/>
                    <w:szCs w:val="24"/>
                  </w:rPr>
                </m:ctrlPr>
              </m:radPr>
              <m:deg/>
              <m:e>
                <m:r>
                  <w:rPr>
                    <w:rFonts w:ascii="Cambria Math" w:hAnsi="Cambria Math"/>
                    <w:color w:val="231F20"/>
                    <w:sz w:val="24"/>
                    <w:szCs w:val="24"/>
                  </w:rPr>
                  <m:t>306,250,000</m:t>
                </m:r>
              </m:e>
            </m:rad>
          </m:den>
        </m:f>
        <m:r>
          <w:rPr>
            <w:rFonts w:ascii="Cambria Math" w:hAnsi="Cambria Math"/>
            <w:color w:val="231F20"/>
            <w:sz w:val="24"/>
            <w:szCs w:val="24"/>
          </w:rPr>
          <m:t xml:space="preserve">= </m:t>
        </m:r>
        <m:f>
          <m:fPr>
            <m:ctrlPr>
              <w:rPr>
                <w:rFonts w:ascii="Cambria Math" w:hAnsi="Cambria Math"/>
                <w:i/>
                <w:color w:val="231F20"/>
                <w:sz w:val="24"/>
                <w:szCs w:val="24"/>
              </w:rPr>
            </m:ctrlPr>
          </m:fPr>
          <m:num>
            <m:r>
              <w:rPr>
                <w:rFonts w:ascii="Cambria Math" w:hAnsi="Cambria Math"/>
                <w:color w:val="231F20"/>
                <w:sz w:val="24"/>
                <w:szCs w:val="24"/>
              </w:rPr>
              <m:t>1,700</m:t>
            </m:r>
          </m:num>
          <m:den>
            <m:r>
              <w:rPr>
                <w:rFonts w:ascii="Cambria Math" w:hAnsi="Cambria Math"/>
                <w:color w:val="231F20"/>
                <w:sz w:val="24"/>
                <w:szCs w:val="24"/>
              </w:rPr>
              <m:t>17,500</m:t>
            </m:r>
          </m:den>
        </m:f>
        <m:r>
          <w:rPr>
            <w:rFonts w:ascii="Cambria Math" w:hAnsi="Cambria Math"/>
            <w:color w:val="231F20"/>
            <w:sz w:val="24"/>
            <w:szCs w:val="24"/>
          </w:rPr>
          <m:t>= .097= .10</m:t>
        </m:r>
      </m:oMath>
      <w:r>
        <w:rPr>
          <w:sz w:val="20"/>
          <w:szCs w:val="20"/>
        </w:rPr>
        <w:t xml:space="preserve"> </w:t>
      </w:r>
    </w:p>
    <w:p w14:paraId="3071F575" w14:textId="77777777" w:rsidR="001A0AEC" w:rsidRPr="007A644A" w:rsidRDefault="001A0AEC" w:rsidP="001A0AEC">
      <w:pPr>
        <w:pStyle w:val="Bodytext1"/>
        <w:shd w:val="clear" w:color="auto" w:fill="auto"/>
        <w:spacing w:after="0" w:line="240" w:lineRule="auto"/>
        <w:ind w:left="1080" w:firstLine="0"/>
        <w:rPr>
          <w:rStyle w:val="Bodytext"/>
          <w:b/>
          <w:color w:val="000000"/>
          <w:sz w:val="20"/>
          <w:szCs w:val="20"/>
        </w:rPr>
      </w:pPr>
    </w:p>
    <w:p w14:paraId="1EE25077" w14:textId="77777777" w:rsidR="001A0AEC" w:rsidRDefault="001A0AEC" w:rsidP="001A0AEC">
      <w:pPr>
        <w:pStyle w:val="Bodytext1"/>
        <w:shd w:val="clear" w:color="auto" w:fill="auto"/>
        <w:spacing w:after="0" w:line="240" w:lineRule="auto"/>
        <w:ind w:left="1080" w:firstLine="0"/>
        <w:rPr>
          <w:rStyle w:val="Bodytext"/>
          <w:b/>
          <w:color w:val="000000"/>
          <w:sz w:val="20"/>
          <w:szCs w:val="20"/>
        </w:rPr>
      </w:pPr>
    </w:p>
    <w:p w14:paraId="6B35993A" w14:textId="09324A34" w:rsidR="001A0AEC" w:rsidRPr="007A644A" w:rsidRDefault="001A0AEC" w:rsidP="001A0AEC">
      <w:pPr>
        <w:pStyle w:val="Bodytext1"/>
        <w:shd w:val="clear" w:color="auto" w:fill="auto"/>
        <w:spacing w:after="0" w:line="240" w:lineRule="auto"/>
        <w:ind w:left="1080" w:firstLine="0"/>
        <w:rPr>
          <w:rFonts w:eastAsiaTheme="minorEastAsia"/>
          <w:color w:val="231F20"/>
          <w:sz w:val="24"/>
          <w:szCs w:val="24"/>
        </w:rPr>
      </w:pPr>
      <m:oMath>
        <m:r>
          <w:rPr>
            <w:rFonts w:ascii="Cambria Math" w:hAnsi="Cambria Math"/>
            <w:color w:val="231F20"/>
            <w:sz w:val="24"/>
            <w:szCs w:val="24"/>
          </w:rPr>
          <m:t xml:space="preserve">b= </m:t>
        </m:r>
        <m:f>
          <m:fPr>
            <m:ctrlPr>
              <w:rPr>
                <w:rFonts w:ascii="Cambria Math" w:hAnsi="Cambria Math"/>
                <w:i/>
                <w:color w:val="231F20"/>
                <w:sz w:val="24"/>
                <w:szCs w:val="24"/>
              </w:rPr>
            </m:ctrlPr>
          </m:fPr>
          <m:num>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XY-(</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r>
                  <w:rPr>
                    <w:rFonts w:ascii="Cambria Math" w:hAnsi="Cambria Math"/>
                    <w:color w:val="231F20"/>
                    <w:sz w:val="24"/>
                    <w:szCs w:val="24"/>
                  </w:rPr>
                  <m:t>(</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nary>
          </m:num>
          <m:den>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X</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r>
                  <w:rPr>
                    <w:rFonts w:ascii="Cambria Math" w:hAnsi="Cambria Math"/>
                    <w:color w:val="231F20"/>
                    <w:sz w:val="24"/>
                    <w:szCs w:val="24"/>
                  </w:rPr>
                  <m:t>(</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sup>
                <m:r>
                  <w:rPr>
                    <w:rFonts w:ascii="Cambria Math" w:hAnsi="Cambria Math"/>
                    <w:color w:val="231F20"/>
                    <w:sz w:val="24"/>
                    <w:szCs w:val="24"/>
                  </w:rPr>
                  <m:t>2</m:t>
                </m:r>
              </m:sup>
            </m:sSup>
          </m:den>
        </m:f>
        <m:r>
          <w:rPr>
            <w:rFonts w:ascii="Cambria Math" w:hAnsi="Cambria Math"/>
            <w:color w:val="231F20"/>
            <w:sz w:val="24"/>
            <w:szCs w:val="24"/>
          </w:rPr>
          <m:t xml:space="preserve">= </m:t>
        </m:r>
        <m:f>
          <m:fPr>
            <m:ctrlPr>
              <w:rPr>
                <w:rFonts w:ascii="Cambria Math" w:hAnsi="Cambria Math"/>
                <w:i/>
                <w:color w:val="231F20"/>
                <w:sz w:val="24"/>
                <w:szCs w:val="24"/>
              </w:rPr>
            </m:ctrlPr>
          </m:fPr>
          <m:num>
            <m:r>
              <w:rPr>
                <w:rFonts w:ascii="Cambria Math" w:hAnsi="Cambria Math"/>
                <w:color w:val="231F20"/>
                <w:sz w:val="24"/>
                <w:szCs w:val="24"/>
              </w:rPr>
              <m:t>50</m:t>
            </m:r>
            <m:d>
              <m:dPr>
                <m:ctrlPr>
                  <w:rPr>
                    <w:rFonts w:ascii="Cambria Math" w:hAnsi="Cambria Math"/>
                    <w:i/>
                    <w:color w:val="231F20"/>
                    <w:sz w:val="24"/>
                    <w:szCs w:val="24"/>
                  </w:rPr>
                </m:ctrlPr>
              </m:dPr>
              <m:e>
                <m:r>
                  <w:rPr>
                    <w:rFonts w:ascii="Cambria Math" w:hAnsi="Cambria Math"/>
                    <w:color w:val="231F20"/>
                    <w:sz w:val="24"/>
                    <w:szCs w:val="24"/>
                  </w:rPr>
                  <m:t>8,084</m:t>
                </m:r>
              </m:e>
            </m:d>
            <m:r>
              <w:rPr>
                <w:rFonts w:ascii="Cambria Math" w:hAnsi="Cambria Math"/>
                <w:color w:val="231F20"/>
                <w:sz w:val="24"/>
                <w:szCs w:val="24"/>
              </w:rPr>
              <m:t>-</m:t>
            </m:r>
            <m:d>
              <m:dPr>
                <m:ctrlPr>
                  <w:rPr>
                    <w:rFonts w:ascii="Cambria Math" w:hAnsi="Cambria Math"/>
                    <w:i/>
                    <w:color w:val="231F20"/>
                    <w:sz w:val="24"/>
                    <w:szCs w:val="24"/>
                  </w:rPr>
                </m:ctrlPr>
              </m:dPr>
              <m:e>
                <m:r>
                  <w:rPr>
                    <w:rFonts w:ascii="Cambria Math" w:hAnsi="Cambria Math"/>
                    <w:color w:val="231F20"/>
                    <w:sz w:val="24"/>
                    <w:szCs w:val="24"/>
                  </w:rPr>
                  <m:t>3,500</m:t>
                </m:r>
              </m:e>
            </m:d>
            <m:d>
              <m:dPr>
                <m:ctrlPr>
                  <w:rPr>
                    <w:rFonts w:ascii="Cambria Math" w:hAnsi="Cambria Math"/>
                    <w:i/>
                    <w:color w:val="231F20"/>
                    <w:sz w:val="24"/>
                    <w:szCs w:val="24"/>
                  </w:rPr>
                </m:ctrlPr>
              </m:dPr>
              <m:e>
                <m:r>
                  <w:rPr>
                    <w:rFonts w:ascii="Cambria Math" w:hAnsi="Cambria Math"/>
                    <w:color w:val="231F20"/>
                    <w:sz w:val="24"/>
                    <w:szCs w:val="24"/>
                  </w:rPr>
                  <m:t>115</m:t>
                </m:r>
              </m:e>
            </m:d>
          </m:num>
          <m:den>
            <m:r>
              <w:rPr>
                <w:rFonts w:ascii="Cambria Math" w:hAnsi="Cambria Math"/>
                <w:color w:val="231F20"/>
                <w:sz w:val="24"/>
                <w:szCs w:val="24"/>
              </w:rPr>
              <m:t>50</m:t>
            </m:r>
            <m:d>
              <m:dPr>
                <m:ctrlPr>
                  <w:rPr>
                    <w:rFonts w:ascii="Cambria Math" w:hAnsi="Cambria Math"/>
                    <w:i/>
                    <w:color w:val="231F20"/>
                    <w:sz w:val="24"/>
                    <w:szCs w:val="24"/>
                  </w:rPr>
                </m:ctrlPr>
              </m:dPr>
              <m:e>
                <m:r>
                  <w:rPr>
                    <w:rFonts w:ascii="Cambria Math" w:hAnsi="Cambria Math"/>
                    <w:color w:val="231F20"/>
                    <w:sz w:val="24"/>
                    <w:szCs w:val="24"/>
                  </w:rPr>
                  <m:t>250,000</m:t>
                </m:r>
              </m:e>
            </m:d>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3,500</m:t>
                    </m:r>
                  </m:e>
                </m:d>
              </m:e>
              <m:sup>
                <m:r>
                  <w:rPr>
                    <w:rFonts w:ascii="Cambria Math" w:hAnsi="Cambria Math"/>
                    <w:color w:val="231F20"/>
                    <w:sz w:val="24"/>
                    <w:szCs w:val="24"/>
                  </w:rPr>
                  <m:t>2</m:t>
                </m:r>
              </m:sup>
            </m:sSup>
          </m:den>
        </m:f>
      </m:oMath>
      <w:r>
        <w:rPr>
          <w:sz w:val="20"/>
          <w:szCs w:val="20"/>
        </w:rPr>
        <w:t xml:space="preserve"> </w:t>
      </w:r>
    </w:p>
    <w:p w14:paraId="02444886" w14:textId="77777777" w:rsidR="001A0AEC" w:rsidRDefault="001A0AEC" w:rsidP="001A0AEC">
      <w:pPr>
        <w:pStyle w:val="Bodytext1"/>
        <w:shd w:val="clear" w:color="auto" w:fill="auto"/>
        <w:spacing w:after="0" w:line="240" w:lineRule="auto"/>
        <w:ind w:left="1080" w:firstLine="0"/>
        <w:rPr>
          <w:rStyle w:val="Bodytext"/>
          <w:rFonts w:eastAsiaTheme="minorEastAsia"/>
          <w:b/>
          <w:color w:val="000000"/>
          <w:sz w:val="20"/>
          <w:szCs w:val="20"/>
        </w:rPr>
      </w:pPr>
    </w:p>
    <w:p w14:paraId="109EF94D" w14:textId="69556622" w:rsidR="001A0AEC" w:rsidRPr="007A644A" w:rsidRDefault="001A0AEC" w:rsidP="001A0AEC">
      <w:pPr>
        <w:pStyle w:val="Bodytext1"/>
        <w:shd w:val="clear" w:color="auto" w:fill="auto"/>
        <w:spacing w:after="0" w:line="240" w:lineRule="auto"/>
        <w:ind w:left="1080" w:firstLine="0"/>
        <w:rPr>
          <w:rFonts w:eastAsiaTheme="minorEastAsia"/>
          <w:color w:val="231F20"/>
          <w:sz w:val="24"/>
          <w:szCs w:val="24"/>
        </w:rPr>
      </w:pPr>
      <m:oMath>
        <m:r>
          <w:rPr>
            <w:rFonts w:ascii="Cambria Math" w:hAnsi="Cambria Math"/>
            <w:color w:val="231F20"/>
            <w:sz w:val="24"/>
            <w:szCs w:val="24"/>
          </w:rPr>
          <w:lastRenderedPageBreak/>
          <m:t>=</m:t>
        </m:r>
        <m:f>
          <m:fPr>
            <m:ctrlPr>
              <w:rPr>
                <w:rFonts w:ascii="Cambria Math" w:hAnsi="Cambria Math"/>
                <w:i/>
                <w:color w:val="231F20"/>
                <w:sz w:val="24"/>
                <w:szCs w:val="24"/>
              </w:rPr>
            </m:ctrlPr>
          </m:fPr>
          <m:num>
            <m:r>
              <w:rPr>
                <w:rFonts w:ascii="Cambria Math" w:hAnsi="Cambria Math"/>
                <w:color w:val="231F20"/>
                <w:sz w:val="24"/>
                <w:szCs w:val="24"/>
              </w:rPr>
              <m:t>404,200-402,500</m:t>
            </m:r>
          </m:num>
          <m:den>
            <m:r>
              <w:rPr>
                <w:rFonts w:ascii="Cambria Math" w:hAnsi="Cambria Math"/>
                <w:color w:val="231F20"/>
                <w:sz w:val="24"/>
                <w:szCs w:val="24"/>
              </w:rPr>
              <m:t>12,500,000-12,250,000</m:t>
            </m:r>
          </m:den>
        </m:f>
      </m:oMath>
      <w:r>
        <w:rPr>
          <w:sz w:val="20"/>
          <w:szCs w:val="20"/>
        </w:rPr>
        <w:t xml:space="preserve"> </w:t>
      </w:r>
    </w:p>
    <w:p w14:paraId="3DCEB06E" w14:textId="77777777" w:rsidR="001A0AEC" w:rsidRPr="007A644A" w:rsidRDefault="001A0AEC" w:rsidP="001A0AEC">
      <w:pPr>
        <w:pStyle w:val="Bodytext1"/>
        <w:shd w:val="clear" w:color="auto" w:fill="auto"/>
        <w:spacing w:after="0" w:line="240" w:lineRule="auto"/>
        <w:ind w:left="1080" w:firstLine="0"/>
        <w:rPr>
          <w:rStyle w:val="Bodytext"/>
          <w:rFonts w:eastAsiaTheme="minorEastAsia"/>
          <w:b/>
          <w:color w:val="000000"/>
          <w:sz w:val="20"/>
          <w:szCs w:val="20"/>
        </w:rPr>
      </w:pPr>
    </w:p>
    <w:p w14:paraId="3D5331F2" w14:textId="0C3C1DDE" w:rsidR="001A0AEC" w:rsidRPr="007A644A" w:rsidRDefault="001A0AEC" w:rsidP="001A0AEC">
      <w:pPr>
        <w:pStyle w:val="Bodytext1"/>
        <w:shd w:val="clear" w:color="auto" w:fill="auto"/>
        <w:spacing w:after="0" w:line="240" w:lineRule="auto"/>
        <w:ind w:left="1080" w:firstLine="0"/>
        <w:rPr>
          <w:rStyle w:val="Bodytext"/>
          <w:b/>
          <w:color w:val="000000"/>
          <w:sz w:val="20"/>
          <w:szCs w:val="20"/>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1,700</m:t>
            </m:r>
          </m:num>
          <m:den>
            <m:r>
              <w:rPr>
                <w:rFonts w:ascii="Cambria Math" w:hAnsi="Cambria Math"/>
                <w:color w:val="231F20"/>
                <w:sz w:val="24"/>
                <w:szCs w:val="24"/>
              </w:rPr>
              <m:t>250,000</m:t>
            </m:r>
          </m:den>
        </m:f>
        <m:r>
          <w:rPr>
            <w:rFonts w:ascii="Cambria Math" w:hAnsi="Cambria Math"/>
            <w:color w:val="231F20"/>
            <w:sz w:val="24"/>
            <w:szCs w:val="24"/>
          </w:rPr>
          <m:t>=0.0068=0.01</m:t>
        </m:r>
      </m:oMath>
      <w:r>
        <w:rPr>
          <w:sz w:val="20"/>
          <w:szCs w:val="20"/>
        </w:rPr>
        <w:t xml:space="preserve"> </w:t>
      </w:r>
    </w:p>
    <w:p w14:paraId="3BAFDD6B" w14:textId="77777777" w:rsidR="001A0AEC" w:rsidRDefault="001A0AEC" w:rsidP="001A0AEC">
      <w:pPr>
        <w:pStyle w:val="Bodytext1"/>
        <w:shd w:val="clear" w:color="auto" w:fill="auto"/>
        <w:spacing w:after="0" w:line="240" w:lineRule="auto"/>
        <w:ind w:left="1080" w:firstLine="0"/>
        <w:rPr>
          <w:rStyle w:val="Bodytext"/>
          <w:b/>
          <w:color w:val="000000"/>
          <w:sz w:val="20"/>
          <w:szCs w:val="20"/>
        </w:rPr>
      </w:pPr>
    </w:p>
    <w:p w14:paraId="64CE16CE" w14:textId="79527642" w:rsidR="001A0AEC" w:rsidRPr="007A644A" w:rsidRDefault="00000000" w:rsidP="001A0AEC">
      <w:pPr>
        <w:pStyle w:val="Bodytext1"/>
        <w:shd w:val="clear" w:color="auto" w:fill="auto"/>
        <w:spacing w:after="0" w:line="240" w:lineRule="auto"/>
        <w:ind w:left="1080" w:firstLine="0"/>
        <w:rPr>
          <w:rFonts w:eastAsiaTheme="minorEastAsia"/>
          <w:color w:val="231F20"/>
          <w:sz w:val="22"/>
          <w:szCs w:val="22"/>
        </w:rPr>
      </w:pP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Σ</m:t>
            </m:r>
            <m:r>
              <w:rPr>
                <w:rFonts w:ascii="Cambria Math" w:hAnsi="Cambria Math"/>
                <w:sz w:val="24"/>
                <w:szCs w:val="24"/>
              </w:rPr>
              <m:t>X</m:t>
            </m:r>
          </m:num>
          <m:den>
            <m:r>
              <w:rPr>
                <w:rFonts w:ascii="Cambria Math" w:hAnsi="Cambria Math"/>
                <w:sz w:val="24"/>
                <w:szCs w:val="24"/>
              </w:rPr>
              <m:t>N</m:t>
            </m:r>
          </m:den>
        </m:f>
        <m:r>
          <w:rPr>
            <w:rFonts w:ascii="Cambria Math" w:hAnsi="Cambria Math"/>
            <w:color w:val="231F20"/>
            <w:sz w:val="22"/>
            <w:szCs w:val="22"/>
          </w:rPr>
          <m:t xml:space="preserve">= </m:t>
        </m:r>
        <m:f>
          <m:fPr>
            <m:ctrlPr>
              <w:rPr>
                <w:rFonts w:ascii="Cambria Math" w:hAnsi="Cambria Math"/>
                <w:i/>
                <w:sz w:val="24"/>
                <w:szCs w:val="24"/>
              </w:rPr>
            </m:ctrlPr>
          </m:fPr>
          <m:num>
            <m:r>
              <m:rPr>
                <m:sty m:val="p"/>
              </m:rPr>
              <w:rPr>
                <w:rFonts w:ascii="Cambria Math" w:hAnsi="Cambria Math"/>
                <w:sz w:val="24"/>
                <w:szCs w:val="24"/>
              </w:rPr>
              <m:t>3,500</m:t>
            </m:r>
          </m:num>
          <m:den>
            <m:r>
              <w:rPr>
                <w:rFonts w:ascii="Cambria Math" w:hAnsi="Cambria Math"/>
                <w:sz w:val="24"/>
                <w:szCs w:val="24"/>
              </w:rPr>
              <m:t>50</m:t>
            </m:r>
          </m:den>
        </m:f>
        <m:r>
          <w:rPr>
            <w:rFonts w:ascii="Cambria Math" w:hAnsi="Cambria Math"/>
            <w:color w:val="231F20"/>
            <w:sz w:val="22"/>
            <w:szCs w:val="22"/>
          </w:rPr>
          <m:t>=70</m:t>
        </m:r>
      </m:oMath>
      <w:r>
        <w:rPr>
          <w:sz w:val="20"/>
          <w:szCs w:val="20"/>
        </w:rPr>
        <w:t xml:space="preserve"> </w:t>
      </w:r>
    </w:p>
    <w:p w14:paraId="514DBADF" w14:textId="77777777" w:rsidR="001A0AEC" w:rsidRDefault="001A0AEC" w:rsidP="001A0AEC">
      <w:pPr>
        <w:pStyle w:val="Bodytext1"/>
        <w:shd w:val="clear" w:color="auto" w:fill="auto"/>
        <w:spacing w:after="0" w:line="240" w:lineRule="auto"/>
        <w:ind w:left="1080" w:firstLine="0"/>
        <w:rPr>
          <w:rFonts w:eastAsiaTheme="minorEastAsia"/>
          <w:color w:val="231F20"/>
          <w:sz w:val="22"/>
          <w:szCs w:val="22"/>
        </w:rPr>
      </w:pPr>
    </w:p>
    <w:p w14:paraId="2E06D547" w14:textId="6B8FAD0C" w:rsidR="001A0AEC" w:rsidRPr="007A644A" w:rsidRDefault="00000000" w:rsidP="001A0AEC">
      <w:pPr>
        <w:pStyle w:val="Bodytext1"/>
        <w:shd w:val="clear" w:color="auto" w:fill="auto"/>
        <w:spacing w:after="0" w:line="240" w:lineRule="auto"/>
        <w:ind w:left="1080" w:firstLine="0"/>
        <w:rPr>
          <w:rFonts w:eastAsiaTheme="minorEastAsia"/>
          <w:color w:val="231F20"/>
          <w:sz w:val="22"/>
          <w:szCs w:val="22"/>
        </w:rPr>
      </w:pPr>
      <m:oMath>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Σ</m:t>
            </m:r>
            <m:r>
              <w:rPr>
                <w:rFonts w:ascii="Cambria Math" w:hAnsi="Cambria Math"/>
                <w:sz w:val="24"/>
                <w:szCs w:val="24"/>
              </w:rPr>
              <m:t>Y</m:t>
            </m:r>
          </m:num>
          <m:den>
            <m:r>
              <w:rPr>
                <w:rFonts w:ascii="Cambria Math" w:hAnsi="Cambria Math"/>
                <w:sz w:val="24"/>
                <w:szCs w:val="24"/>
              </w:rPr>
              <m:t>N</m:t>
            </m:r>
          </m:den>
        </m:f>
        <m:r>
          <w:rPr>
            <w:rFonts w:ascii="Cambria Math" w:hAnsi="Cambria Math"/>
            <w:color w:val="231F20"/>
            <w:sz w:val="22"/>
            <w:szCs w:val="22"/>
          </w:rPr>
          <m:t xml:space="preserve">= </m:t>
        </m:r>
        <m:f>
          <m:fPr>
            <m:ctrlPr>
              <w:rPr>
                <w:rFonts w:ascii="Cambria Math" w:hAnsi="Cambria Math"/>
                <w:i/>
                <w:sz w:val="24"/>
                <w:szCs w:val="24"/>
              </w:rPr>
            </m:ctrlPr>
          </m:fPr>
          <m:num>
            <m:r>
              <m:rPr>
                <m:sty m:val="p"/>
              </m:rPr>
              <w:rPr>
                <w:rFonts w:ascii="Cambria Math" w:hAnsi="Cambria Math"/>
                <w:sz w:val="24"/>
                <w:szCs w:val="24"/>
              </w:rPr>
              <m:t>115</m:t>
            </m:r>
          </m:num>
          <m:den>
            <m:r>
              <w:rPr>
                <w:rFonts w:ascii="Cambria Math" w:hAnsi="Cambria Math"/>
                <w:sz w:val="24"/>
                <w:szCs w:val="24"/>
              </w:rPr>
              <m:t>50</m:t>
            </m:r>
          </m:den>
        </m:f>
        <m:r>
          <w:rPr>
            <w:rFonts w:ascii="Cambria Math" w:hAnsi="Cambria Math"/>
            <w:color w:val="231F20"/>
            <w:sz w:val="22"/>
            <w:szCs w:val="22"/>
          </w:rPr>
          <m:t>=2.3</m:t>
        </m:r>
      </m:oMath>
      <w:r>
        <w:rPr>
          <w:sz w:val="20"/>
          <w:szCs w:val="20"/>
        </w:rPr>
        <w:t xml:space="preserve"> </w:t>
      </w:r>
    </w:p>
    <w:p w14:paraId="5730DD95" w14:textId="77777777" w:rsidR="001A0AEC" w:rsidRDefault="001A0AEC" w:rsidP="001A0AEC">
      <w:pPr>
        <w:pStyle w:val="Bodytext1"/>
        <w:shd w:val="clear" w:color="auto" w:fill="auto"/>
        <w:spacing w:after="0" w:line="240" w:lineRule="auto"/>
        <w:ind w:left="1080" w:firstLine="0"/>
        <w:rPr>
          <w:rStyle w:val="Bodytext"/>
          <w:rFonts w:eastAsiaTheme="minorEastAsia"/>
          <w:b/>
          <w:color w:val="000000"/>
          <w:sz w:val="20"/>
          <w:szCs w:val="20"/>
        </w:rPr>
      </w:pPr>
    </w:p>
    <w:p w14:paraId="08B18056" w14:textId="01EE94EF" w:rsidR="001A0AEC" w:rsidRPr="007A644A" w:rsidRDefault="001A0AEC" w:rsidP="001A0AEC">
      <w:pPr>
        <w:pStyle w:val="Bodytext1"/>
        <w:shd w:val="clear" w:color="auto" w:fill="auto"/>
        <w:spacing w:after="0" w:line="240" w:lineRule="auto"/>
        <w:ind w:left="1080" w:firstLine="0"/>
        <w:rPr>
          <w:rStyle w:val="Bodytext"/>
          <w:rFonts w:eastAsiaTheme="minorEastAsia"/>
          <w:b/>
          <w:color w:val="000000"/>
          <w:sz w:val="20"/>
          <w:szCs w:val="20"/>
        </w:rPr>
      </w:pPr>
      <m:oMath>
        <m:r>
          <w:rPr>
            <w:rFonts w:ascii="Cambria Math" w:hAnsi="Cambria Math"/>
            <w:color w:val="231F20"/>
            <w:sz w:val="22"/>
            <w:szCs w:val="22"/>
          </w:rPr>
          <m:t>a=</m:t>
        </m:r>
        <m:acc>
          <m:accPr>
            <m:chr m:val="̅"/>
            <m:ctrlPr>
              <w:rPr>
                <w:rFonts w:ascii="Cambria Math" w:hAnsi="Cambria Math"/>
                <w:i/>
                <w:color w:val="231F20"/>
                <w:sz w:val="22"/>
                <w:szCs w:val="22"/>
              </w:rPr>
            </m:ctrlPr>
          </m:accPr>
          <m:e>
            <m:r>
              <w:rPr>
                <w:rFonts w:ascii="Cambria Math" w:hAnsi="Cambria Math"/>
                <w:color w:val="231F20"/>
                <w:sz w:val="22"/>
                <w:szCs w:val="22"/>
              </w:rPr>
              <m:t>Y</m:t>
            </m:r>
          </m:e>
        </m:acc>
        <m:r>
          <w:rPr>
            <w:rFonts w:ascii="Cambria Math" w:hAnsi="Cambria Math"/>
            <w:color w:val="231F20"/>
            <w:sz w:val="22"/>
            <w:szCs w:val="22"/>
          </w:rPr>
          <m:t>-b</m:t>
        </m:r>
        <m:acc>
          <m:accPr>
            <m:chr m:val="̅"/>
            <m:ctrlPr>
              <w:rPr>
                <w:rFonts w:ascii="Cambria Math" w:hAnsi="Cambria Math"/>
                <w:i/>
                <w:color w:val="231F20"/>
                <w:sz w:val="22"/>
                <w:szCs w:val="22"/>
              </w:rPr>
            </m:ctrlPr>
          </m:accPr>
          <m:e>
            <m:r>
              <w:rPr>
                <w:rFonts w:ascii="Cambria Math" w:hAnsi="Cambria Math"/>
                <w:color w:val="231F20"/>
                <w:sz w:val="22"/>
                <w:szCs w:val="22"/>
              </w:rPr>
              <m:t>X</m:t>
            </m:r>
          </m:e>
        </m:acc>
        <m:r>
          <w:rPr>
            <w:rFonts w:ascii="Cambria Math" w:hAnsi="Cambria Math"/>
            <w:color w:val="231F20"/>
            <w:sz w:val="22"/>
            <w:szCs w:val="22"/>
          </w:rPr>
          <m:t>=2.3-</m:t>
        </m:r>
        <m:d>
          <m:dPr>
            <m:ctrlPr>
              <w:rPr>
                <w:rFonts w:ascii="Cambria Math" w:hAnsi="Cambria Math"/>
                <w:i/>
                <w:color w:val="231F20"/>
                <w:sz w:val="22"/>
                <w:szCs w:val="22"/>
              </w:rPr>
            </m:ctrlPr>
          </m:dPr>
          <m:e>
            <m:r>
              <w:rPr>
                <w:rFonts w:ascii="Cambria Math" w:hAnsi="Cambria Math"/>
                <w:color w:val="231F20"/>
                <w:sz w:val="22"/>
                <w:szCs w:val="22"/>
              </w:rPr>
              <m:t>0.01</m:t>
            </m:r>
          </m:e>
        </m:d>
        <m:d>
          <m:dPr>
            <m:ctrlPr>
              <w:rPr>
                <w:rFonts w:ascii="Cambria Math" w:hAnsi="Cambria Math"/>
                <w:i/>
                <w:color w:val="231F20"/>
                <w:sz w:val="22"/>
                <w:szCs w:val="22"/>
              </w:rPr>
            </m:ctrlPr>
          </m:dPr>
          <m:e>
            <m:r>
              <w:rPr>
                <w:rFonts w:ascii="Cambria Math" w:hAnsi="Cambria Math"/>
                <w:color w:val="231F20"/>
                <w:sz w:val="22"/>
                <w:szCs w:val="22"/>
              </w:rPr>
              <m:t>70</m:t>
            </m:r>
          </m:e>
        </m:d>
        <m:r>
          <w:rPr>
            <w:rFonts w:ascii="Cambria Math" w:hAnsi="Cambria Math"/>
            <w:color w:val="231F20"/>
            <w:sz w:val="22"/>
            <w:szCs w:val="22"/>
          </w:rPr>
          <m:t>=2.3-0.7=1.6</m:t>
        </m:r>
      </m:oMath>
      <w:r>
        <w:rPr>
          <w:sz w:val="20"/>
          <w:szCs w:val="20"/>
        </w:rPr>
        <w:t xml:space="preserve"> </w:t>
      </w:r>
    </w:p>
    <w:p w14:paraId="1C95299A" w14:textId="77777777" w:rsidR="001A0AEC" w:rsidRDefault="001A0AEC" w:rsidP="001A0AEC">
      <w:pPr>
        <w:pStyle w:val="Bodytext1"/>
        <w:shd w:val="clear" w:color="auto" w:fill="auto"/>
        <w:spacing w:after="0" w:line="240" w:lineRule="auto"/>
        <w:ind w:left="1080" w:firstLine="0"/>
        <w:rPr>
          <w:rStyle w:val="Bodytext"/>
          <w:b/>
          <w:color w:val="000000"/>
          <w:sz w:val="20"/>
          <w:szCs w:val="20"/>
        </w:rPr>
      </w:pPr>
    </w:p>
    <w:p w14:paraId="2169C1ED" w14:textId="38D433C5" w:rsidR="001A0AEC" w:rsidRPr="00386978" w:rsidRDefault="00000000" w:rsidP="001A0AEC">
      <w:pPr>
        <w:pStyle w:val="Bodytext1"/>
        <w:shd w:val="clear" w:color="auto" w:fill="auto"/>
        <w:spacing w:after="0" w:line="240" w:lineRule="auto"/>
        <w:ind w:left="1080" w:firstLine="0"/>
        <w:rPr>
          <w:rStyle w:val="Bodytext"/>
          <w:b/>
          <w:color w:val="000000"/>
          <w:sz w:val="20"/>
          <w:szCs w:val="20"/>
        </w:rPr>
      </w:pPr>
      <m:oMath>
        <m:acc>
          <m:accPr>
            <m:ctrlPr>
              <w:rPr>
                <w:rFonts w:ascii="Cambria Math" w:hAnsi="Cambria Math"/>
                <w:i/>
                <w:sz w:val="22"/>
                <w:szCs w:val="22"/>
              </w:rPr>
            </m:ctrlPr>
          </m:accPr>
          <m:e>
            <m:r>
              <w:rPr>
                <w:rFonts w:ascii="Cambria Math" w:hAnsi="Cambria Math"/>
                <w:sz w:val="22"/>
                <w:szCs w:val="22"/>
              </w:rPr>
              <m:t>Y</m:t>
            </m:r>
          </m:e>
        </m:acc>
        <m:r>
          <w:rPr>
            <w:rFonts w:ascii="Cambria Math" w:hAnsi="Cambria Math"/>
            <w:sz w:val="22"/>
            <w:szCs w:val="22"/>
          </w:rPr>
          <m:t>=1.6+0.01</m:t>
        </m:r>
        <m:r>
          <w:rPr>
            <w:rFonts w:ascii="Cambria Math" w:hAnsi="Cambria Math"/>
            <w:sz w:val="22"/>
            <w:szCs w:val="22"/>
          </w:rPr>
          <m:t>X</m:t>
        </m:r>
      </m:oMath>
      <w:r>
        <w:rPr>
          <w:sz w:val="20"/>
          <w:szCs w:val="20"/>
        </w:rPr>
        <w:t xml:space="preserve"> </w:t>
      </w:r>
    </w:p>
    <w:p w14:paraId="714177C9" w14:textId="77777777" w:rsidR="001A0AEC" w:rsidRDefault="001A0AEC" w:rsidP="001A0AEC">
      <w:pPr>
        <w:pStyle w:val="Bodytext1"/>
        <w:shd w:val="clear" w:color="auto" w:fill="auto"/>
        <w:spacing w:after="0" w:line="240" w:lineRule="auto"/>
        <w:ind w:left="1080" w:firstLine="0"/>
        <w:rPr>
          <w:rStyle w:val="Bodytext"/>
          <w:color w:val="000000"/>
          <w:sz w:val="20"/>
          <w:szCs w:val="20"/>
        </w:rPr>
      </w:pPr>
    </w:p>
    <w:p w14:paraId="0E1EDED2" w14:textId="7A0A6DD7" w:rsidR="001A0AEC" w:rsidRDefault="00000000" w:rsidP="001A0AEC">
      <w:pPr>
        <w:pStyle w:val="Bodytext1"/>
        <w:shd w:val="clear" w:color="auto" w:fill="auto"/>
        <w:spacing w:after="0" w:line="240" w:lineRule="auto"/>
        <w:ind w:left="1080" w:firstLine="0"/>
        <w:rPr>
          <w:rFonts w:eastAsiaTheme="minorEastAsia"/>
          <w:sz w:val="22"/>
          <w:szCs w:val="22"/>
        </w:rPr>
      </w:pPr>
      <m:oMath>
        <m:acc>
          <m:accPr>
            <m:ctrlPr>
              <w:rPr>
                <w:rFonts w:ascii="Cambria Math" w:hAnsi="Cambria Math"/>
                <w:i/>
                <w:sz w:val="22"/>
                <w:szCs w:val="22"/>
              </w:rPr>
            </m:ctrlPr>
          </m:accPr>
          <m:e>
            <m:r>
              <w:rPr>
                <w:rFonts w:ascii="Cambria Math" w:hAnsi="Cambria Math"/>
                <w:sz w:val="22"/>
                <w:szCs w:val="22"/>
              </w:rPr>
              <m:t>Y</m:t>
            </m:r>
          </m:e>
        </m:acc>
        <m:r>
          <w:rPr>
            <w:rFonts w:ascii="Cambria Math" w:hAnsi="Cambria Math"/>
            <w:sz w:val="22"/>
            <w:szCs w:val="22"/>
          </w:rPr>
          <m:t>=1.6+0.01</m:t>
        </m:r>
        <m:r>
          <w:rPr>
            <w:rFonts w:ascii="Cambria Math" w:hAnsi="Cambria Math"/>
            <w:sz w:val="22"/>
            <w:szCs w:val="22"/>
          </w:rPr>
          <m:t>X</m:t>
        </m:r>
        <m:r>
          <w:rPr>
            <w:rFonts w:ascii="Cambria Math" w:hAnsi="Cambria Math"/>
            <w:sz w:val="22"/>
            <w:szCs w:val="22"/>
          </w:rPr>
          <m:t>=1.6+0.01</m:t>
        </m:r>
        <m:d>
          <m:dPr>
            <m:ctrlPr>
              <w:rPr>
                <w:rFonts w:ascii="Cambria Math" w:hAnsi="Cambria Math"/>
                <w:i/>
                <w:sz w:val="22"/>
                <w:szCs w:val="22"/>
              </w:rPr>
            </m:ctrlPr>
          </m:dPr>
          <m:e>
            <m:r>
              <w:rPr>
                <w:rFonts w:ascii="Cambria Math" w:hAnsi="Cambria Math"/>
                <w:sz w:val="22"/>
                <w:szCs w:val="22"/>
              </w:rPr>
              <m:t>100</m:t>
            </m:r>
          </m:e>
        </m:d>
        <m:r>
          <w:rPr>
            <w:rFonts w:ascii="Cambria Math" w:hAnsi="Cambria Math"/>
            <w:sz w:val="22"/>
            <w:szCs w:val="22"/>
          </w:rPr>
          <m:t>=1.6+1=2.6</m:t>
        </m:r>
      </m:oMath>
      <w:r>
        <w:rPr>
          <w:sz w:val="20"/>
          <w:szCs w:val="20"/>
        </w:rPr>
        <w:t xml:space="preserve"> </w:t>
      </w:r>
    </w:p>
    <w:p w14:paraId="5439B6E7" w14:textId="77777777" w:rsidR="004F4645" w:rsidRDefault="004F4645" w:rsidP="004F4645">
      <w:pPr>
        <w:pStyle w:val="Bodytext1"/>
        <w:shd w:val="clear" w:color="auto" w:fill="auto"/>
        <w:spacing w:after="0" w:line="240" w:lineRule="auto"/>
        <w:ind w:firstLine="0"/>
        <w:rPr>
          <w:rStyle w:val="Bodytext"/>
          <w:b/>
          <w:i/>
          <w:color w:val="000000"/>
          <w:sz w:val="20"/>
          <w:szCs w:val="20"/>
        </w:rPr>
      </w:pPr>
    </w:p>
    <w:p w14:paraId="29ADC52F" w14:textId="3DF2CCB5" w:rsidR="001A0AEC" w:rsidRDefault="001A0AEC" w:rsidP="001A0AEC">
      <w:pPr>
        <w:pStyle w:val="Bodytext1"/>
        <w:numPr>
          <w:ilvl w:val="0"/>
          <w:numId w:val="27"/>
        </w:numPr>
        <w:shd w:val="clear" w:color="auto" w:fill="auto"/>
        <w:spacing w:after="0" w:line="240" w:lineRule="auto"/>
        <w:rPr>
          <w:rStyle w:val="Bodytext"/>
          <w:bCs/>
          <w:iCs/>
          <w:color w:val="000000"/>
          <w:sz w:val="20"/>
          <w:szCs w:val="20"/>
        </w:rPr>
      </w:pPr>
      <w:r>
        <w:rPr>
          <w:rStyle w:val="Bodytext"/>
          <w:bCs/>
          <w:iCs/>
          <w:color w:val="000000"/>
          <w:sz w:val="20"/>
          <w:szCs w:val="20"/>
        </w:rPr>
        <w:t xml:space="preserve"> </w:t>
      </w:r>
    </w:p>
    <w:p w14:paraId="0282FF09" w14:textId="7C56DDF3" w:rsidR="001A0AEC" w:rsidRPr="001A0AEC" w:rsidRDefault="00E95EEB" w:rsidP="001A0AEC">
      <w:pPr>
        <w:pStyle w:val="Bodytext1"/>
        <w:numPr>
          <w:ilvl w:val="1"/>
          <w:numId w:val="27"/>
        </w:numPr>
        <w:spacing w:after="0" w:line="240" w:lineRule="auto"/>
        <w:rPr>
          <w:iCs/>
          <w:color w:val="000000"/>
          <w:sz w:val="20"/>
          <w:szCs w:val="20"/>
          <w:shd w:val="clear" w:color="auto" w:fill="FFFFFF"/>
        </w:rPr>
      </w:pPr>
      <m:oMath>
        <m:r>
          <w:rPr>
            <w:rFonts w:ascii="Cambria Math" w:hAnsi="Cambria Math"/>
            <w:color w:val="000000"/>
            <w:sz w:val="20"/>
            <w:szCs w:val="20"/>
            <w:shd w:val="clear" w:color="auto" w:fill="FFFFFF"/>
          </w:rPr>
          <m:t>r = .89</m:t>
        </m:r>
      </m:oMath>
    </w:p>
    <w:p w14:paraId="748AF8D3" w14:textId="6CEC4664" w:rsidR="001A0AEC" w:rsidRPr="001A0AEC" w:rsidRDefault="00000000" w:rsidP="001A0AEC">
      <w:pPr>
        <w:pStyle w:val="Bodytext1"/>
        <w:numPr>
          <w:ilvl w:val="1"/>
          <w:numId w:val="27"/>
        </w:numPr>
        <w:spacing w:after="0" w:line="240" w:lineRule="auto"/>
        <w:rPr>
          <w:iCs/>
          <w:color w:val="000000"/>
          <w:sz w:val="20"/>
          <w:szCs w:val="20"/>
          <w:shd w:val="clear" w:color="auto" w:fill="FFFFFF"/>
        </w:rPr>
      </w:pPr>
      <m:oMath>
        <m:sSup>
          <m:sSupPr>
            <m:ctrlPr>
              <w:rPr>
                <w:rFonts w:ascii="Cambria Math" w:hAnsi="Cambria Math"/>
                <w:i/>
                <w:iCs/>
                <w:color w:val="000000"/>
                <w:sz w:val="20"/>
                <w:szCs w:val="20"/>
                <w:shd w:val="clear" w:color="auto" w:fill="FFFFFF"/>
                <w:vertAlign w:val="superscript"/>
              </w:rPr>
            </m:ctrlPr>
          </m:sSupPr>
          <m:e>
            <m:r>
              <w:rPr>
                <w:rFonts w:ascii="Cambria Math" w:hAnsi="Cambria Math"/>
                <w:color w:val="000000"/>
                <w:sz w:val="20"/>
                <w:szCs w:val="20"/>
                <w:shd w:val="clear" w:color="auto" w:fill="FFFFFF"/>
                <w:vertAlign w:val="superscript"/>
              </w:rPr>
              <m:t>r</m:t>
            </m:r>
          </m:e>
          <m:sup>
            <m:r>
              <w:rPr>
                <w:rFonts w:ascii="Cambria Math" w:hAnsi="Cambria Math"/>
                <w:color w:val="000000"/>
                <w:sz w:val="20"/>
                <w:szCs w:val="20"/>
                <w:shd w:val="clear" w:color="auto" w:fill="FFFFFF"/>
                <w:vertAlign w:val="superscript"/>
              </w:rPr>
              <m:t>2</m:t>
            </m:r>
          </m:sup>
        </m:sSup>
        <m:r>
          <w:rPr>
            <w:rFonts w:ascii="Cambria Math" w:hAnsi="Cambria Math"/>
            <w:color w:val="000000"/>
            <w:sz w:val="20"/>
            <w:szCs w:val="20"/>
            <w:shd w:val="clear" w:color="auto" w:fill="FFFFFF"/>
          </w:rPr>
          <m:t xml:space="preserve"> = .79</m:t>
        </m:r>
      </m:oMath>
    </w:p>
    <w:p w14:paraId="3AA1919A" w14:textId="09AF4889" w:rsidR="001A0AEC" w:rsidRPr="001A0AEC" w:rsidRDefault="00E95EEB" w:rsidP="001A0AEC">
      <w:pPr>
        <w:pStyle w:val="Bodytext1"/>
        <w:numPr>
          <w:ilvl w:val="1"/>
          <w:numId w:val="27"/>
        </w:numPr>
        <w:spacing w:after="0" w:line="240" w:lineRule="auto"/>
        <w:rPr>
          <w:iCs/>
          <w:color w:val="000000"/>
          <w:sz w:val="20"/>
          <w:szCs w:val="20"/>
          <w:shd w:val="clear" w:color="auto" w:fill="FFFFFF"/>
        </w:rPr>
      </w:pPr>
      <m:oMath>
        <m:r>
          <w:rPr>
            <w:rFonts w:ascii="Cambria Math" w:hAnsi="Cambria Math"/>
            <w:color w:val="000000"/>
            <w:sz w:val="20"/>
            <w:szCs w:val="20"/>
            <w:shd w:val="clear" w:color="auto" w:fill="FFFFFF"/>
          </w:rPr>
          <m:t xml:space="preserve">b = 0.49; a = -1.05; </m:t>
        </m:r>
        <m:acc>
          <m:accPr>
            <m:ctrlPr>
              <w:rPr>
                <w:rFonts w:ascii="Cambria Math" w:hAnsi="Cambria Math"/>
                <w:i/>
                <w:iCs/>
                <w:color w:val="000000"/>
                <w:sz w:val="20"/>
                <w:szCs w:val="20"/>
                <w:shd w:val="clear" w:color="auto" w:fill="FFFFFF"/>
              </w:rPr>
            </m:ctrlPr>
          </m:accPr>
          <m:e>
            <m:r>
              <w:rPr>
                <w:rFonts w:ascii="Cambria Math" w:hAnsi="Cambria Math"/>
                <w:color w:val="000000"/>
                <w:sz w:val="20"/>
                <w:szCs w:val="20"/>
                <w:shd w:val="clear" w:color="auto" w:fill="FFFFFF"/>
              </w:rPr>
              <m:t>Y</m:t>
            </m:r>
          </m:e>
        </m:acc>
        <m:r>
          <w:rPr>
            <w:rFonts w:ascii="Cambria Math" w:hAnsi="Cambria Math"/>
            <w:color w:val="000000"/>
            <w:sz w:val="20"/>
            <w:szCs w:val="20"/>
            <w:shd w:val="clear" w:color="auto" w:fill="FFFFFF"/>
          </w:rPr>
          <m:t>=-1.05+0.49X</m:t>
        </m:r>
      </m:oMath>
      <w:r w:rsidR="001A0AEC">
        <w:rPr>
          <w:sz w:val="20"/>
          <w:szCs w:val="20"/>
        </w:rPr>
        <w:t xml:space="preserve"> </w:t>
      </w:r>
    </w:p>
    <w:p w14:paraId="4A9BD638" w14:textId="6A8DCDF6" w:rsidR="001A0AEC" w:rsidRPr="001A0AEC" w:rsidRDefault="00000000" w:rsidP="001A0AEC">
      <w:pPr>
        <w:pStyle w:val="Bodytext1"/>
        <w:numPr>
          <w:ilvl w:val="1"/>
          <w:numId w:val="27"/>
        </w:numPr>
        <w:spacing w:after="0" w:line="240" w:lineRule="auto"/>
        <w:rPr>
          <w:iCs/>
          <w:color w:val="000000"/>
          <w:sz w:val="20"/>
          <w:szCs w:val="20"/>
          <w:shd w:val="clear" w:color="auto" w:fill="FFFFFF"/>
        </w:rPr>
      </w:pPr>
      <m:oMath>
        <m:acc>
          <m:accPr>
            <m:ctrlPr>
              <w:rPr>
                <w:rFonts w:ascii="Cambria Math" w:hAnsi="Cambria Math"/>
                <w:i/>
                <w:iCs/>
                <w:color w:val="000000"/>
                <w:sz w:val="20"/>
                <w:szCs w:val="20"/>
                <w:shd w:val="clear" w:color="auto" w:fill="FFFFFF"/>
              </w:rPr>
            </m:ctrlPr>
          </m:accPr>
          <m:e>
            <m:r>
              <w:rPr>
                <w:rFonts w:ascii="Cambria Math" w:hAnsi="Cambria Math"/>
                <w:color w:val="000000"/>
                <w:sz w:val="20"/>
                <w:szCs w:val="20"/>
                <w:shd w:val="clear" w:color="auto" w:fill="FFFFFF"/>
              </w:rPr>
              <m:t>Y</m:t>
            </m:r>
          </m:e>
        </m:acc>
        <m:r>
          <w:rPr>
            <w:rFonts w:ascii="Cambria Math" w:hAnsi="Cambria Math"/>
            <w:color w:val="000000"/>
            <w:sz w:val="20"/>
            <w:szCs w:val="20"/>
            <w:shd w:val="clear" w:color="auto" w:fill="FFFFFF"/>
          </w:rPr>
          <m:t>=16.1</m:t>
        </m:r>
      </m:oMath>
      <w:r>
        <w:rPr>
          <w:sz w:val="20"/>
          <w:szCs w:val="20"/>
        </w:rPr>
        <w:t xml:space="preserve"> </w:t>
      </w:r>
    </w:p>
    <w:p w14:paraId="0016B74F" w14:textId="7FE16927" w:rsidR="001A0AEC" w:rsidRDefault="001A0AEC" w:rsidP="001A0AEC">
      <w:pPr>
        <w:pStyle w:val="Bodytext1"/>
        <w:numPr>
          <w:ilvl w:val="1"/>
          <w:numId w:val="27"/>
        </w:numPr>
        <w:spacing w:after="0" w:line="240" w:lineRule="auto"/>
        <w:rPr>
          <w:rStyle w:val="Bodytext"/>
          <w:bCs/>
          <w:iCs/>
          <w:color w:val="000000"/>
          <w:sz w:val="20"/>
          <w:szCs w:val="20"/>
        </w:rPr>
      </w:pPr>
      <w:r>
        <w:rPr>
          <w:rStyle w:val="Bodytext"/>
          <w:bCs/>
          <w:iCs/>
          <w:color w:val="000000"/>
          <w:sz w:val="20"/>
          <w:szCs w:val="20"/>
        </w:rPr>
        <w:t xml:space="preserve"> </w:t>
      </w:r>
    </w:p>
    <w:p w14:paraId="625BED8B" w14:textId="2A0F6C8D" w:rsidR="001A0AEC" w:rsidRDefault="001A0AEC" w:rsidP="001A0AEC">
      <w:pPr>
        <w:pStyle w:val="Bodytext1"/>
        <w:spacing w:after="0" w:line="240" w:lineRule="auto"/>
        <w:ind w:left="1440" w:firstLine="0"/>
        <w:rPr>
          <w:rStyle w:val="Bodytext"/>
          <w:bCs/>
          <w:iCs/>
          <w:color w:val="000000"/>
          <w:sz w:val="20"/>
          <w:szCs w:val="20"/>
        </w:rPr>
      </w:pPr>
      <w:r>
        <w:rPr>
          <w:rFonts w:eastAsiaTheme="minorEastAsia"/>
          <w:b/>
          <w:noProof/>
          <w:sz w:val="20"/>
          <w:szCs w:val="20"/>
        </w:rPr>
        <w:drawing>
          <wp:inline distT="0" distB="0" distL="0" distR="0" wp14:anchorId="2CC4217C" wp14:editId="46508864">
            <wp:extent cx="3890211" cy="2689483"/>
            <wp:effectExtent l="0" t="0" r="0" b="0"/>
            <wp:docPr id="1485120525" name="Picture 1485120525" descr="Answer to Problem 5. Scatterplot titled with horizontal axis labeled Creativity Test Score ranging from 0 to 70 with tick marks every 10 values, and vertical axis labeled Number of Puns ranging from negative 5 to 35 with tick marks every 5 values. Ten data points are plotted, showing a strong positive linear relationship. The points from left to right are: creativity score 19 with 12 puns; score 25 with 9 puns; score 29 with 11 puns; score 32 with 18 puns; score 38 with 14 puns; score 41 with 21 puns; score 46 with 16 puns; score 52 with 24 puns; score 57 with 32 puns; score 60 with 28 puns. A regression line Y equals negative 1.05 plus 0.49 times X is drawn through the data, extending from the intercept  -1.05 to the upper right. Two square markers on the line indicate the mean point at X equals 25 and Y equals 11.2 for one and X = 50 and Y = 23.45 for the other. The relationship is very strong and positive, r equals 0.89, indicating that higher creativity scores are associated with more puns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20525" name="Picture 1485120525" descr="Answer to Problem 5. Scatterplot titled with horizontal axis labeled Creativity Test Score ranging from 0 to 70 with tick marks every 10 values, and vertical axis labeled Number of Puns ranging from negative 5 to 35 with tick marks every 5 values. Ten data points are plotted, showing a strong positive linear relationship. The points from left to right are: creativity score 19 with 12 puns; score 25 with 9 puns; score 29 with 11 puns; score 32 with 18 puns; score 38 with 14 puns; score 41 with 21 puns; score 46 with 16 puns; score 52 with 24 puns; score 57 with 32 puns; score 60 with 28 puns. A regression line Y equals negative 1.05 plus 0.49 times X is drawn through the data, extending from the intercept  -1.05 to the upper right. Two square markers on the line indicate the mean point at X equals 25 and Y equals 11.2 for one and X = 50 and Y = 23.45 for the other. The relationship is very strong and positive, r equals 0.89, indicating that higher creativity scores are associated with more puns generated."/>
                    <pic:cNvPicPr/>
                  </pic:nvPicPr>
                  <pic:blipFill>
                    <a:blip r:embed="rId6">
                      <a:extLst>
                        <a:ext uri="{28A0092B-C50C-407E-A947-70E740481C1C}">
                          <a14:useLocalDpi xmlns:a14="http://schemas.microsoft.com/office/drawing/2010/main" val="0"/>
                        </a:ext>
                      </a:extLst>
                    </a:blip>
                    <a:stretch>
                      <a:fillRect/>
                    </a:stretch>
                  </pic:blipFill>
                  <pic:spPr>
                    <a:xfrm>
                      <a:off x="0" y="0"/>
                      <a:ext cx="3903171" cy="2698443"/>
                    </a:xfrm>
                    <a:prstGeom prst="rect">
                      <a:avLst/>
                    </a:prstGeom>
                  </pic:spPr>
                </pic:pic>
              </a:graphicData>
            </a:graphic>
          </wp:inline>
        </w:drawing>
      </w:r>
    </w:p>
    <w:p w14:paraId="6679ACB0" w14:textId="3D7D50D9" w:rsidR="001A0AEC" w:rsidRPr="001A0AEC" w:rsidRDefault="001A0AEC" w:rsidP="001A0AEC">
      <w:pPr>
        <w:pStyle w:val="Bodytext1"/>
        <w:shd w:val="clear" w:color="auto" w:fill="auto"/>
        <w:spacing w:after="0" w:line="240" w:lineRule="auto"/>
        <w:ind w:firstLine="720"/>
        <w:rPr>
          <w:rStyle w:val="Bodytext"/>
          <w:rFonts w:eastAsiaTheme="minorEastAsia"/>
          <w:bCs/>
          <w:sz w:val="20"/>
          <w:szCs w:val="20"/>
          <w:shd w:val="clear" w:color="auto" w:fill="auto"/>
        </w:rPr>
      </w:pPr>
      <w:r>
        <w:rPr>
          <w:rFonts w:eastAsiaTheme="minorEastAsia"/>
          <w:bCs/>
          <w:sz w:val="20"/>
          <w:szCs w:val="20"/>
        </w:rPr>
        <w:t xml:space="preserve">Values used to draw regression line: </w:t>
      </w:r>
      <w:r>
        <w:rPr>
          <w:rFonts w:eastAsiaTheme="minorEastAsia"/>
          <w:bCs/>
          <w:i/>
          <w:sz w:val="20"/>
          <w:szCs w:val="20"/>
        </w:rPr>
        <w:t xml:space="preserve">X </w:t>
      </w:r>
      <w:r>
        <w:rPr>
          <w:rFonts w:eastAsiaTheme="minorEastAsia"/>
          <w:bCs/>
          <w:sz w:val="20"/>
          <w:szCs w:val="20"/>
        </w:rPr>
        <w:t xml:space="preserve">= 0, </w:t>
      </w:r>
      <w:r>
        <w:rPr>
          <w:rFonts w:eastAsiaTheme="minorEastAsia"/>
          <w:bCs/>
          <w:i/>
          <w:sz w:val="20"/>
          <w:szCs w:val="20"/>
        </w:rPr>
        <w:t>Y</w:t>
      </w:r>
      <w:r w:rsidR="00020569">
        <w:rPr>
          <w:rFonts w:eastAsiaTheme="minorEastAsia"/>
          <w:bCs/>
          <w:i/>
          <w:sz w:val="20"/>
          <w:szCs w:val="20"/>
        </w:rPr>
        <w:t xml:space="preserve"> </w:t>
      </w:r>
      <w:r>
        <w:rPr>
          <w:rFonts w:eastAsiaTheme="minorEastAsia"/>
          <w:bCs/>
          <w:sz w:val="20"/>
          <w:szCs w:val="20"/>
        </w:rPr>
        <w:t>= -1.05 (</w:t>
      </w:r>
      <w:r>
        <w:rPr>
          <w:rFonts w:eastAsiaTheme="minorEastAsia"/>
          <w:bCs/>
          <w:i/>
          <w:sz w:val="20"/>
          <w:szCs w:val="20"/>
        </w:rPr>
        <w:t>y</w:t>
      </w:r>
      <w:r>
        <w:rPr>
          <w:rFonts w:eastAsiaTheme="minorEastAsia"/>
          <w:bCs/>
          <w:sz w:val="20"/>
          <w:szCs w:val="20"/>
        </w:rPr>
        <w:t xml:space="preserve">-intercept); </w:t>
      </w:r>
      <w:r>
        <w:rPr>
          <w:rFonts w:eastAsiaTheme="minorEastAsia"/>
          <w:bCs/>
          <w:i/>
          <w:sz w:val="20"/>
          <w:szCs w:val="20"/>
        </w:rPr>
        <w:t>X</w:t>
      </w:r>
      <w:r w:rsidR="00020569">
        <w:rPr>
          <w:rFonts w:eastAsiaTheme="minorEastAsia"/>
          <w:bCs/>
          <w:i/>
          <w:sz w:val="20"/>
          <w:szCs w:val="20"/>
        </w:rPr>
        <w:t xml:space="preserve"> </w:t>
      </w:r>
      <w:r>
        <w:rPr>
          <w:rFonts w:eastAsiaTheme="minorEastAsia"/>
          <w:bCs/>
          <w:sz w:val="20"/>
          <w:szCs w:val="20"/>
        </w:rPr>
        <w:t xml:space="preserve">= 25, </w:t>
      </w:r>
      <w:r>
        <w:rPr>
          <w:rFonts w:eastAsiaTheme="minorEastAsia"/>
          <w:bCs/>
          <w:i/>
          <w:sz w:val="20"/>
          <w:szCs w:val="20"/>
        </w:rPr>
        <w:t>Y</w:t>
      </w:r>
      <w:r>
        <w:rPr>
          <w:rFonts w:eastAsiaTheme="minorEastAsia"/>
          <w:bCs/>
          <w:sz w:val="20"/>
          <w:szCs w:val="20"/>
        </w:rPr>
        <w:t xml:space="preserve"> = 11.2; </w:t>
      </w:r>
      <w:r>
        <w:rPr>
          <w:rFonts w:eastAsiaTheme="minorEastAsia"/>
          <w:bCs/>
          <w:i/>
          <w:sz w:val="20"/>
          <w:szCs w:val="20"/>
        </w:rPr>
        <w:t>X</w:t>
      </w:r>
      <w:r>
        <w:rPr>
          <w:rFonts w:eastAsiaTheme="minorEastAsia"/>
          <w:bCs/>
          <w:sz w:val="20"/>
          <w:szCs w:val="20"/>
        </w:rPr>
        <w:t xml:space="preserve"> = 50, </w:t>
      </w:r>
      <w:r>
        <w:rPr>
          <w:rFonts w:eastAsiaTheme="minorEastAsia"/>
          <w:bCs/>
          <w:i/>
          <w:sz w:val="20"/>
          <w:szCs w:val="20"/>
        </w:rPr>
        <w:t xml:space="preserve">Y </w:t>
      </w:r>
      <w:r>
        <w:rPr>
          <w:rFonts w:eastAsiaTheme="minorEastAsia"/>
          <w:bCs/>
          <w:sz w:val="20"/>
          <w:szCs w:val="20"/>
        </w:rPr>
        <w:t xml:space="preserve"> = 23.45</w:t>
      </w:r>
      <w:r>
        <w:rPr>
          <w:rFonts w:eastAsiaTheme="minorEastAsia"/>
          <w:bCs/>
          <w:sz w:val="20"/>
          <w:szCs w:val="20"/>
        </w:rPr>
        <w:br/>
      </w:r>
    </w:p>
    <w:p w14:paraId="6821E4A2" w14:textId="05E08F4F" w:rsidR="009A1850" w:rsidRDefault="001A0AEC" w:rsidP="001A0AEC">
      <w:pPr>
        <w:pStyle w:val="Bodytext1"/>
        <w:numPr>
          <w:ilvl w:val="1"/>
          <w:numId w:val="27"/>
        </w:numPr>
        <w:spacing w:after="0" w:line="240" w:lineRule="auto"/>
        <w:rPr>
          <w:iCs/>
          <w:color w:val="000000"/>
          <w:sz w:val="20"/>
          <w:szCs w:val="20"/>
          <w:shd w:val="clear" w:color="auto" w:fill="FFFFFF"/>
        </w:rPr>
      </w:pPr>
      <w:r>
        <w:rPr>
          <w:iCs/>
          <w:color w:val="000000"/>
          <w:sz w:val="20"/>
          <w:szCs w:val="20"/>
          <w:shd w:val="clear" w:color="auto" w:fill="FFFFFF"/>
        </w:rPr>
        <w:t xml:space="preserve">The scatterplot shows that the relationship between scores on the creativity test and number of puns generated is linear. There is a very strong positive correlation between creativity test scores and number of puns generated, </w:t>
      </w:r>
      <w:r>
        <w:rPr>
          <w:i/>
          <w:iCs/>
          <w:color w:val="000000"/>
          <w:sz w:val="20"/>
          <w:szCs w:val="20"/>
          <w:shd w:val="clear" w:color="auto" w:fill="FFFFFF"/>
        </w:rPr>
        <w:t>r</w:t>
      </w:r>
      <w:r>
        <w:rPr>
          <w:iCs/>
          <w:color w:val="000000"/>
          <w:sz w:val="20"/>
          <w:szCs w:val="20"/>
          <w:shd w:val="clear" w:color="auto" w:fill="FFFFFF"/>
        </w:rPr>
        <w:t xml:space="preserve"> = .89, such that higher creativity scores are associated with more puns. With a coefficient of determination of .79, almost 80% of the variance in number of puns generated is explained by variance in creativity scores. Thus, these two tests seem to be measuring similar abilities.</w:t>
      </w:r>
    </w:p>
    <w:p w14:paraId="4F7B9563" w14:textId="77777777" w:rsidR="00765C32" w:rsidRDefault="00765C32" w:rsidP="00765C32">
      <w:pPr>
        <w:pStyle w:val="Bodytext1"/>
        <w:spacing w:after="0" w:line="240" w:lineRule="auto"/>
        <w:ind w:left="1440" w:firstLine="0"/>
        <w:rPr>
          <w:iCs/>
          <w:color w:val="000000"/>
          <w:sz w:val="20"/>
          <w:szCs w:val="20"/>
          <w:shd w:val="clear" w:color="auto" w:fill="FFFFFF"/>
        </w:rPr>
      </w:pPr>
    </w:p>
    <w:p w14:paraId="18ED6335" w14:textId="77777777" w:rsidR="00483512" w:rsidRDefault="00483512" w:rsidP="00765C32">
      <w:pPr>
        <w:pStyle w:val="Bodytext1"/>
        <w:spacing w:after="0" w:line="240" w:lineRule="auto"/>
        <w:ind w:left="1440" w:firstLine="0"/>
        <w:rPr>
          <w:iCs/>
          <w:color w:val="000000"/>
          <w:sz w:val="20"/>
          <w:szCs w:val="20"/>
          <w:shd w:val="clear" w:color="auto" w:fill="FFFFFF"/>
        </w:rPr>
      </w:pPr>
    </w:p>
    <w:p w14:paraId="34BEF7FE" w14:textId="77777777" w:rsidR="00483512" w:rsidRDefault="00483512" w:rsidP="00765C32">
      <w:pPr>
        <w:pStyle w:val="Bodytext1"/>
        <w:spacing w:after="0" w:line="240" w:lineRule="auto"/>
        <w:ind w:left="1440" w:firstLine="0"/>
        <w:rPr>
          <w:iCs/>
          <w:color w:val="000000"/>
          <w:sz w:val="20"/>
          <w:szCs w:val="20"/>
          <w:shd w:val="clear" w:color="auto" w:fill="FFFFFF"/>
        </w:rPr>
      </w:pPr>
    </w:p>
    <w:tbl>
      <w:tblPr>
        <w:tblStyle w:val="TableGrid"/>
        <w:tblW w:w="0" w:type="auto"/>
        <w:tblInd w:w="715" w:type="dxa"/>
        <w:tblBorders>
          <w:insideH w:val="none" w:sz="0" w:space="0" w:color="auto"/>
          <w:insideV w:val="none" w:sz="0" w:space="0" w:color="auto"/>
        </w:tblBorders>
        <w:tblLook w:val="04A0" w:firstRow="1" w:lastRow="0" w:firstColumn="1" w:lastColumn="0" w:noHBand="0" w:noVBand="1"/>
        <w:tblDescription w:val="Answer to Problem 5. Computational formula calculation table for creativity and puns data. Columns: Student, Creativity Test Score X, X squared, Number of Puns Y, Y squared, and XY.&#10;"/>
      </w:tblPr>
      <w:tblGrid>
        <w:gridCol w:w="843"/>
        <w:gridCol w:w="1047"/>
        <w:gridCol w:w="1350"/>
        <w:gridCol w:w="990"/>
        <w:gridCol w:w="1132"/>
        <w:gridCol w:w="1298"/>
      </w:tblGrid>
      <w:tr w:rsidR="00765C32" w14:paraId="0946AD50" w14:textId="77777777" w:rsidTr="00843FB2">
        <w:tc>
          <w:tcPr>
            <w:tcW w:w="843" w:type="dxa"/>
            <w:tcBorders>
              <w:top w:val="single" w:sz="4" w:space="0" w:color="auto"/>
              <w:left w:val="single" w:sz="4" w:space="0" w:color="auto"/>
              <w:bottom w:val="single" w:sz="4" w:space="0" w:color="auto"/>
              <w:right w:val="single" w:sz="4" w:space="0" w:color="auto"/>
            </w:tcBorders>
            <w:vAlign w:val="bottom"/>
          </w:tcPr>
          <w:p w14:paraId="7032BA85" w14:textId="77777777" w:rsidR="00765C32" w:rsidRDefault="00765C3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lastRenderedPageBreak/>
              <w:t>Student</w:t>
            </w:r>
          </w:p>
        </w:tc>
        <w:tc>
          <w:tcPr>
            <w:tcW w:w="1047" w:type="dxa"/>
            <w:tcBorders>
              <w:top w:val="single" w:sz="4" w:space="0" w:color="auto"/>
              <w:left w:val="single" w:sz="4" w:space="0" w:color="auto"/>
              <w:bottom w:val="single" w:sz="4" w:space="0" w:color="auto"/>
              <w:right w:val="single" w:sz="4" w:space="0" w:color="auto"/>
            </w:tcBorders>
            <w:vAlign w:val="bottom"/>
          </w:tcPr>
          <w:p w14:paraId="652A6B3D" w14:textId="77777777" w:rsidR="00765C32" w:rsidRDefault="00765C32" w:rsidP="00843FB2">
            <w:pPr>
              <w:pStyle w:val="Bodytext1"/>
              <w:shd w:val="clear" w:color="auto" w:fill="auto"/>
              <w:spacing w:after="0" w:line="240" w:lineRule="auto"/>
              <w:ind w:firstLine="0"/>
              <w:jc w:val="center"/>
              <w:rPr>
                <w:rStyle w:val="Bodytext10"/>
                <w:color w:val="000000"/>
                <w:sz w:val="20"/>
                <w:szCs w:val="20"/>
              </w:rPr>
            </w:pPr>
            <w:r>
              <w:rPr>
                <w:rStyle w:val="Bodytext10"/>
                <w:color w:val="000000"/>
                <w:sz w:val="20"/>
                <w:szCs w:val="20"/>
              </w:rPr>
              <w:t>Creativity Test Score</w:t>
            </w:r>
          </w:p>
          <w:p w14:paraId="2760E4CB" w14:textId="77777777" w:rsidR="00765C32" w:rsidRDefault="00765C3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w:t>
            </w:r>
            <w:r>
              <w:rPr>
                <w:rStyle w:val="Bodytext10"/>
                <w:i/>
                <w:color w:val="000000"/>
                <w:sz w:val="20"/>
                <w:szCs w:val="20"/>
              </w:rPr>
              <w:t>X</w:t>
            </w:r>
            <w:r>
              <w:rPr>
                <w:rStyle w:val="Bodytext10"/>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14:paraId="4B360D39" w14:textId="77777777" w:rsidR="00765C32" w:rsidRDefault="00000000"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Para>
              <m:oMath>
                <m:sSup>
                  <m:sSupPr>
                    <m:ctrlPr>
                      <w:rPr>
                        <w:rStyle w:val="Bodytext10"/>
                        <w:rFonts w:ascii="Cambria Math" w:hAnsi="Cambria Math"/>
                        <w:i/>
                        <w:color w:val="000000"/>
                        <w:sz w:val="20"/>
                        <w:szCs w:val="20"/>
                      </w:rPr>
                    </m:ctrlPr>
                  </m:sSupPr>
                  <m:e>
                    <m:r>
                      <w:rPr>
                        <w:rStyle w:val="Bodytext10"/>
                        <w:rFonts w:ascii="Cambria Math" w:hAnsi="Cambria Math"/>
                        <w:color w:val="000000"/>
                        <w:sz w:val="20"/>
                        <w:szCs w:val="20"/>
                      </w:rPr>
                      <m:t>X</m:t>
                    </m:r>
                  </m:e>
                  <m:sup>
                    <m:r>
                      <w:rPr>
                        <w:rStyle w:val="Bodytext10"/>
                        <w:rFonts w:ascii="Cambria Math" w:hAnsi="Cambria Math"/>
                        <w:color w:val="000000"/>
                        <w:sz w:val="20"/>
                        <w:szCs w:val="20"/>
                      </w:rPr>
                      <m:t>2</m:t>
                    </m:r>
                  </m:sup>
                </m:sSup>
              </m:oMath>
            </m:oMathPara>
          </w:p>
        </w:tc>
        <w:tc>
          <w:tcPr>
            <w:tcW w:w="990" w:type="dxa"/>
            <w:tcBorders>
              <w:top w:val="single" w:sz="4" w:space="0" w:color="auto"/>
              <w:left w:val="single" w:sz="4" w:space="0" w:color="auto"/>
              <w:bottom w:val="single" w:sz="4" w:space="0" w:color="auto"/>
              <w:right w:val="single" w:sz="4" w:space="0" w:color="auto"/>
            </w:tcBorders>
            <w:vAlign w:val="bottom"/>
          </w:tcPr>
          <w:p w14:paraId="73A61680" w14:textId="77777777" w:rsidR="00765C32" w:rsidRDefault="00765C32" w:rsidP="00843FB2">
            <w:pPr>
              <w:pStyle w:val="Bodytext1"/>
              <w:shd w:val="clear" w:color="auto" w:fill="auto"/>
              <w:spacing w:after="0" w:line="240" w:lineRule="auto"/>
              <w:ind w:firstLine="0"/>
              <w:jc w:val="center"/>
              <w:rPr>
                <w:rStyle w:val="Bodytext10"/>
                <w:color w:val="000000"/>
                <w:sz w:val="20"/>
                <w:szCs w:val="20"/>
              </w:rPr>
            </w:pPr>
            <w:r>
              <w:rPr>
                <w:rStyle w:val="Bodytext10"/>
                <w:color w:val="000000"/>
                <w:sz w:val="20"/>
                <w:szCs w:val="20"/>
              </w:rPr>
              <w:t>Number of Puns</w:t>
            </w:r>
          </w:p>
          <w:p w14:paraId="45BA21B0" w14:textId="77777777" w:rsidR="00765C32" w:rsidRDefault="00765C3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rPr>
              <w:t>(</w:t>
            </w:r>
            <w:r>
              <w:rPr>
                <w:rStyle w:val="Bodytext10"/>
                <w:i/>
                <w:color w:val="000000"/>
              </w:rPr>
              <w:t>Y</w:t>
            </w:r>
            <w:r>
              <w:rPr>
                <w:rStyle w:val="Bodytext10"/>
                <w:color w:val="000000"/>
              </w:rPr>
              <w:t>)</w:t>
            </w:r>
          </w:p>
        </w:tc>
        <w:tc>
          <w:tcPr>
            <w:tcW w:w="1132" w:type="dxa"/>
            <w:tcBorders>
              <w:top w:val="single" w:sz="4" w:space="0" w:color="auto"/>
              <w:left w:val="single" w:sz="4" w:space="0" w:color="auto"/>
              <w:bottom w:val="single" w:sz="4" w:space="0" w:color="auto"/>
              <w:right w:val="single" w:sz="4" w:space="0" w:color="auto"/>
            </w:tcBorders>
            <w:vAlign w:val="bottom"/>
          </w:tcPr>
          <w:p w14:paraId="10AB3A14" w14:textId="77777777" w:rsidR="00765C32" w:rsidRDefault="00000000"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Para>
              <m:oMath>
                <m:sSup>
                  <m:sSupPr>
                    <m:ctrlPr>
                      <w:rPr>
                        <w:rStyle w:val="Bodytext10"/>
                        <w:rFonts w:ascii="Cambria Math" w:hAnsi="Cambria Math"/>
                        <w:i/>
                        <w:color w:val="000000"/>
                        <w:sz w:val="20"/>
                        <w:szCs w:val="20"/>
                      </w:rPr>
                    </m:ctrlPr>
                  </m:sSupPr>
                  <m:e>
                    <m:r>
                      <w:rPr>
                        <w:rStyle w:val="Bodytext10"/>
                        <w:rFonts w:ascii="Cambria Math" w:hAnsi="Cambria Math"/>
                        <w:color w:val="000000"/>
                        <w:sz w:val="20"/>
                        <w:szCs w:val="20"/>
                      </w:rPr>
                      <m:t>Y</m:t>
                    </m:r>
                  </m:e>
                  <m:sup>
                    <m:r>
                      <w:rPr>
                        <w:rStyle w:val="Bodytext10"/>
                        <w:rFonts w:ascii="Cambria Math" w:hAnsi="Cambria Math"/>
                        <w:color w:val="000000"/>
                        <w:sz w:val="20"/>
                        <w:szCs w:val="20"/>
                      </w:rPr>
                      <m:t>2</m:t>
                    </m:r>
                  </m:sup>
                </m:sSup>
              </m:oMath>
            </m:oMathPara>
          </w:p>
        </w:tc>
        <w:tc>
          <w:tcPr>
            <w:tcW w:w="1298" w:type="dxa"/>
            <w:tcBorders>
              <w:top w:val="single" w:sz="4" w:space="0" w:color="auto"/>
              <w:left w:val="single" w:sz="4" w:space="0" w:color="auto"/>
              <w:bottom w:val="single" w:sz="4" w:space="0" w:color="auto"/>
            </w:tcBorders>
            <w:vAlign w:val="bottom"/>
          </w:tcPr>
          <w:p w14:paraId="13DFBC47" w14:textId="77777777" w:rsidR="00765C32" w:rsidRDefault="00765C3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Para>
              <m:oMath>
                <m:r>
                  <w:rPr>
                    <w:rStyle w:val="Bodytext10"/>
                    <w:rFonts w:ascii="Cambria Math" w:hAnsi="Cambria Math"/>
                    <w:color w:val="000000"/>
                    <w:sz w:val="20"/>
                    <w:szCs w:val="20"/>
                  </w:rPr>
                  <m:t>XY</m:t>
                </m:r>
              </m:oMath>
            </m:oMathPara>
          </w:p>
        </w:tc>
      </w:tr>
    </w:tbl>
    <w:p w14:paraId="7995F402" w14:textId="77777777" w:rsidR="009A1850" w:rsidRPr="00765C32" w:rsidRDefault="009A1850" w:rsidP="001A0AEC">
      <w:pPr>
        <w:pStyle w:val="Bodytext1"/>
        <w:shd w:val="clear" w:color="auto" w:fill="auto"/>
        <w:tabs>
          <w:tab w:val="left" w:leader="underscore" w:pos="4114"/>
        </w:tabs>
        <w:spacing w:after="0" w:line="240" w:lineRule="auto"/>
        <w:ind w:firstLine="0"/>
        <w:rPr>
          <w:b/>
          <w:bCs/>
          <w:color w:val="000000"/>
          <w:sz w:val="2"/>
          <w:szCs w:val="2"/>
          <w:shd w:val="clear" w:color="auto" w:fill="FFFFFF"/>
        </w:rPr>
      </w:pPr>
    </w:p>
    <w:tbl>
      <w:tblPr>
        <w:tblStyle w:val="TableGrid"/>
        <w:tblW w:w="0" w:type="auto"/>
        <w:tblInd w:w="715" w:type="dxa"/>
        <w:tblBorders>
          <w:insideH w:val="none" w:sz="0" w:space="0" w:color="auto"/>
          <w:insideV w:val="none" w:sz="0" w:space="0" w:color="auto"/>
        </w:tblBorders>
        <w:tblLook w:val="04A0" w:firstRow="1" w:lastRow="0" w:firstColumn="1" w:lastColumn="0" w:noHBand="0" w:noVBand="1"/>
        <w:tblDescription w:val="Student 1: X equals 60, X-squared equals 3600, Y equals 28, Y-squared equals 784, XY equals 1680; Student 2: X equals 57, X-squared equals 3249, Y equals 32, Y-squared equals 1024, XY equals 1824; Student 3: X equals 52, X-squared equals 2704, Y equals 24, Y-squared equals 576, XY equals 1248; Student 4: X equals 46, X-squared equals 2116, Y equals 16, Y-squared equals 256, XY equals 736; Student 5: X equals 41, X-squared equals 1681, Y equals 21, Y-squared equals 441, XY equals 861; Student 6: X equals 38, X-squared equals 1444, Y equals 14, Y-squared equals 196, XY equals 532; Student 7: X equals 32, X-squared equals 1024, Y equals 18, Y-squared equals 324, XY equals 576; Student 8: X equals 29, X-squared equals 841, Y equals 11, Y-squared equals 121, XY equals 319; Student 9: X equals 25, X-squared equals 625, Y equals 9, Y-squared equals 81, XY equals 225; Student 10: X equals 19, X-squared equals 361, Y equals 12, Y-squared equals 144, XY equals 228."/>
      </w:tblPr>
      <w:tblGrid>
        <w:gridCol w:w="843"/>
        <w:gridCol w:w="1047"/>
        <w:gridCol w:w="1350"/>
        <w:gridCol w:w="990"/>
        <w:gridCol w:w="1132"/>
        <w:gridCol w:w="1298"/>
      </w:tblGrid>
      <w:tr w:rsidR="009A1850" w14:paraId="76B17335" w14:textId="77777777" w:rsidTr="00CF191F">
        <w:tc>
          <w:tcPr>
            <w:tcW w:w="843" w:type="dxa"/>
            <w:tcBorders>
              <w:top w:val="single" w:sz="4" w:space="0" w:color="auto"/>
              <w:left w:val="single" w:sz="4" w:space="0" w:color="auto"/>
              <w:right w:val="single" w:sz="4" w:space="0" w:color="auto"/>
            </w:tcBorders>
          </w:tcPr>
          <w:p w14:paraId="3BEDA657" w14:textId="41BC9C44"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w:t>
            </w:r>
          </w:p>
        </w:tc>
        <w:tc>
          <w:tcPr>
            <w:tcW w:w="1047" w:type="dxa"/>
            <w:tcBorders>
              <w:top w:val="single" w:sz="4" w:space="0" w:color="auto"/>
              <w:left w:val="single" w:sz="4" w:space="0" w:color="auto"/>
              <w:right w:val="single" w:sz="4" w:space="0" w:color="auto"/>
            </w:tcBorders>
          </w:tcPr>
          <w:p w14:paraId="27133737" w14:textId="7BC3AED2"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60</w:t>
            </w:r>
          </w:p>
        </w:tc>
        <w:tc>
          <w:tcPr>
            <w:tcW w:w="1350" w:type="dxa"/>
            <w:tcBorders>
              <w:top w:val="single" w:sz="4" w:space="0" w:color="auto"/>
              <w:left w:val="single" w:sz="4" w:space="0" w:color="auto"/>
              <w:right w:val="single" w:sz="4" w:space="0" w:color="auto"/>
            </w:tcBorders>
          </w:tcPr>
          <w:p w14:paraId="273A0A21" w14:textId="1D16B17E"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3,600</w:t>
            </w:r>
          </w:p>
        </w:tc>
        <w:tc>
          <w:tcPr>
            <w:tcW w:w="990" w:type="dxa"/>
            <w:tcBorders>
              <w:top w:val="single" w:sz="4" w:space="0" w:color="auto"/>
              <w:left w:val="single" w:sz="4" w:space="0" w:color="auto"/>
              <w:right w:val="single" w:sz="4" w:space="0" w:color="auto"/>
            </w:tcBorders>
          </w:tcPr>
          <w:p w14:paraId="78A362F6" w14:textId="0AA3E45A"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28</w:t>
            </w:r>
          </w:p>
        </w:tc>
        <w:tc>
          <w:tcPr>
            <w:tcW w:w="1132" w:type="dxa"/>
            <w:tcBorders>
              <w:top w:val="single" w:sz="4" w:space="0" w:color="auto"/>
              <w:left w:val="single" w:sz="4" w:space="0" w:color="auto"/>
              <w:right w:val="single" w:sz="4" w:space="0" w:color="auto"/>
            </w:tcBorders>
          </w:tcPr>
          <w:p w14:paraId="2F186271" w14:textId="4C7BFF4D"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784</w:t>
            </w:r>
          </w:p>
        </w:tc>
        <w:tc>
          <w:tcPr>
            <w:tcW w:w="1298" w:type="dxa"/>
            <w:tcBorders>
              <w:top w:val="single" w:sz="4" w:space="0" w:color="auto"/>
              <w:left w:val="single" w:sz="4" w:space="0" w:color="auto"/>
            </w:tcBorders>
          </w:tcPr>
          <w:p w14:paraId="55855241" w14:textId="4BFE0610"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1,680</w:t>
            </w:r>
          </w:p>
        </w:tc>
      </w:tr>
      <w:tr w:rsidR="009A1850" w14:paraId="6779519A" w14:textId="77777777" w:rsidTr="00CF191F">
        <w:tc>
          <w:tcPr>
            <w:tcW w:w="843" w:type="dxa"/>
            <w:tcBorders>
              <w:left w:val="single" w:sz="4" w:space="0" w:color="auto"/>
              <w:right w:val="single" w:sz="4" w:space="0" w:color="auto"/>
            </w:tcBorders>
          </w:tcPr>
          <w:p w14:paraId="109DB22A" w14:textId="6B3B6C86"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w:t>
            </w:r>
          </w:p>
        </w:tc>
        <w:tc>
          <w:tcPr>
            <w:tcW w:w="1047" w:type="dxa"/>
            <w:tcBorders>
              <w:left w:val="single" w:sz="4" w:space="0" w:color="auto"/>
              <w:right w:val="single" w:sz="4" w:space="0" w:color="auto"/>
            </w:tcBorders>
          </w:tcPr>
          <w:p w14:paraId="0CC8BD1E" w14:textId="61BF5347"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57</w:t>
            </w:r>
          </w:p>
        </w:tc>
        <w:tc>
          <w:tcPr>
            <w:tcW w:w="1350" w:type="dxa"/>
            <w:tcBorders>
              <w:left w:val="single" w:sz="4" w:space="0" w:color="auto"/>
              <w:right w:val="single" w:sz="4" w:space="0" w:color="auto"/>
            </w:tcBorders>
          </w:tcPr>
          <w:p w14:paraId="0C0BE2CC" w14:textId="03EABBB7"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3,249</w:t>
            </w:r>
          </w:p>
        </w:tc>
        <w:tc>
          <w:tcPr>
            <w:tcW w:w="990" w:type="dxa"/>
            <w:tcBorders>
              <w:left w:val="single" w:sz="4" w:space="0" w:color="auto"/>
              <w:right w:val="single" w:sz="4" w:space="0" w:color="auto"/>
            </w:tcBorders>
          </w:tcPr>
          <w:p w14:paraId="3F0856BE" w14:textId="5F3004B1"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32</w:t>
            </w:r>
          </w:p>
        </w:tc>
        <w:tc>
          <w:tcPr>
            <w:tcW w:w="1132" w:type="dxa"/>
            <w:tcBorders>
              <w:left w:val="single" w:sz="4" w:space="0" w:color="auto"/>
              <w:right w:val="single" w:sz="4" w:space="0" w:color="auto"/>
            </w:tcBorders>
          </w:tcPr>
          <w:p w14:paraId="3DF49E6D" w14:textId="5030D065"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1,024</w:t>
            </w:r>
          </w:p>
        </w:tc>
        <w:tc>
          <w:tcPr>
            <w:tcW w:w="1298" w:type="dxa"/>
            <w:tcBorders>
              <w:left w:val="single" w:sz="4" w:space="0" w:color="auto"/>
            </w:tcBorders>
          </w:tcPr>
          <w:p w14:paraId="6C6E888C" w14:textId="7BB78137"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1,824</w:t>
            </w:r>
          </w:p>
        </w:tc>
      </w:tr>
      <w:tr w:rsidR="009A1850" w14:paraId="095C5AF3" w14:textId="77777777" w:rsidTr="00CF191F">
        <w:tc>
          <w:tcPr>
            <w:tcW w:w="843" w:type="dxa"/>
            <w:tcBorders>
              <w:left w:val="single" w:sz="4" w:space="0" w:color="auto"/>
              <w:right w:val="single" w:sz="4" w:space="0" w:color="auto"/>
            </w:tcBorders>
          </w:tcPr>
          <w:p w14:paraId="343C6CC5" w14:textId="49E5029B"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w:t>
            </w:r>
          </w:p>
        </w:tc>
        <w:tc>
          <w:tcPr>
            <w:tcW w:w="1047" w:type="dxa"/>
            <w:tcBorders>
              <w:left w:val="single" w:sz="4" w:space="0" w:color="auto"/>
              <w:right w:val="single" w:sz="4" w:space="0" w:color="auto"/>
            </w:tcBorders>
          </w:tcPr>
          <w:p w14:paraId="0D2583A8" w14:textId="71A1D63D"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52</w:t>
            </w:r>
          </w:p>
        </w:tc>
        <w:tc>
          <w:tcPr>
            <w:tcW w:w="1350" w:type="dxa"/>
            <w:tcBorders>
              <w:left w:val="single" w:sz="4" w:space="0" w:color="auto"/>
              <w:right w:val="single" w:sz="4" w:space="0" w:color="auto"/>
            </w:tcBorders>
          </w:tcPr>
          <w:p w14:paraId="73387F72" w14:textId="68A4CB82"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2,704</w:t>
            </w:r>
          </w:p>
        </w:tc>
        <w:tc>
          <w:tcPr>
            <w:tcW w:w="990" w:type="dxa"/>
            <w:tcBorders>
              <w:left w:val="single" w:sz="4" w:space="0" w:color="auto"/>
              <w:right w:val="single" w:sz="4" w:space="0" w:color="auto"/>
            </w:tcBorders>
          </w:tcPr>
          <w:p w14:paraId="597E3A30" w14:textId="1520230E"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24</w:t>
            </w:r>
          </w:p>
        </w:tc>
        <w:tc>
          <w:tcPr>
            <w:tcW w:w="1132" w:type="dxa"/>
            <w:tcBorders>
              <w:left w:val="single" w:sz="4" w:space="0" w:color="auto"/>
              <w:right w:val="single" w:sz="4" w:space="0" w:color="auto"/>
            </w:tcBorders>
          </w:tcPr>
          <w:p w14:paraId="5A8B345A" w14:textId="0CED87FC"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576</w:t>
            </w:r>
          </w:p>
        </w:tc>
        <w:tc>
          <w:tcPr>
            <w:tcW w:w="1298" w:type="dxa"/>
            <w:tcBorders>
              <w:left w:val="single" w:sz="4" w:space="0" w:color="auto"/>
            </w:tcBorders>
          </w:tcPr>
          <w:p w14:paraId="296456A2" w14:textId="0F86955B"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1,248</w:t>
            </w:r>
          </w:p>
        </w:tc>
      </w:tr>
      <w:tr w:rsidR="009A1850" w14:paraId="2EC56B2D" w14:textId="77777777" w:rsidTr="00CF191F">
        <w:tc>
          <w:tcPr>
            <w:tcW w:w="843" w:type="dxa"/>
            <w:tcBorders>
              <w:left w:val="single" w:sz="4" w:space="0" w:color="auto"/>
              <w:right w:val="single" w:sz="4" w:space="0" w:color="auto"/>
            </w:tcBorders>
          </w:tcPr>
          <w:p w14:paraId="3719C471" w14:textId="391C907C"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4</w:t>
            </w:r>
          </w:p>
        </w:tc>
        <w:tc>
          <w:tcPr>
            <w:tcW w:w="1047" w:type="dxa"/>
            <w:tcBorders>
              <w:left w:val="single" w:sz="4" w:space="0" w:color="auto"/>
              <w:right w:val="single" w:sz="4" w:space="0" w:color="auto"/>
            </w:tcBorders>
          </w:tcPr>
          <w:p w14:paraId="7291E450" w14:textId="17DFC961"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46</w:t>
            </w:r>
          </w:p>
        </w:tc>
        <w:tc>
          <w:tcPr>
            <w:tcW w:w="1350" w:type="dxa"/>
            <w:tcBorders>
              <w:left w:val="single" w:sz="4" w:space="0" w:color="auto"/>
              <w:right w:val="single" w:sz="4" w:space="0" w:color="auto"/>
            </w:tcBorders>
          </w:tcPr>
          <w:p w14:paraId="61F0B2EB" w14:textId="7F3D4A07"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2,116</w:t>
            </w:r>
          </w:p>
        </w:tc>
        <w:tc>
          <w:tcPr>
            <w:tcW w:w="990" w:type="dxa"/>
            <w:tcBorders>
              <w:left w:val="single" w:sz="4" w:space="0" w:color="auto"/>
              <w:right w:val="single" w:sz="4" w:space="0" w:color="auto"/>
            </w:tcBorders>
          </w:tcPr>
          <w:p w14:paraId="6A0CC3E6" w14:textId="6D4DECCB"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16</w:t>
            </w:r>
          </w:p>
        </w:tc>
        <w:tc>
          <w:tcPr>
            <w:tcW w:w="1132" w:type="dxa"/>
            <w:tcBorders>
              <w:left w:val="single" w:sz="4" w:space="0" w:color="auto"/>
              <w:right w:val="single" w:sz="4" w:space="0" w:color="auto"/>
            </w:tcBorders>
          </w:tcPr>
          <w:p w14:paraId="06C4494B" w14:textId="61822A7F"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256</w:t>
            </w:r>
          </w:p>
        </w:tc>
        <w:tc>
          <w:tcPr>
            <w:tcW w:w="1298" w:type="dxa"/>
            <w:tcBorders>
              <w:left w:val="single" w:sz="4" w:space="0" w:color="auto"/>
            </w:tcBorders>
          </w:tcPr>
          <w:p w14:paraId="333C6397" w14:textId="59A522A0"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736</w:t>
            </w:r>
          </w:p>
        </w:tc>
      </w:tr>
      <w:tr w:rsidR="009A1850" w14:paraId="76E4AAB2" w14:textId="77777777" w:rsidTr="00CF191F">
        <w:tc>
          <w:tcPr>
            <w:tcW w:w="843" w:type="dxa"/>
            <w:tcBorders>
              <w:left w:val="single" w:sz="4" w:space="0" w:color="auto"/>
              <w:right w:val="single" w:sz="4" w:space="0" w:color="auto"/>
            </w:tcBorders>
          </w:tcPr>
          <w:p w14:paraId="66AD7696" w14:textId="2F2E41D2"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5</w:t>
            </w:r>
          </w:p>
        </w:tc>
        <w:tc>
          <w:tcPr>
            <w:tcW w:w="1047" w:type="dxa"/>
            <w:tcBorders>
              <w:left w:val="single" w:sz="4" w:space="0" w:color="auto"/>
              <w:right w:val="single" w:sz="4" w:space="0" w:color="auto"/>
            </w:tcBorders>
          </w:tcPr>
          <w:p w14:paraId="27AB3F25" w14:textId="1C9FEC22"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41</w:t>
            </w:r>
          </w:p>
        </w:tc>
        <w:tc>
          <w:tcPr>
            <w:tcW w:w="1350" w:type="dxa"/>
            <w:tcBorders>
              <w:left w:val="single" w:sz="4" w:space="0" w:color="auto"/>
              <w:right w:val="single" w:sz="4" w:space="0" w:color="auto"/>
            </w:tcBorders>
          </w:tcPr>
          <w:p w14:paraId="6FA2426F" w14:textId="3E329BD5"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1,681</w:t>
            </w:r>
          </w:p>
        </w:tc>
        <w:tc>
          <w:tcPr>
            <w:tcW w:w="990" w:type="dxa"/>
            <w:tcBorders>
              <w:left w:val="single" w:sz="4" w:space="0" w:color="auto"/>
              <w:right w:val="single" w:sz="4" w:space="0" w:color="auto"/>
            </w:tcBorders>
          </w:tcPr>
          <w:p w14:paraId="3EDB8DEA" w14:textId="36911F29"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21</w:t>
            </w:r>
          </w:p>
        </w:tc>
        <w:tc>
          <w:tcPr>
            <w:tcW w:w="1132" w:type="dxa"/>
            <w:tcBorders>
              <w:left w:val="single" w:sz="4" w:space="0" w:color="auto"/>
              <w:right w:val="single" w:sz="4" w:space="0" w:color="auto"/>
            </w:tcBorders>
          </w:tcPr>
          <w:p w14:paraId="07E031F0" w14:textId="78652722"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441</w:t>
            </w:r>
          </w:p>
        </w:tc>
        <w:tc>
          <w:tcPr>
            <w:tcW w:w="1298" w:type="dxa"/>
            <w:tcBorders>
              <w:left w:val="single" w:sz="4" w:space="0" w:color="auto"/>
            </w:tcBorders>
          </w:tcPr>
          <w:p w14:paraId="3EE87531" w14:textId="5B9B28E1"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861</w:t>
            </w:r>
          </w:p>
        </w:tc>
      </w:tr>
      <w:tr w:rsidR="009A1850" w14:paraId="2F55D716" w14:textId="77777777" w:rsidTr="00CF191F">
        <w:tc>
          <w:tcPr>
            <w:tcW w:w="843" w:type="dxa"/>
            <w:tcBorders>
              <w:left w:val="single" w:sz="4" w:space="0" w:color="auto"/>
              <w:right w:val="single" w:sz="4" w:space="0" w:color="auto"/>
            </w:tcBorders>
          </w:tcPr>
          <w:p w14:paraId="3D755CF6" w14:textId="6A7C1E5F"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6</w:t>
            </w:r>
          </w:p>
        </w:tc>
        <w:tc>
          <w:tcPr>
            <w:tcW w:w="1047" w:type="dxa"/>
            <w:tcBorders>
              <w:left w:val="single" w:sz="4" w:space="0" w:color="auto"/>
              <w:right w:val="single" w:sz="4" w:space="0" w:color="auto"/>
            </w:tcBorders>
          </w:tcPr>
          <w:p w14:paraId="5A7C0B3A" w14:textId="36A60C29"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38</w:t>
            </w:r>
          </w:p>
        </w:tc>
        <w:tc>
          <w:tcPr>
            <w:tcW w:w="1350" w:type="dxa"/>
            <w:tcBorders>
              <w:left w:val="single" w:sz="4" w:space="0" w:color="auto"/>
              <w:right w:val="single" w:sz="4" w:space="0" w:color="auto"/>
            </w:tcBorders>
          </w:tcPr>
          <w:p w14:paraId="63C7A34F" w14:textId="1B2D5F15"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1,444</w:t>
            </w:r>
          </w:p>
        </w:tc>
        <w:tc>
          <w:tcPr>
            <w:tcW w:w="990" w:type="dxa"/>
            <w:tcBorders>
              <w:left w:val="single" w:sz="4" w:space="0" w:color="auto"/>
              <w:right w:val="single" w:sz="4" w:space="0" w:color="auto"/>
            </w:tcBorders>
          </w:tcPr>
          <w:p w14:paraId="7CD0F579" w14:textId="36A56878"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14</w:t>
            </w:r>
          </w:p>
        </w:tc>
        <w:tc>
          <w:tcPr>
            <w:tcW w:w="1132" w:type="dxa"/>
            <w:tcBorders>
              <w:left w:val="single" w:sz="4" w:space="0" w:color="auto"/>
              <w:right w:val="single" w:sz="4" w:space="0" w:color="auto"/>
            </w:tcBorders>
          </w:tcPr>
          <w:p w14:paraId="776612BF" w14:textId="02A59425"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196</w:t>
            </w:r>
          </w:p>
        </w:tc>
        <w:tc>
          <w:tcPr>
            <w:tcW w:w="1298" w:type="dxa"/>
            <w:tcBorders>
              <w:left w:val="single" w:sz="4" w:space="0" w:color="auto"/>
            </w:tcBorders>
          </w:tcPr>
          <w:p w14:paraId="21EA29E4" w14:textId="25310D09"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532</w:t>
            </w:r>
          </w:p>
        </w:tc>
      </w:tr>
      <w:tr w:rsidR="009A1850" w14:paraId="406E583F" w14:textId="77777777" w:rsidTr="00CF191F">
        <w:tc>
          <w:tcPr>
            <w:tcW w:w="843" w:type="dxa"/>
            <w:tcBorders>
              <w:left w:val="single" w:sz="4" w:space="0" w:color="auto"/>
              <w:right w:val="single" w:sz="4" w:space="0" w:color="auto"/>
            </w:tcBorders>
          </w:tcPr>
          <w:p w14:paraId="0B2936DF" w14:textId="65CDD196"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7</w:t>
            </w:r>
          </w:p>
        </w:tc>
        <w:tc>
          <w:tcPr>
            <w:tcW w:w="1047" w:type="dxa"/>
            <w:tcBorders>
              <w:left w:val="single" w:sz="4" w:space="0" w:color="auto"/>
              <w:right w:val="single" w:sz="4" w:space="0" w:color="auto"/>
            </w:tcBorders>
          </w:tcPr>
          <w:p w14:paraId="472AAE40" w14:textId="23EE44A1"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32</w:t>
            </w:r>
          </w:p>
        </w:tc>
        <w:tc>
          <w:tcPr>
            <w:tcW w:w="1350" w:type="dxa"/>
            <w:tcBorders>
              <w:left w:val="single" w:sz="4" w:space="0" w:color="auto"/>
              <w:right w:val="single" w:sz="4" w:space="0" w:color="auto"/>
            </w:tcBorders>
          </w:tcPr>
          <w:p w14:paraId="4B6BB1A7" w14:textId="06CBA5DD"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1,024</w:t>
            </w:r>
          </w:p>
        </w:tc>
        <w:tc>
          <w:tcPr>
            <w:tcW w:w="990" w:type="dxa"/>
            <w:tcBorders>
              <w:left w:val="single" w:sz="4" w:space="0" w:color="auto"/>
              <w:right w:val="single" w:sz="4" w:space="0" w:color="auto"/>
            </w:tcBorders>
          </w:tcPr>
          <w:p w14:paraId="7D8B3CCA" w14:textId="4DA6CCCD"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18</w:t>
            </w:r>
          </w:p>
        </w:tc>
        <w:tc>
          <w:tcPr>
            <w:tcW w:w="1132" w:type="dxa"/>
            <w:tcBorders>
              <w:left w:val="single" w:sz="4" w:space="0" w:color="auto"/>
              <w:right w:val="single" w:sz="4" w:space="0" w:color="auto"/>
            </w:tcBorders>
          </w:tcPr>
          <w:p w14:paraId="61A80B84" w14:textId="130BB32F"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324</w:t>
            </w:r>
          </w:p>
        </w:tc>
        <w:tc>
          <w:tcPr>
            <w:tcW w:w="1298" w:type="dxa"/>
            <w:tcBorders>
              <w:left w:val="single" w:sz="4" w:space="0" w:color="auto"/>
            </w:tcBorders>
          </w:tcPr>
          <w:p w14:paraId="06CEA3CB" w14:textId="42E5DC54"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576</w:t>
            </w:r>
          </w:p>
        </w:tc>
      </w:tr>
      <w:tr w:rsidR="009A1850" w14:paraId="5B0C6435" w14:textId="77777777" w:rsidTr="00CF191F">
        <w:tc>
          <w:tcPr>
            <w:tcW w:w="843" w:type="dxa"/>
            <w:tcBorders>
              <w:left w:val="single" w:sz="4" w:space="0" w:color="auto"/>
              <w:right w:val="single" w:sz="4" w:space="0" w:color="auto"/>
            </w:tcBorders>
          </w:tcPr>
          <w:p w14:paraId="643C36E3" w14:textId="07425C95"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8</w:t>
            </w:r>
          </w:p>
        </w:tc>
        <w:tc>
          <w:tcPr>
            <w:tcW w:w="1047" w:type="dxa"/>
            <w:tcBorders>
              <w:left w:val="single" w:sz="4" w:space="0" w:color="auto"/>
              <w:right w:val="single" w:sz="4" w:space="0" w:color="auto"/>
            </w:tcBorders>
          </w:tcPr>
          <w:p w14:paraId="75127FAC" w14:textId="17E68058"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29</w:t>
            </w:r>
          </w:p>
        </w:tc>
        <w:tc>
          <w:tcPr>
            <w:tcW w:w="1350" w:type="dxa"/>
            <w:tcBorders>
              <w:left w:val="single" w:sz="4" w:space="0" w:color="auto"/>
              <w:right w:val="single" w:sz="4" w:space="0" w:color="auto"/>
            </w:tcBorders>
          </w:tcPr>
          <w:p w14:paraId="61B8E830" w14:textId="00D67D00"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841</w:t>
            </w:r>
          </w:p>
        </w:tc>
        <w:tc>
          <w:tcPr>
            <w:tcW w:w="990" w:type="dxa"/>
            <w:tcBorders>
              <w:left w:val="single" w:sz="4" w:space="0" w:color="auto"/>
              <w:right w:val="single" w:sz="4" w:space="0" w:color="auto"/>
            </w:tcBorders>
          </w:tcPr>
          <w:p w14:paraId="0DB05946" w14:textId="3F8611FC"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11</w:t>
            </w:r>
          </w:p>
        </w:tc>
        <w:tc>
          <w:tcPr>
            <w:tcW w:w="1132" w:type="dxa"/>
            <w:tcBorders>
              <w:left w:val="single" w:sz="4" w:space="0" w:color="auto"/>
              <w:right w:val="single" w:sz="4" w:space="0" w:color="auto"/>
            </w:tcBorders>
          </w:tcPr>
          <w:p w14:paraId="415D921E" w14:textId="156CD81A"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121</w:t>
            </w:r>
          </w:p>
        </w:tc>
        <w:tc>
          <w:tcPr>
            <w:tcW w:w="1298" w:type="dxa"/>
            <w:tcBorders>
              <w:left w:val="single" w:sz="4" w:space="0" w:color="auto"/>
            </w:tcBorders>
          </w:tcPr>
          <w:p w14:paraId="3DBB71E0" w14:textId="0BAB1D70"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319</w:t>
            </w:r>
          </w:p>
        </w:tc>
      </w:tr>
      <w:tr w:rsidR="009A1850" w14:paraId="4C35A899" w14:textId="77777777" w:rsidTr="00CF191F">
        <w:tc>
          <w:tcPr>
            <w:tcW w:w="843" w:type="dxa"/>
            <w:tcBorders>
              <w:left w:val="single" w:sz="4" w:space="0" w:color="auto"/>
              <w:right w:val="single" w:sz="4" w:space="0" w:color="auto"/>
            </w:tcBorders>
          </w:tcPr>
          <w:p w14:paraId="056D2A30" w14:textId="3E9509CF"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9</w:t>
            </w:r>
          </w:p>
        </w:tc>
        <w:tc>
          <w:tcPr>
            <w:tcW w:w="1047" w:type="dxa"/>
            <w:tcBorders>
              <w:left w:val="single" w:sz="4" w:space="0" w:color="auto"/>
              <w:right w:val="single" w:sz="4" w:space="0" w:color="auto"/>
            </w:tcBorders>
          </w:tcPr>
          <w:p w14:paraId="47F81A40" w14:textId="76A625E9"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25</w:t>
            </w:r>
          </w:p>
        </w:tc>
        <w:tc>
          <w:tcPr>
            <w:tcW w:w="1350" w:type="dxa"/>
            <w:tcBorders>
              <w:left w:val="single" w:sz="4" w:space="0" w:color="auto"/>
              <w:right w:val="single" w:sz="4" w:space="0" w:color="auto"/>
            </w:tcBorders>
          </w:tcPr>
          <w:p w14:paraId="1413E68A" w14:textId="5F094212"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625</w:t>
            </w:r>
          </w:p>
        </w:tc>
        <w:tc>
          <w:tcPr>
            <w:tcW w:w="990" w:type="dxa"/>
            <w:tcBorders>
              <w:left w:val="single" w:sz="4" w:space="0" w:color="auto"/>
              <w:right w:val="single" w:sz="4" w:space="0" w:color="auto"/>
            </w:tcBorders>
          </w:tcPr>
          <w:p w14:paraId="5A7FF514" w14:textId="01389212"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9</w:t>
            </w:r>
          </w:p>
        </w:tc>
        <w:tc>
          <w:tcPr>
            <w:tcW w:w="1132" w:type="dxa"/>
            <w:tcBorders>
              <w:left w:val="single" w:sz="4" w:space="0" w:color="auto"/>
              <w:right w:val="single" w:sz="4" w:space="0" w:color="auto"/>
            </w:tcBorders>
          </w:tcPr>
          <w:p w14:paraId="79E9DBE6" w14:textId="724874BC"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81</w:t>
            </w:r>
          </w:p>
        </w:tc>
        <w:tc>
          <w:tcPr>
            <w:tcW w:w="1298" w:type="dxa"/>
            <w:tcBorders>
              <w:left w:val="single" w:sz="4" w:space="0" w:color="auto"/>
            </w:tcBorders>
          </w:tcPr>
          <w:p w14:paraId="1BA60C61" w14:textId="60B332FA"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225</w:t>
            </w:r>
          </w:p>
        </w:tc>
      </w:tr>
      <w:tr w:rsidR="009A1850" w14:paraId="77F16ED3" w14:textId="77777777" w:rsidTr="00CF191F">
        <w:tc>
          <w:tcPr>
            <w:tcW w:w="843" w:type="dxa"/>
            <w:tcBorders>
              <w:left w:val="single" w:sz="4" w:space="0" w:color="auto"/>
              <w:bottom w:val="single" w:sz="4" w:space="0" w:color="auto"/>
              <w:right w:val="single" w:sz="4" w:space="0" w:color="auto"/>
            </w:tcBorders>
          </w:tcPr>
          <w:p w14:paraId="4191DABC" w14:textId="55B78EBD"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10</w:t>
            </w:r>
          </w:p>
        </w:tc>
        <w:tc>
          <w:tcPr>
            <w:tcW w:w="1047" w:type="dxa"/>
            <w:tcBorders>
              <w:left w:val="single" w:sz="4" w:space="0" w:color="auto"/>
              <w:bottom w:val="single" w:sz="4" w:space="0" w:color="auto"/>
              <w:right w:val="single" w:sz="4" w:space="0" w:color="auto"/>
            </w:tcBorders>
          </w:tcPr>
          <w:p w14:paraId="13814062" w14:textId="7DEBD467"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19</w:t>
            </w:r>
          </w:p>
        </w:tc>
        <w:tc>
          <w:tcPr>
            <w:tcW w:w="1350" w:type="dxa"/>
            <w:tcBorders>
              <w:left w:val="single" w:sz="4" w:space="0" w:color="auto"/>
              <w:bottom w:val="single" w:sz="4" w:space="0" w:color="auto"/>
              <w:right w:val="single" w:sz="4" w:space="0" w:color="auto"/>
            </w:tcBorders>
          </w:tcPr>
          <w:p w14:paraId="608F9A29" w14:textId="5B407B43"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361</w:t>
            </w:r>
          </w:p>
        </w:tc>
        <w:tc>
          <w:tcPr>
            <w:tcW w:w="990" w:type="dxa"/>
            <w:tcBorders>
              <w:left w:val="single" w:sz="4" w:space="0" w:color="auto"/>
              <w:bottom w:val="single" w:sz="4" w:space="0" w:color="auto"/>
              <w:right w:val="single" w:sz="4" w:space="0" w:color="auto"/>
            </w:tcBorders>
          </w:tcPr>
          <w:p w14:paraId="0019F755" w14:textId="53C59F51"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12</w:t>
            </w:r>
          </w:p>
        </w:tc>
        <w:tc>
          <w:tcPr>
            <w:tcW w:w="1132" w:type="dxa"/>
            <w:tcBorders>
              <w:left w:val="single" w:sz="4" w:space="0" w:color="auto"/>
              <w:bottom w:val="single" w:sz="4" w:space="0" w:color="auto"/>
              <w:right w:val="single" w:sz="4" w:space="0" w:color="auto"/>
            </w:tcBorders>
          </w:tcPr>
          <w:p w14:paraId="7F322296" w14:textId="5F7DC86E"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144</w:t>
            </w:r>
          </w:p>
        </w:tc>
        <w:tc>
          <w:tcPr>
            <w:tcW w:w="1298" w:type="dxa"/>
            <w:tcBorders>
              <w:left w:val="single" w:sz="4" w:space="0" w:color="auto"/>
              <w:bottom w:val="single" w:sz="4" w:space="0" w:color="auto"/>
            </w:tcBorders>
          </w:tcPr>
          <w:p w14:paraId="4165C2DD" w14:textId="777F1446" w:rsidR="009A1850" w:rsidRDefault="009A1850" w:rsidP="009A1850">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r>
              <w:rPr>
                <w:rStyle w:val="Bodytext10"/>
                <w:color w:val="000000"/>
                <w:sz w:val="20"/>
                <w:szCs w:val="20"/>
              </w:rPr>
              <w:t>228</w:t>
            </w:r>
          </w:p>
        </w:tc>
      </w:tr>
    </w:tbl>
    <w:p w14:paraId="1F53360A" w14:textId="77777777" w:rsidR="009A1850" w:rsidRPr="00C11B8C" w:rsidRDefault="009A1850" w:rsidP="001A0AEC">
      <w:pPr>
        <w:pStyle w:val="Bodytext1"/>
        <w:shd w:val="clear" w:color="auto" w:fill="auto"/>
        <w:tabs>
          <w:tab w:val="left" w:leader="underscore" w:pos="4114"/>
        </w:tabs>
        <w:spacing w:after="0" w:line="240" w:lineRule="auto"/>
        <w:ind w:firstLine="0"/>
        <w:rPr>
          <w:b/>
          <w:bCs/>
          <w:color w:val="000000"/>
          <w:sz w:val="2"/>
          <w:szCs w:val="2"/>
          <w:shd w:val="clear" w:color="auto" w:fill="FFFFFF"/>
        </w:rPr>
      </w:pPr>
    </w:p>
    <w:tbl>
      <w:tblPr>
        <w:tblStyle w:val="TableGrid"/>
        <w:tblW w:w="0" w:type="auto"/>
        <w:tblInd w:w="715" w:type="dxa"/>
        <w:tblBorders>
          <w:insideH w:val="none" w:sz="0" w:space="0" w:color="auto"/>
          <w:insideV w:val="none" w:sz="0" w:space="0" w:color="auto"/>
        </w:tblBorders>
        <w:tblLook w:val="04A0" w:firstRow="1" w:lastRow="0" w:firstColumn="1" w:lastColumn="0" w:noHBand="0" w:noVBand="1"/>
        <w:tblDescription w:val="Column totals: sum of X equals 399, sum of X-squared equals 17,645, sum of Y equals 185, sum of Y-squared equals 3,947, sum of XY equals 8,229. N equals 10."/>
      </w:tblPr>
      <w:tblGrid>
        <w:gridCol w:w="843"/>
        <w:gridCol w:w="1047"/>
        <w:gridCol w:w="1350"/>
        <w:gridCol w:w="990"/>
        <w:gridCol w:w="1132"/>
        <w:gridCol w:w="1298"/>
      </w:tblGrid>
      <w:tr w:rsidR="00487D92" w14:paraId="7141C239" w14:textId="77777777" w:rsidTr="00843FB2">
        <w:tc>
          <w:tcPr>
            <w:tcW w:w="843" w:type="dxa"/>
            <w:tcBorders>
              <w:top w:val="single" w:sz="4" w:space="0" w:color="auto"/>
              <w:left w:val="single" w:sz="4" w:space="0" w:color="auto"/>
              <w:bottom w:val="single" w:sz="4" w:space="0" w:color="auto"/>
              <w:right w:val="single" w:sz="4" w:space="0" w:color="auto"/>
            </w:tcBorders>
          </w:tcPr>
          <w:p w14:paraId="3B38B791" w14:textId="77777777" w:rsidR="00487D92" w:rsidRDefault="00487D9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w:p>
        </w:tc>
        <w:tc>
          <w:tcPr>
            <w:tcW w:w="1047" w:type="dxa"/>
            <w:tcBorders>
              <w:top w:val="single" w:sz="4" w:space="0" w:color="auto"/>
              <w:left w:val="single" w:sz="4" w:space="0" w:color="auto"/>
              <w:bottom w:val="single" w:sz="4" w:space="0" w:color="auto"/>
              <w:right w:val="single" w:sz="4" w:space="0" w:color="auto"/>
            </w:tcBorders>
          </w:tcPr>
          <w:p w14:paraId="09E6FE82" w14:textId="77777777" w:rsidR="00487D92" w:rsidRDefault="00487D9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Para>
              <m:oMath>
                <m:r>
                  <w:rPr>
                    <w:rFonts w:ascii="Cambria Math" w:eastAsiaTheme="minorEastAsia" w:hAnsi="Cambria Math"/>
                    <w:color w:val="231F20"/>
                    <w:sz w:val="18"/>
                    <w:szCs w:val="18"/>
                  </w:rPr>
                  <m:t>∑X=399</m:t>
                </m:r>
              </m:oMath>
            </m:oMathPara>
          </w:p>
        </w:tc>
        <w:tc>
          <w:tcPr>
            <w:tcW w:w="1350" w:type="dxa"/>
            <w:tcBorders>
              <w:top w:val="single" w:sz="4" w:space="0" w:color="auto"/>
              <w:left w:val="single" w:sz="4" w:space="0" w:color="auto"/>
              <w:bottom w:val="single" w:sz="4" w:space="0" w:color="auto"/>
              <w:right w:val="single" w:sz="4" w:space="0" w:color="auto"/>
            </w:tcBorders>
          </w:tcPr>
          <w:p w14:paraId="7DBE89FA" w14:textId="77777777" w:rsidR="00487D92" w:rsidRDefault="00487D9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Para>
              <m:oMath>
                <m:r>
                  <w:rPr>
                    <w:rStyle w:val="Bodytext10"/>
                    <w:rFonts w:ascii="Cambria Math" w:hAnsi="Cambria Math"/>
                    <w:color w:val="000000"/>
                    <w:sz w:val="18"/>
                    <w:szCs w:val="18"/>
                  </w:rPr>
                  <m:t>∑</m:t>
                </m:r>
                <m:sSup>
                  <m:sSupPr>
                    <m:ctrlPr>
                      <w:rPr>
                        <w:rStyle w:val="Bodytext10"/>
                        <w:rFonts w:ascii="Cambria Math" w:hAnsi="Cambria Math"/>
                        <w:i/>
                        <w:color w:val="000000"/>
                        <w:sz w:val="18"/>
                        <w:szCs w:val="18"/>
                      </w:rPr>
                    </m:ctrlPr>
                  </m:sSupPr>
                  <m:e>
                    <m:r>
                      <w:rPr>
                        <w:rStyle w:val="Bodytext10"/>
                        <w:rFonts w:ascii="Cambria Math" w:hAnsi="Cambria Math"/>
                        <w:color w:val="000000"/>
                        <w:sz w:val="18"/>
                        <w:szCs w:val="18"/>
                      </w:rPr>
                      <m:t>X</m:t>
                    </m:r>
                  </m:e>
                  <m:sup>
                    <m:r>
                      <w:rPr>
                        <w:rStyle w:val="Bodytext10"/>
                        <w:rFonts w:ascii="Cambria Math" w:hAnsi="Cambria Math"/>
                        <w:color w:val="000000"/>
                        <w:sz w:val="18"/>
                        <w:szCs w:val="18"/>
                      </w:rPr>
                      <m:t>2</m:t>
                    </m:r>
                  </m:sup>
                </m:sSup>
                <m:r>
                  <w:rPr>
                    <w:rStyle w:val="Bodytext10"/>
                    <w:rFonts w:ascii="Cambria Math" w:hAnsi="Cambria Math"/>
                    <w:color w:val="000000"/>
                    <w:sz w:val="18"/>
                    <w:szCs w:val="18"/>
                  </w:rPr>
                  <m:t>=17,645</m:t>
                </m:r>
              </m:oMath>
            </m:oMathPara>
          </w:p>
        </w:tc>
        <w:tc>
          <w:tcPr>
            <w:tcW w:w="990" w:type="dxa"/>
            <w:tcBorders>
              <w:top w:val="single" w:sz="4" w:space="0" w:color="auto"/>
              <w:left w:val="single" w:sz="4" w:space="0" w:color="auto"/>
              <w:bottom w:val="single" w:sz="4" w:space="0" w:color="auto"/>
              <w:right w:val="single" w:sz="4" w:space="0" w:color="auto"/>
            </w:tcBorders>
          </w:tcPr>
          <w:p w14:paraId="11C04A56" w14:textId="77777777" w:rsidR="00487D92" w:rsidRDefault="00487D9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Para>
              <m:oMath>
                <m:r>
                  <w:rPr>
                    <w:rFonts w:ascii="Cambria Math" w:hAnsi="Cambria Math"/>
                    <w:sz w:val="18"/>
                    <w:szCs w:val="18"/>
                  </w:rPr>
                  <m:t>∑Y=185</m:t>
                </m:r>
              </m:oMath>
            </m:oMathPara>
          </w:p>
        </w:tc>
        <w:tc>
          <w:tcPr>
            <w:tcW w:w="1132" w:type="dxa"/>
            <w:tcBorders>
              <w:top w:val="single" w:sz="4" w:space="0" w:color="auto"/>
              <w:left w:val="single" w:sz="4" w:space="0" w:color="auto"/>
              <w:bottom w:val="single" w:sz="4" w:space="0" w:color="auto"/>
              <w:right w:val="single" w:sz="4" w:space="0" w:color="auto"/>
            </w:tcBorders>
          </w:tcPr>
          <w:p w14:paraId="18F08B4E" w14:textId="77777777" w:rsidR="00487D92" w:rsidRDefault="00487D9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
              <m:r>
                <w:rPr>
                  <w:rStyle w:val="Bodytext10"/>
                  <w:rFonts w:ascii="Cambria Math" w:hAnsi="Cambria Math"/>
                  <w:color w:val="000000"/>
                  <w:sz w:val="18"/>
                  <w:szCs w:val="18"/>
                </w:rPr>
                <m:t>∑</m:t>
              </m:r>
              <m:sSup>
                <m:sSupPr>
                  <m:ctrlPr>
                    <w:rPr>
                      <w:rStyle w:val="Bodytext10"/>
                      <w:rFonts w:ascii="Cambria Math" w:hAnsi="Cambria Math"/>
                      <w:i/>
                      <w:color w:val="000000"/>
                      <w:sz w:val="18"/>
                      <w:szCs w:val="18"/>
                    </w:rPr>
                  </m:ctrlPr>
                </m:sSupPr>
                <m:e>
                  <m:r>
                    <w:rPr>
                      <w:rStyle w:val="Bodytext10"/>
                      <w:rFonts w:ascii="Cambria Math" w:hAnsi="Cambria Math"/>
                      <w:color w:val="000000"/>
                      <w:sz w:val="18"/>
                      <w:szCs w:val="18"/>
                    </w:rPr>
                    <m:t>Y</m:t>
                  </m:r>
                </m:e>
                <m:sup>
                  <m:r>
                    <w:rPr>
                      <w:rStyle w:val="Bodytext10"/>
                      <w:rFonts w:ascii="Cambria Math" w:hAnsi="Cambria Math"/>
                      <w:color w:val="000000"/>
                      <w:sz w:val="18"/>
                      <w:szCs w:val="18"/>
                    </w:rPr>
                    <m:t>2</m:t>
                  </m:r>
                </m:sup>
              </m:sSup>
              <m:r>
                <w:rPr>
                  <w:rStyle w:val="Bodytext10"/>
                  <w:rFonts w:ascii="Cambria Math" w:hAnsi="Cambria Math"/>
                  <w:color w:val="000000"/>
                  <w:sz w:val="18"/>
                  <w:szCs w:val="18"/>
                </w:rPr>
                <m:t>=</m:t>
              </m:r>
            </m:oMath>
            <w:r w:rsidRPr="003B616A">
              <w:rPr>
                <w:rStyle w:val="Bodytext10"/>
                <w:color w:val="000000"/>
                <w:sz w:val="18"/>
                <w:szCs w:val="18"/>
              </w:rPr>
              <w:t>3,947</w:t>
            </w:r>
          </w:p>
        </w:tc>
        <w:tc>
          <w:tcPr>
            <w:tcW w:w="1298" w:type="dxa"/>
            <w:tcBorders>
              <w:top w:val="single" w:sz="4" w:space="0" w:color="auto"/>
              <w:left w:val="single" w:sz="4" w:space="0" w:color="auto"/>
              <w:bottom w:val="single" w:sz="4" w:space="0" w:color="auto"/>
            </w:tcBorders>
          </w:tcPr>
          <w:p w14:paraId="5F1CDC71" w14:textId="77777777" w:rsidR="00487D92" w:rsidRDefault="00487D92" w:rsidP="00843FB2">
            <w:pPr>
              <w:pStyle w:val="Bodytext1"/>
              <w:shd w:val="clear" w:color="auto" w:fill="auto"/>
              <w:tabs>
                <w:tab w:val="left" w:leader="underscore" w:pos="4114"/>
              </w:tabs>
              <w:spacing w:after="0" w:line="240" w:lineRule="auto"/>
              <w:ind w:firstLine="0"/>
              <w:jc w:val="center"/>
              <w:rPr>
                <w:b/>
                <w:bCs/>
                <w:color w:val="000000"/>
                <w:sz w:val="20"/>
                <w:szCs w:val="20"/>
                <w:shd w:val="clear" w:color="auto" w:fill="FFFFFF"/>
              </w:rPr>
            </w:pPr>
            <m:oMathPara>
              <m:oMath>
                <m:r>
                  <w:rPr>
                    <w:rFonts w:ascii="Cambria Math" w:eastAsiaTheme="minorEastAsia" w:hAnsi="Cambria Math"/>
                    <w:color w:val="231F20"/>
                    <w:sz w:val="18"/>
                    <w:szCs w:val="18"/>
                  </w:rPr>
                  <m:t>∑XY=8,229</m:t>
                </m:r>
              </m:oMath>
            </m:oMathPara>
          </w:p>
        </w:tc>
      </w:tr>
    </w:tbl>
    <w:p w14:paraId="5DEA7ABA" w14:textId="77777777" w:rsidR="009A1850" w:rsidRDefault="009A1850" w:rsidP="001A0AEC">
      <w:pPr>
        <w:pStyle w:val="Bodytext1"/>
        <w:shd w:val="clear" w:color="auto" w:fill="auto"/>
        <w:tabs>
          <w:tab w:val="left" w:leader="underscore" w:pos="4114"/>
        </w:tabs>
        <w:spacing w:after="0" w:line="240" w:lineRule="auto"/>
        <w:ind w:firstLine="0"/>
        <w:rPr>
          <w:b/>
          <w:bCs/>
          <w:color w:val="000000"/>
          <w:sz w:val="20"/>
          <w:szCs w:val="20"/>
          <w:shd w:val="clear" w:color="auto" w:fill="FFFFFF"/>
        </w:rPr>
      </w:pPr>
    </w:p>
    <w:p w14:paraId="64328EA6" w14:textId="77777777" w:rsidR="009A1850" w:rsidRPr="007A644A" w:rsidRDefault="009A1850" w:rsidP="001A0AEC">
      <w:pPr>
        <w:pStyle w:val="Bodytext1"/>
        <w:shd w:val="clear" w:color="auto" w:fill="auto"/>
        <w:tabs>
          <w:tab w:val="left" w:leader="underscore" w:pos="4114"/>
        </w:tabs>
        <w:spacing w:after="0" w:line="240" w:lineRule="auto"/>
        <w:ind w:firstLine="0"/>
        <w:rPr>
          <w:b/>
          <w:bCs/>
          <w:color w:val="000000"/>
          <w:sz w:val="20"/>
          <w:szCs w:val="20"/>
          <w:shd w:val="clear" w:color="auto" w:fill="FFFFFF"/>
        </w:rPr>
      </w:pPr>
    </w:p>
    <w:p w14:paraId="2715E45D" w14:textId="0B4D645D" w:rsidR="001A0AEC" w:rsidRDefault="001A0AEC" w:rsidP="001A0AEC">
      <w:pPr>
        <w:pStyle w:val="Bodytext1"/>
        <w:shd w:val="clear" w:color="auto" w:fill="auto"/>
        <w:tabs>
          <w:tab w:val="left" w:leader="underscore" w:pos="4114"/>
        </w:tabs>
        <w:spacing w:after="0" w:line="240" w:lineRule="auto"/>
        <w:ind w:left="720" w:firstLine="0"/>
        <w:rPr>
          <w:sz w:val="20"/>
          <w:szCs w:val="20"/>
        </w:rPr>
      </w:pPr>
      <m:oMath>
        <m:r>
          <w:rPr>
            <w:rFonts w:ascii="Cambria Math" w:hAnsi="Cambria Math"/>
            <w:color w:val="231F20"/>
            <w:sz w:val="24"/>
            <w:szCs w:val="24"/>
          </w:rPr>
          <m:t>r=</m:t>
        </m:r>
        <m:f>
          <m:fPr>
            <m:ctrlPr>
              <w:rPr>
                <w:rFonts w:ascii="Cambria Math" w:hAnsi="Cambria Math"/>
                <w:i/>
                <w:color w:val="231F20"/>
                <w:sz w:val="24"/>
                <w:szCs w:val="24"/>
              </w:rPr>
            </m:ctrlPr>
          </m:fPr>
          <m:num>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XY</m:t>
                </m:r>
              </m:e>
            </m:nary>
            <m:r>
              <w:rPr>
                <w:rFonts w:ascii="Cambria Math" w:hAnsi="Cambria Math"/>
                <w:color w:val="231F20"/>
                <w:sz w:val="24"/>
                <w:szCs w:val="24"/>
              </w:rPr>
              <m:t>-</m:t>
            </m:r>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X</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Y</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d>
                      </m:e>
                      <m:sup>
                        <m:r>
                          <w:rPr>
                            <w:rFonts w:ascii="Cambria Math" w:hAnsi="Cambria Math"/>
                            <w:color w:val="231F20"/>
                            <w:sz w:val="24"/>
                            <w:szCs w:val="24"/>
                          </w:rPr>
                          <m:t>2</m:t>
                        </m:r>
                      </m:sup>
                    </m:sSup>
                  </m:e>
                </m:d>
              </m:e>
            </m:rad>
          </m:den>
        </m:f>
      </m:oMath>
      <w:r>
        <w:rPr>
          <w:sz w:val="20"/>
          <w:szCs w:val="20"/>
        </w:rPr>
        <w:t xml:space="preserve"> </w:t>
      </w:r>
    </w:p>
    <w:p w14:paraId="4B9A3F8D" w14:textId="77777777" w:rsidR="002E0E71" w:rsidRPr="007A644A" w:rsidRDefault="002E0E71" w:rsidP="001A0AEC">
      <w:pPr>
        <w:pStyle w:val="Bodytext1"/>
        <w:shd w:val="clear" w:color="auto" w:fill="auto"/>
        <w:tabs>
          <w:tab w:val="left" w:leader="underscore" w:pos="4114"/>
        </w:tabs>
        <w:spacing w:after="0" w:line="240" w:lineRule="auto"/>
        <w:ind w:left="720" w:firstLine="0"/>
        <w:rPr>
          <w:rFonts w:eastAsiaTheme="minorEastAsia"/>
          <w:bCs/>
          <w:color w:val="000000"/>
          <w:sz w:val="20"/>
          <w:szCs w:val="20"/>
          <w:shd w:val="clear" w:color="auto" w:fill="FFFFFF"/>
        </w:rPr>
      </w:pPr>
    </w:p>
    <w:p w14:paraId="618EF800" w14:textId="7784E3C1" w:rsidR="001A0AEC" w:rsidRPr="00383ECB" w:rsidRDefault="001A0AEC" w:rsidP="001A0AEC">
      <w:pPr>
        <w:pStyle w:val="Bodytext1"/>
        <w:shd w:val="clear" w:color="auto" w:fill="auto"/>
        <w:tabs>
          <w:tab w:val="left" w:leader="underscore" w:pos="4114"/>
        </w:tabs>
        <w:spacing w:after="0" w:line="240" w:lineRule="auto"/>
        <w:ind w:left="720" w:firstLine="0"/>
        <w:rPr>
          <w:bCs/>
          <w:color w:val="000000"/>
          <w:sz w:val="20"/>
          <w:szCs w:val="20"/>
          <w:shd w:val="clear" w:color="auto" w:fill="FFFFFF"/>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10(8,229)-</m:t>
            </m:r>
            <m:d>
              <m:dPr>
                <m:ctrlPr>
                  <w:rPr>
                    <w:rFonts w:ascii="Cambria Math" w:hAnsi="Cambria Math"/>
                    <w:i/>
                    <w:color w:val="231F20"/>
                    <w:sz w:val="24"/>
                    <w:szCs w:val="24"/>
                  </w:rPr>
                </m:ctrlPr>
              </m:dPr>
              <m:e>
                <m:r>
                  <w:rPr>
                    <w:rFonts w:ascii="Cambria Math" w:hAnsi="Cambria Math"/>
                    <w:color w:val="231F20"/>
                    <w:sz w:val="24"/>
                    <w:szCs w:val="24"/>
                  </w:rPr>
                  <m:t>399</m:t>
                </m:r>
              </m:e>
            </m:d>
            <m:d>
              <m:dPr>
                <m:ctrlPr>
                  <w:rPr>
                    <w:rFonts w:ascii="Cambria Math" w:hAnsi="Cambria Math"/>
                    <w:i/>
                    <w:color w:val="231F20"/>
                    <w:sz w:val="24"/>
                    <w:szCs w:val="24"/>
                  </w:rPr>
                </m:ctrlPr>
              </m:dPr>
              <m:e>
                <m:r>
                  <w:rPr>
                    <w:rFonts w:ascii="Cambria Math" w:hAnsi="Cambria Math"/>
                    <w:color w:val="231F20"/>
                    <w:sz w:val="24"/>
                    <w:szCs w:val="24"/>
                  </w:rPr>
                  <m:t>185</m:t>
                </m:r>
              </m:e>
            </m:d>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10(17,645)-</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399</m:t>
                            </m:r>
                          </m:e>
                        </m:d>
                      </m:e>
                      <m:sup>
                        <m:r>
                          <w:rPr>
                            <w:rFonts w:ascii="Cambria Math" w:hAnsi="Cambria Math"/>
                            <w:color w:val="231F20"/>
                            <w:sz w:val="24"/>
                            <w:szCs w:val="24"/>
                          </w:rPr>
                          <m:t>2</m:t>
                        </m:r>
                      </m:sup>
                    </m:sSup>
                  </m:e>
                </m:d>
                <m:d>
                  <m:dPr>
                    <m:begChr m:val="["/>
                    <m:endChr m:val="]"/>
                    <m:ctrlPr>
                      <w:rPr>
                        <w:rFonts w:ascii="Cambria Math" w:hAnsi="Cambria Math"/>
                        <w:i/>
                        <w:color w:val="231F20"/>
                        <w:sz w:val="24"/>
                        <w:szCs w:val="24"/>
                      </w:rPr>
                    </m:ctrlPr>
                  </m:dPr>
                  <m:e>
                    <m:r>
                      <w:rPr>
                        <w:rFonts w:ascii="Cambria Math" w:hAnsi="Cambria Math"/>
                        <w:color w:val="231F20"/>
                        <w:sz w:val="24"/>
                        <w:szCs w:val="24"/>
                      </w:rPr>
                      <m:t>10(3,947)-</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185</m:t>
                            </m:r>
                          </m:e>
                        </m:d>
                      </m:e>
                      <m:sup>
                        <m:r>
                          <w:rPr>
                            <w:rFonts w:ascii="Cambria Math" w:hAnsi="Cambria Math"/>
                            <w:color w:val="231F20"/>
                            <w:sz w:val="24"/>
                            <w:szCs w:val="24"/>
                          </w:rPr>
                          <m:t>2</m:t>
                        </m:r>
                      </m:sup>
                    </m:sSup>
                  </m:e>
                </m:d>
              </m:e>
            </m:rad>
          </m:den>
        </m:f>
        <m:r>
          <w:rPr>
            <w:rFonts w:ascii="Cambria Math" w:hAnsi="Cambria Math"/>
            <w:color w:val="000000"/>
            <w:sz w:val="20"/>
            <w:szCs w:val="20"/>
            <w:shd w:val="clear" w:color="auto" w:fill="FFFFFF"/>
          </w:rPr>
          <m:t xml:space="preserve"> </m:t>
        </m:r>
      </m:oMath>
      <w:r>
        <w:rPr>
          <w:sz w:val="20"/>
          <w:szCs w:val="20"/>
        </w:rPr>
        <w:t xml:space="preserve"> </w:t>
      </w:r>
    </w:p>
    <w:p w14:paraId="44CD02BC" w14:textId="77777777" w:rsidR="001A0AEC" w:rsidRDefault="001A0AEC" w:rsidP="001A0AEC">
      <w:pPr>
        <w:pStyle w:val="Bodytext1"/>
        <w:shd w:val="clear" w:color="auto" w:fill="auto"/>
        <w:tabs>
          <w:tab w:val="left" w:leader="underscore" w:pos="4114"/>
        </w:tabs>
        <w:spacing w:after="0" w:line="240" w:lineRule="auto"/>
        <w:ind w:left="720" w:firstLine="0"/>
        <w:rPr>
          <w:b/>
          <w:bCs/>
          <w:i/>
          <w:color w:val="000000"/>
          <w:sz w:val="20"/>
          <w:szCs w:val="20"/>
          <w:shd w:val="clear" w:color="auto" w:fill="FFFFFF"/>
        </w:rPr>
      </w:pPr>
    </w:p>
    <w:p w14:paraId="07EEC9A8" w14:textId="402253A8" w:rsidR="001A0AEC" w:rsidRPr="00383ECB" w:rsidRDefault="001A0AEC" w:rsidP="001A0AEC">
      <w:pPr>
        <w:pStyle w:val="Bodytext1"/>
        <w:shd w:val="clear" w:color="auto" w:fill="auto"/>
        <w:tabs>
          <w:tab w:val="left" w:leader="underscore" w:pos="4114"/>
        </w:tabs>
        <w:spacing w:after="0" w:line="240" w:lineRule="auto"/>
        <w:ind w:left="720" w:firstLine="0"/>
        <w:rPr>
          <w:b/>
          <w:bCs/>
          <w:i/>
          <w:color w:val="000000"/>
          <w:sz w:val="20"/>
          <w:szCs w:val="20"/>
          <w:shd w:val="clear" w:color="auto" w:fill="FFFFFF"/>
        </w:rPr>
      </w:pPr>
      <m:oMath>
        <m:r>
          <w:rPr>
            <w:rFonts w:ascii="Cambria Math" w:hAnsi="Cambria Math"/>
            <w:color w:val="231F20"/>
            <w:sz w:val="24"/>
            <w:szCs w:val="24"/>
          </w:rPr>
          <m:t xml:space="preserve"> =</m:t>
        </m:r>
        <m:f>
          <m:fPr>
            <m:ctrlPr>
              <w:rPr>
                <w:rFonts w:ascii="Cambria Math" w:hAnsi="Cambria Math"/>
                <w:i/>
                <w:color w:val="231F20"/>
                <w:sz w:val="24"/>
                <w:szCs w:val="24"/>
              </w:rPr>
            </m:ctrlPr>
          </m:fPr>
          <m:num>
            <m:r>
              <w:rPr>
                <w:rFonts w:ascii="Cambria Math" w:hAnsi="Cambria Math"/>
                <w:color w:val="231F20"/>
                <w:sz w:val="24"/>
                <w:szCs w:val="24"/>
              </w:rPr>
              <m:t>82,290-73,815</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176,450-159,201</m:t>
                    </m:r>
                  </m:e>
                </m:d>
                <m:d>
                  <m:dPr>
                    <m:begChr m:val="["/>
                    <m:endChr m:val="]"/>
                    <m:ctrlPr>
                      <w:rPr>
                        <w:rFonts w:ascii="Cambria Math" w:hAnsi="Cambria Math"/>
                        <w:i/>
                        <w:color w:val="231F20"/>
                        <w:sz w:val="24"/>
                        <w:szCs w:val="24"/>
                      </w:rPr>
                    </m:ctrlPr>
                  </m:dPr>
                  <m:e>
                    <m:r>
                      <w:rPr>
                        <w:rFonts w:ascii="Cambria Math" w:hAnsi="Cambria Math"/>
                        <w:color w:val="231F20"/>
                        <w:sz w:val="24"/>
                        <w:szCs w:val="24"/>
                      </w:rPr>
                      <m:t>39,470-34,225</m:t>
                    </m:r>
                  </m:e>
                </m:d>
              </m:e>
            </m:rad>
          </m:den>
        </m:f>
        <m:r>
          <w:rPr>
            <w:rFonts w:ascii="Cambria Math" w:hAnsi="Cambria Math"/>
            <w:color w:val="000000"/>
            <w:sz w:val="20"/>
            <w:szCs w:val="20"/>
            <w:shd w:val="clear" w:color="auto" w:fill="FFFFFF"/>
          </w:rPr>
          <m:t xml:space="preserve">  </m:t>
        </m:r>
      </m:oMath>
      <w:r>
        <w:rPr>
          <w:sz w:val="20"/>
          <w:szCs w:val="20"/>
        </w:rPr>
        <w:t xml:space="preserve"> </w:t>
      </w:r>
    </w:p>
    <w:p w14:paraId="6EBADFF6" w14:textId="77777777" w:rsidR="001A0AEC" w:rsidRDefault="001A0AEC" w:rsidP="001A0AEC">
      <w:pPr>
        <w:pStyle w:val="Bodytext1"/>
        <w:shd w:val="clear" w:color="auto" w:fill="auto"/>
        <w:tabs>
          <w:tab w:val="right" w:pos="3510"/>
          <w:tab w:val="center" w:pos="3831"/>
          <w:tab w:val="right" w:pos="4959"/>
        </w:tabs>
        <w:spacing w:after="0" w:line="240" w:lineRule="auto"/>
        <w:ind w:left="720" w:firstLine="0"/>
        <w:rPr>
          <w:color w:val="000000"/>
          <w:sz w:val="20"/>
          <w:szCs w:val="20"/>
          <w:u w:val="single"/>
        </w:rPr>
      </w:pPr>
    </w:p>
    <w:p w14:paraId="122EC779" w14:textId="7FF02746" w:rsidR="001A0AEC" w:rsidRPr="007A644A" w:rsidRDefault="001A0AEC" w:rsidP="001A0AEC">
      <w:pPr>
        <w:pStyle w:val="Bodytext1"/>
        <w:shd w:val="clear" w:color="auto" w:fill="auto"/>
        <w:tabs>
          <w:tab w:val="right" w:pos="3510"/>
          <w:tab w:val="center" w:pos="3831"/>
          <w:tab w:val="right" w:pos="4959"/>
        </w:tabs>
        <w:spacing w:after="0" w:line="240" w:lineRule="auto"/>
        <w:ind w:left="720" w:firstLine="0"/>
        <w:rPr>
          <w:color w:val="000000"/>
          <w:sz w:val="20"/>
          <w:szCs w:val="20"/>
          <w:u w:val="single"/>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8,475</m:t>
            </m:r>
          </m:num>
          <m:den>
            <m:rad>
              <m:radPr>
                <m:degHide m:val="1"/>
                <m:ctrlPr>
                  <w:rPr>
                    <w:rFonts w:ascii="Cambria Math" w:hAnsi="Cambria Math"/>
                    <w:i/>
                    <w:color w:val="231F20"/>
                    <w:sz w:val="24"/>
                    <w:szCs w:val="24"/>
                  </w:rPr>
                </m:ctrlPr>
              </m:radPr>
              <m:deg/>
              <m:e>
                <m:d>
                  <m:dPr>
                    <m:begChr m:val="["/>
                    <m:endChr m:val="]"/>
                    <m:ctrlPr>
                      <w:rPr>
                        <w:rFonts w:ascii="Cambria Math" w:hAnsi="Cambria Math"/>
                        <w:i/>
                        <w:color w:val="231F20"/>
                        <w:sz w:val="24"/>
                        <w:szCs w:val="24"/>
                      </w:rPr>
                    </m:ctrlPr>
                  </m:dPr>
                  <m:e>
                    <m:r>
                      <w:rPr>
                        <w:rFonts w:ascii="Cambria Math" w:hAnsi="Cambria Math"/>
                        <w:color w:val="231F20"/>
                        <w:sz w:val="24"/>
                        <w:szCs w:val="24"/>
                      </w:rPr>
                      <m:t>17,249</m:t>
                    </m:r>
                  </m:e>
                </m:d>
                <m:d>
                  <m:dPr>
                    <m:begChr m:val="["/>
                    <m:endChr m:val="]"/>
                    <m:ctrlPr>
                      <w:rPr>
                        <w:rFonts w:ascii="Cambria Math" w:hAnsi="Cambria Math"/>
                        <w:i/>
                        <w:color w:val="231F20"/>
                        <w:sz w:val="24"/>
                        <w:szCs w:val="24"/>
                      </w:rPr>
                    </m:ctrlPr>
                  </m:dPr>
                  <m:e>
                    <m:r>
                      <w:rPr>
                        <w:rFonts w:ascii="Cambria Math" w:hAnsi="Cambria Math"/>
                        <w:color w:val="231F20"/>
                        <w:sz w:val="24"/>
                        <w:szCs w:val="24"/>
                      </w:rPr>
                      <m:t>5,245</m:t>
                    </m:r>
                  </m:e>
                </m:d>
              </m:e>
            </m:rad>
          </m:den>
        </m:f>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8,475</m:t>
            </m:r>
          </m:num>
          <m:den>
            <m:rad>
              <m:radPr>
                <m:degHide m:val="1"/>
                <m:ctrlPr>
                  <w:rPr>
                    <w:rFonts w:ascii="Cambria Math" w:hAnsi="Cambria Math"/>
                    <w:i/>
                    <w:color w:val="231F20"/>
                    <w:sz w:val="24"/>
                    <w:szCs w:val="24"/>
                  </w:rPr>
                </m:ctrlPr>
              </m:radPr>
              <m:deg/>
              <m:e>
                <m:r>
                  <w:rPr>
                    <w:rFonts w:ascii="Cambria Math" w:hAnsi="Cambria Math"/>
                    <w:color w:val="231F20"/>
                    <w:sz w:val="24"/>
                    <w:szCs w:val="24"/>
                  </w:rPr>
                  <m:t>90,471,005</m:t>
                </m:r>
              </m:e>
            </m:rad>
          </m:den>
        </m:f>
        <m:r>
          <w:rPr>
            <w:rFonts w:ascii="Cambria Math" w:hAnsi="Cambria Math"/>
            <w:color w:val="231F20"/>
            <w:sz w:val="24"/>
            <w:szCs w:val="24"/>
          </w:rPr>
          <m:t xml:space="preserve">= </m:t>
        </m:r>
        <m:f>
          <m:fPr>
            <m:ctrlPr>
              <w:rPr>
                <w:rFonts w:ascii="Cambria Math" w:hAnsi="Cambria Math"/>
                <w:i/>
                <w:color w:val="231F20"/>
                <w:sz w:val="24"/>
                <w:szCs w:val="24"/>
              </w:rPr>
            </m:ctrlPr>
          </m:fPr>
          <m:num>
            <m:r>
              <w:rPr>
                <w:rFonts w:ascii="Cambria Math" w:hAnsi="Cambria Math"/>
                <w:color w:val="231F20"/>
                <w:sz w:val="24"/>
                <w:szCs w:val="24"/>
              </w:rPr>
              <m:t>8,475</m:t>
            </m:r>
          </m:num>
          <m:den>
            <m:r>
              <w:rPr>
                <w:rFonts w:ascii="Cambria Math" w:hAnsi="Cambria Math"/>
                <w:color w:val="231F20"/>
                <w:sz w:val="24"/>
                <w:szCs w:val="24"/>
              </w:rPr>
              <m:t>9,511.625</m:t>
            </m:r>
          </m:den>
        </m:f>
        <m:r>
          <w:rPr>
            <w:rFonts w:ascii="Cambria Math" w:hAnsi="Cambria Math"/>
            <w:color w:val="231F20"/>
            <w:sz w:val="24"/>
            <w:szCs w:val="24"/>
          </w:rPr>
          <m:t>= .891= .89</m:t>
        </m:r>
      </m:oMath>
      <w:r>
        <w:rPr>
          <w:sz w:val="20"/>
          <w:szCs w:val="20"/>
        </w:rPr>
        <w:t xml:space="preserve"> </w:t>
      </w:r>
    </w:p>
    <w:p w14:paraId="27A71E09" w14:textId="77777777" w:rsidR="001A0AEC" w:rsidRPr="007A644A" w:rsidRDefault="001A0AEC" w:rsidP="001A0AEC">
      <w:pPr>
        <w:pStyle w:val="Bodytext1"/>
        <w:shd w:val="clear" w:color="auto" w:fill="auto"/>
        <w:spacing w:after="0" w:line="240" w:lineRule="auto"/>
        <w:ind w:left="720" w:firstLine="0"/>
        <w:rPr>
          <w:rStyle w:val="Bodytext"/>
          <w:b/>
          <w:color w:val="000000"/>
          <w:sz w:val="20"/>
          <w:szCs w:val="20"/>
        </w:rPr>
      </w:pPr>
    </w:p>
    <w:p w14:paraId="51381822" w14:textId="77777777" w:rsidR="001A0AEC" w:rsidRDefault="001A0AEC" w:rsidP="001A0AEC">
      <w:pPr>
        <w:pStyle w:val="Bodytext1"/>
        <w:shd w:val="clear" w:color="auto" w:fill="auto"/>
        <w:spacing w:after="0" w:line="240" w:lineRule="auto"/>
        <w:ind w:left="720" w:firstLine="0"/>
        <w:rPr>
          <w:rStyle w:val="Bodytext"/>
          <w:b/>
          <w:color w:val="000000"/>
          <w:sz w:val="20"/>
          <w:szCs w:val="20"/>
        </w:rPr>
      </w:pPr>
    </w:p>
    <w:p w14:paraId="7002BA86" w14:textId="3B1FA111" w:rsidR="001A0AEC" w:rsidRPr="007A644A" w:rsidRDefault="001A0AEC" w:rsidP="001A0AEC">
      <w:pPr>
        <w:pStyle w:val="Bodytext1"/>
        <w:shd w:val="clear" w:color="auto" w:fill="auto"/>
        <w:spacing w:after="0" w:line="240" w:lineRule="auto"/>
        <w:ind w:left="720" w:firstLine="0"/>
        <w:rPr>
          <w:rFonts w:eastAsiaTheme="minorEastAsia"/>
          <w:color w:val="231F20"/>
          <w:sz w:val="24"/>
          <w:szCs w:val="24"/>
        </w:rPr>
      </w:pPr>
      <m:oMath>
        <m:r>
          <w:rPr>
            <w:rFonts w:ascii="Cambria Math" w:hAnsi="Cambria Math"/>
            <w:color w:val="231F20"/>
            <w:sz w:val="24"/>
            <w:szCs w:val="24"/>
          </w:rPr>
          <m:t xml:space="preserve">b= </m:t>
        </m:r>
        <m:f>
          <m:fPr>
            <m:ctrlPr>
              <w:rPr>
                <w:rFonts w:ascii="Cambria Math" w:hAnsi="Cambria Math"/>
                <w:i/>
                <w:color w:val="231F20"/>
                <w:sz w:val="24"/>
                <w:szCs w:val="24"/>
              </w:rPr>
            </m:ctrlPr>
          </m:fPr>
          <m:num>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XY-(</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r>
                  <w:rPr>
                    <w:rFonts w:ascii="Cambria Math" w:hAnsi="Cambria Math"/>
                    <w:color w:val="231F20"/>
                    <w:sz w:val="24"/>
                    <w:szCs w:val="24"/>
                  </w:rPr>
                  <m:t>(</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Y)</m:t>
                    </m:r>
                  </m:e>
                </m:nary>
              </m:e>
            </m:nary>
          </m:num>
          <m:den>
            <m:r>
              <w:rPr>
                <w:rFonts w:ascii="Cambria Math" w:hAnsi="Cambria Math"/>
                <w:color w:val="231F20"/>
                <w:sz w:val="24"/>
                <w:szCs w:val="24"/>
              </w:rPr>
              <m:t>N</m:t>
            </m:r>
            <m:nary>
              <m:naryPr>
                <m:chr m:val="∑"/>
                <m:limLoc m:val="undOvr"/>
                <m:subHide m:val="1"/>
                <m:supHide m:val="1"/>
                <m:ctrlPr>
                  <w:rPr>
                    <w:rFonts w:ascii="Cambria Math" w:hAnsi="Cambria Math"/>
                    <w:i/>
                    <w:color w:val="231F20"/>
                    <w:sz w:val="24"/>
                    <w:szCs w:val="24"/>
                  </w:rPr>
                </m:ctrlPr>
              </m:naryPr>
              <m:sub/>
              <m:sup/>
              <m:e>
                <m:sSup>
                  <m:sSupPr>
                    <m:ctrlPr>
                      <w:rPr>
                        <w:rFonts w:ascii="Cambria Math" w:hAnsi="Cambria Math"/>
                        <w:i/>
                        <w:color w:val="231F20"/>
                        <w:sz w:val="24"/>
                        <w:szCs w:val="24"/>
                      </w:rPr>
                    </m:ctrlPr>
                  </m:sSupPr>
                  <m:e>
                    <m:r>
                      <w:rPr>
                        <w:rFonts w:ascii="Cambria Math" w:hAnsi="Cambria Math"/>
                        <w:color w:val="231F20"/>
                        <w:sz w:val="24"/>
                        <w:szCs w:val="24"/>
                      </w:rPr>
                      <m:t>X</m:t>
                    </m:r>
                  </m:e>
                  <m:sup>
                    <m:r>
                      <w:rPr>
                        <w:rFonts w:ascii="Cambria Math" w:hAnsi="Cambria Math"/>
                        <w:color w:val="231F20"/>
                        <w:sz w:val="24"/>
                        <w:szCs w:val="24"/>
                      </w:rPr>
                      <m:t>2</m:t>
                    </m:r>
                  </m:sup>
                </m:sSup>
              </m:e>
            </m:nary>
            <m:r>
              <w:rPr>
                <w:rFonts w:ascii="Cambria Math" w:hAnsi="Cambria Math"/>
                <w:color w:val="231F20"/>
                <w:sz w:val="24"/>
                <w:szCs w:val="24"/>
              </w:rPr>
              <m:t>-</m:t>
            </m:r>
            <m:sSup>
              <m:sSupPr>
                <m:ctrlPr>
                  <w:rPr>
                    <w:rFonts w:ascii="Cambria Math" w:hAnsi="Cambria Math"/>
                    <w:i/>
                    <w:color w:val="231F20"/>
                    <w:sz w:val="24"/>
                    <w:szCs w:val="24"/>
                  </w:rPr>
                </m:ctrlPr>
              </m:sSupPr>
              <m:e>
                <m:r>
                  <w:rPr>
                    <w:rFonts w:ascii="Cambria Math" w:hAnsi="Cambria Math"/>
                    <w:color w:val="231F20"/>
                    <w:sz w:val="24"/>
                    <w:szCs w:val="24"/>
                  </w:rPr>
                  <m:t>(</m:t>
                </m:r>
                <m:nary>
                  <m:naryPr>
                    <m:chr m:val="∑"/>
                    <m:limLoc m:val="undOvr"/>
                    <m:subHide m:val="1"/>
                    <m:supHide m:val="1"/>
                    <m:ctrlPr>
                      <w:rPr>
                        <w:rFonts w:ascii="Cambria Math" w:hAnsi="Cambria Math"/>
                        <w:i/>
                        <w:color w:val="231F20"/>
                        <w:sz w:val="24"/>
                        <w:szCs w:val="24"/>
                      </w:rPr>
                    </m:ctrlPr>
                  </m:naryPr>
                  <m:sub/>
                  <m:sup/>
                  <m:e>
                    <m:r>
                      <w:rPr>
                        <w:rFonts w:ascii="Cambria Math" w:hAnsi="Cambria Math"/>
                        <w:color w:val="231F20"/>
                        <w:sz w:val="24"/>
                        <w:szCs w:val="24"/>
                      </w:rPr>
                      <m:t>X)</m:t>
                    </m:r>
                  </m:e>
                </m:nary>
              </m:e>
              <m:sup>
                <m:r>
                  <w:rPr>
                    <w:rFonts w:ascii="Cambria Math" w:hAnsi="Cambria Math"/>
                    <w:color w:val="231F20"/>
                    <w:sz w:val="24"/>
                    <w:szCs w:val="24"/>
                  </w:rPr>
                  <m:t>2</m:t>
                </m:r>
              </m:sup>
            </m:sSup>
          </m:den>
        </m:f>
        <m:r>
          <w:rPr>
            <w:rFonts w:ascii="Cambria Math" w:hAnsi="Cambria Math"/>
            <w:color w:val="231F20"/>
            <w:sz w:val="24"/>
            <w:szCs w:val="24"/>
          </w:rPr>
          <m:t xml:space="preserve">= </m:t>
        </m:r>
        <m:f>
          <m:fPr>
            <m:ctrlPr>
              <w:rPr>
                <w:rFonts w:ascii="Cambria Math" w:hAnsi="Cambria Math"/>
                <w:i/>
                <w:color w:val="231F20"/>
                <w:sz w:val="24"/>
                <w:szCs w:val="24"/>
              </w:rPr>
            </m:ctrlPr>
          </m:fPr>
          <m:num>
            <m:r>
              <w:rPr>
                <w:rFonts w:ascii="Cambria Math" w:hAnsi="Cambria Math"/>
                <w:color w:val="231F20"/>
                <w:sz w:val="24"/>
                <w:szCs w:val="24"/>
              </w:rPr>
              <m:t>10</m:t>
            </m:r>
            <m:d>
              <m:dPr>
                <m:ctrlPr>
                  <w:rPr>
                    <w:rFonts w:ascii="Cambria Math" w:hAnsi="Cambria Math"/>
                    <w:i/>
                    <w:color w:val="231F20"/>
                    <w:sz w:val="24"/>
                    <w:szCs w:val="24"/>
                  </w:rPr>
                </m:ctrlPr>
              </m:dPr>
              <m:e>
                <m:r>
                  <w:rPr>
                    <w:rFonts w:ascii="Cambria Math" w:hAnsi="Cambria Math"/>
                    <w:color w:val="231F20"/>
                    <w:sz w:val="24"/>
                    <w:szCs w:val="24"/>
                  </w:rPr>
                  <m:t>8,229</m:t>
                </m:r>
              </m:e>
            </m:d>
            <m:r>
              <w:rPr>
                <w:rFonts w:ascii="Cambria Math" w:hAnsi="Cambria Math"/>
                <w:color w:val="231F20"/>
                <w:sz w:val="24"/>
                <w:szCs w:val="24"/>
              </w:rPr>
              <m:t>-</m:t>
            </m:r>
            <m:d>
              <m:dPr>
                <m:ctrlPr>
                  <w:rPr>
                    <w:rFonts w:ascii="Cambria Math" w:hAnsi="Cambria Math"/>
                    <w:i/>
                    <w:color w:val="231F20"/>
                    <w:sz w:val="24"/>
                    <w:szCs w:val="24"/>
                  </w:rPr>
                </m:ctrlPr>
              </m:dPr>
              <m:e>
                <m:r>
                  <w:rPr>
                    <w:rFonts w:ascii="Cambria Math" w:hAnsi="Cambria Math"/>
                    <w:color w:val="231F20"/>
                    <w:sz w:val="24"/>
                    <w:szCs w:val="24"/>
                  </w:rPr>
                  <m:t>399</m:t>
                </m:r>
              </m:e>
            </m:d>
            <m:d>
              <m:dPr>
                <m:ctrlPr>
                  <w:rPr>
                    <w:rFonts w:ascii="Cambria Math" w:hAnsi="Cambria Math"/>
                    <w:i/>
                    <w:color w:val="231F20"/>
                    <w:sz w:val="24"/>
                    <w:szCs w:val="24"/>
                  </w:rPr>
                </m:ctrlPr>
              </m:dPr>
              <m:e>
                <m:r>
                  <w:rPr>
                    <w:rFonts w:ascii="Cambria Math" w:hAnsi="Cambria Math"/>
                    <w:color w:val="231F20"/>
                    <w:sz w:val="24"/>
                    <w:szCs w:val="24"/>
                  </w:rPr>
                  <m:t>185</m:t>
                </m:r>
              </m:e>
            </m:d>
          </m:num>
          <m:den>
            <m:r>
              <w:rPr>
                <w:rFonts w:ascii="Cambria Math" w:hAnsi="Cambria Math"/>
                <w:color w:val="231F20"/>
                <w:sz w:val="24"/>
                <w:szCs w:val="24"/>
              </w:rPr>
              <m:t>10</m:t>
            </m:r>
            <m:d>
              <m:dPr>
                <m:ctrlPr>
                  <w:rPr>
                    <w:rFonts w:ascii="Cambria Math" w:hAnsi="Cambria Math"/>
                    <w:i/>
                    <w:color w:val="231F20"/>
                    <w:sz w:val="24"/>
                    <w:szCs w:val="24"/>
                  </w:rPr>
                </m:ctrlPr>
              </m:dPr>
              <m:e>
                <m:r>
                  <w:rPr>
                    <w:rFonts w:ascii="Cambria Math" w:hAnsi="Cambria Math"/>
                    <w:color w:val="231F20"/>
                    <w:sz w:val="24"/>
                    <w:szCs w:val="24"/>
                  </w:rPr>
                  <m:t>17,645</m:t>
                </m:r>
              </m:e>
            </m:d>
            <m:r>
              <w:rPr>
                <w:rFonts w:ascii="Cambria Math" w:hAnsi="Cambria Math"/>
                <w:color w:val="231F20"/>
                <w:sz w:val="24"/>
                <w:szCs w:val="24"/>
              </w:rPr>
              <m:t>-</m:t>
            </m:r>
            <m:sSup>
              <m:sSupPr>
                <m:ctrlPr>
                  <w:rPr>
                    <w:rFonts w:ascii="Cambria Math" w:hAnsi="Cambria Math"/>
                    <w:i/>
                    <w:color w:val="231F20"/>
                    <w:sz w:val="24"/>
                    <w:szCs w:val="24"/>
                  </w:rPr>
                </m:ctrlPr>
              </m:sSupPr>
              <m:e>
                <m:d>
                  <m:dPr>
                    <m:ctrlPr>
                      <w:rPr>
                        <w:rFonts w:ascii="Cambria Math" w:hAnsi="Cambria Math"/>
                        <w:i/>
                        <w:color w:val="231F20"/>
                        <w:sz w:val="24"/>
                        <w:szCs w:val="24"/>
                      </w:rPr>
                    </m:ctrlPr>
                  </m:dPr>
                  <m:e>
                    <m:r>
                      <w:rPr>
                        <w:rFonts w:ascii="Cambria Math" w:hAnsi="Cambria Math"/>
                        <w:color w:val="231F20"/>
                        <w:sz w:val="24"/>
                        <w:szCs w:val="24"/>
                      </w:rPr>
                      <m:t>399</m:t>
                    </m:r>
                  </m:e>
                </m:d>
              </m:e>
              <m:sup>
                <m:r>
                  <w:rPr>
                    <w:rFonts w:ascii="Cambria Math" w:hAnsi="Cambria Math"/>
                    <w:color w:val="231F20"/>
                    <w:sz w:val="24"/>
                    <w:szCs w:val="24"/>
                  </w:rPr>
                  <m:t>2</m:t>
                </m:r>
              </m:sup>
            </m:sSup>
          </m:den>
        </m:f>
      </m:oMath>
      <w:r>
        <w:rPr>
          <w:sz w:val="20"/>
          <w:szCs w:val="20"/>
        </w:rPr>
        <w:t xml:space="preserve"> </w:t>
      </w:r>
    </w:p>
    <w:p w14:paraId="33BA8F48" w14:textId="77777777" w:rsidR="001A0AEC" w:rsidRDefault="001A0AEC" w:rsidP="001A0AEC">
      <w:pPr>
        <w:pStyle w:val="Bodytext1"/>
        <w:shd w:val="clear" w:color="auto" w:fill="auto"/>
        <w:spacing w:after="0" w:line="240" w:lineRule="auto"/>
        <w:ind w:left="720" w:firstLine="0"/>
        <w:rPr>
          <w:rStyle w:val="Bodytext"/>
          <w:rFonts w:eastAsiaTheme="minorEastAsia"/>
          <w:b/>
          <w:color w:val="000000"/>
          <w:sz w:val="20"/>
          <w:szCs w:val="20"/>
        </w:rPr>
      </w:pPr>
    </w:p>
    <w:p w14:paraId="17178684" w14:textId="3970EBEB" w:rsidR="001A0AEC" w:rsidRPr="007A644A" w:rsidRDefault="001A0AEC" w:rsidP="001A0AEC">
      <w:pPr>
        <w:pStyle w:val="Bodytext1"/>
        <w:shd w:val="clear" w:color="auto" w:fill="auto"/>
        <w:spacing w:after="0" w:line="240" w:lineRule="auto"/>
        <w:ind w:left="720" w:firstLine="0"/>
        <w:rPr>
          <w:rFonts w:eastAsiaTheme="minorEastAsia"/>
          <w:color w:val="231F20"/>
          <w:sz w:val="24"/>
          <w:szCs w:val="24"/>
        </w:rPr>
      </w:pPr>
      <m:oMath>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82,290-73,815</m:t>
            </m:r>
          </m:num>
          <m:den>
            <m:r>
              <w:rPr>
                <w:rFonts w:ascii="Cambria Math" w:hAnsi="Cambria Math"/>
                <w:color w:val="231F20"/>
                <w:sz w:val="24"/>
                <w:szCs w:val="24"/>
              </w:rPr>
              <m:t>176,450-159,201</m:t>
            </m:r>
          </m:den>
        </m:f>
        <m:r>
          <w:rPr>
            <w:rFonts w:ascii="Cambria Math" w:hAnsi="Cambria Math"/>
            <w:color w:val="231F20"/>
            <w:sz w:val="24"/>
            <w:szCs w:val="24"/>
          </w:rPr>
          <m:t>=</m:t>
        </m:r>
        <m:f>
          <m:fPr>
            <m:ctrlPr>
              <w:rPr>
                <w:rFonts w:ascii="Cambria Math" w:hAnsi="Cambria Math"/>
                <w:i/>
                <w:color w:val="231F20"/>
                <w:sz w:val="24"/>
                <w:szCs w:val="24"/>
              </w:rPr>
            </m:ctrlPr>
          </m:fPr>
          <m:num>
            <m:r>
              <w:rPr>
                <w:rFonts w:ascii="Cambria Math" w:hAnsi="Cambria Math"/>
                <w:color w:val="231F20"/>
                <w:sz w:val="24"/>
                <w:szCs w:val="24"/>
              </w:rPr>
              <m:t>8,475</m:t>
            </m:r>
          </m:num>
          <m:den>
            <m:r>
              <w:rPr>
                <w:rFonts w:ascii="Cambria Math" w:hAnsi="Cambria Math"/>
                <w:color w:val="231F20"/>
                <w:sz w:val="24"/>
                <w:szCs w:val="24"/>
              </w:rPr>
              <m:t>17,249</m:t>
            </m:r>
          </m:den>
        </m:f>
        <m:r>
          <w:rPr>
            <w:rFonts w:ascii="Cambria Math" w:hAnsi="Cambria Math"/>
            <w:color w:val="231F20"/>
            <w:sz w:val="24"/>
            <w:szCs w:val="24"/>
          </w:rPr>
          <m:t>=0.491=0.49</m:t>
        </m:r>
      </m:oMath>
      <w:r>
        <w:rPr>
          <w:sz w:val="20"/>
          <w:szCs w:val="20"/>
        </w:rPr>
        <w:t xml:space="preserve"> </w:t>
      </w:r>
    </w:p>
    <w:p w14:paraId="7C9022C2" w14:textId="77777777" w:rsidR="001A0AEC" w:rsidRPr="007A644A" w:rsidRDefault="001A0AEC" w:rsidP="001A0AEC">
      <w:pPr>
        <w:pStyle w:val="Bodytext1"/>
        <w:shd w:val="clear" w:color="auto" w:fill="auto"/>
        <w:spacing w:after="0" w:line="240" w:lineRule="auto"/>
        <w:ind w:left="720" w:firstLine="0"/>
        <w:rPr>
          <w:rStyle w:val="Bodytext"/>
          <w:b/>
          <w:color w:val="000000"/>
          <w:sz w:val="20"/>
          <w:szCs w:val="20"/>
        </w:rPr>
      </w:pPr>
    </w:p>
    <w:p w14:paraId="40925E25" w14:textId="77777777" w:rsidR="001A0AEC" w:rsidRDefault="001A0AEC" w:rsidP="001A0AEC">
      <w:pPr>
        <w:pStyle w:val="Bodytext1"/>
        <w:shd w:val="clear" w:color="auto" w:fill="auto"/>
        <w:spacing w:after="0" w:line="240" w:lineRule="auto"/>
        <w:ind w:left="720" w:firstLine="0"/>
        <w:rPr>
          <w:rStyle w:val="Bodytext"/>
          <w:b/>
          <w:color w:val="000000"/>
          <w:sz w:val="20"/>
          <w:szCs w:val="20"/>
        </w:rPr>
      </w:pPr>
    </w:p>
    <w:p w14:paraId="4A327A0C" w14:textId="1A4B86DB"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Σ</m:t>
            </m:r>
            <m:r>
              <w:rPr>
                <w:rFonts w:ascii="Cambria Math" w:hAnsi="Cambria Math"/>
                <w:sz w:val="24"/>
                <w:szCs w:val="24"/>
              </w:rPr>
              <m:t>X</m:t>
            </m:r>
          </m:num>
          <m:den>
            <m:r>
              <w:rPr>
                <w:rFonts w:ascii="Cambria Math" w:hAnsi="Cambria Math"/>
                <w:sz w:val="24"/>
                <w:szCs w:val="24"/>
              </w:rPr>
              <m:t>N</m:t>
            </m:r>
          </m:den>
        </m:f>
        <m:r>
          <w:rPr>
            <w:rFonts w:ascii="Cambria Math" w:hAnsi="Cambria Math"/>
            <w:color w:val="231F20"/>
            <w:sz w:val="22"/>
            <w:szCs w:val="22"/>
          </w:rPr>
          <m:t xml:space="preserve">= </m:t>
        </m:r>
        <m:f>
          <m:fPr>
            <m:ctrlPr>
              <w:rPr>
                <w:rFonts w:ascii="Cambria Math" w:hAnsi="Cambria Math"/>
                <w:i/>
                <w:sz w:val="24"/>
                <w:szCs w:val="24"/>
              </w:rPr>
            </m:ctrlPr>
          </m:fPr>
          <m:num>
            <m:r>
              <m:rPr>
                <m:sty m:val="p"/>
              </m:rPr>
              <w:rPr>
                <w:rFonts w:ascii="Cambria Math" w:hAnsi="Cambria Math"/>
                <w:sz w:val="24"/>
                <w:szCs w:val="24"/>
              </w:rPr>
              <m:t>399</m:t>
            </m:r>
          </m:num>
          <m:den>
            <m:r>
              <w:rPr>
                <w:rFonts w:ascii="Cambria Math" w:hAnsi="Cambria Math"/>
                <w:sz w:val="24"/>
                <w:szCs w:val="24"/>
              </w:rPr>
              <m:t>10</m:t>
            </m:r>
          </m:den>
        </m:f>
        <m:r>
          <w:rPr>
            <w:rFonts w:ascii="Cambria Math" w:hAnsi="Cambria Math"/>
            <w:color w:val="231F20"/>
            <w:sz w:val="22"/>
            <w:szCs w:val="22"/>
          </w:rPr>
          <m:t>=39.9</m:t>
        </m:r>
      </m:oMath>
      <w:r>
        <w:rPr>
          <w:sz w:val="20"/>
          <w:szCs w:val="20"/>
        </w:rPr>
        <w:t xml:space="preserve"> </w:t>
      </w:r>
    </w:p>
    <w:p w14:paraId="0D80F894" w14:textId="77777777" w:rsidR="001A0AEC" w:rsidRDefault="001A0AEC" w:rsidP="001A0AEC">
      <w:pPr>
        <w:pStyle w:val="Bodytext1"/>
        <w:shd w:val="clear" w:color="auto" w:fill="auto"/>
        <w:spacing w:after="0" w:line="240" w:lineRule="auto"/>
        <w:ind w:left="720" w:firstLine="0"/>
        <w:rPr>
          <w:rFonts w:eastAsiaTheme="minorEastAsia"/>
          <w:color w:val="231F20"/>
          <w:sz w:val="22"/>
          <w:szCs w:val="22"/>
        </w:rPr>
      </w:pPr>
    </w:p>
    <w:p w14:paraId="27CCED8E" w14:textId="5E814611" w:rsidR="001A0AEC" w:rsidRPr="007A644A" w:rsidRDefault="00000000" w:rsidP="001A0AEC">
      <w:pPr>
        <w:pStyle w:val="Bodytext1"/>
        <w:shd w:val="clear" w:color="auto" w:fill="auto"/>
        <w:spacing w:after="0" w:line="240" w:lineRule="auto"/>
        <w:ind w:left="720" w:firstLine="0"/>
        <w:rPr>
          <w:rFonts w:eastAsiaTheme="minorEastAsia"/>
          <w:color w:val="231F20"/>
          <w:sz w:val="22"/>
          <w:szCs w:val="22"/>
        </w:rPr>
      </w:pPr>
      <m:oMath>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Σ</m:t>
            </m:r>
            <m:r>
              <w:rPr>
                <w:rFonts w:ascii="Cambria Math" w:hAnsi="Cambria Math"/>
                <w:sz w:val="24"/>
                <w:szCs w:val="24"/>
              </w:rPr>
              <m:t>Y</m:t>
            </m:r>
          </m:num>
          <m:den>
            <m:r>
              <w:rPr>
                <w:rFonts w:ascii="Cambria Math" w:hAnsi="Cambria Math"/>
                <w:sz w:val="24"/>
                <w:szCs w:val="24"/>
              </w:rPr>
              <m:t>N</m:t>
            </m:r>
          </m:den>
        </m:f>
        <m:r>
          <w:rPr>
            <w:rFonts w:ascii="Cambria Math" w:hAnsi="Cambria Math"/>
            <w:color w:val="231F20"/>
            <w:sz w:val="22"/>
            <w:szCs w:val="22"/>
          </w:rPr>
          <m:t xml:space="preserve">= </m:t>
        </m:r>
        <m:f>
          <m:fPr>
            <m:ctrlPr>
              <w:rPr>
                <w:rFonts w:ascii="Cambria Math" w:hAnsi="Cambria Math"/>
                <w:i/>
                <w:sz w:val="24"/>
                <w:szCs w:val="24"/>
              </w:rPr>
            </m:ctrlPr>
          </m:fPr>
          <m:num>
            <m:r>
              <m:rPr>
                <m:sty m:val="p"/>
              </m:rPr>
              <w:rPr>
                <w:rFonts w:ascii="Cambria Math" w:hAnsi="Cambria Math"/>
                <w:sz w:val="24"/>
                <w:szCs w:val="24"/>
              </w:rPr>
              <m:t>185</m:t>
            </m:r>
          </m:num>
          <m:den>
            <m:r>
              <w:rPr>
                <w:rFonts w:ascii="Cambria Math" w:hAnsi="Cambria Math"/>
                <w:sz w:val="24"/>
                <w:szCs w:val="24"/>
              </w:rPr>
              <m:t>10</m:t>
            </m:r>
          </m:den>
        </m:f>
        <m:r>
          <w:rPr>
            <w:rFonts w:ascii="Cambria Math" w:hAnsi="Cambria Math"/>
            <w:color w:val="231F20"/>
            <w:sz w:val="22"/>
            <w:szCs w:val="22"/>
          </w:rPr>
          <m:t>=18.5</m:t>
        </m:r>
      </m:oMath>
      <w:r>
        <w:rPr>
          <w:sz w:val="20"/>
          <w:szCs w:val="20"/>
        </w:rPr>
        <w:t xml:space="preserve"> </w:t>
      </w:r>
    </w:p>
    <w:p w14:paraId="7BC2255E" w14:textId="77777777" w:rsidR="001A0AEC" w:rsidRDefault="001A0AEC" w:rsidP="001A0AEC">
      <w:pPr>
        <w:pStyle w:val="Bodytext1"/>
        <w:shd w:val="clear" w:color="auto" w:fill="auto"/>
        <w:spacing w:after="0" w:line="240" w:lineRule="auto"/>
        <w:ind w:left="720" w:firstLine="0"/>
        <w:rPr>
          <w:rStyle w:val="Bodytext"/>
          <w:rFonts w:eastAsiaTheme="minorEastAsia"/>
          <w:b/>
          <w:color w:val="000000"/>
          <w:sz w:val="20"/>
          <w:szCs w:val="20"/>
        </w:rPr>
      </w:pPr>
    </w:p>
    <w:p w14:paraId="62207D9C" w14:textId="2069D118" w:rsidR="001A0AEC" w:rsidRPr="007A644A" w:rsidRDefault="001A0AEC" w:rsidP="001A0AEC">
      <w:pPr>
        <w:pStyle w:val="Bodytext1"/>
        <w:shd w:val="clear" w:color="auto" w:fill="auto"/>
        <w:spacing w:after="0" w:line="240" w:lineRule="auto"/>
        <w:ind w:left="720" w:firstLine="0"/>
        <w:rPr>
          <w:rStyle w:val="Bodytext"/>
          <w:rFonts w:eastAsiaTheme="minorEastAsia"/>
          <w:b/>
          <w:color w:val="000000"/>
          <w:sz w:val="20"/>
          <w:szCs w:val="20"/>
        </w:rPr>
      </w:pPr>
      <m:oMath>
        <m:r>
          <w:rPr>
            <w:rFonts w:ascii="Cambria Math" w:hAnsi="Cambria Math"/>
            <w:color w:val="231F20"/>
            <w:sz w:val="22"/>
            <w:szCs w:val="22"/>
          </w:rPr>
          <m:t>a=</m:t>
        </m:r>
        <m:acc>
          <m:accPr>
            <m:chr m:val="̅"/>
            <m:ctrlPr>
              <w:rPr>
                <w:rFonts w:ascii="Cambria Math" w:hAnsi="Cambria Math"/>
                <w:i/>
                <w:color w:val="231F20"/>
                <w:sz w:val="22"/>
                <w:szCs w:val="22"/>
              </w:rPr>
            </m:ctrlPr>
          </m:accPr>
          <m:e>
            <m:r>
              <w:rPr>
                <w:rFonts w:ascii="Cambria Math" w:hAnsi="Cambria Math"/>
                <w:color w:val="231F20"/>
                <w:sz w:val="22"/>
                <w:szCs w:val="22"/>
              </w:rPr>
              <m:t>Y</m:t>
            </m:r>
          </m:e>
        </m:acc>
        <m:r>
          <w:rPr>
            <w:rFonts w:ascii="Cambria Math" w:hAnsi="Cambria Math"/>
            <w:color w:val="231F20"/>
            <w:sz w:val="22"/>
            <w:szCs w:val="22"/>
          </w:rPr>
          <m:t>-b</m:t>
        </m:r>
        <m:acc>
          <m:accPr>
            <m:chr m:val="̅"/>
            <m:ctrlPr>
              <w:rPr>
                <w:rFonts w:ascii="Cambria Math" w:hAnsi="Cambria Math"/>
                <w:i/>
                <w:color w:val="231F20"/>
                <w:sz w:val="22"/>
                <w:szCs w:val="22"/>
              </w:rPr>
            </m:ctrlPr>
          </m:accPr>
          <m:e>
            <m:r>
              <w:rPr>
                <w:rFonts w:ascii="Cambria Math" w:hAnsi="Cambria Math"/>
                <w:color w:val="231F20"/>
                <w:sz w:val="22"/>
                <w:szCs w:val="22"/>
              </w:rPr>
              <m:t>X</m:t>
            </m:r>
          </m:e>
        </m:acc>
        <m:r>
          <w:rPr>
            <w:rFonts w:ascii="Cambria Math" w:hAnsi="Cambria Math"/>
            <w:color w:val="231F20"/>
            <w:sz w:val="22"/>
            <w:szCs w:val="22"/>
          </w:rPr>
          <m:t>=18.5-</m:t>
        </m:r>
        <m:d>
          <m:dPr>
            <m:ctrlPr>
              <w:rPr>
                <w:rFonts w:ascii="Cambria Math" w:hAnsi="Cambria Math"/>
                <w:i/>
                <w:color w:val="231F20"/>
                <w:sz w:val="22"/>
                <w:szCs w:val="22"/>
              </w:rPr>
            </m:ctrlPr>
          </m:dPr>
          <m:e>
            <m:r>
              <w:rPr>
                <w:rFonts w:ascii="Cambria Math" w:hAnsi="Cambria Math"/>
                <w:color w:val="231F20"/>
                <w:sz w:val="22"/>
                <w:szCs w:val="22"/>
              </w:rPr>
              <m:t>0.49</m:t>
            </m:r>
          </m:e>
        </m:d>
        <m:d>
          <m:dPr>
            <m:ctrlPr>
              <w:rPr>
                <w:rFonts w:ascii="Cambria Math" w:hAnsi="Cambria Math"/>
                <w:i/>
                <w:color w:val="231F20"/>
                <w:sz w:val="22"/>
                <w:szCs w:val="22"/>
              </w:rPr>
            </m:ctrlPr>
          </m:dPr>
          <m:e>
            <m:r>
              <w:rPr>
                <w:rFonts w:ascii="Cambria Math" w:hAnsi="Cambria Math"/>
                <w:color w:val="231F20"/>
                <w:sz w:val="22"/>
                <w:szCs w:val="22"/>
              </w:rPr>
              <m:t>39.9</m:t>
            </m:r>
          </m:e>
        </m:d>
        <m:r>
          <w:rPr>
            <w:rFonts w:ascii="Cambria Math" w:hAnsi="Cambria Math"/>
            <w:color w:val="231F20"/>
            <w:sz w:val="22"/>
            <w:szCs w:val="22"/>
          </w:rPr>
          <m:t>=18.5-19.551=-1.051=-1.05</m:t>
        </m:r>
      </m:oMath>
      <w:r>
        <w:rPr>
          <w:sz w:val="20"/>
          <w:szCs w:val="20"/>
        </w:rPr>
        <w:t xml:space="preserve"> </w:t>
      </w:r>
    </w:p>
    <w:p w14:paraId="137FAA42" w14:textId="77777777" w:rsidR="001A0AEC" w:rsidRDefault="001A0AEC" w:rsidP="001A0AEC">
      <w:pPr>
        <w:pStyle w:val="Bodytext1"/>
        <w:shd w:val="clear" w:color="auto" w:fill="auto"/>
        <w:spacing w:after="0" w:line="240" w:lineRule="auto"/>
        <w:ind w:left="720" w:firstLine="0"/>
        <w:rPr>
          <w:rStyle w:val="Bodytext"/>
          <w:b/>
          <w:color w:val="000000"/>
          <w:sz w:val="20"/>
          <w:szCs w:val="20"/>
        </w:rPr>
      </w:pPr>
    </w:p>
    <w:p w14:paraId="23B35EA0" w14:textId="1687542C" w:rsidR="001A0AEC" w:rsidRPr="007A644A" w:rsidRDefault="00000000" w:rsidP="001A0AEC">
      <w:pPr>
        <w:pStyle w:val="Bodytext1"/>
        <w:shd w:val="clear" w:color="auto" w:fill="auto"/>
        <w:spacing w:after="0" w:line="240" w:lineRule="auto"/>
        <w:ind w:left="720" w:firstLine="0"/>
        <w:rPr>
          <w:rStyle w:val="Bodytext"/>
          <w:b/>
          <w:color w:val="000000"/>
          <w:sz w:val="20"/>
          <w:szCs w:val="20"/>
        </w:rPr>
      </w:pPr>
      <m:oMath>
        <m:acc>
          <m:accPr>
            <m:ctrlPr>
              <w:rPr>
                <w:rFonts w:ascii="Cambria Math" w:hAnsi="Cambria Math"/>
                <w:i/>
                <w:sz w:val="22"/>
                <w:szCs w:val="22"/>
              </w:rPr>
            </m:ctrlPr>
          </m:accPr>
          <m:e>
            <m:r>
              <w:rPr>
                <w:rFonts w:ascii="Cambria Math" w:hAnsi="Cambria Math"/>
                <w:sz w:val="22"/>
                <w:szCs w:val="22"/>
              </w:rPr>
              <m:t>Y</m:t>
            </m:r>
          </m:e>
        </m:acc>
        <m:r>
          <w:rPr>
            <w:rFonts w:ascii="Cambria Math" w:hAnsi="Cambria Math"/>
            <w:sz w:val="22"/>
            <w:szCs w:val="22"/>
          </w:rPr>
          <m:t>=-1.05+0.49</m:t>
        </m:r>
        <m:r>
          <w:rPr>
            <w:rFonts w:ascii="Cambria Math" w:hAnsi="Cambria Math"/>
            <w:sz w:val="22"/>
            <w:szCs w:val="22"/>
          </w:rPr>
          <m:t>X</m:t>
        </m:r>
      </m:oMath>
      <w:r>
        <w:rPr>
          <w:sz w:val="20"/>
          <w:szCs w:val="20"/>
        </w:rPr>
        <w:t xml:space="preserve"> </w:t>
      </w:r>
    </w:p>
    <w:p w14:paraId="3341DFE4" w14:textId="77777777" w:rsidR="001A0AEC" w:rsidRDefault="001A0AEC" w:rsidP="001A0AEC">
      <w:pPr>
        <w:pStyle w:val="Bodytext1"/>
        <w:shd w:val="clear" w:color="auto" w:fill="auto"/>
        <w:spacing w:after="0" w:line="240" w:lineRule="auto"/>
        <w:ind w:firstLine="0"/>
        <w:rPr>
          <w:rStyle w:val="Bodytext"/>
          <w:color w:val="000000"/>
          <w:sz w:val="20"/>
          <w:szCs w:val="20"/>
        </w:rPr>
      </w:pPr>
    </w:p>
    <w:p w14:paraId="49D47BC9" w14:textId="60B4D647" w:rsidR="001A0AEC" w:rsidRPr="001A0AEC" w:rsidRDefault="00000000" w:rsidP="001A0AEC">
      <w:pPr>
        <w:pStyle w:val="Bodytext1"/>
        <w:shd w:val="clear" w:color="auto" w:fill="auto"/>
        <w:spacing w:after="0" w:line="240" w:lineRule="auto"/>
        <w:ind w:left="720" w:firstLine="0"/>
        <w:rPr>
          <w:rStyle w:val="Bodytext"/>
          <w:bCs/>
          <w:iCs/>
          <w:color w:val="000000"/>
          <w:sz w:val="20"/>
          <w:szCs w:val="20"/>
        </w:rPr>
      </w:pPr>
      <m:oMath>
        <m:acc>
          <m:accPr>
            <m:ctrlPr>
              <w:rPr>
                <w:rFonts w:ascii="Cambria Math" w:hAnsi="Cambria Math"/>
                <w:i/>
                <w:sz w:val="22"/>
                <w:szCs w:val="22"/>
              </w:rPr>
            </m:ctrlPr>
          </m:accPr>
          <m:e>
            <m:r>
              <w:rPr>
                <w:rFonts w:ascii="Cambria Math" w:hAnsi="Cambria Math"/>
                <w:sz w:val="22"/>
                <w:szCs w:val="22"/>
              </w:rPr>
              <m:t>Y</m:t>
            </m:r>
          </m:e>
        </m:acc>
        <m:r>
          <w:rPr>
            <w:rFonts w:ascii="Cambria Math" w:hAnsi="Cambria Math"/>
            <w:sz w:val="22"/>
            <w:szCs w:val="22"/>
          </w:rPr>
          <m:t>=-1.05+0.49</m:t>
        </m:r>
        <m:r>
          <w:rPr>
            <w:rFonts w:ascii="Cambria Math" w:hAnsi="Cambria Math"/>
            <w:sz w:val="22"/>
            <w:szCs w:val="22"/>
          </w:rPr>
          <m:t>X</m:t>
        </m:r>
        <m:r>
          <w:rPr>
            <w:rFonts w:ascii="Cambria Math" w:hAnsi="Cambria Math"/>
            <w:sz w:val="22"/>
            <w:szCs w:val="22"/>
          </w:rPr>
          <m:t>=-1.05+0.49</m:t>
        </m:r>
        <m:d>
          <m:dPr>
            <m:ctrlPr>
              <w:rPr>
                <w:rFonts w:ascii="Cambria Math" w:hAnsi="Cambria Math"/>
                <w:i/>
                <w:sz w:val="22"/>
                <w:szCs w:val="22"/>
              </w:rPr>
            </m:ctrlPr>
          </m:dPr>
          <m:e>
            <m:r>
              <w:rPr>
                <w:rFonts w:ascii="Cambria Math" w:hAnsi="Cambria Math"/>
                <w:sz w:val="22"/>
                <w:szCs w:val="22"/>
              </w:rPr>
              <m:t>35</m:t>
            </m:r>
          </m:e>
        </m:d>
        <m:r>
          <w:rPr>
            <w:rFonts w:ascii="Cambria Math" w:hAnsi="Cambria Math"/>
            <w:sz w:val="22"/>
            <w:szCs w:val="22"/>
          </w:rPr>
          <m:t>=-1.05+17.15=16.1</m:t>
        </m:r>
      </m:oMath>
      <w:r>
        <w:rPr>
          <w:sz w:val="20"/>
          <w:szCs w:val="20"/>
        </w:rPr>
        <w:t xml:space="preserve"> </w:t>
      </w:r>
    </w:p>
    <w:p w14:paraId="17988FA3" w14:textId="77777777" w:rsidR="00E46A32" w:rsidRDefault="00E46A32" w:rsidP="00E46A32">
      <w:pPr>
        <w:pStyle w:val="Bodytext1"/>
        <w:shd w:val="clear" w:color="auto" w:fill="auto"/>
        <w:tabs>
          <w:tab w:val="left" w:leader="underscore" w:pos="4114"/>
        </w:tabs>
        <w:spacing w:after="0" w:line="240" w:lineRule="auto"/>
        <w:ind w:left="720" w:firstLine="0"/>
        <w:rPr>
          <w:sz w:val="20"/>
          <w:szCs w:val="20"/>
        </w:rPr>
      </w:pPr>
    </w:p>
    <w:p w14:paraId="68037FFC" w14:textId="77777777" w:rsidR="00E46A32" w:rsidRDefault="00E46A32" w:rsidP="001A0AEC">
      <w:pPr>
        <w:pStyle w:val="Bodytext1"/>
        <w:shd w:val="clear" w:color="auto" w:fill="auto"/>
        <w:spacing w:after="0" w:line="240" w:lineRule="auto"/>
        <w:ind w:firstLine="0"/>
        <w:rPr>
          <w:rStyle w:val="Bodytext"/>
          <w:b/>
          <w:i/>
          <w:color w:val="000000"/>
          <w:sz w:val="20"/>
          <w:szCs w:val="20"/>
        </w:rPr>
      </w:pPr>
    </w:p>
    <w:p w14:paraId="38369FEC" w14:textId="77777777" w:rsidR="00FA7C37" w:rsidRDefault="00FA7C37">
      <w:pPr>
        <w:rPr>
          <w:rStyle w:val="Bodytext"/>
          <w:b/>
          <w:i/>
          <w:smallCaps/>
          <w:color w:val="000000"/>
          <w:spacing w:val="5"/>
          <w:sz w:val="20"/>
          <w:szCs w:val="20"/>
        </w:rPr>
      </w:pPr>
      <w:r>
        <w:rPr>
          <w:rStyle w:val="Bodytext"/>
          <w:b/>
          <w:i/>
          <w:color w:val="000000"/>
          <w:sz w:val="20"/>
          <w:szCs w:val="20"/>
        </w:rPr>
        <w:br w:type="page"/>
      </w:r>
    </w:p>
    <w:p w14:paraId="0A4DECF5" w14:textId="42B1C09A" w:rsidR="00096A3B" w:rsidRDefault="00096A3B" w:rsidP="001A0AEC">
      <w:pPr>
        <w:pStyle w:val="Heading2"/>
        <w:spacing w:after="0" w:line="240" w:lineRule="auto"/>
        <w:rPr>
          <w:rStyle w:val="Bodytext"/>
          <w:color w:val="000000"/>
          <w:sz w:val="20"/>
          <w:szCs w:val="20"/>
        </w:rPr>
      </w:pPr>
      <w:r>
        <w:rPr>
          <w:rStyle w:val="Bodytext"/>
          <w:b/>
          <w:i/>
          <w:color w:val="000000"/>
          <w:sz w:val="20"/>
          <w:szCs w:val="20"/>
        </w:rPr>
        <w:lastRenderedPageBreak/>
        <w:t>References</w:t>
      </w:r>
    </w:p>
    <w:p w14:paraId="6A881C23" w14:textId="77777777" w:rsidR="00096A3B" w:rsidRDefault="00096A3B" w:rsidP="001A0AEC">
      <w:pPr>
        <w:pStyle w:val="Bodytext1"/>
        <w:shd w:val="clear" w:color="auto" w:fill="auto"/>
        <w:spacing w:after="0" w:line="240" w:lineRule="auto"/>
        <w:ind w:firstLine="0"/>
        <w:rPr>
          <w:rStyle w:val="Bodytext"/>
          <w:color w:val="000000"/>
          <w:sz w:val="20"/>
          <w:szCs w:val="20"/>
        </w:rPr>
      </w:pPr>
    </w:p>
    <w:p w14:paraId="02AC6035" w14:textId="77777777" w:rsidR="008A2FBE" w:rsidRPr="008A2FBE" w:rsidRDefault="008A2FBE"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 xml:space="preserve">Huynh, A. C., Oakes, H., Shay, G. R., &amp; McGregor, I. (2017). The wisdom in virtue: Pursuit of virtue predicts wise reasoning about personal conflicts. </w:t>
      </w:r>
      <w:r>
        <w:rPr>
          <w:rStyle w:val="Bodytext"/>
          <w:i/>
          <w:color w:val="000000"/>
          <w:sz w:val="20"/>
          <w:szCs w:val="20"/>
        </w:rPr>
        <w:t>Psychological Science, 28</w:t>
      </w:r>
      <w:r>
        <w:rPr>
          <w:rStyle w:val="Bodytext"/>
          <w:color w:val="000000"/>
          <w:sz w:val="20"/>
          <w:szCs w:val="20"/>
        </w:rPr>
        <w:t>(12), 1848-856. doi: 10.1177/095679761772621</w:t>
      </w:r>
    </w:p>
    <w:p w14:paraId="29F37D8A" w14:textId="77777777" w:rsidR="008A2FBE" w:rsidRDefault="008A2FBE" w:rsidP="001A0AEC">
      <w:pPr>
        <w:pStyle w:val="Bodytext1"/>
        <w:shd w:val="clear" w:color="auto" w:fill="auto"/>
        <w:spacing w:after="0" w:line="240" w:lineRule="auto"/>
        <w:ind w:firstLine="0"/>
        <w:rPr>
          <w:rStyle w:val="Bodytext"/>
          <w:color w:val="000000"/>
          <w:sz w:val="20"/>
          <w:szCs w:val="20"/>
        </w:rPr>
      </w:pPr>
    </w:p>
    <w:p w14:paraId="7D23D805" w14:textId="77777777" w:rsidR="00096A3B" w:rsidRPr="00096A3B" w:rsidRDefault="00096A3B" w:rsidP="001A0AEC">
      <w:pPr>
        <w:pStyle w:val="Bodytext1"/>
        <w:shd w:val="clear" w:color="auto" w:fill="auto"/>
        <w:spacing w:after="0" w:line="240" w:lineRule="auto"/>
        <w:ind w:firstLine="0"/>
        <w:rPr>
          <w:rStyle w:val="Bodytext"/>
          <w:color w:val="000000"/>
          <w:sz w:val="20"/>
          <w:szCs w:val="20"/>
        </w:rPr>
      </w:pPr>
      <w:r>
        <w:rPr>
          <w:rStyle w:val="Bodytext"/>
          <w:color w:val="000000"/>
          <w:sz w:val="20"/>
          <w:szCs w:val="20"/>
        </w:rPr>
        <w:t xml:space="preserve">Sokol, M. M. (1982). James McKeen Cattell and the failure of anthropometric mental testing, 1890-1901. In W. R. Woodward and M. G. Ash (Eds.). </w:t>
      </w:r>
      <w:r>
        <w:rPr>
          <w:rStyle w:val="Bodytext"/>
          <w:i/>
          <w:color w:val="000000"/>
          <w:sz w:val="20"/>
          <w:szCs w:val="20"/>
        </w:rPr>
        <w:t xml:space="preserve">The problematic science: Psychology in nineteenth-century thought. </w:t>
      </w:r>
      <w:r>
        <w:rPr>
          <w:rStyle w:val="Bodytext"/>
          <w:color w:val="000000"/>
          <w:sz w:val="20"/>
          <w:szCs w:val="20"/>
        </w:rPr>
        <w:t>New York: Praeger.</w:t>
      </w:r>
    </w:p>
    <w:sectPr w:rsidR="00096A3B" w:rsidRPr="00096A3B" w:rsidSect="001A0AE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ngsanaUPC">
    <w:charset w:val="DE"/>
    <w:family w:val="roman"/>
    <w:pitch w:val="variable"/>
    <w:sig w:usb0="81000003" w:usb1="00000000" w:usb2="00000000" w:usb3="00000000" w:csb0="00010001"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E1"/>
    <w:multiLevelType w:val="multilevel"/>
    <w:tmpl w:val="8CDA0876"/>
    <w:lvl w:ilvl="0">
      <w:start w:val="1"/>
      <w:numFmt w:val="lowerLetter"/>
      <w:lvlText w:val="%1."/>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E5"/>
    <w:multiLevelType w:val="multilevel"/>
    <w:tmpl w:val="A3243C4C"/>
    <w:lvl w:ilvl="0">
      <w:start w:val="1"/>
      <w:numFmt w:val="lowerLetter"/>
      <w:lvlText w:val="%1."/>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1E8583E"/>
    <w:multiLevelType w:val="hybridMultilevel"/>
    <w:tmpl w:val="131436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52CCC"/>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1D837289"/>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379914DC"/>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15:restartNumberingAfterBreak="0">
    <w:nsid w:val="390828C8"/>
    <w:multiLevelType w:val="hybridMultilevel"/>
    <w:tmpl w:val="C480E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AB3737"/>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3ECD0E04"/>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425B5A37"/>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42E64449"/>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4566252A"/>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4DE50F95"/>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15:restartNumberingAfterBreak="0">
    <w:nsid w:val="4F78647D"/>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15:restartNumberingAfterBreak="0">
    <w:nsid w:val="4FBA5321"/>
    <w:multiLevelType w:val="hybridMultilevel"/>
    <w:tmpl w:val="BD6665D6"/>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B7598"/>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5E8E3646"/>
    <w:multiLevelType w:val="hybridMultilevel"/>
    <w:tmpl w:val="B8E48F16"/>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D54E90"/>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15:restartNumberingAfterBreak="0">
    <w:nsid w:val="5F283D63"/>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9" w15:restartNumberingAfterBreak="0">
    <w:nsid w:val="667847C4"/>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0" w15:restartNumberingAfterBreak="0">
    <w:nsid w:val="6C4D13DC"/>
    <w:multiLevelType w:val="hybridMultilevel"/>
    <w:tmpl w:val="8084B9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4076B5"/>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2" w15:restartNumberingAfterBreak="0">
    <w:nsid w:val="72172961"/>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3" w15:restartNumberingAfterBreak="0">
    <w:nsid w:val="73154DA8"/>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15:restartNumberingAfterBreak="0">
    <w:nsid w:val="739B5B49"/>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5" w15:restartNumberingAfterBreak="0">
    <w:nsid w:val="7A590B8A"/>
    <w:multiLevelType w:val="multilevel"/>
    <w:tmpl w:val="10F03814"/>
    <w:lvl w:ilvl="0">
      <w:start w:val="1"/>
      <w:numFmt w:val="lowerLetter"/>
      <w:lvlText w:val="%1."/>
      <w:lvlJc w:val="left"/>
      <w:pPr>
        <w:ind w:left="72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6" w15:restartNumberingAfterBreak="0">
    <w:nsid w:val="7B3C7E79"/>
    <w:multiLevelType w:val="hybridMultilevel"/>
    <w:tmpl w:val="5E42809A"/>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2673096">
    <w:abstractNumId w:val="0"/>
  </w:num>
  <w:num w:numId="2" w16cid:durableId="303396075">
    <w:abstractNumId w:val="1"/>
  </w:num>
  <w:num w:numId="3" w16cid:durableId="1145123065">
    <w:abstractNumId w:val="19"/>
  </w:num>
  <w:num w:numId="4" w16cid:durableId="444540539">
    <w:abstractNumId w:val="17"/>
  </w:num>
  <w:num w:numId="5" w16cid:durableId="916283030">
    <w:abstractNumId w:val="7"/>
  </w:num>
  <w:num w:numId="6" w16cid:durableId="58095824">
    <w:abstractNumId w:val="23"/>
  </w:num>
  <w:num w:numId="7" w16cid:durableId="797531906">
    <w:abstractNumId w:val="22"/>
  </w:num>
  <w:num w:numId="8" w16cid:durableId="1628077885">
    <w:abstractNumId w:val="4"/>
  </w:num>
  <w:num w:numId="9" w16cid:durableId="1192958529">
    <w:abstractNumId w:val="5"/>
  </w:num>
  <w:num w:numId="10" w16cid:durableId="878201203">
    <w:abstractNumId w:val="18"/>
  </w:num>
  <w:num w:numId="11" w16cid:durableId="1371219600">
    <w:abstractNumId w:val="9"/>
  </w:num>
  <w:num w:numId="12" w16cid:durableId="351615567">
    <w:abstractNumId w:val="8"/>
  </w:num>
  <w:num w:numId="13" w16cid:durableId="21636246">
    <w:abstractNumId w:val="21"/>
  </w:num>
  <w:num w:numId="14" w16cid:durableId="1141575742">
    <w:abstractNumId w:val="10"/>
  </w:num>
  <w:num w:numId="15" w16cid:durableId="339507167">
    <w:abstractNumId w:val="25"/>
  </w:num>
  <w:num w:numId="16" w16cid:durableId="1831672873">
    <w:abstractNumId w:val="13"/>
  </w:num>
  <w:num w:numId="17" w16cid:durableId="34233608">
    <w:abstractNumId w:val="12"/>
  </w:num>
  <w:num w:numId="18" w16cid:durableId="2131051667">
    <w:abstractNumId w:val="24"/>
  </w:num>
  <w:num w:numId="19" w16cid:durableId="1177428296">
    <w:abstractNumId w:val="11"/>
  </w:num>
  <w:num w:numId="20" w16cid:durableId="417599002">
    <w:abstractNumId w:val="3"/>
  </w:num>
  <w:num w:numId="21" w16cid:durableId="324744678">
    <w:abstractNumId w:val="15"/>
  </w:num>
  <w:num w:numId="22" w16cid:durableId="25568443">
    <w:abstractNumId w:val="20"/>
  </w:num>
  <w:num w:numId="23" w16cid:durableId="1208878810">
    <w:abstractNumId w:val="2"/>
  </w:num>
  <w:num w:numId="24" w16cid:durableId="817651555">
    <w:abstractNumId w:val="6"/>
  </w:num>
  <w:num w:numId="25" w16cid:durableId="1361005740">
    <w:abstractNumId w:val="26"/>
  </w:num>
  <w:num w:numId="26" w16cid:durableId="2034381178">
    <w:abstractNumId w:val="16"/>
  </w:num>
  <w:num w:numId="27" w16cid:durableId="1364938822">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7sBpflCXRaDEMGKXV8RotQa7Sf1JH0TGDpPFR477oFoSLZRfmg4Z3VHW39DRBrl8av9962mc7ljMamkOtoAvnA==" w:salt="w5k4FsbvCG9UAW+G31wMX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64"/>
    <w:rsid w:val="00002987"/>
    <w:rsid w:val="00003F0B"/>
    <w:rsid w:val="00007790"/>
    <w:rsid w:val="00010F98"/>
    <w:rsid w:val="00020569"/>
    <w:rsid w:val="00021692"/>
    <w:rsid w:val="00030C0A"/>
    <w:rsid w:val="000327FD"/>
    <w:rsid w:val="00034C48"/>
    <w:rsid w:val="000363D1"/>
    <w:rsid w:val="000427F2"/>
    <w:rsid w:val="000471B1"/>
    <w:rsid w:val="0007293A"/>
    <w:rsid w:val="00077BDA"/>
    <w:rsid w:val="00077C43"/>
    <w:rsid w:val="000819B0"/>
    <w:rsid w:val="00091961"/>
    <w:rsid w:val="00096A3B"/>
    <w:rsid w:val="000A3A7B"/>
    <w:rsid w:val="000A45DF"/>
    <w:rsid w:val="000B4AD6"/>
    <w:rsid w:val="000B5B43"/>
    <w:rsid w:val="000C0BC3"/>
    <w:rsid w:val="000C721B"/>
    <w:rsid w:val="000E2132"/>
    <w:rsid w:val="000E6138"/>
    <w:rsid w:val="000F165C"/>
    <w:rsid w:val="00114C89"/>
    <w:rsid w:val="0011744A"/>
    <w:rsid w:val="001325C5"/>
    <w:rsid w:val="001332C0"/>
    <w:rsid w:val="00135F75"/>
    <w:rsid w:val="00141329"/>
    <w:rsid w:val="00150AFF"/>
    <w:rsid w:val="001606BE"/>
    <w:rsid w:val="0016227B"/>
    <w:rsid w:val="00190304"/>
    <w:rsid w:val="00193F77"/>
    <w:rsid w:val="00195ECF"/>
    <w:rsid w:val="001A02E4"/>
    <w:rsid w:val="001A0AEC"/>
    <w:rsid w:val="001C0518"/>
    <w:rsid w:val="001D2CB7"/>
    <w:rsid w:val="001F707E"/>
    <w:rsid w:val="002119A9"/>
    <w:rsid w:val="00224504"/>
    <w:rsid w:val="00243D00"/>
    <w:rsid w:val="00247E0D"/>
    <w:rsid w:val="00253687"/>
    <w:rsid w:val="00261314"/>
    <w:rsid w:val="00266486"/>
    <w:rsid w:val="00266C1D"/>
    <w:rsid w:val="002734E5"/>
    <w:rsid w:val="00274517"/>
    <w:rsid w:val="0029700A"/>
    <w:rsid w:val="0029725F"/>
    <w:rsid w:val="00297496"/>
    <w:rsid w:val="00297CC8"/>
    <w:rsid w:val="002A47A4"/>
    <w:rsid w:val="002B16E2"/>
    <w:rsid w:val="002C52B1"/>
    <w:rsid w:val="002D7582"/>
    <w:rsid w:val="002E0E71"/>
    <w:rsid w:val="002F24AA"/>
    <w:rsid w:val="002F6398"/>
    <w:rsid w:val="003026AC"/>
    <w:rsid w:val="00307929"/>
    <w:rsid w:val="0031455D"/>
    <w:rsid w:val="0032792E"/>
    <w:rsid w:val="0033522B"/>
    <w:rsid w:val="00340A6E"/>
    <w:rsid w:val="00352944"/>
    <w:rsid w:val="00354726"/>
    <w:rsid w:val="0035675E"/>
    <w:rsid w:val="00377240"/>
    <w:rsid w:val="00380BE7"/>
    <w:rsid w:val="00383ECB"/>
    <w:rsid w:val="00386978"/>
    <w:rsid w:val="00391712"/>
    <w:rsid w:val="003A40F5"/>
    <w:rsid w:val="003A492E"/>
    <w:rsid w:val="003B0CB4"/>
    <w:rsid w:val="003B616A"/>
    <w:rsid w:val="003C3BCC"/>
    <w:rsid w:val="003D148E"/>
    <w:rsid w:val="003F734D"/>
    <w:rsid w:val="00400A9F"/>
    <w:rsid w:val="004036A2"/>
    <w:rsid w:val="00404E16"/>
    <w:rsid w:val="0043602E"/>
    <w:rsid w:val="00436E77"/>
    <w:rsid w:val="00456993"/>
    <w:rsid w:val="00462818"/>
    <w:rsid w:val="004651F1"/>
    <w:rsid w:val="00470DEF"/>
    <w:rsid w:val="00483512"/>
    <w:rsid w:val="00487D92"/>
    <w:rsid w:val="00493EAF"/>
    <w:rsid w:val="004975D7"/>
    <w:rsid w:val="004975FE"/>
    <w:rsid w:val="004A2ABD"/>
    <w:rsid w:val="004A4797"/>
    <w:rsid w:val="004A651F"/>
    <w:rsid w:val="004B0A11"/>
    <w:rsid w:val="004B14E6"/>
    <w:rsid w:val="004C4E1A"/>
    <w:rsid w:val="004C51B9"/>
    <w:rsid w:val="004D1C61"/>
    <w:rsid w:val="004E0D1D"/>
    <w:rsid w:val="004E3257"/>
    <w:rsid w:val="004F4645"/>
    <w:rsid w:val="004F7437"/>
    <w:rsid w:val="0050466F"/>
    <w:rsid w:val="00505437"/>
    <w:rsid w:val="00512EA6"/>
    <w:rsid w:val="00520603"/>
    <w:rsid w:val="00527AB1"/>
    <w:rsid w:val="005312A0"/>
    <w:rsid w:val="0055090D"/>
    <w:rsid w:val="00562F88"/>
    <w:rsid w:val="0059271A"/>
    <w:rsid w:val="005A4103"/>
    <w:rsid w:val="005B5106"/>
    <w:rsid w:val="005D281E"/>
    <w:rsid w:val="005D64BE"/>
    <w:rsid w:val="005F30CF"/>
    <w:rsid w:val="006034D3"/>
    <w:rsid w:val="00606BBB"/>
    <w:rsid w:val="006103C4"/>
    <w:rsid w:val="00626BCC"/>
    <w:rsid w:val="006375AF"/>
    <w:rsid w:val="006456C1"/>
    <w:rsid w:val="00647E02"/>
    <w:rsid w:val="006509E0"/>
    <w:rsid w:val="00661CE0"/>
    <w:rsid w:val="00663741"/>
    <w:rsid w:val="006655BD"/>
    <w:rsid w:val="00670899"/>
    <w:rsid w:val="00691232"/>
    <w:rsid w:val="006A3C37"/>
    <w:rsid w:val="006E106A"/>
    <w:rsid w:val="006F6E78"/>
    <w:rsid w:val="0070318A"/>
    <w:rsid w:val="007046CC"/>
    <w:rsid w:val="007122DA"/>
    <w:rsid w:val="00712DEE"/>
    <w:rsid w:val="00713867"/>
    <w:rsid w:val="0072711B"/>
    <w:rsid w:val="00732987"/>
    <w:rsid w:val="00734D63"/>
    <w:rsid w:val="00736302"/>
    <w:rsid w:val="0075012B"/>
    <w:rsid w:val="00751F00"/>
    <w:rsid w:val="00756FB5"/>
    <w:rsid w:val="00765C32"/>
    <w:rsid w:val="00781AB1"/>
    <w:rsid w:val="00784E97"/>
    <w:rsid w:val="00787C4C"/>
    <w:rsid w:val="007A644A"/>
    <w:rsid w:val="007B3EE5"/>
    <w:rsid w:val="007D3A5D"/>
    <w:rsid w:val="00805E74"/>
    <w:rsid w:val="008248B2"/>
    <w:rsid w:val="00834340"/>
    <w:rsid w:val="008928E3"/>
    <w:rsid w:val="00893459"/>
    <w:rsid w:val="00893FF4"/>
    <w:rsid w:val="008962ED"/>
    <w:rsid w:val="008A2FBE"/>
    <w:rsid w:val="008B7408"/>
    <w:rsid w:val="008D0F7A"/>
    <w:rsid w:val="008D2814"/>
    <w:rsid w:val="008D452C"/>
    <w:rsid w:val="008D4804"/>
    <w:rsid w:val="008D7FED"/>
    <w:rsid w:val="008F73D3"/>
    <w:rsid w:val="008F7EC3"/>
    <w:rsid w:val="00930EEB"/>
    <w:rsid w:val="0093212A"/>
    <w:rsid w:val="00947500"/>
    <w:rsid w:val="009527E1"/>
    <w:rsid w:val="00953E15"/>
    <w:rsid w:val="00960ECA"/>
    <w:rsid w:val="00964600"/>
    <w:rsid w:val="00973DF8"/>
    <w:rsid w:val="00984A7F"/>
    <w:rsid w:val="009926EE"/>
    <w:rsid w:val="00995095"/>
    <w:rsid w:val="00996BCC"/>
    <w:rsid w:val="009A1850"/>
    <w:rsid w:val="009B069A"/>
    <w:rsid w:val="009B190F"/>
    <w:rsid w:val="009C3493"/>
    <w:rsid w:val="009C479D"/>
    <w:rsid w:val="009C598D"/>
    <w:rsid w:val="009D1618"/>
    <w:rsid w:val="009D4E6F"/>
    <w:rsid w:val="00A21EF9"/>
    <w:rsid w:val="00A24D08"/>
    <w:rsid w:val="00A27EE2"/>
    <w:rsid w:val="00A35FEF"/>
    <w:rsid w:val="00A47697"/>
    <w:rsid w:val="00AB6A00"/>
    <w:rsid w:val="00AB71C9"/>
    <w:rsid w:val="00AC1A02"/>
    <w:rsid w:val="00AC1C21"/>
    <w:rsid w:val="00AC259C"/>
    <w:rsid w:val="00AC2964"/>
    <w:rsid w:val="00AD219F"/>
    <w:rsid w:val="00AD44FA"/>
    <w:rsid w:val="00AD5252"/>
    <w:rsid w:val="00AE3BA2"/>
    <w:rsid w:val="00AE624C"/>
    <w:rsid w:val="00B252FE"/>
    <w:rsid w:val="00B44C9C"/>
    <w:rsid w:val="00B5404D"/>
    <w:rsid w:val="00B60AD7"/>
    <w:rsid w:val="00B82521"/>
    <w:rsid w:val="00B83EC2"/>
    <w:rsid w:val="00B93CCE"/>
    <w:rsid w:val="00B95A23"/>
    <w:rsid w:val="00B96A9A"/>
    <w:rsid w:val="00BA3654"/>
    <w:rsid w:val="00BA4EBB"/>
    <w:rsid w:val="00BA5987"/>
    <w:rsid w:val="00BA7E52"/>
    <w:rsid w:val="00BB4446"/>
    <w:rsid w:val="00BC071E"/>
    <w:rsid w:val="00BC4583"/>
    <w:rsid w:val="00BD0BDC"/>
    <w:rsid w:val="00BD3CCB"/>
    <w:rsid w:val="00BE5C2A"/>
    <w:rsid w:val="00BE6A23"/>
    <w:rsid w:val="00BF2158"/>
    <w:rsid w:val="00BF552C"/>
    <w:rsid w:val="00C07F23"/>
    <w:rsid w:val="00C11B8C"/>
    <w:rsid w:val="00C14573"/>
    <w:rsid w:val="00C16AEE"/>
    <w:rsid w:val="00C223CB"/>
    <w:rsid w:val="00C3045F"/>
    <w:rsid w:val="00C46196"/>
    <w:rsid w:val="00C519C4"/>
    <w:rsid w:val="00C52D64"/>
    <w:rsid w:val="00C62357"/>
    <w:rsid w:val="00C9060E"/>
    <w:rsid w:val="00C9133E"/>
    <w:rsid w:val="00C92F01"/>
    <w:rsid w:val="00C9459E"/>
    <w:rsid w:val="00CC2D0E"/>
    <w:rsid w:val="00CC353D"/>
    <w:rsid w:val="00CD2EC6"/>
    <w:rsid w:val="00CD50BC"/>
    <w:rsid w:val="00CF10BE"/>
    <w:rsid w:val="00CF191F"/>
    <w:rsid w:val="00CF7937"/>
    <w:rsid w:val="00D008FC"/>
    <w:rsid w:val="00D0092A"/>
    <w:rsid w:val="00D02D26"/>
    <w:rsid w:val="00D03F51"/>
    <w:rsid w:val="00D040F9"/>
    <w:rsid w:val="00D141EE"/>
    <w:rsid w:val="00D1466E"/>
    <w:rsid w:val="00D26159"/>
    <w:rsid w:val="00D27BCD"/>
    <w:rsid w:val="00D60ADE"/>
    <w:rsid w:val="00D6203B"/>
    <w:rsid w:val="00D64E9B"/>
    <w:rsid w:val="00D73620"/>
    <w:rsid w:val="00D744FD"/>
    <w:rsid w:val="00D90624"/>
    <w:rsid w:val="00D971F9"/>
    <w:rsid w:val="00DA1D7D"/>
    <w:rsid w:val="00DA3382"/>
    <w:rsid w:val="00DA4108"/>
    <w:rsid w:val="00DA48AF"/>
    <w:rsid w:val="00DB1C6C"/>
    <w:rsid w:val="00DD18D7"/>
    <w:rsid w:val="00DD28C8"/>
    <w:rsid w:val="00DD4CE8"/>
    <w:rsid w:val="00DE040E"/>
    <w:rsid w:val="00DE3AB4"/>
    <w:rsid w:val="00E0354C"/>
    <w:rsid w:val="00E06A4C"/>
    <w:rsid w:val="00E17801"/>
    <w:rsid w:val="00E22209"/>
    <w:rsid w:val="00E2763C"/>
    <w:rsid w:val="00E42491"/>
    <w:rsid w:val="00E46A32"/>
    <w:rsid w:val="00E47243"/>
    <w:rsid w:val="00E47CAF"/>
    <w:rsid w:val="00E55A18"/>
    <w:rsid w:val="00E56F1A"/>
    <w:rsid w:val="00E57301"/>
    <w:rsid w:val="00E60149"/>
    <w:rsid w:val="00E607AB"/>
    <w:rsid w:val="00E70364"/>
    <w:rsid w:val="00E83BDE"/>
    <w:rsid w:val="00E907F3"/>
    <w:rsid w:val="00E9484C"/>
    <w:rsid w:val="00E952DE"/>
    <w:rsid w:val="00E9539F"/>
    <w:rsid w:val="00E95EEB"/>
    <w:rsid w:val="00E97DF0"/>
    <w:rsid w:val="00EA7027"/>
    <w:rsid w:val="00EC5333"/>
    <w:rsid w:val="00ED5E33"/>
    <w:rsid w:val="00ED767E"/>
    <w:rsid w:val="00EE3A35"/>
    <w:rsid w:val="00EE6517"/>
    <w:rsid w:val="00EF2166"/>
    <w:rsid w:val="00EF6D79"/>
    <w:rsid w:val="00F0302E"/>
    <w:rsid w:val="00F067AB"/>
    <w:rsid w:val="00F23B2D"/>
    <w:rsid w:val="00F300DD"/>
    <w:rsid w:val="00F308C2"/>
    <w:rsid w:val="00F43A86"/>
    <w:rsid w:val="00F46910"/>
    <w:rsid w:val="00F4697C"/>
    <w:rsid w:val="00F620AA"/>
    <w:rsid w:val="00F958E5"/>
    <w:rsid w:val="00F96C5A"/>
    <w:rsid w:val="00FA2454"/>
    <w:rsid w:val="00FA7C37"/>
    <w:rsid w:val="00FD3AEE"/>
    <w:rsid w:val="00FD4076"/>
    <w:rsid w:val="00FD7A75"/>
    <w:rsid w:val="00FE4E8A"/>
    <w:rsid w:val="00FF2CFD"/>
    <w:rsid w:val="00FF659B"/>
    <w:rsid w:val="00FF7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212967"/>
  <w15:docId w15:val="{C46AE219-CECA-C744-AEE6-54278C7E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D92"/>
  </w:style>
  <w:style w:type="paragraph" w:styleId="Heading1">
    <w:name w:val="heading 1"/>
    <w:basedOn w:val="Normal"/>
    <w:next w:val="Normal"/>
    <w:link w:val="Heading1Char"/>
    <w:uiPriority w:val="9"/>
    <w:qFormat/>
    <w:rsid w:val="001A0AE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1A0AEC"/>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1A0AE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1A0AE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1A0AEC"/>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1A0AEC"/>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1A0AEC"/>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1A0AEC"/>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1A0AEC"/>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1"/>
    <w:uiPriority w:val="99"/>
    <w:rsid w:val="00C52D64"/>
    <w:rPr>
      <w:rFonts w:ascii="Times New Roman" w:hAnsi="Times New Roman" w:cs="Times New Roman"/>
      <w:b/>
      <w:bCs/>
      <w:sz w:val="23"/>
      <w:szCs w:val="23"/>
      <w:shd w:val="clear" w:color="auto" w:fill="FFFFFF"/>
    </w:rPr>
  </w:style>
  <w:style w:type="character" w:customStyle="1" w:styleId="Bodytext">
    <w:name w:val="Body text_"/>
    <w:basedOn w:val="DefaultParagraphFont"/>
    <w:link w:val="Bodytext1"/>
    <w:uiPriority w:val="99"/>
    <w:rsid w:val="00C52D64"/>
    <w:rPr>
      <w:rFonts w:ascii="Times New Roman" w:hAnsi="Times New Roman" w:cs="Times New Roman"/>
      <w:sz w:val="23"/>
      <w:szCs w:val="23"/>
      <w:shd w:val="clear" w:color="auto" w:fill="FFFFFF"/>
    </w:rPr>
  </w:style>
  <w:style w:type="character" w:customStyle="1" w:styleId="BodytextItalic">
    <w:name w:val="Body text + Italic"/>
    <w:basedOn w:val="Bodytext"/>
    <w:uiPriority w:val="99"/>
    <w:rsid w:val="00C52D64"/>
    <w:rPr>
      <w:rFonts w:ascii="Times New Roman" w:hAnsi="Times New Roman" w:cs="Times New Roman"/>
      <w:i/>
      <w:iCs/>
      <w:sz w:val="23"/>
      <w:szCs w:val="23"/>
      <w:shd w:val="clear" w:color="auto" w:fill="FFFFFF"/>
    </w:rPr>
  </w:style>
  <w:style w:type="character" w:customStyle="1" w:styleId="Heading30">
    <w:name w:val="Heading #3_"/>
    <w:basedOn w:val="DefaultParagraphFont"/>
    <w:link w:val="Heading31"/>
    <w:uiPriority w:val="99"/>
    <w:rsid w:val="00C52D64"/>
    <w:rPr>
      <w:rFonts w:ascii="Times New Roman" w:hAnsi="Times New Roman" w:cs="Times New Roman"/>
      <w:b/>
      <w:bCs/>
      <w:sz w:val="23"/>
      <w:szCs w:val="23"/>
      <w:shd w:val="clear" w:color="auto" w:fill="FFFFFF"/>
    </w:rPr>
  </w:style>
  <w:style w:type="character" w:customStyle="1" w:styleId="BodytextBold">
    <w:name w:val="Body text + Bold"/>
    <w:basedOn w:val="Bodytext"/>
    <w:uiPriority w:val="99"/>
    <w:rsid w:val="00C52D64"/>
    <w:rPr>
      <w:rFonts w:ascii="Times New Roman" w:hAnsi="Times New Roman" w:cs="Times New Roman"/>
      <w:b/>
      <w:bCs/>
      <w:sz w:val="23"/>
      <w:szCs w:val="23"/>
      <w:shd w:val="clear" w:color="auto" w:fill="FFFFFF"/>
    </w:rPr>
  </w:style>
  <w:style w:type="character" w:customStyle="1" w:styleId="Bodytext10">
    <w:name w:val="Body text10"/>
    <w:basedOn w:val="Bodytext"/>
    <w:uiPriority w:val="99"/>
    <w:rsid w:val="00C52D64"/>
    <w:rPr>
      <w:rFonts w:ascii="Times New Roman" w:hAnsi="Times New Roman" w:cs="Times New Roman"/>
      <w:sz w:val="23"/>
      <w:szCs w:val="23"/>
      <w:shd w:val="clear" w:color="auto" w:fill="FFFFFF"/>
    </w:rPr>
  </w:style>
  <w:style w:type="character" w:customStyle="1" w:styleId="Bodytext7">
    <w:name w:val="Body text (7)_"/>
    <w:basedOn w:val="DefaultParagraphFont"/>
    <w:link w:val="Bodytext71"/>
    <w:uiPriority w:val="99"/>
    <w:rsid w:val="00C52D64"/>
    <w:rPr>
      <w:rFonts w:ascii="Times New Roman" w:hAnsi="Times New Roman" w:cs="Times New Roman"/>
      <w:i/>
      <w:iCs/>
      <w:sz w:val="23"/>
      <w:szCs w:val="23"/>
      <w:shd w:val="clear" w:color="auto" w:fill="FFFFFF"/>
    </w:rPr>
  </w:style>
  <w:style w:type="character" w:customStyle="1" w:styleId="Tableofcontents">
    <w:name w:val="Table of contents_"/>
    <w:basedOn w:val="DefaultParagraphFont"/>
    <w:link w:val="Tableofcontents1"/>
    <w:uiPriority w:val="99"/>
    <w:rsid w:val="00C52D64"/>
    <w:rPr>
      <w:rFonts w:ascii="Times New Roman" w:hAnsi="Times New Roman" w:cs="Times New Roman"/>
      <w:sz w:val="23"/>
      <w:szCs w:val="23"/>
      <w:shd w:val="clear" w:color="auto" w:fill="FFFFFF"/>
    </w:rPr>
  </w:style>
  <w:style w:type="character" w:customStyle="1" w:styleId="Bodytext7NotItalic">
    <w:name w:val="Body text (7) + Not Italic"/>
    <w:basedOn w:val="Bodytext7"/>
    <w:uiPriority w:val="99"/>
    <w:rsid w:val="00C52D64"/>
    <w:rPr>
      <w:rFonts w:ascii="Times New Roman" w:hAnsi="Times New Roman" w:cs="Times New Roman"/>
      <w:i w:val="0"/>
      <w:iCs w:val="0"/>
      <w:sz w:val="23"/>
      <w:szCs w:val="23"/>
      <w:shd w:val="clear" w:color="auto" w:fill="FFFFFF"/>
    </w:rPr>
  </w:style>
  <w:style w:type="character" w:customStyle="1" w:styleId="BodytextSpacing1pt">
    <w:name w:val="Body text + Spacing 1 pt"/>
    <w:basedOn w:val="Bodytext"/>
    <w:uiPriority w:val="99"/>
    <w:rsid w:val="00C52D64"/>
    <w:rPr>
      <w:rFonts w:ascii="Times New Roman" w:hAnsi="Times New Roman" w:cs="Times New Roman"/>
      <w:spacing w:val="20"/>
      <w:sz w:val="23"/>
      <w:szCs w:val="23"/>
      <w:shd w:val="clear" w:color="auto" w:fill="FFFFFF"/>
    </w:rPr>
  </w:style>
  <w:style w:type="character" w:customStyle="1" w:styleId="BodytextItalic14">
    <w:name w:val="Body text + Italic14"/>
    <w:aliases w:val="Spacing 2 pt5"/>
    <w:basedOn w:val="Bodytext"/>
    <w:uiPriority w:val="99"/>
    <w:rsid w:val="00C52D64"/>
    <w:rPr>
      <w:rFonts w:ascii="Times New Roman" w:hAnsi="Times New Roman" w:cs="Times New Roman"/>
      <w:i/>
      <w:iCs/>
      <w:spacing w:val="40"/>
      <w:sz w:val="23"/>
      <w:szCs w:val="23"/>
      <w:shd w:val="clear" w:color="auto" w:fill="FFFFFF"/>
    </w:rPr>
  </w:style>
  <w:style w:type="character" w:customStyle="1" w:styleId="BodytextSpacing1pt2">
    <w:name w:val="Body text + Spacing 1 pt2"/>
    <w:basedOn w:val="Bodytext"/>
    <w:uiPriority w:val="99"/>
    <w:rsid w:val="00C52D64"/>
    <w:rPr>
      <w:rFonts w:ascii="Times New Roman" w:hAnsi="Times New Roman" w:cs="Times New Roman"/>
      <w:spacing w:val="20"/>
      <w:sz w:val="23"/>
      <w:szCs w:val="23"/>
      <w:shd w:val="clear" w:color="auto" w:fill="FFFFFF"/>
    </w:rPr>
  </w:style>
  <w:style w:type="character" w:customStyle="1" w:styleId="Tableofcontents2">
    <w:name w:val="Table of contents (2)_"/>
    <w:basedOn w:val="DefaultParagraphFont"/>
    <w:link w:val="Tableofcontents20"/>
    <w:uiPriority w:val="99"/>
    <w:rsid w:val="00C52D64"/>
    <w:rPr>
      <w:rFonts w:ascii="Times New Roman" w:hAnsi="Times New Roman" w:cs="Times New Roman"/>
      <w:b/>
      <w:bCs/>
      <w:shd w:val="clear" w:color="auto" w:fill="FFFFFF"/>
    </w:rPr>
  </w:style>
  <w:style w:type="character" w:customStyle="1" w:styleId="Tableofcontents2NotBold">
    <w:name w:val="Table of contents (2) + Not Bold"/>
    <w:basedOn w:val="Tableofcontents2"/>
    <w:uiPriority w:val="99"/>
    <w:rsid w:val="00C52D64"/>
    <w:rPr>
      <w:rFonts w:ascii="Times New Roman" w:hAnsi="Times New Roman" w:cs="Times New Roman"/>
      <w:b w:val="0"/>
      <w:bCs w:val="0"/>
      <w:noProof/>
      <w:shd w:val="clear" w:color="auto" w:fill="FFFFFF"/>
    </w:rPr>
  </w:style>
  <w:style w:type="character" w:customStyle="1" w:styleId="Tableofcontents3">
    <w:name w:val="Table of contents (3)_"/>
    <w:basedOn w:val="DefaultParagraphFont"/>
    <w:link w:val="Tableofcontents30"/>
    <w:uiPriority w:val="99"/>
    <w:rsid w:val="00C52D64"/>
    <w:rPr>
      <w:rFonts w:ascii="AngsanaUPC" w:hAnsi="AngsanaUPC" w:cs="AngsanaUPC"/>
      <w:spacing w:val="1000"/>
      <w:sz w:val="36"/>
      <w:szCs w:val="36"/>
      <w:shd w:val="clear" w:color="auto" w:fill="FFFFFF"/>
    </w:rPr>
  </w:style>
  <w:style w:type="character" w:customStyle="1" w:styleId="Tableofcontents3TimesNewRoman">
    <w:name w:val="Table of contents (3) + Times New Roman"/>
    <w:aliases w:val="11.5 pt,Spacing 0 pt10"/>
    <w:basedOn w:val="Tableofcontents3"/>
    <w:uiPriority w:val="99"/>
    <w:rsid w:val="00C52D64"/>
    <w:rPr>
      <w:rFonts w:ascii="Times New Roman" w:hAnsi="Times New Roman" w:cs="Times New Roman"/>
      <w:spacing w:val="0"/>
      <w:sz w:val="23"/>
      <w:szCs w:val="23"/>
      <w:shd w:val="clear" w:color="auto" w:fill="FFFFFF"/>
    </w:rPr>
  </w:style>
  <w:style w:type="character" w:customStyle="1" w:styleId="Bodytext8">
    <w:name w:val="Body text (8)_"/>
    <w:basedOn w:val="DefaultParagraphFont"/>
    <w:link w:val="Bodytext80"/>
    <w:uiPriority w:val="99"/>
    <w:rsid w:val="00C52D64"/>
    <w:rPr>
      <w:rFonts w:ascii="Times New Roman" w:hAnsi="Times New Roman" w:cs="Times New Roman"/>
      <w:spacing w:val="-10"/>
      <w:sz w:val="13"/>
      <w:szCs w:val="13"/>
      <w:shd w:val="clear" w:color="auto" w:fill="FFFFFF"/>
    </w:rPr>
  </w:style>
  <w:style w:type="paragraph" w:customStyle="1" w:styleId="Bodytext21">
    <w:name w:val="Body text (2)1"/>
    <w:basedOn w:val="Normal"/>
    <w:link w:val="Bodytext2"/>
    <w:uiPriority w:val="99"/>
    <w:rsid w:val="00C52D64"/>
    <w:pPr>
      <w:shd w:val="clear" w:color="auto" w:fill="FFFFFF"/>
      <w:spacing w:line="274" w:lineRule="exact"/>
    </w:pPr>
    <w:rPr>
      <w:rFonts w:ascii="Times New Roman" w:eastAsiaTheme="minorHAnsi" w:hAnsi="Times New Roman" w:cs="Times New Roman"/>
      <w:b/>
      <w:bCs/>
      <w:sz w:val="23"/>
      <w:szCs w:val="23"/>
    </w:rPr>
  </w:style>
  <w:style w:type="paragraph" w:customStyle="1" w:styleId="Bodytext1">
    <w:name w:val="Body text1"/>
    <w:basedOn w:val="Normal"/>
    <w:link w:val="Bodytext"/>
    <w:uiPriority w:val="99"/>
    <w:rsid w:val="00C52D64"/>
    <w:pPr>
      <w:shd w:val="clear" w:color="auto" w:fill="FFFFFF"/>
      <w:spacing w:line="274" w:lineRule="exact"/>
      <w:ind w:hanging="360"/>
    </w:pPr>
    <w:rPr>
      <w:rFonts w:ascii="Times New Roman" w:eastAsiaTheme="minorHAnsi" w:hAnsi="Times New Roman" w:cs="Times New Roman"/>
      <w:sz w:val="23"/>
      <w:szCs w:val="23"/>
    </w:rPr>
  </w:style>
  <w:style w:type="paragraph" w:customStyle="1" w:styleId="Heading31">
    <w:name w:val="Heading #3"/>
    <w:basedOn w:val="Normal"/>
    <w:link w:val="Heading30"/>
    <w:uiPriority w:val="99"/>
    <w:rsid w:val="00C52D64"/>
    <w:pPr>
      <w:shd w:val="clear" w:color="auto" w:fill="FFFFFF"/>
      <w:spacing w:line="240" w:lineRule="atLeast"/>
      <w:outlineLvl w:val="2"/>
    </w:pPr>
    <w:rPr>
      <w:rFonts w:ascii="Times New Roman" w:eastAsiaTheme="minorHAnsi" w:hAnsi="Times New Roman" w:cs="Times New Roman"/>
      <w:b/>
      <w:bCs/>
      <w:sz w:val="23"/>
      <w:szCs w:val="23"/>
    </w:rPr>
  </w:style>
  <w:style w:type="paragraph" w:customStyle="1" w:styleId="Bodytext71">
    <w:name w:val="Body text (7)1"/>
    <w:basedOn w:val="Normal"/>
    <w:link w:val="Bodytext7"/>
    <w:uiPriority w:val="99"/>
    <w:rsid w:val="00C52D64"/>
    <w:pPr>
      <w:shd w:val="clear" w:color="auto" w:fill="FFFFFF"/>
      <w:spacing w:line="288" w:lineRule="exact"/>
      <w:ind w:hanging="360"/>
    </w:pPr>
    <w:rPr>
      <w:rFonts w:ascii="Times New Roman" w:eastAsiaTheme="minorHAnsi" w:hAnsi="Times New Roman" w:cs="Times New Roman"/>
      <w:i/>
      <w:iCs/>
      <w:sz w:val="23"/>
      <w:szCs w:val="23"/>
    </w:rPr>
  </w:style>
  <w:style w:type="paragraph" w:customStyle="1" w:styleId="Tableofcontents1">
    <w:name w:val="Table of contents1"/>
    <w:basedOn w:val="Normal"/>
    <w:link w:val="Tableofcontents"/>
    <w:uiPriority w:val="99"/>
    <w:rsid w:val="00C52D64"/>
    <w:pPr>
      <w:shd w:val="clear" w:color="auto" w:fill="FFFFFF"/>
      <w:spacing w:line="278" w:lineRule="exact"/>
      <w:ind w:hanging="360"/>
    </w:pPr>
    <w:rPr>
      <w:rFonts w:ascii="Times New Roman" w:eastAsiaTheme="minorHAnsi" w:hAnsi="Times New Roman" w:cs="Times New Roman"/>
      <w:sz w:val="23"/>
      <w:szCs w:val="23"/>
    </w:rPr>
  </w:style>
  <w:style w:type="paragraph" w:customStyle="1" w:styleId="Tableofcontents20">
    <w:name w:val="Table of contents (2)"/>
    <w:basedOn w:val="Normal"/>
    <w:link w:val="Tableofcontents2"/>
    <w:uiPriority w:val="99"/>
    <w:rsid w:val="00C52D64"/>
    <w:pPr>
      <w:shd w:val="clear" w:color="auto" w:fill="FFFFFF"/>
      <w:spacing w:line="274" w:lineRule="exact"/>
    </w:pPr>
    <w:rPr>
      <w:rFonts w:ascii="Times New Roman" w:eastAsiaTheme="minorHAnsi" w:hAnsi="Times New Roman" w:cs="Times New Roman"/>
      <w:b/>
      <w:bCs/>
    </w:rPr>
  </w:style>
  <w:style w:type="paragraph" w:customStyle="1" w:styleId="Tableofcontents30">
    <w:name w:val="Table of contents (3)"/>
    <w:basedOn w:val="Normal"/>
    <w:link w:val="Tableofcontents3"/>
    <w:uiPriority w:val="99"/>
    <w:rsid w:val="00C52D64"/>
    <w:pPr>
      <w:shd w:val="clear" w:color="auto" w:fill="FFFFFF"/>
      <w:spacing w:line="274" w:lineRule="exact"/>
    </w:pPr>
    <w:rPr>
      <w:rFonts w:ascii="AngsanaUPC" w:eastAsiaTheme="minorHAnsi" w:hAnsi="AngsanaUPC" w:cs="AngsanaUPC"/>
      <w:spacing w:val="1000"/>
      <w:sz w:val="36"/>
      <w:szCs w:val="36"/>
    </w:rPr>
  </w:style>
  <w:style w:type="paragraph" w:customStyle="1" w:styleId="Bodytext80">
    <w:name w:val="Body text (8)"/>
    <w:basedOn w:val="Normal"/>
    <w:link w:val="Bodytext8"/>
    <w:uiPriority w:val="99"/>
    <w:rsid w:val="00C52D64"/>
    <w:pPr>
      <w:shd w:val="clear" w:color="auto" w:fill="FFFFFF"/>
      <w:spacing w:line="240" w:lineRule="atLeast"/>
    </w:pPr>
    <w:rPr>
      <w:rFonts w:ascii="Times New Roman" w:eastAsiaTheme="minorHAnsi" w:hAnsi="Times New Roman" w:cs="Times New Roman"/>
      <w:spacing w:val="-10"/>
      <w:sz w:val="13"/>
      <w:szCs w:val="13"/>
    </w:rPr>
  </w:style>
  <w:style w:type="paragraph" w:styleId="ListParagraph">
    <w:name w:val="List Paragraph"/>
    <w:basedOn w:val="Normal"/>
    <w:uiPriority w:val="34"/>
    <w:qFormat/>
    <w:rsid w:val="001A0AEC"/>
    <w:pPr>
      <w:ind w:left="720"/>
      <w:contextualSpacing/>
    </w:pPr>
  </w:style>
  <w:style w:type="table" w:styleId="TableGrid">
    <w:name w:val="Table Grid"/>
    <w:basedOn w:val="TableNormal"/>
    <w:uiPriority w:val="59"/>
    <w:rsid w:val="00383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3ECB"/>
    <w:rPr>
      <w:color w:val="808080"/>
    </w:rPr>
  </w:style>
  <w:style w:type="character" w:styleId="Hyperlink">
    <w:name w:val="Hyperlink"/>
    <w:basedOn w:val="DefaultParagraphFont"/>
    <w:uiPriority w:val="99"/>
    <w:unhideWhenUsed/>
    <w:rsid w:val="00996BCC"/>
    <w:rPr>
      <w:color w:val="0563C1" w:themeColor="hyperlink"/>
      <w:u w:val="single"/>
    </w:rPr>
  </w:style>
  <w:style w:type="character" w:customStyle="1" w:styleId="UnresolvedMention1">
    <w:name w:val="Unresolved Mention1"/>
    <w:basedOn w:val="DefaultParagraphFont"/>
    <w:uiPriority w:val="99"/>
    <w:rsid w:val="00996BCC"/>
    <w:rPr>
      <w:color w:val="605E5C"/>
      <w:shd w:val="clear" w:color="auto" w:fill="E1DFDD"/>
    </w:rPr>
  </w:style>
  <w:style w:type="paragraph" w:styleId="BalloonText">
    <w:name w:val="Balloon Text"/>
    <w:basedOn w:val="Normal"/>
    <w:link w:val="BalloonTextChar"/>
    <w:uiPriority w:val="99"/>
    <w:semiHidden/>
    <w:unhideWhenUsed/>
    <w:rsid w:val="00BA36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3654"/>
    <w:rPr>
      <w:rFonts w:ascii="Lucida Grande" w:eastAsia="Times New Roman" w:hAnsi="Lucida Grande" w:cs="Lucida Grande"/>
      <w:color w:val="000000"/>
      <w:sz w:val="18"/>
      <w:szCs w:val="18"/>
    </w:rPr>
  </w:style>
  <w:style w:type="character" w:styleId="CommentReference">
    <w:name w:val="annotation reference"/>
    <w:basedOn w:val="DefaultParagraphFont"/>
    <w:uiPriority w:val="99"/>
    <w:semiHidden/>
    <w:unhideWhenUsed/>
    <w:rsid w:val="00BA3654"/>
    <w:rPr>
      <w:sz w:val="18"/>
      <w:szCs w:val="18"/>
    </w:rPr>
  </w:style>
  <w:style w:type="paragraph" w:styleId="CommentText">
    <w:name w:val="annotation text"/>
    <w:basedOn w:val="Normal"/>
    <w:link w:val="CommentTextChar"/>
    <w:uiPriority w:val="99"/>
    <w:semiHidden/>
    <w:unhideWhenUsed/>
    <w:rsid w:val="00BA3654"/>
  </w:style>
  <w:style w:type="character" w:customStyle="1" w:styleId="CommentTextChar">
    <w:name w:val="Comment Text Char"/>
    <w:basedOn w:val="DefaultParagraphFont"/>
    <w:link w:val="CommentText"/>
    <w:uiPriority w:val="99"/>
    <w:semiHidden/>
    <w:rsid w:val="00BA3654"/>
    <w:rPr>
      <w:rFonts w:ascii="Courier New" w:eastAsia="Times New Roman" w:hAnsi="Courier New" w:cs="Courier New"/>
      <w:color w:val="000000"/>
    </w:rPr>
  </w:style>
  <w:style w:type="paragraph" w:styleId="CommentSubject">
    <w:name w:val="annotation subject"/>
    <w:basedOn w:val="CommentText"/>
    <w:next w:val="CommentText"/>
    <w:link w:val="CommentSubjectChar"/>
    <w:uiPriority w:val="99"/>
    <w:semiHidden/>
    <w:unhideWhenUsed/>
    <w:rsid w:val="00BA3654"/>
    <w:rPr>
      <w:b/>
      <w:bCs/>
    </w:rPr>
  </w:style>
  <w:style w:type="character" w:customStyle="1" w:styleId="CommentSubjectChar">
    <w:name w:val="Comment Subject Char"/>
    <w:basedOn w:val="CommentTextChar"/>
    <w:link w:val="CommentSubject"/>
    <w:uiPriority w:val="99"/>
    <w:semiHidden/>
    <w:rsid w:val="00BA3654"/>
    <w:rPr>
      <w:rFonts w:ascii="Courier New" w:eastAsia="Times New Roman" w:hAnsi="Courier New" w:cs="Courier New"/>
      <w:b/>
      <w:bCs/>
      <w:color w:val="000000"/>
      <w:sz w:val="20"/>
      <w:szCs w:val="20"/>
    </w:rPr>
  </w:style>
  <w:style w:type="character" w:styleId="FollowedHyperlink">
    <w:name w:val="FollowedHyperlink"/>
    <w:basedOn w:val="DefaultParagraphFont"/>
    <w:uiPriority w:val="99"/>
    <w:semiHidden/>
    <w:unhideWhenUsed/>
    <w:rsid w:val="00297496"/>
    <w:rPr>
      <w:color w:val="954F72" w:themeColor="followedHyperlink"/>
      <w:u w:val="single"/>
    </w:rPr>
  </w:style>
  <w:style w:type="paragraph" w:styleId="Revision">
    <w:name w:val="Revision"/>
    <w:hidden/>
    <w:uiPriority w:val="99"/>
    <w:semiHidden/>
    <w:rsid w:val="00391712"/>
    <w:rPr>
      <w:rFonts w:ascii="Courier New" w:eastAsia="Times New Roman" w:hAnsi="Courier New" w:cs="Courier New"/>
      <w:color w:val="000000"/>
    </w:rPr>
  </w:style>
  <w:style w:type="character" w:customStyle="1" w:styleId="Heading1Char">
    <w:name w:val="Heading 1 Char"/>
    <w:basedOn w:val="DefaultParagraphFont"/>
    <w:link w:val="Heading1"/>
    <w:uiPriority w:val="9"/>
    <w:rsid w:val="001A0AEC"/>
    <w:rPr>
      <w:smallCaps/>
      <w:spacing w:val="5"/>
      <w:sz w:val="32"/>
      <w:szCs w:val="32"/>
    </w:rPr>
  </w:style>
  <w:style w:type="character" w:customStyle="1" w:styleId="Heading2Char">
    <w:name w:val="Heading 2 Char"/>
    <w:basedOn w:val="DefaultParagraphFont"/>
    <w:link w:val="Heading2"/>
    <w:uiPriority w:val="9"/>
    <w:semiHidden/>
    <w:rsid w:val="001A0AEC"/>
    <w:rPr>
      <w:smallCaps/>
      <w:spacing w:val="5"/>
      <w:sz w:val="28"/>
      <w:szCs w:val="28"/>
    </w:rPr>
  </w:style>
  <w:style w:type="character" w:customStyle="1" w:styleId="Heading3Char">
    <w:name w:val="Heading 3 Char"/>
    <w:basedOn w:val="DefaultParagraphFont"/>
    <w:link w:val="Heading3"/>
    <w:uiPriority w:val="9"/>
    <w:semiHidden/>
    <w:rsid w:val="001A0AEC"/>
    <w:rPr>
      <w:smallCaps/>
      <w:spacing w:val="5"/>
      <w:sz w:val="24"/>
      <w:szCs w:val="24"/>
    </w:rPr>
  </w:style>
  <w:style w:type="character" w:customStyle="1" w:styleId="Heading4Char">
    <w:name w:val="Heading 4 Char"/>
    <w:basedOn w:val="DefaultParagraphFont"/>
    <w:link w:val="Heading4"/>
    <w:uiPriority w:val="9"/>
    <w:semiHidden/>
    <w:rsid w:val="001A0AEC"/>
    <w:rPr>
      <w:smallCaps/>
      <w:spacing w:val="10"/>
      <w:sz w:val="22"/>
      <w:szCs w:val="22"/>
    </w:rPr>
  </w:style>
  <w:style w:type="character" w:customStyle="1" w:styleId="Heading5Char">
    <w:name w:val="Heading 5 Char"/>
    <w:basedOn w:val="DefaultParagraphFont"/>
    <w:link w:val="Heading5"/>
    <w:uiPriority w:val="9"/>
    <w:semiHidden/>
    <w:rsid w:val="001A0AEC"/>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1A0AEC"/>
    <w:rPr>
      <w:smallCaps/>
      <w:color w:val="ED7D31" w:themeColor="accent2"/>
      <w:spacing w:val="5"/>
      <w:sz w:val="22"/>
    </w:rPr>
  </w:style>
  <w:style w:type="character" w:customStyle="1" w:styleId="Heading7Char">
    <w:name w:val="Heading 7 Char"/>
    <w:basedOn w:val="DefaultParagraphFont"/>
    <w:link w:val="Heading7"/>
    <w:uiPriority w:val="9"/>
    <w:semiHidden/>
    <w:rsid w:val="001A0AEC"/>
    <w:rPr>
      <w:b/>
      <w:smallCaps/>
      <w:color w:val="ED7D31" w:themeColor="accent2"/>
      <w:spacing w:val="10"/>
    </w:rPr>
  </w:style>
  <w:style w:type="character" w:customStyle="1" w:styleId="Heading8Char">
    <w:name w:val="Heading 8 Char"/>
    <w:basedOn w:val="DefaultParagraphFont"/>
    <w:link w:val="Heading8"/>
    <w:uiPriority w:val="9"/>
    <w:semiHidden/>
    <w:rsid w:val="001A0AEC"/>
    <w:rPr>
      <w:b/>
      <w:i/>
      <w:smallCaps/>
      <w:color w:val="C45911" w:themeColor="accent2" w:themeShade="BF"/>
    </w:rPr>
  </w:style>
  <w:style w:type="character" w:customStyle="1" w:styleId="Heading9Char">
    <w:name w:val="Heading 9 Char"/>
    <w:basedOn w:val="DefaultParagraphFont"/>
    <w:link w:val="Heading9"/>
    <w:uiPriority w:val="9"/>
    <w:semiHidden/>
    <w:rsid w:val="001A0AEC"/>
    <w:rPr>
      <w:b/>
      <w:i/>
      <w:smallCaps/>
      <w:color w:val="823B0B" w:themeColor="accent2" w:themeShade="7F"/>
    </w:rPr>
  </w:style>
  <w:style w:type="paragraph" w:styleId="Caption">
    <w:name w:val="caption"/>
    <w:basedOn w:val="Normal"/>
    <w:next w:val="Normal"/>
    <w:uiPriority w:val="35"/>
    <w:semiHidden/>
    <w:unhideWhenUsed/>
    <w:qFormat/>
    <w:rsid w:val="001A0AEC"/>
    <w:rPr>
      <w:b/>
      <w:bCs/>
      <w:caps/>
      <w:sz w:val="16"/>
      <w:szCs w:val="18"/>
    </w:rPr>
  </w:style>
  <w:style w:type="paragraph" w:styleId="Title">
    <w:name w:val="Title"/>
    <w:basedOn w:val="Normal"/>
    <w:next w:val="Normal"/>
    <w:link w:val="TitleChar"/>
    <w:uiPriority w:val="10"/>
    <w:qFormat/>
    <w:rsid w:val="001A0AEC"/>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1A0AEC"/>
    <w:rPr>
      <w:smallCaps/>
      <w:sz w:val="48"/>
      <w:szCs w:val="48"/>
    </w:rPr>
  </w:style>
  <w:style w:type="paragraph" w:styleId="Subtitle">
    <w:name w:val="Subtitle"/>
    <w:basedOn w:val="Normal"/>
    <w:next w:val="Normal"/>
    <w:link w:val="SubtitleChar"/>
    <w:uiPriority w:val="11"/>
    <w:qFormat/>
    <w:rsid w:val="001A0AE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1A0AEC"/>
    <w:rPr>
      <w:rFonts w:asciiTheme="majorHAnsi" w:eastAsiaTheme="majorEastAsia" w:hAnsiTheme="majorHAnsi" w:cstheme="majorBidi"/>
      <w:szCs w:val="22"/>
    </w:rPr>
  </w:style>
  <w:style w:type="character" w:styleId="Strong">
    <w:name w:val="Strong"/>
    <w:uiPriority w:val="22"/>
    <w:qFormat/>
    <w:rsid w:val="001A0AEC"/>
    <w:rPr>
      <w:b/>
      <w:color w:val="ED7D31" w:themeColor="accent2"/>
    </w:rPr>
  </w:style>
  <w:style w:type="character" w:styleId="Emphasis">
    <w:name w:val="Emphasis"/>
    <w:uiPriority w:val="20"/>
    <w:qFormat/>
    <w:rsid w:val="001A0AEC"/>
    <w:rPr>
      <w:b/>
      <w:i/>
      <w:spacing w:val="10"/>
    </w:rPr>
  </w:style>
  <w:style w:type="paragraph" w:styleId="NoSpacing">
    <w:name w:val="No Spacing"/>
    <w:basedOn w:val="Normal"/>
    <w:link w:val="NoSpacingChar"/>
    <w:uiPriority w:val="1"/>
    <w:qFormat/>
    <w:rsid w:val="001A0AEC"/>
    <w:pPr>
      <w:spacing w:after="0" w:line="240" w:lineRule="auto"/>
    </w:pPr>
  </w:style>
  <w:style w:type="character" w:customStyle="1" w:styleId="NoSpacingChar">
    <w:name w:val="No Spacing Char"/>
    <w:basedOn w:val="DefaultParagraphFont"/>
    <w:link w:val="NoSpacing"/>
    <w:uiPriority w:val="1"/>
    <w:rsid w:val="001A0AEC"/>
  </w:style>
  <w:style w:type="paragraph" w:styleId="Quote">
    <w:name w:val="Quote"/>
    <w:basedOn w:val="Normal"/>
    <w:next w:val="Normal"/>
    <w:link w:val="QuoteChar"/>
    <w:uiPriority w:val="29"/>
    <w:qFormat/>
    <w:rsid w:val="001A0AEC"/>
    <w:rPr>
      <w:i/>
    </w:rPr>
  </w:style>
  <w:style w:type="character" w:customStyle="1" w:styleId="QuoteChar">
    <w:name w:val="Quote Char"/>
    <w:basedOn w:val="DefaultParagraphFont"/>
    <w:link w:val="Quote"/>
    <w:uiPriority w:val="29"/>
    <w:rsid w:val="001A0AEC"/>
    <w:rPr>
      <w:i/>
    </w:rPr>
  </w:style>
  <w:style w:type="paragraph" w:styleId="IntenseQuote">
    <w:name w:val="Intense Quote"/>
    <w:basedOn w:val="Normal"/>
    <w:next w:val="Normal"/>
    <w:link w:val="IntenseQuoteChar"/>
    <w:uiPriority w:val="30"/>
    <w:qFormat/>
    <w:rsid w:val="001A0AEC"/>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1A0AEC"/>
    <w:rPr>
      <w:b/>
      <w:i/>
      <w:color w:val="FFFFFF" w:themeColor="background1"/>
      <w:shd w:val="clear" w:color="auto" w:fill="ED7D31" w:themeFill="accent2"/>
    </w:rPr>
  </w:style>
  <w:style w:type="character" w:styleId="SubtleEmphasis">
    <w:name w:val="Subtle Emphasis"/>
    <w:uiPriority w:val="19"/>
    <w:qFormat/>
    <w:rsid w:val="001A0AEC"/>
    <w:rPr>
      <w:i/>
    </w:rPr>
  </w:style>
  <w:style w:type="character" w:styleId="IntenseEmphasis">
    <w:name w:val="Intense Emphasis"/>
    <w:uiPriority w:val="21"/>
    <w:qFormat/>
    <w:rsid w:val="001A0AEC"/>
    <w:rPr>
      <w:b/>
      <w:i/>
      <w:color w:val="ED7D31" w:themeColor="accent2"/>
      <w:spacing w:val="10"/>
    </w:rPr>
  </w:style>
  <w:style w:type="character" w:styleId="SubtleReference">
    <w:name w:val="Subtle Reference"/>
    <w:uiPriority w:val="31"/>
    <w:qFormat/>
    <w:rsid w:val="001A0AEC"/>
    <w:rPr>
      <w:b/>
    </w:rPr>
  </w:style>
  <w:style w:type="character" w:styleId="IntenseReference">
    <w:name w:val="Intense Reference"/>
    <w:uiPriority w:val="32"/>
    <w:qFormat/>
    <w:rsid w:val="001A0AEC"/>
    <w:rPr>
      <w:b/>
      <w:bCs/>
      <w:smallCaps/>
      <w:spacing w:val="5"/>
      <w:sz w:val="22"/>
      <w:szCs w:val="22"/>
      <w:u w:val="single"/>
    </w:rPr>
  </w:style>
  <w:style w:type="character" w:styleId="BookTitle">
    <w:name w:val="Book Title"/>
    <w:uiPriority w:val="33"/>
    <w:qFormat/>
    <w:rsid w:val="001A0AE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1A0AE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733">
      <w:bodyDiv w:val="1"/>
      <w:marLeft w:val="0"/>
      <w:marRight w:val="0"/>
      <w:marTop w:val="0"/>
      <w:marBottom w:val="0"/>
      <w:divBdr>
        <w:top w:val="none" w:sz="0" w:space="0" w:color="auto"/>
        <w:left w:val="none" w:sz="0" w:space="0" w:color="auto"/>
        <w:bottom w:val="none" w:sz="0" w:space="0" w:color="auto"/>
        <w:right w:val="none" w:sz="0" w:space="0" w:color="auto"/>
      </w:divBdr>
      <w:divsChild>
        <w:div w:id="2060200676">
          <w:marLeft w:val="0"/>
          <w:marRight w:val="0"/>
          <w:marTop w:val="0"/>
          <w:marBottom w:val="0"/>
          <w:divBdr>
            <w:top w:val="none" w:sz="0" w:space="0" w:color="auto"/>
            <w:left w:val="none" w:sz="0" w:space="0" w:color="auto"/>
            <w:bottom w:val="none" w:sz="0" w:space="0" w:color="auto"/>
            <w:right w:val="none" w:sz="0" w:space="0" w:color="auto"/>
          </w:divBdr>
          <w:divsChild>
            <w:div w:id="1585409608">
              <w:marLeft w:val="0"/>
              <w:marRight w:val="0"/>
              <w:marTop w:val="0"/>
              <w:marBottom w:val="0"/>
              <w:divBdr>
                <w:top w:val="none" w:sz="0" w:space="0" w:color="auto"/>
                <w:left w:val="none" w:sz="0" w:space="0" w:color="auto"/>
                <w:bottom w:val="none" w:sz="0" w:space="0" w:color="auto"/>
                <w:right w:val="none" w:sz="0" w:space="0" w:color="auto"/>
              </w:divBdr>
              <w:divsChild>
                <w:div w:id="4153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73665">
      <w:bodyDiv w:val="1"/>
      <w:marLeft w:val="0"/>
      <w:marRight w:val="0"/>
      <w:marTop w:val="0"/>
      <w:marBottom w:val="0"/>
      <w:divBdr>
        <w:top w:val="none" w:sz="0" w:space="0" w:color="auto"/>
        <w:left w:val="none" w:sz="0" w:space="0" w:color="auto"/>
        <w:bottom w:val="none" w:sz="0" w:space="0" w:color="auto"/>
        <w:right w:val="none" w:sz="0" w:space="0" w:color="auto"/>
      </w:divBdr>
      <w:divsChild>
        <w:div w:id="1127966014">
          <w:marLeft w:val="0"/>
          <w:marRight w:val="0"/>
          <w:marTop w:val="0"/>
          <w:marBottom w:val="0"/>
          <w:divBdr>
            <w:top w:val="none" w:sz="0" w:space="0" w:color="auto"/>
            <w:left w:val="none" w:sz="0" w:space="0" w:color="auto"/>
            <w:bottom w:val="none" w:sz="0" w:space="0" w:color="auto"/>
            <w:right w:val="none" w:sz="0" w:space="0" w:color="auto"/>
          </w:divBdr>
          <w:divsChild>
            <w:div w:id="32386223">
              <w:marLeft w:val="0"/>
              <w:marRight w:val="0"/>
              <w:marTop w:val="0"/>
              <w:marBottom w:val="0"/>
              <w:divBdr>
                <w:top w:val="none" w:sz="0" w:space="0" w:color="auto"/>
                <w:left w:val="none" w:sz="0" w:space="0" w:color="auto"/>
                <w:bottom w:val="none" w:sz="0" w:space="0" w:color="auto"/>
                <w:right w:val="none" w:sz="0" w:space="0" w:color="auto"/>
              </w:divBdr>
              <w:divsChild>
                <w:div w:id="147679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sf.io/4chu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3728</Words>
  <Characters>21253</Characters>
  <Application>Microsoft Office Word</Application>
  <DocSecurity>8</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6: Correlation and Regression</dc:title>
  <dc:subject/>
  <dc:creator>Kennedy, Lindsay</dc:creator>
  <cp:keywords/>
  <dc:description>Chapter 6 study guide covering Pearson product-moment correlation, coefficient of determination, linear regression, slope, intercept, and the regression equation Y equals a plus bX.</dc:description>
  <cp:lastModifiedBy>Peszka, Jennifer</cp:lastModifiedBy>
  <cp:revision>3</cp:revision>
  <cp:lastPrinted>2026-07-02T23:35:00Z</cp:lastPrinted>
  <dcterms:created xsi:type="dcterms:W3CDTF">2026-07-27T04:52:00Z</dcterms:created>
  <dcterms:modified xsi:type="dcterms:W3CDTF">2026-07-27T04:53:00Z</dcterms:modified>
</cp:coreProperties>
</file>