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2600C" w14:textId="77777777" w:rsidR="00CB14F5" w:rsidRPr="0095208E" w:rsidRDefault="00CB14F5" w:rsidP="002E2E8F">
      <w:pPr>
        <w:pStyle w:val="Heading1"/>
        <w:contextualSpacing/>
        <w:jc w:val="center"/>
        <w:rPr>
          <w:rStyle w:val="Bodytext2"/>
          <w:b/>
          <w:vanish/>
          <w:sz w:val="20"/>
          <w:szCs w:val="20"/>
          <w:specVanish/>
        </w:rPr>
      </w:pPr>
      <w:r>
        <w:rPr>
          <w:rStyle w:val="Bodytext2"/>
          <w:b/>
          <w:sz w:val="20"/>
          <w:szCs w:val="20"/>
        </w:rPr>
        <w:t>CHAPTER 13</w:t>
      </w:r>
    </w:p>
    <w:p w14:paraId="6C01B54D" w14:textId="77777777" w:rsidR="00F42D57" w:rsidRDefault="0095208E" w:rsidP="002E2E8F">
      <w:pPr>
        <w:pStyle w:val="Heading2"/>
        <w:contextualSpacing/>
        <w:jc w:val="center"/>
        <w:rPr>
          <w:rStyle w:val="Bodytext2"/>
          <w:b/>
          <w:sz w:val="20"/>
          <w:szCs w:val="20"/>
        </w:rPr>
      </w:pPr>
      <w:r>
        <w:rPr>
          <w:rStyle w:val="Bodytext2"/>
          <w:b/>
          <w:sz w:val="20"/>
          <w:szCs w:val="20"/>
        </w:rPr>
        <w:t xml:space="preserve"> </w:t>
      </w:r>
    </w:p>
    <w:p w14:paraId="30584734" w14:textId="77777777" w:rsidR="00F42D57" w:rsidRDefault="00F42D57" w:rsidP="002E2E8F">
      <w:pPr>
        <w:pStyle w:val="Heading2"/>
        <w:contextualSpacing/>
        <w:jc w:val="center"/>
        <w:rPr>
          <w:rStyle w:val="Bodytext2"/>
          <w:b/>
          <w:sz w:val="20"/>
          <w:szCs w:val="20"/>
        </w:rPr>
      </w:pPr>
    </w:p>
    <w:p w14:paraId="0B4714E4" w14:textId="18953D2B" w:rsidR="00CB14F5" w:rsidRPr="008551E3" w:rsidRDefault="00A350D8" w:rsidP="002E2E8F">
      <w:pPr>
        <w:pStyle w:val="Heading2"/>
        <w:contextualSpacing/>
        <w:jc w:val="center"/>
        <w:rPr>
          <w:vanish/>
          <w:specVanish/>
        </w:rPr>
      </w:pPr>
      <w:r>
        <w:rPr>
          <w:rStyle w:val="Bodytext2"/>
          <w:b/>
          <w:sz w:val="20"/>
          <w:szCs w:val="20"/>
        </w:rPr>
        <w:t>Two-Way Independent Analysis of Variance</w:t>
      </w:r>
    </w:p>
    <w:p w14:paraId="19ECECD1" w14:textId="271D31D3" w:rsidR="00F31B61" w:rsidRDefault="008551E3" w:rsidP="002E2E8F">
      <w:pPr>
        <w:pStyle w:val="Heading2"/>
        <w:contextualSpacing/>
        <w:rPr>
          <w:rStyle w:val="Bodytext2"/>
          <w:b/>
          <w:sz w:val="20"/>
          <w:szCs w:val="20"/>
        </w:rPr>
      </w:pPr>
      <w:r>
        <w:rPr>
          <w:rStyle w:val="Bodytext2"/>
          <w:b/>
          <w:sz w:val="20"/>
          <w:szCs w:val="20"/>
        </w:rPr>
        <w:t xml:space="preserve"> </w:t>
      </w:r>
    </w:p>
    <w:p w14:paraId="303B80CB" w14:textId="18BCB15D" w:rsidR="00CB14F5" w:rsidRPr="00CB14F5" w:rsidRDefault="00CB14F5" w:rsidP="002E2E8F">
      <w:pPr>
        <w:pStyle w:val="Heading2"/>
        <w:contextualSpacing/>
      </w:pPr>
      <w:r>
        <w:rPr>
          <w:rStyle w:val="Bodytext2"/>
          <w:b/>
          <w:sz w:val="20"/>
          <w:szCs w:val="20"/>
        </w:rPr>
        <w:t>Summary</w:t>
      </w:r>
    </w:p>
    <w:p w14:paraId="75C8C429" w14:textId="77777777" w:rsidR="00CB14F5" w:rsidRDefault="00CB14F5" w:rsidP="00CB14F5">
      <w:pPr>
        <w:pStyle w:val="Bodytext1"/>
        <w:shd w:val="clear" w:color="auto" w:fill="auto"/>
        <w:spacing w:line="240" w:lineRule="auto"/>
        <w:ind w:firstLine="0"/>
        <w:contextualSpacing/>
        <w:rPr>
          <w:rStyle w:val="Bodytext6"/>
          <w:color w:val="000000"/>
          <w:sz w:val="20"/>
          <w:szCs w:val="20"/>
        </w:rPr>
      </w:pPr>
    </w:p>
    <w:p w14:paraId="321A3F9F" w14:textId="711B5960" w:rsidR="00CB14F5" w:rsidRPr="00CB14F5" w:rsidRDefault="00CB14F5" w:rsidP="00C34895">
      <w:pPr>
        <w:pStyle w:val="Bodytext1"/>
        <w:shd w:val="clear" w:color="auto" w:fill="auto"/>
        <w:spacing w:line="240" w:lineRule="auto"/>
        <w:ind w:firstLine="0"/>
        <w:contextualSpacing/>
        <w:rPr>
          <w:sz w:val="20"/>
          <w:szCs w:val="20"/>
        </w:rPr>
      </w:pPr>
      <w:r>
        <w:rPr>
          <w:rStyle w:val="Bodytext9"/>
          <w:color w:val="000000"/>
          <w:sz w:val="20"/>
          <w:szCs w:val="20"/>
        </w:rPr>
        <w:t xml:space="preserve">A </w:t>
      </w:r>
      <w:r>
        <w:rPr>
          <w:rStyle w:val="BodytextItalic"/>
          <w:b/>
          <w:color w:val="000000"/>
          <w:sz w:val="20"/>
          <w:szCs w:val="20"/>
        </w:rPr>
        <w:t>factorial ANOVA</w:t>
      </w:r>
      <w:r>
        <w:rPr>
          <w:rStyle w:val="Bodytext9"/>
          <w:color w:val="000000"/>
          <w:sz w:val="20"/>
          <w:szCs w:val="20"/>
        </w:rPr>
        <w:t xml:space="preserve"> has one dependent </w:t>
      </w:r>
      <w:r w:rsidR="00D44932">
        <w:rPr>
          <w:rStyle w:val="Bodytext9"/>
          <w:color w:val="000000"/>
          <w:sz w:val="20"/>
          <w:szCs w:val="20"/>
        </w:rPr>
        <w:t>variable,</w:t>
      </w:r>
      <w:r>
        <w:rPr>
          <w:rStyle w:val="Bodytext9"/>
          <w:color w:val="000000"/>
          <w:sz w:val="20"/>
          <w:szCs w:val="20"/>
        </w:rPr>
        <w:t xml:space="preserve"> and two or more independent variables called factors. Each level of one factor is paired with every level of the other factor. A factorial ANOVA tests three null hypotheses: one for each of the two independent variables and one for the interaction between the two independent variables.</w:t>
      </w:r>
    </w:p>
    <w:p w14:paraId="340791CD" w14:textId="77777777" w:rsidR="00A720CC" w:rsidRDefault="00A720CC" w:rsidP="00CB14F5">
      <w:pPr>
        <w:pStyle w:val="Tablecaption1"/>
        <w:shd w:val="clear" w:color="auto" w:fill="auto"/>
        <w:spacing w:line="240" w:lineRule="auto"/>
        <w:contextualSpacing/>
        <w:rPr>
          <w:rStyle w:val="Tablecaption5"/>
          <w:color w:val="000000"/>
          <w:sz w:val="20"/>
          <w:szCs w:val="20"/>
        </w:rPr>
      </w:pPr>
    </w:p>
    <w:p w14:paraId="2171338D" w14:textId="1A1A39D3" w:rsidR="00CB14F5" w:rsidRPr="00CB14F5" w:rsidRDefault="00C34895" w:rsidP="00CB14F5">
      <w:pPr>
        <w:pStyle w:val="Tablecaption1"/>
        <w:shd w:val="clear" w:color="auto" w:fill="auto"/>
        <w:spacing w:line="240" w:lineRule="auto"/>
        <w:contextualSpacing/>
        <w:rPr>
          <w:sz w:val="20"/>
          <w:szCs w:val="20"/>
        </w:rPr>
      </w:pPr>
      <w:r>
        <w:rPr>
          <w:rStyle w:val="Tablecaption5"/>
          <w:color w:val="000000"/>
          <w:sz w:val="20"/>
          <w:szCs w:val="20"/>
        </w:rPr>
        <w:t xml:space="preserve">Table 13.1 shows a 2 </w:t>
      </w:r>
      <w:r w:rsidR="00523E4C">
        <w:rPr>
          <w:rStyle w:val="Tablecaption5"/>
          <w:color w:val="000000"/>
          <w:sz w:val="20"/>
          <w:szCs w:val="20"/>
        </w:rPr>
        <w:t>×</w:t>
      </w:r>
      <w:r>
        <w:rPr>
          <w:rStyle w:val="Tablecaption5"/>
          <w:color w:val="000000"/>
          <w:sz w:val="20"/>
          <w:szCs w:val="20"/>
        </w:rPr>
        <w:t xml:space="preserve"> 3 factorial design. Each participant receives one level of one independent variable and one level of the other independent variable. The participants in the upper left-hand cell of Table 13.1 get Level 1 of Factor A </w:t>
      </w:r>
      <w:r>
        <w:rPr>
          <w:rStyle w:val="Tablecaption5"/>
          <w:i/>
          <w:color w:val="000000"/>
          <w:sz w:val="20"/>
          <w:szCs w:val="20"/>
        </w:rPr>
        <w:t>and</w:t>
      </w:r>
      <w:r>
        <w:rPr>
          <w:rStyle w:val="Tablecaption5"/>
          <w:color w:val="000000"/>
          <w:sz w:val="20"/>
          <w:szCs w:val="20"/>
        </w:rPr>
        <w:t xml:space="preserve"> Level 1 of Factor </w:t>
      </w:r>
      <w:r>
        <w:rPr>
          <w:rStyle w:val="TablecaptionBold"/>
          <w:b w:val="0"/>
          <w:color w:val="000000"/>
          <w:sz w:val="20"/>
          <w:szCs w:val="20"/>
        </w:rPr>
        <w:t>B</w:t>
      </w:r>
      <w:r>
        <w:rPr>
          <w:rStyle w:val="TablecaptionBold"/>
          <w:color w:val="000000"/>
          <w:sz w:val="20"/>
          <w:szCs w:val="20"/>
        </w:rPr>
        <w:t xml:space="preserve">. </w:t>
      </w:r>
      <w:r>
        <w:rPr>
          <w:rStyle w:val="Tablecaption5"/>
          <w:color w:val="000000"/>
          <w:sz w:val="20"/>
          <w:szCs w:val="20"/>
        </w:rPr>
        <w:t xml:space="preserve">Their dependent-variable scores are entered into cell </w:t>
      </w:r>
      <m:oMath>
        <m:sSub>
          <m:sSubPr>
            <m:ctrlPr>
              <w:rPr>
                <w:rFonts w:ascii="Cambria Math" w:hAnsi="Cambria Math"/>
                <w:sz w:val="20"/>
                <w:szCs w:val="20"/>
              </w:rPr>
            </m:ctrlPr>
          </m:sSubPr>
          <m:e>
            <m:r>
              <m:rPr>
                <m:sty m:val="p"/>
              </m:rPr>
              <w:rPr>
                <w:rFonts w:ascii="Cambria Math" w:hAnsi="Cambria Math"/>
                <w:sz w:val="20"/>
                <w:szCs w:val="20"/>
              </w:rPr>
              <m:t>A</m:t>
            </m:r>
          </m:e>
          <m:sub>
            <m:r>
              <m:rPr>
                <m:sty m:val="p"/>
              </m:rPr>
              <w:rPr>
                <w:rFonts w:ascii="Cambria Math" w:hAnsi="Cambria Math"/>
                <w:sz w:val="20"/>
                <w:szCs w:val="20"/>
              </w:rPr>
              <m:t>1</m:t>
            </m:r>
          </m:sub>
        </m:sSub>
        <m:sSub>
          <m:sSubPr>
            <m:ctrlPr>
              <w:rPr>
                <w:rFonts w:ascii="Cambria Math" w:hAnsi="Cambria Math"/>
                <w:sz w:val="20"/>
                <w:szCs w:val="20"/>
              </w:rPr>
            </m:ctrlPr>
          </m:sSubPr>
          <m:e>
            <m:r>
              <m:rPr>
                <m:sty m:val="p"/>
              </m:rPr>
              <w:rPr>
                <w:rFonts w:ascii="Cambria Math" w:hAnsi="Cambria Math"/>
                <w:sz w:val="20"/>
                <w:szCs w:val="20"/>
              </w:rPr>
              <m:t>B</m:t>
            </m:r>
          </m:e>
          <m:sub>
            <m:r>
              <m:rPr>
                <m:sty m:val="p"/>
              </m:rPr>
              <w:rPr>
                <w:rFonts w:ascii="Cambria Math" w:hAnsi="Cambria Math"/>
                <w:sz w:val="20"/>
                <w:szCs w:val="20"/>
              </w:rPr>
              <m:t>1</m:t>
            </m:r>
          </m:sub>
        </m:sSub>
      </m:oMath>
      <w:r>
        <w:rPr>
          <w:rStyle w:val="TablecaptionBold"/>
          <w:b w:val="0"/>
          <w:color w:val="000000"/>
          <w:sz w:val="20"/>
          <w:szCs w:val="20"/>
        </w:rPr>
        <w:t>.</w:t>
      </w:r>
    </w:p>
    <w:p w14:paraId="0ED3660B" w14:textId="77777777" w:rsidR="00C34895" w:rsidRDefault="00C34895" w:rsidP="00CB14F5">
      <w:pPr>
        <w:pStyle w:val="Tablecaption1"/>
        <w:shd w:val="clear" w:color="auto" w:fill="auto"/>
        <w:spacing w:line="240" w:lineRule="auto"/>
        <w:contextualSpacing/>
        <w:rPr>
          <w:rStyle w:val="Tablecaption5"/>
          <w:color w:val="000000"/>
          <w:sz w:val="20"/>
          <w:szCs w:val="20"/>
        </w:rPr>
      </w:pPr>
    </w:p>
    <w:tbl>
      <w:tblPr>
        <w:tblStyle w:val="TableGrid"/>
        <w:tblW w:w="84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he table has four columns and three rows. The first three columns represent Level 1, 2, and 3 of Independent Variable A. The fourth column is labeled 'Means'. The first two rows represent Level 1 and Level 2 of Independent Variable B. The third row is labeled 'Means'. The intersection of each row and column creates six cells containing participants' scores.  The first row of these six cells are labeled A-sub-1-B-sub-1, A-sub-2-B-sub-1, and A-sub-3-B-sub-1. The second row is labeled A-sub-1-B-sub-2, A-sub-2-B-sub-2, and A-sub-3-B-sub-2. The outer margins of the table contain Marginal Means. The cell at the end of Row 1 has the average score for all participants in Level 1 of Variable B, X-bar-sub-B-sub-1. At the end of Row 2, X-bar-sub-B-sub-2. The averages for each level of Variable A are shown across the bottom labeled X-bar-sub-A-sub-1, X-bar-sub-A-sub-2, and X-bar-sub-A-sub-3."/>
      </w:tblPr>
      <w:tblGrid>
        <w:gridCol w:w="1260"/>
        <w:gridCol w:w="950"/>
        <w:gridCol w:w="1553"/>
        <w:gridCol w:w="1553"/>
        <w:gridCol w:w="1554"/>
        <w:gridCol w:w="1546"/>
      </w:tblGrid>
      <w:tr w:rsidR="00C34895" w14:paraId="1C295EE3" w14:textId="77777777" w:rsidTr="00C34895">
        <w:trPr>
          <w:tblHeader/>
          <w:jc w:val="center"/>
        </w:trPr>
        <w:tc>
          <w:tcPr>
            <w:tcW w:w="1260" w:type="dxa"/>
          </w:tcPr>
          <w:p w14:paraId="5EFE61DA" w14:textId="77777777" w:rsidR="00C34895" w:rsidRDefault="00C34895" w:rsidP="00CB14F5">
            <w:pPr>
              <w:pStyle w:val="Tablecaption1"/>
              <w:shd w:val="clear" w:color="auto" w:fill="auto"/>
              <w:spacing w:line="240" w:lineRule="auto"/>
              <w:contextualSpacing/>
              <w:rPr>
                <w:sz w:val="20"/>
                <w:szCs w:val="20"/>
              </w:rPr>
            </w:pPr>
          </w:p>
        </w:tc>
        <w:tc>
          <w:tcPr>
            <w:tcW w:w="950" w:type="dxa"/>
          </w:tcPr>
          <w:p w14:paraId="5FFCC854" w14:textId="77777777" w:rsidR="00C34895" w:rsidRDefault="00C34895" w:rsidP="00CB14F5">
            <w:pPr>
              <w:pStyle w:val="Tablecaption1"/>
              <w:shd w:val="clear" w:color="auto" w:fill="auto"/>
              <w:spacing w:line="240" w:lineRule="auto"/>
              <w:contextualSpacing/>
              <w:rPr>
                <w:sz w:val="20"/>
                <w:szCs w:val="20"/>
              </w:rPr>
            </w:pPr>
          </w:p>
        </w:tc>
        <w:tc>
          <w:tcPr>
            <w:tcW w:w="4660" w:type="dxa"/>
            <w:gridSpan w:val="3"/>
          </w:tcPr>
          <w:p w14:paraId="7F9E1A13" w14:textId="77777777" w:rsidR="00C34895" w:rsidRDefault="00C34895" w:rsidP="00C34895">
            <w:pPr>
              <w:pStyle w:val="Tablecaption1"/>
              <w:shd w:val="clear" w:color="auto" w:fill="auto"/>
              <w:spacing w:line="240" w:lineRule="auto"/>
              <w:contextualSpacing/>
              <w:jc w:val="center"/>
              <w:rPr>
                <w:sz w:val="20"/>
                <w:szCs w:val="20"/>
              </w:rPr>
            </w:pPr>
            <w:r>
              <w:rPr>
                <w:sz w:val="20"/>
                <w:szCs w:val="20"/>
              </w:rPr>
              <w:t xml:space="preserve">Independent Variable </w:t>
            </w:r>
            <w:r>
              <w:rPr>
                <w:i/>
                <w:iCs/>
                <w:sz w:val="20"/>
                <w:szCs w:val="20"/>
              </w:rPr>
              <w:t>A</w:t>
            </w:r>
          </w:p>
        </w:tc>
        <w:tc>
          <w:tcPr>
            <w:tcW w:w="1546" w:type="dxa"/>
          </w:tcPr>
          <w:p w14:paraId="6F5B49C1" w14:textId="77777777" w:rsidR="00C34895" w:rsidRDefault="00C34895" w:rsidP="00CB14F5">
            <w:pPr>
              <w:pStyle w:val="Tablecaption1"/>
              <w:shd w:val="clear" w:color="auto" w:fill="auto"/>
              <w:spacing w:line="240" w:lineRule="auto"/>
              <w:contextualSpacing/>
              <w:rPr>
                <w:sz w:val="20"/>
                <w:szCs w:val="20"/>
              </w:rPr>
            </w:pPr>
          </w:p>
        </w:tc>
      </w:tr>
      <w:tr w:rsidR="00C34895" w14:paraId="6ED30D1E" w14:textId="77777777" w:rsidTr="00C34895">
        <w:trPr>
          <w:jc w:val="center"/>
        </w:trPr>
        <w:tc>
          <w:tcPr>
            <w:tcW w:w="1260" w:type="dxa"/>
          </w:tcPr>
          <w:p w14:paraId="7A29E1FC" w14:textId="77777777" w:rsidR="00C34895" w:rsidRDefault="00C34895" w:rsidP="00CB14F5">
            <w:pPr>
              <w:pStyle w:val="Tablecaption1"/>
              <w:shd w:val="clear" w:color="auto" w:fill="auto"/>
              <w:spacing w:line="240" w:lineRule="auto"/>
              <w:contextualSpacing/>
              <w:rPr>
                <w:sz w:val="20"/>
                <w:szCs w:val="20"/>
              </w:rPr>
            </w:pPr>
          </w:p>
        </w:tc>
        <w:tc>
          <w:tcPr>
            <w:tcW w:w="950" w:type="dxa"/>
          </w:tcPr>
          <w:p w14:paraId="33CF713D" w14:textId="77777777" w:rsidR="00C34895" w:rsidRDefault="00C34895" w:rsidP="00CB14F5">
            <w:pPr>
              <w:pStyle w:val="Tablecaption1"/>
              <w:shd w:val="clear" w:color="auto" w:fill="auto"/>
              <w:spacing w:line="240" w:lineRule="auto"/>
              <w:contextualSpacing/>
              <w:rPr>
                <w:sz w:val="20"/>
                <w:szCs w:val="20"/>
              </w:rPr>
            </w:pPr>
          </w:p>
        </w:tc>
        <w:tc>
          <w:tcPr>
            <w:tcW w:w="1553" w:type="dxa"/>
            <w:tcBorders>
              <w:bottom w:val="single" w:sz="4" w:space="0" w:color="auto"/>
            </w:tcBorders>
          </w:tcPr>
          <w:p w14:paraId="38381231" w14:textId="77777777" w:rsidR="00C34895" w:rsidRDefault="00C34895" w:rsidP="00C34895">
            <w:pPr>
              <w:pStyle w:val="Tablecaption1"/>
              <w:shd w:val="clear" w:color="auto" w:fill="auto"/>
              <w:spacing w:line="240" w:lineRule="auto"/>
              <w:contextualSpacing/>
              <w:jc w:val="center"/>
              <w:rPr>
                <w:sz w:val="20"/>
                <w:szCs w:val="20"/>
              </w:rPr>
            </w:pPr>
            <w:r>
              <w:rPr>
                <w:sz w:val="20"/>
                <w:szCs w:val="20"/>
              </w:rPr>
              <w:t>Level 1</w:t>
            </w:r>
          </w:p>
        </w:tc>
        <w:tc>
          <w:tcPr>
            <w:tcW w:w="1553" w:type="dxa"/>
            <w:tcBorders>
              <w:bottom w:val="single" w:sz="4" w:space="0" w:color="auto"/>
            </w:tcBorders>
          </w:tcPr>
          <w:p w14:paraId="5A1EC441" w14:textId="77777777" w:rsidR="00C34895" w:rsidRDefault="00C34895" w:rsidP="00C34895">
            <w:pPr>
              <w:pStyle w:val="Tablecaption1"/>
              <w:shd w:val="clear" w:color="auto" w:fill="auto"/>
              <w:spacing w:line="240" w:lineRule="auto"/>
              <w:contextualSpacing/>
              <w:jc w:val="center"/>
              <w:rPr>
                <w:sz w:val="20"/>
                <w:szCs w:val="20"/>
              </w:rPr>
            </w:pPr>
            <w:r>
              <w:rPr>
                <w:sz w:val="20"/>
                <w:szCs w:val="20"/>
              </w:rPr>
              <w:t>Level 2</w:t>
            </w:r>
          </w:p>
        </w:tc>
        <w:tc>
          <w:tcPr>
            <w:tcW w:w="1554" w:type="dxa"/>
            <w:tcBorders>
              <w:bottom w:val="single" w:sz="4" w:space="0" w:color="auto"/>
            </w:tcBorders>
          </w:tcPr>
          <w:p w14:paraId="695BE560" w14:textId="77777777" w:rsidR="00C34895" w:rsidRDefault="00C34895" w:rsidP="00C34895">
            <w:pPr>
              <w:pStyle w:val="Tablecaption1"/>
              <w:shd w:val="clear" w:color="auto" w:fill="auto"/>
              <w:spacing w:line="240" w:lineRule="auto"/>
              <w:contextualSpacing/>
              <w:jc w:val="center"/>
              <w:rPr>
                <w:sz w:val="20"/>
                <w:szCs w:val="20"/>
              </w:rPr>
            </w:pPr>
            <w:r>
              <w:rPr>
                <w:sz w:val="20"/>
                <w:szCs w:val="20"/>
              </w:rPr>
              <w:t>Level 3</w:t>
            </w:r>
          </w:p>
        </w:tc>
        <w:tc>
          <w:tcPr>
            <w:tcW w:w="1546" w:type="dxa"/>
          </w:tcPr>
          <w:p w14:paraId="057B8612" w14:textId="77777777" w:rsidR="00C34895" w:rsidRDefault="00C34895" w:rsidP="00C34895">
            <w:pPr>
              <w:pStyle w:val="Tablecaption1"/>
              <w:shd w:val="clear" w:color="auto" w:fill="auto"/>
              <w:spacing w:line="240" w:lineRule="auto"/>
              <w:contextualSpacing/>
              <w:jc w:val="center"/>
              <w:rPr>
                <w:sz w:val="20"/>
                <w:szCs w:val="20"/>
              </w:rPr>
            </w:pPr>
            <w:r>
              <w:rPr>
                <w:sz w:val="20"/>
                <w:szCs w:val="20"/>
              </w:rPr>
              <w:t>Means</w:t>
            </w:r>
          </w:p>
        </w:tc>
      </w:tr>
      <w:tr w:rsidR="00C34895" w14:paraId="51986E9F" w14:textId="77777777" w:rsidTr="00C34895">
        <w:trPr>
          <w:jc w:val="center"/>
        </w:trPr>
        <w:tc>
          <w:tcPr>
            <w:tcW w:w="1260" w:type="dxa"/>
            <w:vMerge w:val="restart"/>
            <w:vAlign w:val="center"/>
          </w:tcPr>
          <w:p w14:paraId="31AB3B06" w14:textId="77777777" w:rsidR="00C34895" w:rsidRDefault="00C34895" w:rsidP="00C34895">
            <w:pPr>
              <w:pStyle w:val="Tablecaption1"/>
              <w:shd w:val="clear" w:color="auto" w:fill="auto"/>
              <w:spacing w:line="240" w:lineRule="auto"/>
              <w:contextualSpacing/>
              <w:rPr>
                <w:sz w:val="20"/>
                <w:szCs w:val="20"/>
              </w:rPr>
            </w:pPr>
            <w:r>
              <w:rPr>
                <w:sz w:val="20"/>
                <w:szCs w:val="20"/>
              </w:rPr>
              <w:t xml:space="preserve">Independent Variable </w:t>
            </w:r>
            <w:r>
              <w:rPr>
                <w:i/>
                <w:iCs/>
                <w:sz w:val="20"/>
                <w:szCs w:val="20"/>
              </w:rPr>
              <w:t>B</w:t>
            </w:r>
          </w:p>
        </w:tc>
        <w:tc>
          <w:tcPr>
            <w:tcW w:w="950" w:type="dxa"/>
            <w:tcBorders>
              <w:right w:val="single" w:sz="4" w:space="0" w:color="auto"/>
            </w:tcBorders>
          </w:tcPr>
          <w:p w14:paraId="11042A3A" w14:textId="77777777" w:rsidR="00C34895" w:rsidRDefault="00C34895" w:rsidP="00C34895">
            <w:pPr>
              <w:pStyle w:val="Tablecaption1"/>
              <w:shd w:val="clear" w:color="auto" w:fill="auto"/>
              <w:spacing w:line="240" w:lineRule="auto"/>
              <w:contextualSpacing/>
              <w:jc w:val="right"/>
              <w:rPr>
                <w:sz w:val="20"/>
                <w:szCs w:val="20"/>
              </w:rPr>
            </w:pPr>
            <w:r>
              <w:rPr>
                <w:sz w:val="20"/>
                <w:szCs w:val="20"/>
              </w:rPr>
              <w:t>Level 1</w:t>
            </w:r>
          </w:p>
        </w:tc>
        <w:tc>
          <w:tcPr>
            <w:tcW w:w="1553" w:type="dxa"/>
            <w:tcBorders>
              <w:top w:val="single" w:sz="4" w:space="0" w:color="auto"/>
              <w:left w:val="single" w:sz="4" w:space="0" w:color="auto"/>
              <w:bottom w:val="single" w:sz="4" w:space="0" w:color="auto"/>
              <w:right w:val="single" w:sz="4" w:space="0" w:color="auto"/>
            </w:tcBorders>
          </w:tcPr>
          <w:p w14:paraId="67D4ACC3" w14:textId="77777777" w:rsidR="00C34895" w:rsidRDefault="00C34895" w:rsidP="00C34895">
            <w:pPr>
              <w:pStyle w:val="Tablecaption1"/>
              <w:shd w:val="clear" w:color="auto" w:fill="auto"/>
              <w:spacing w:line="240" w:lineRule="auto"/>
              <w:contextualSpacing/>
              <w:jc w:val="center"/>
              <w:rPr>
                <w:sz w:val="20"/>
                <w:szCs w:val="20"/>
              </w:rPr>
            </w:pPr>
            <w:r>
              <w:rPr>
                <w:sz w:val="20"/>
                <w:szCs w:val="20"/>
              </w:rPr>
              <w:t>Participants’ scores (</w:t>
            </w:r>
            <m:oMath>
              <m:sSub>
                <m:sSubPr>
                  <m:ctrlPr>
                    <w:rPr>
                      <w:rFonts w:ascii="Cambria Math" w:hAnsi="Cambria Math"/>
                      <w:sz w:val="20"/>
                      <w:szCs w:val="20"/>
                    </w:rPr>
                  </m:ctrlPr>
                </m:sSubPr>
                <m:e>
                  <m:r>
                    <m:rPr>
                      <m:sty m:val="p"/>
                    </m:rPr>
                    <w:rPr>
                      <w:rFonts w:ascii="Cambria Math" w:hAnsi="Cambria Math"/>
                      <w:sz w:val="20"/>
                      <w:szCs w:val="20"/>
                    </w:rPr>
                    <m:t>A</m:t>
                  </m:r>
                </m:e>
                <m:sub>
                  <m:r>
                    <m:rPr>
                      <m:sty m:val="p"/>
                    </m:rPr>
                    <w:rPr>
                      <w:rFonts w:ascii="Cambria Math" w:hAnsi="Cambria Math"/>
                      <w:sz w:val="20"/>
                      <w:szCs w:val="20"/>
                    </w:rPr>
                    <m:t>1</m:t>
                  </m:r>
                </m:sub>
              </m:sSub>
              <m:sSub>
                <m:sSubPr>
                  <m:ctrlPr>
                    <w:rPr>
                      <w:rFonts w:ascii="Cambria Math" w:hAnsi="Cambria Math"/>
                      <w:sz w:val="20"/>
                      <w:szCs w:val="20"/>
                    </w:rPr>
                  </m:ctrlPr>
                </m:sSubPr>
                <m:e>
                  <m:r>
                    <m:rPr>
                      <m:sty m:val="p"/>
                    </m:rPr>
                    <w:rPr>
                      <w:rFonts w:ascii="Cambria Math" w:hAnsi="Cambria Math"/>
                      <w:sz w:val="20"/>
                      <w:szCs w:val="20"/>
                    </w:rPr>
                    <m:t>B</m:t>
                  </m:r>
                </m:e>
                <m:sub>
                  <m:r>
                    <m:rPr>
                      <m:sty m:val="p"/>
                    </m:rPr>
                    <w:rPr>
                      <w:rFonts w:ascii="Cambria Math" w:hAnsi="Cambria Math"/>
                      <w:sz w:val="20"/>
                      <w:szCs w:val="20"/>
                    </w:rPr>
                    <m:t>1</m:t>
                  </m:r>
                </m:sub>
              </m:sSub>
            </m:oMath>
            <w:r>
              <w:rPr>
                <w:sz w:val="20"/>
                <w:szCs w:val="20"/>
              </w:rPr>
              <w:t>)</w:t>
            </w:r>
          </w:p>
        </w:tc>
        <w:tc>
          <w:tcPr>
            <w:tcW w:w="1553" w:type="dxa"/>
            <w:tcBorders>
              <w:top w:val="single" w:sz="4" w:space="0" w:color="auto"/>
              <w:left w:val="single" w:sz="4" w:space="0" w:color="auto"/>
              <w:bottom w:val="single" w:sz="4" w:space="0" w:color="auto"/>
              <w:right w:val="single" w:sz="4" w:space="0" w:color="auto"/>
            </w:tcBorders>
          </w:tcPr>
          <w:p w14:paraId="64F4AFCC" w14:textId="77777777" w:rsidR="00C34895" w:rsidRDefault="00C34895" w:rsidP="00FC73CF">
            <w:pPr>
              <w:pStyle w:val="Tablecaption1"/>
              <w:shd w:val="clear" w:color="auto" w:fill="auto"/>
              <w:spacing w:line="240" w:lineRule="auto"/>
              <w:contextualSpacing/>
              <w:jc w:val="center"/>
              <w:rPr>
                <w:sz w:val="20"/>
                <w:szCs w:val="20"/>
              </w:rPr>
            </w:pPr>
            <w:r>
              <w:rPr>
                <w:sz w:val="20"/>
                <w:szCs w:val="20"/>
              </w:rPr>
              <w:t>Participants’ scores (</w:t>
            </w:r>
            <m:oMath>
              <m:sSub>
                <m:sSubPr>
                  <m:ctrlPr>
                    <w:rPr>
                      <w:rFonts w:ascii="Cambria Math" w:hAnsi="Cambria Math"/>
                      <w:sz w:val="20"/>
                      <w:szCs w:val="20"/>
                    </w:rPr>
                  </m:ctrlPr>
                </m:sSubPr>
                <m:e>
                  <m:r>
                    <m:rPr>
                      <m:sty m:val="p"/>
                    </m:rPr>
                    <w:rPr>
                      <w:rFonts w:ascii="Cambria Math" w:hAnsi="Cambria Math"/>
                      <w:sz w:val="20"/>
                      <w:szCs w:val="20"/>
                    </w:rPr>
                    <m:t>A</m:t>
                  </m:r>
                </m:e>
                <m:sub>
                  <m:r>
                    <m:rPr>
                      <m:sty m:val="p"/>
                    </m:rPr>
                    <w:rPr>
                      <w:rFonts w:ascii="Cambria Math" w:hAnsi="Cambria Math"/>
                      <w:sz w:val="20"/>
                      <w:szCs w:val="20"/>
                    </w:rPr>
                    <m:t>2</m:t>
                  </m:r>
                </m:sub>
              </m:sSub>
              <m:sSub>
                <m:sSubPr>
                  <m:ctrlPr>
                    <w:rPr>
                      <w:rFonts w:ascii="Cambria Math" w:hAnsi="Cambria Math"/>
                      <w:sz w:val="20"/>
                      <w:szCs w:val="20"/>
                    </w:rPr>
                  </m:ctrlPr>
                </m:sSubPr>
                <m:e>
                  <m:r>
                    <m:rPr>
                      <m:sty m:val="p"/>
                    </m:rPr>
                    <w:rPr>
                      <w:rFonts w:ascii="Cambria Math" w:hAnsi="Cambria Math"/>
                      <w:sz w:val="20"/>
                      <w:szCs w:val="20"/>
                    </w:rPr>
                    <m:t>B</m:t>
                  </m:r>
                </m:e>
                <m:sub>
                  <m:r>
                    <m:rPr>
                      <m:sty m:val="p"/>
                    </m:rPr>
                    <w:rPr>
                      <w:rFonts w:ascii="Cambria Math" w:hAnsi="Cambria Math"/>
                      <w:sz w:val="20"/>
                      <w:szCs w:val="20"/>
                    </w:rPr>
                    <m:t>1</m:t>
                  </m:r>
                </m:sub>
              </m:sSub>
            </m:oMath>
            <w:r>
              <w:rPr>
                <w:sz w:val="20"/>
                <w:szCs w:val="20"/>
              </w:rPr>
              <w:t>)</w:t>
            </w:r>
          </w:p>
        </w:tc>
        <w:tc>
          <w:tcPr>
            <w:tcW w:w="1554" w:type="dxa"/>
            <w:tcBorders>
              <w:top w:val="single" w:sz="4" w:space="0" w:color="auto"/>
              <w:left w:val="single" w:sz="4" w:space="0" w:color="auto"/>
              <w:bottom w:val="single" w:sz="4" w:space="0" w:color="auto"/>
              <w:right w:val="single" w:sz="4" w:space="0" w:color="auto"/>
            </w:tcBorders>
          </w:tcPr>
          <w:p w14:paraId="1A0901B9" w14:textId="77777777" w:rsidR="00C34895" w:rsidRDefault="00C34895" w:rsidP="00FC73CF">
            <w:pPr>
              <w:pStyle w:val="Tablecaption1"/>
              <w:shd w:val="clear" w:color="auto" w:fill="auto"/>
              <w:spacing w:line="240" w:lineRule="auto"/>
              <w:contextualSpacing/>
              <w:jc w:val="center"/>
              <w:rPr>
                <w:sz w:val="20"/>
                <w:szCs w:val="20"/>
              </w:rPr>
            </w:pPr>
            <w:r>
              <w:rPr>
                <w:sz w:val="20"/>
                <w:szCs w:val="20"/>
              </w:rPr>
              <w:t>Participants’ scores (</w:t>
            </w:r>
            <m:oMath>
              <m:sSub>
                <m:sSubPr>
                  <m:ctrlPr>
                    <w:rPr>
                      <w:rFonts w:ascii="Cambria Math" w:hAnsi="Cambria Math"/>
                      <w:sz w:val="20"/>
                      <w:szCs w:val="20"/>
                    </w:rPr>
                  </m:ctrlPr>
                </m:sSubPr>
                <m:e>
                  <m:r>
                    <m:rPr>
                      <m:sty m:val="p"/>
                    </m:rPr>
                    <w:rPr>
                      <w:rFonts w:ascii="Cambria Math" w:hAnsi="Cambria Math"/>
                      <w:sz w:val="20"/>
                      <w:szCs w:val="20"/>
                    </w:rPr>
                    <m:t>A</m:t>
                  </m:r>
                </m:e>
                <m:sub>
                  <m:r>
                    <m:rPr>
                      <m:sty m:val="p"/>
                    </m:rPr>
                    <w:rPr>
                      <w:rFonts w:ascii="Cambria Math" w:hAnsi="Cambria Math"/>
                      <w:sz w:val="20"/>
                      <w:szCs w:val="20"/>
                    </w:rPr>
                    <m:t>3</m:t>
                  </m:r>
                </m:sub>
              </m:sSub>
              <m:sSub>
                <m:sSubPr>
                  <m:ctrlPr>
                    <w:rPr>
                      <w:rFonts w:ascii="Cambria Math" w:hAnsi="Cambria Math"/>
                      <w:sz w:val="20"/>
                      <w:szCs w:val="20"/>
                    </w:rPr>
                  </m:ctrlPr>
                </m:sSubPr>
                <m:e>
                  <m:r>
                    <m:rPr>
                      <m:sty m:val="p"/>
                    </m:rPr>
                    <w:rPr>
                      <w:rFonts w:ascii="Cambria Math" w:hAnsi="Cambria Math"/>
                      <w:sz w:val="20"/>
                      <w:szCs w:val="20"/>
                    </w:rPr>
                    <m:t>B</m:t>
                  </m:r>
                </m:e>
                <m:sub>
                  <m:r>
                    <m:rPr>
                      <m:sty m:val="p"/>
                    </m:rPr>
                    <w:rPr>
                      <w:rFonts w:ascii="Cambria Math" w:hAnsi="Cambria Math"/>
                      <w:sz w:val="20"/>
                      <w:szCs w:val="20"/>
                    </w:rPr>
                    <m:t>1</m:t>
                  </m:r>
                </m:sub>
              </m:sSub>
            </m:oMath>
            <w:r>
              <w:rPr>
                <w:sz w:val="20"/>
                <w:szCs w:val="20"/>
              </w:rPr>
              <w:t>)</w:t>
            </w:r>
          </w:p>
        </w:tc>
        <w:tc>
          <w:tcPr>
            <w:tcW w:w="1546" w:type="dxa"/>
            <w:tcBorders>
              <w:left w:val="single" w:sz="4" w:space="0" w:color="auto"/>
            </w:tcBorders>
            <w:vAlign w:val="center"/>
          </w:tcPr>
          <w:p w14:paraId="6693DD29" w14:textId="77777777" w:rsidR="00C34895" w:rsidRDefault="00000000" w:rsidP="00C34895">
            <w:pPr>
              <w:pStyle w:val="Tablecaption1"/>
              <w:shd w:val="clear" w:color="auto" w:fill="auto"/>
              <w:spacing w:line="240" w:lineRule="auto"/>
              <w:contextualSpacing/>
              <w:jc w:val="center"/>
              <w:rPr>
                <w:sz w:val="20"/>
                <w:szCs w:val="20"/>
              </w:rPr>
            </w:pPr>
            <m:oMathPara>
              <m:oMath>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sSub>
                      <m:sSubPr>
                        <m:ctrlPr>
                          <w:rPr>
                            <w:rFonts w:ascii="Cambria Math" w:hAnsi="Cambria Math"/>
                            <w:i/>
                            <w:sz w:val="20"/>
                            <w:szCs w:val="20"/>
                          </w:rPr>
                        </m:ctrlPr>
                      </m:sSubPr>
                      <m:e>
                        <m:r>
                          <m:rPr>
                            <m:sty m:val="p"/>
                          </m:rPr>
                          <w:rPr>
                            <w:rFonts w:ascii="Cambria Math" w:hAnsi="Cambria Math"/>
                            <w:sz w:val="20"/>
                            <w:szCs w:val="20"/>
                          </w:rPr>
                          <m:t>B</m:t>
                        </m:r>
                      </m:e>
                      <m:sub>
                        <m:r>
                          <w:rPr>
                            <w:rFonts w:ascii="Cambria Math" w:hAnsi="Cambria Math"/>
                            <w:sz w:val="20"/>
                            <w:szCs w:val="20"/>
                          </w:rPr>
                          <m:t>1</m:t>
                        </m:r>
                      </m:sub>
                    </m:sSub>
                  </m:sub>
                </m:sSub>
              </m:oMath>
            </m:oMathPara>
          </w:p>
        </w:tc>
      </w:tr>
      <w:tr w:rsidR="00C34895" w14:paraId="3058A6EC" w14:textId="77777777" w:rsidTr="00C34895">
        <w:trPr>
          <w:jc w:val="center"/>
        </w:trPr>
        <w:tc>
          <w:tcPr>
            <w:tcW w:w="1260" w:type="dxa"/>
            <w:vMerge/>
          </w:tcPr>
          <w:p w14:paraId="5FD8A5D9" w14:textId="77777777" w:rsidR="00C34895" w:rsidRDefault="00C34895" w:rsidP="00C34895">
            <w:pPr>
              <w:pStyle w:val="Tablecaption1"/>
              <w:shd w:val="clear" w:color="auto" w:fill="auto"/>
              <w:spacing w:line="240" w:lineRule="auto"/>
              <w:contextualSpacing/>
              <w:rPr>
                <w:sz w:val="20"/>
                <w:szCs w:val="20"/>
              </w:rPr>
            </w:pPr>
          </w:p>
        </w:tc>
        <w:tc>
          <w:tcPr>
            <w:tcW w:w="950" w:type="dxa"/>
            <w:tcBorders>
              <w:right w:val="single" w:sz="4" w:space="0" w:color="auto"/>
            </w:tcBorders>
          </w:tcPr>
          <w:p w14:paraId="155F58BE" w14:textId="77777777" w:rsidR="00C34895" w:rsidRDefault="00C34895" w:rsidP="00C34895">
            <w:pPr>
              <w:pStyle w:val="Tablecaption1"/>
              <w:shd w:val="clear" w:color="auto" w:fill="auto"/>
              <w:spacing w:line="240" w:lineRule="auto"/>
              <w:contextualSpacing/>
              <w:jc w:val="right"/>
              <w:rPr>
                <w:sz w:val="20"/>
                <w:szCs w:val="20"/>
              </w:rPr>
            </w:pPr>
            <w:r>
              <w:rPr>
                <w:sz w:val="20"/>
                <w:szCs w:val="20"/>
              </w:rPr>
              <w:t>Level 2</w:t>
            </w:r>
          </w:p>
        </w:tc>
        <w:tc>
          <w:tcPr>
            <w:tcW w:w="1553" w:type="dxa"/>
            <w:tcBorders>
              <w:top w:val="single" w:sz="4" w:space="0" w:color="auto"/>
              <w:left w:val="single" w:sz="4" w:space="0" w:color="auto"/>
              <w:bottom w:val="single" w:sz="4" w:space="0" w:color="auto"/>
              <w:right w:val="single" w:sz="4" w:space="0" w:color="auto"/>
            </w:tcBorders>
          </w:tcPr>
          <w:p w14:paraId="05DC1B83" w14:textId="77777777" w:rsidR="00C34895" w:rsidRDefault="00C34895" w:rsidP="00FC73CF">
            <w:pPr>
              <w:pStyle w:val="Tablecaption1"/>
              <w:shd w:val="clear" w:color="auto" w:fill="auto"/>
              <w:spacing w:line="240" w:lineRule="auto"/>
              <w:contextualSpacing/>
              <w:jc w:val="center"/>
              <w:rPr>
                <w:sz w:val="20"/>
                <w:szCs w:val="20"/>
              </w:rPr>
            </w:pPr>
            <w:r>
              <w:rPr>
                <w:sz w:val="20"/>
                <w:szCs w:val="20"/>
              </w:rPr>
              <w:t>Participants’ scores (</w:t>
            </w:r>
            <m:oMath>
              <m:sSub>
                <m:sSubPr>
                  <m:ctrlPr>
                    <w:rPr>
                      <w:rFonts w:ascii="Cambria Math" w:hAnsi="Cambria Math"/>
                      <w:sz w:val="20"/>
                      <w:szCs w:val="20"/>
                    </w:rPr>
                  </m:ctrlPr>
                </m:sSubPr>
                <m:e>
                  <m:r>
                    <m:rPr>
                      <m:sty m:val="p"/>
                    </m:rPr>
                    <w:rPr>
                      <w:rFonts w:ascii="Cambria Math" w:hAnsi="Cambria Math"/>
                      <w:sz w:val="20"/>
                      <w:szCs w:val="20"/>
                    </w:rPr>
                    <m:t>A</m:t>
                  </m:r>
                </m:e>
                <m:sub>
                  <m:r>
                    <m:rPr>
                      <m:sty m:val="p"/>
                    </m:rPr>
                    <w:rPr>
                      <w:rFonts w:ascii="Cambria Math" w:hAnsi="Cambria Math"/>
                      <w:sz w:val="20"/>
                      <w:szCs w:val="20"/>
                    </w:rPr>
                    <m:t>1</m:t>
                  </m:r>
                </m:sub>
              </m:sSub>
              <m:sSub>
                <m:sSubPr>
                  <m:ctrlPr>
                    <w:rPr>
                      <w:rFonts w:ascii="Cambria Math" w:hAnsi="Cambria Math"/>
                      <w:sz w:val="20"/>
                      <w:szCs w:val="20"/>
                    </w:rPr>
                  </m:ctrlPr>
                </m:sSubPr>
                <m:e>
                  <m:r>
                    <m:rPr>
                      <m:sty m:val="p"/>
                    </m:rPr>
                    <w:rPr>
                      <w:rFonts w:ascii="Cambria Math" w:hAnsi="Cambria Math"/>
                      <w:sz w:val="20"/>
                      <w:szCs w:val="20"/>
                    </w:rPr>
                    <m:t>B</m:t>
                  </m:r>
                </m:e>
                <m:sub>
                  <m:r>
                    <m:rPr>
                      <m:sty m:val="p"/>
                    </m:rPr>
                    <w:rPr>
                      <w:rFonts w:ascii="Cambria Math" w:hAnsi="Cambria Math"/>
                      <w:sz w:val="20"/>
                      <w:szCs w:val="20"/>
                    </w:rPr>
                    <m:t>2</m:t>
                  </m:r>
                </m:sub>
              </m:sSub>
            </m:oMath>
            <w:r>
              <w:rPr>
                <w:sz w:val="20"/>
                <w:szCs w:val="20"/>
              </w:rPr>
              <w:t>)</w:t>
            </w:r>
          </w:p>
        </w:tc>
        <w:tc>
          <w:tcPr>
            <w:tcW w:w="1553" w:type="dxa"/>
            <w:tcBorders>
              <w:top w:val="single" w:sz="4" w:space="0" w:color="auto"/>
              <w:left w:val="single" w:sz="4" w:space="0" w:color="auto"/>
              <w:bottom w:val="single" w:sz="4" w:space="0" w:color="auto"/>
              <w:right w:val="single" w:sz="4" w:space="0" w:color="auto"/>
            </w:tcBorders>
          </w:tcPr>
          <w:p w14:paraId="681823B0" w14:textId="77777777" w:rsidR="00C34895" w:rsidRDefault="00C34895" w:rsidP="00FC73CF">
            <w:pPr>
              <w:pStyle w:val="Tablecaption1"/>
              <w:shd w:val="clear" w:color="auto" w:fill="auto"/>
              <w:spacing w:line="240" w:lineRule="auto"/>
              <w:contextualSpacing/>
              <w:jc w:val="center"/>
              <w:rPr>
                <w:sz w:val="20"/>
                <w:szCs w:val="20"/>
              </w:rPr>
            </w:pPr>
            <w:r>
              <w:rPr>
                <w:sz w:val="20"/>
                <w:szCs w:val="20"/>
              </w:rPr>
              <w:t>Participants’ scores (</w:t>
            </w:r>
            <m:oMath>
              <m:sSub>
                <m:sSubPr>
                  <m:ctrlPr>
                    <w:rPr>
                      <w:rFonts w:ascii="Cambria Math" w:hAnsi="Cambria Math"/>
                      <w:sz w:val="20"/>
                      <w:szCs w:val="20"/>
                    </w:rPr>
                  </m:ctrlPr>
                </m:sSubPr>
                <m:e>
                  <m:r>
                    <m:rPr>
                      <m:sty m:val="p"/>
                    </m:rPr>
                    <w:rPr>
                      <w:rFonts w:ascii="Cambria Math" w:hAnsi="Cambria Math"/>
                      <w:sz w:val="20"/>
                      <w:szCs w:val="20"/>
                    </w:rPr>
                    <m:t>A</m:t>
                  </m:r>
                </m:e>
                <m:sub>
                  <m:r>
                    <m:rPr>
                      <m:sty m:val="p"/>
                    </m:rPr>
                    <w:rPr>
                      <w:rFonts w:ascii="Cambria Math" w:hAnsi="Cambria Math"/>
                      <w:sz w:val="20"/>
                      <w:szCs w:val="20"/>
                    </w:rPr>
                    <m:t>2</m:t>
                  </m:r>
                </m:sub>
              </m:sSub>
              <m:sSub>
                <m:sSubPr>
                  <m:ctrlPr>
                    <w:rPr>
                      <w:rFonts w:ascii="Cambria Math" w:hAnsi="Cambria Math"/>
                      <w:sz w:val="20"/>
                      <w:szCs w:val="20"/>
                    </w:rPr>
                  </m:ctrlPr>
                </m:sSubPr>
                <m:e>
                  <m:r>
                    <m:rPr>
                      <m:sty m:val="p"/>
                    </m:rPr>
                    <w:rPr>
                      <w:rFonts w:ascii="Cambria Math" w:hAnsi="Cambria Math"/>
                      <w:sz w:val="20"/>
                      <w:szCs w:val="20"/>
                    </w:rPr>
                    <m:t>B</m:t>
                  </m:r>
                </m:e>
                <m:sub>
                  <m:r>
                    <m:rPr>
                      <m:sty m:val="p"/>
                    </m:rPr>
                    <w:rPr>
                      <w:rFonts w:ascii="Cambria Math" w:hAnsi="Cambria Math"/>
                      <w:sz w:val="20"/>
                      <w:szCs w:val="20"/>
                    </w:rPr>
                    <m:t>2</m:t>
                  </m:r>
                </m:sub>
              </m:sSub>
            </m:oMath>
            <w:r>
              <w:rPr>
                <w:sz w:val="20"/>
                <w:szCs w:val="20"/>
              </w:rPr>
              <w:t>)</w:t>
            </w:r>
          </w:p>
        </w:tc>
        <w:tc>
          <w:tcPr>
            <w:tcW w:w="1554" w:type="dxa"/>
            <w:tcBorders>
              <w:top w:val="single" w:sz="4" w:space="0" w:color="auto"/>
              <w:left w:val="single" w:sz="4" w:space="0" w:color="auto"/>
              <w:bottom w:val="single" w:sz="4" w:space="0" w:color="auto"/>
              <w:right w:val="single" w:sz="4" w:space="0" w:color="auto"/>
            </w:tcBorders>
          </w:tcPr>
          <w:p w14:paraId="011E1280" w14:textId="77777777" w:rsidR="00C34895" w:rsidRDefault="00C34895" w:rsidP="00FC73CF">
            <w:pPr>
              <w:pStyle w:val="Tablecaption1"/>
              <w:shd w:val="clear" w:color="auto" w:fill="auto"/>
              <w:spacing w:line="240" w:lineRule="auto"/>
              <w:contextualSpacing/>
              <w:jc w:val="center"/>
              <w:rPr>
                <w:sz w:val="20"/>
                <w:szCs w:val="20"/>
              </w:rPr>
            </w:pPr>
            <w:r>
              <w:rPr>
                <w:sz w:val="20"/>
                <w:szCs w:val="20"/>
              </w:rPr>
              <w:t>Participants’ scores (</w:t>
            </w:r>
            <m:oMath>
              <m:sSub>
                <m:sSubPr>
                  <m:ctrlPr>
                    <w:rPr>
                      <w:rFonts w:ascii="Cambria Math" w:hAnsi="Cambria Math"/>
                      <w:sz w:val="20"/>
                      <w:szCs w:val="20"/>
                    </w:rPr>
                  </m:ctrlPr>
                </m:sSubPr>
                <m:e>
                  <m:r>
                    <m:rPr>
                      <m:sty m:val="p"/>
                    </m:rPr>
                    <w:rPr>
                      <w:rFonts w:ascii="Cambria Math" w:hAnsi="Cambria Math"/>
                      <w:sz w:val="20"/>
                      <w:szCs w:val="20"/>
                    </w:rPr>
                    <m:t>A</m:t>
                  </m:r>
                </m:e>
                <m:sub>
                  <m:r>
                    <m:rPr>
                      <m:sty m:val="p"/>
                    </m:rPr>
                    <w:rPr>
                      <w:rFonts w:ascii="Cambria Math" w:hAnsi="Cambria Math"/>
                      <w:sz w:val="20"/>
                      <w:szCs w:val="20"/>
                    </w:rPr>
                    <m:t>3</m:t>
                  </m:r>
                </m:sub>
              </m:sSub>
              <m:sSub>
                <m:sSubPr>
                  <m:ctrlPr>
                    <w:rPr>
                      <w:rFonts w:ascii="Cambria Math" w:hAnsi="Cambria Math"/>
                      <w:sz w:val="20"/>
                      <w:szCs w:val="20"/>
                    </w:rPr>
                  </m:ctrlPr>
                </m:sSubPr>
                <m:e>
                  <m:r>
                    <m:rPr>
                      <m:sty m:val="p"/>
                    </m:rPr>
                    <w:rPr>
                      <w:rFonts w:ascii="Cambria Math" w:hAnsi="Cambria Math"/>
                      <w:sz w:val="20"/>
                      <w:szCs w:val="20"/>
                    </w:rPr>
                    <m:t>B</m:t>
                  </m:r>
                </m:e>
                <m:sub>
                  <m:r>
                    <m:rPr>
                      <m:sty m:val="p"/>
                    </m:rPr>
                    <w:rPr>
                      <w:rFonts w:ascii="Cambria Math" w:hAnsi="Cambria Math"/>
                      <w:sz w:val="20"/>
                      <w:szCs w:val="20"/>
                    </w:rPr>
                    <m:t>2</m:t>
                  </m:r>
                </m:sub>
              </m:sSub>
            </m:oMath>
            <w:r>
              <w:rPr>
                <w:sz w:val="20"/>
                <w:szCs w:val="20"/>
              </w:rPr>
              <w:t>)</w:t>
            </w:r>
          </w:p>
        </w:tc>
        <w:tc>
          <w:tcPr>
            <w:tcW w:w="1546" w:type="dxa"/>
            <w:tcBorders>
              <w:left w:val="single" w:sz="4" w:space="0" w:color="auto"/>
            </w:tcBorders>
            <w:vAlign w:val="center"/>
          </w:tcPr>
          <w:p w14:paraId="79B859C4" w14:textId="77777777" w:rsidR="00C34895" w:rsidRDefault="00000000" w:rsidP="00C34895">
            <w:pPr>
              <w:pStyle w:val="Tablecaption1"/>
              <w:shd w:val="clear" w:color="auto" w:fill="auto"/>
              <w:spacing w:line="240" w:lineRule="auto"/>
              <w:contextualSpacing/>
              <w:jc w:val="center"/>
              <w:rPr>
                <w:sz w:val="20"/>
                <w:szCs w:val="20"/>
              </w:rPr>
            </w:pPr>
            <m:oMathPara>
              <m:oMath>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sSub>
                      <m:sSubPr>
                        <m:ctrlPr>
                          <w:rPr>
                            <w:rFonts w:ascii="Cambria Math" w:hAnsi="Cambria Math"/>
                            <w:i/>
                            <w:sz w:val="20"/>
                            <w:szCs w:val="20"/>
                          </w:rPr>
                        </m:ctrlPr>
                      </m:sSubPr>
                      <m:e>
                        <m:r>
                          <m:rPr>
                            <m:sty m:val="p"/>
                          </m:rPr>
                          <w:rPr>
                            <w:rFonts w:ascii="Cambria Math" w:hAnsi="Cambria Math"/>
                            <w:sz w:val="20"/>
                            <w:szCs w:val="20"/>
                          </w:rPr>
                          <m:t>B</m:t>
                        </m:r>
                      </m:e>
                      <m:sub>
                        <m:r>
                          <w:rPr>
                            <w:rFonts w:ascii="Cambria Math" w:hAnsi="Cambria Math"/>
                            <w:sz w:val="20"/>
                            <w:szCs w:val="20"/>
                          </w:rPr>
                          <m:t>2</m:t>
                        </m:r>
                      </m:sub>
                    </m:sSub>
                  </m:sub>
                </m:sSub>
              </m:oMath>
            </m:oMathPara>
          </w:p>
        </w:tc>
      </w:tr>
      <w:tr w:rsidR="00C34895" w14:paraId="4B6DD3B8" w14:textId="77777777" w:rsidTr="00C34895">
        <w:trPr>
          <w:trHeight w:val="476"/>
          <w:jc w:val="center"/>
        </w:trPr>
        <w:tc>
          <w:tcPr>
            <w:tcW w:w="1260" w:type="dxa"/>
          </w:tcPr>
          <w:p w14:paraId="54086E58" w14:textId="77777777" w:rsidR="00C34895" w:rsidRDefault="00C34895" w:rsidP="00C34895">
            <w:pPr>
              <w:pStyle w:val="Tablecaption1"/>
              <w:shd w:val="clear" w:color="auto" w:fill="auto"/>
              <w:spacing w:line="240" w:lineRule="auto"/>
              <w:contextualSpacing/>
              <w:rPr>
                <w:sz w:val="20"/>
                <w:szCs w:val="20"/>
              </w:rPr>
            </w:pPr>
          </w:p>
        </w:tc>
        <w:tc>
          <w:tcPr>
            <w:tcW w:w="950" w:type="dxa"/>
            <w:vAlign w:val="center"/>
          </w:tcPr>
          <w:p w14:paraId="627E122A" w14:textId="77777777" w:rsidR="00C34895" w:rsidRDefault="00C34895" w:rsidP="00C34895">
            <w:pPr>
              <w:pStyle w:val="Tablecaption1"/>
              <w:shd w:val="clear" w:color="auto" w:fill="auto"/>
              <w:spacing w:line="240" w:lineRule="auto"/>
              <w:contextualSpacing/>
              <w:jc w:val="right"/>
              <w:rPr>
                <w:sz w:val="20"/>
                <w:szCs w:val="20"/>
              </w:rPr>
            </w:pPr>
            <w:r>
              <w:rPr>
                <w:sz w:val="20"/>
                <w:szCs w:val="20"/>
              </w:rPr>
              <w:t>Means</w:t>
            </w:r>
          </w:p>
        </w:tc>
        <w:tc>
          <w:tcPr>
            <w:tcW w:w="1553" w:type="dxa"/>
            <w:tcBorders>
              <w:top w:val="single" w:sz="4" w:space="0" w:color="auto"/>
            </w:tcBorders>
            <w:vAlign w:val="center"/>
          </w:tcPr>
          <w:p w14:paraId="198BBA30" w14:textId="77777777" w:rsidR="00C34895" w:rsidRDefault="00000000" w:rsidP="00C34895">
            <w:pPr>
              <w:pStyle w:val="Tablecaption1"/>
              <w:shd w:val="clear" w:color="auto" w:fill="auto"/>
              <w:spacing w:line="240" w:lineRule="auto"/>
              <w:contextualSpacing/>
              <w:jc w:val="center"/>
              <w:rPr>
                <w:sz w:val="20"/>
                <w:szCs w:val="20"/>
              </w:rPr>
            </w:pPr>
            <m:oMathPara>
              <m:oMath>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sSub>
                      <m:sSubPr>
                        <m:ctrlPr>
                          <w:rPr>
                            <w:rFonts w:ascii="Cambria Math" w:hAnsi="Cambria Math"/>
                            <w:i/>
                            <w:sz w:val="20"/>
                            <w:szCs w:val="20"/>
                          </w:rPr>
                        </m:ctrlPr>
                      </m:sSubPr>
                      <m:e>
                        <m:r>
                          <m:rPr>
                            <m:sty m:val="p"/>
                          </m:rPr>
                          <w:rPr>
                            <w:rFonts w:ascii="Cambria Math" w:hAnsi="Cambria Math"/>
                            <w:sz w:val="20"/>
                            <w:szCs w:val="20"/>
                          </w:rPr>
                          <m:t>A</m:t>
                        </m:r>
                      </m:e>
                      <m:sub>
                        <m:r>
                          <w:rPr>
                            <w:rFonts w:ascii="Cambria Math" w:hAnsi="Cambria Math"/>
                            <w:sz w:val="20"/>
                            <w:szCs w:val="20"/>
                          </w:rPr>
                          <m:t>1</m:t>
                        </m:r>
                      </m:sub>
                    </m:sSub>
                  </m:sub>
                </m:sSub>
              </m:oMath>
            </m:oMathPara>
          </w:p>
        </w:tc>
        <w:tc>
          <w:tcPr>
            <w:tcW w:w="1553" w:type="dxa"/>
            <w:tcBorders>
              <w:top w:val="single" w:sz="4" w:space="0" w:color="auto"/>
            </w:tcBorders>
            <w:vAlign w:val="center"/>
          </w:tcPr>
          <w:p w14:paraId="2072909E" w14:textId="77777777" w:rsidR="00C34895" w:rsidRDefault="00000000" w:rsidP="00C34895">
            <w:pPr>
              <w:pStyle w:val="Tablecaption1"/>
              <w:shd w:val="clear" w:color="auto" w:fill="auto"/>
              <w:spacing w:line="240" w:lineRule="auto"/>
              <w:contextualSpacing/>
              <w:jc w:val="center"/>
              <w:rPr>
                <w:sz w:val="20"/>
                <w:szCs w:val="20"/>
              </w:rPr>
            </w:pPr>
            <m:oMathPara>
              <m:oMath>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sSub>
                      <m:sSubPr>
                        <m:ctrlPr>
                          <w:rPr>
                            <w:rFonts w:ascii="Cambria Math" w:hAnsi="Cambria Math"/>
                            <w:i/>
                            <w:sz w:val="20"/>
                            <w:szCs w:val="20"/>
                          </w:rPr>
                        </m:ctrlPr>
                      </m:sSubPr>
                      <m:e>
                        <m:r>
                          <m:rPr>
                            <m:sty m:val="p"/>
                          </m:rPr>
                          <w:rPr>
                            <w:rFonts w:ascii="Cambria Math" w:hAnsi="Cambria Math"/>
                            <w:sz w:val="20"/>
                            <w:szCs w:val="20"/>
                          </w:rPr>
                          <m:t>A</m:t>
                        </m:r>
                      </m:e>
                      <m:sub>
                        <m:r>
                          <w:rPr>
                            <w:rFonts w:ascii="Cambria Math" w:hAnsi="Cambria Math"/>
                            <w:sz w:val="20"/>
                            <w:szCs w:val="20"/>
                          </w:rPr>
                          <m:t>2</m:t>
                        </m:r>
                      </m:sub>
                    </m:sSub>
                  </m:sub>
                </m:sSub>
              </m:oMath>
            </m:oMathPara>
          </w:p>
        </w:tc>
        <w:tc>
          <w:tcPr>
            <w:tcW w:w="1554" w:type="dxa"/>
            <w:tcBorders>
              <w:top w:val="single" w:sz="4" w:space="0" w:color="auto"/>
            </w:tcBorders>
            <w:vAlign w:val="center"/>
          </w:tcPr>
          <w:p w14:paraId="6622B452" w14:textId="77777777" w:rsidR="00C34895" w:rsidRDefault="00000000" w:rsidP="00C34895">
            <w:pPr>
              <w:pStyle w:val="Tablecaption1"/>
              <w:shd w:val="clear" w:color="auto" w:fill="auto"/>
              <w:spacing w:line="240" w:lineRule="auto"/>
              <w:contextualSpacing/>
              <w:jc w:val="center"/>
              <w:rPr>
                <w:sz w:val="20"/>
                <w:szCs w:val="20"/>
              </w:rPr>
            </w:pPr>
            <m:oMathPara>
              <m:oMath>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sSub>
                      <m:sSubPr>
                        <m:ctrlPr>
                          <w:rPr>
                            <w:rFonts w:ascii="Cambria Math" w:hAnsi="Cambria Math"/>
                            <w:i/>
                            <w:sz w:val="20"/>
                            <w:szCs w:val="20"/>
                          </w:rPr>
                        </m:ctrlPr>
                      </m:sSubPr>
                      <m:e>
                        <m:r>
                          <m:rPr>
                            <m:sty m:val="p"/>
                          </m:rPr>
                          <w:rPr>
                            <w:rFonts w:ascii="Cambria Math" w:hAnsi="Cambria Math"/>
                            <w:sz w:val="20"/>
                            <w:szCs w:val="20"/>
                          </w:rPr>
                          <m:t>A</m:t>
                        </m:r>
                      </m:e>
                      <m:sub>
                        <m:r>
                          <w:rPr>
                            <w:rFonts w:ascii="Cambria Math" w:hAnsi="Cambria Math"/>
                            <w:sz w:val="20"/>
                            <w:szCs w:val="20"/>
                          </w:rPr>
                          <m:t>3</m:t>
                        </m:r>
                      </m:sub>
                    </m:sSub>
                  </m:sub>
                </m:sSub>
              </m:oMath>
            </m:oMathPara>
          </w:p>
        </w:tc>
        <w:tc>
          <w:tcPr>
            <w:tcW w:w="1546" w:type="dxa"/>
          </w:tcPr>
          <w:p w14:paraId="5C6C8D19" w14:textId="77777777" w:rsidR="00C34895" w:rsidRDefault="00C34895" w:rsidP="00C34895">
            <w:pPr>
              <w:pStyle w:val="Tablecaption1"/>
              <w:shd w:val="clear" w:color="auto" w:fill="auto"/>
              <w:spacing w:line="240" w:lineRule="auto"/>
              <w:contextualSpacing/>
              <w:rPr>
                <w:sz w:val="20"/>
                <w:szCs w:val="20"/>
              </w:rPr>
            </w:pPr>
          </w:p>
        </w:tc>
      </w:tr>
    </w:tbl>
    <w:p w14:paraId="4F60194D" w14:textId="77777777" w:rsidR="00C34895" w:rsidRPr="00CB14F5" w:rsidRDefault="00C34895" w:rsidP="00CB14F5">
      <w:pPr>
        <w:pStyle w:val="Tablecaption1"/>
        <w:shd w:val="clear" w:color="auto" w:fill="auto"/>
        <w:spacing w:line="240" w:lineRule="auto"/>
        <w:contextualSpacing/>
        <w:rPr>
          <w:sz w:val="20"/>
          <w:szCs w:val="20"/>
        </w:rPr>
      </w:pPr>
    </w:p>
    <w:p w14:paraId="5706D539" w14:textId="7B85044B" w:rsidR="00CB14F5" w:rsidRDefault="00C34895" w:rsidP="00CB14F5">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t xml:space="preserve">Table 13.1 also shows marginal means for Factor </w:t>
      </w:r>
      <w:r>
        <w:rPr>
          <w:rStyle w:val="Bodytext9"/>
          <w:i/>
          <w:iCs/>
          <w:color w:val="000000"/>
          <w:sz w:val="20"/>
          <w:szCs w:val="20"/>
        </w:rPr>
        <w:t>A</w:t>
      </w:r>
      <w:r>
        <w:rPr>
          <w:rStyle w:val="Bodytext9"/>
          <w:color w:val="000000"/>
          <w:sz w:val="20"/>
          <w:szCs w:val="20"/>
        </w:rPr>
        <w:t xml:space="preserve"> and marginal means for Factor </w:t>
      </w:r>
      <w:r>
        <w:rPr>
          <w:rStyle w:val="BodytextBold"/>
          <w:b w:val="0"/>
          <w:i/>
          <w:iCs/>
          <w:color w:val="000000"/>
          <w:sz w:val="20"/>
          <w:szCs w:val="20"/>
        </w:rPr>
        <w:t>B</w:t>
      </w:r>
      <w:r>
        <w:rPr>
          <w:rStyle w:val="BodytextBold"/>
          <w:color w:val="000000"/>
          <w:sz w:val="20"/>
          <w:szCs w:val="20"/>
        </w:rPr>
        <w:t xml:space="preserve">. </w:t>
      </w:r>
      <w:r>
        <w:rPr>
          <w:rStyle w:val="Bodytext9"/>
          <w:color w:val="000000"/>
          <w:sz w:val="20"/>
          <w:szCs w:val="20"/>
        </w:rPr>
        <w:t xml:space="preserve">The means for Factor </w:t>
      </w:r>
      <w:r>
        <w:rPr>
          <w:rStyle w:val="Bodytext9"/>
          <w:i/>
          <w:iCs/>
          <w:color w:val="000000"/>
          <w:sz w:val="20"/>
          <w:szCs w:val="20"/>
        </w:rPr>
        <w:t>A</w:t>
      </w:r>
      <w:r>
        <w:rPr>
          <w:rStyle w:val="Bodytext9"/>
          <w:color w:val="000000"/>
          <w:sz w:val="20"/>
          <w:szCs w:val="20"/>
        </w:rPr>
        <w:t xml:space="preserve"> are used in </w:t>
      </w:r>
      <w:r>
        <w:rPr>
          <w:rStyle w:val="BodytextItalic"/>
          <w:color w:val="000000"/>
          <w:sz w:val="20"/>
          <w:szCs w:val="20"/>
        </w:rPr>
        <w:t>one</w:t>
      </w:r>
      <w:r>
        <w:rPr>
          <w:rStyle w:val="Bodytext9"/>
          <w:color w:val="000000"/>
          <w:sz w:val="20"/>
          <w:szCs w:val="20"/>
        </w:rPr>
        <w:t xml:space="preserve"> of the statistical tests that a factorial ANOVA produces, the main effect of Factor </w:t>
      </w:r>
      <w:r>
        <w:rPr>
          <w:rStyle w:val="Bodytext9"/>
          <w:i/>
          <w:iCs/>
          <w:color w:val="000000"/>
          <w:sz w:val="20"/>
          <w:szCs w:val="20"/>
        </w:rPr>
        <w:t>A</w:t>
      </w:r>
      <w:r>
        <w:rPr>
          <w:rStyle w:val="Bodytext9"/>
          <w:color w:val="000000"/>
          <w:sz w:val="20"/>
          <w:szCs w:val="20"/>
        </w:rPr>
        <w:t xml:space="preserve">. The marginal means for Factor </w:t>
      </w:r>
      <w:r>
        <w:rPr>
          <w:rStyle w:val="BodytextBold"/>
          <w:b w:val="0"/>
          <w:i/>
          <w:iCs/>
          <w:color w:val="000000"/>
          <w:sz w:val="20"/>
          <w:szCs w:val="20"/>
        </w:rPr>
        <w:t>B</w:t>
      </w:r>
      <w:r>
        <w:rPr>
          <w:rStyle w:val="BodytextBold"/>
          <w:color w:val="000000"/>
          <w:sz w:val="20"/>
          <w:szCs w:val="20"/>
        </w:rPr>
        <w:t xml:space="preserve"> </w:t>
      </w:r>
      <w:r>
        <w:rPr>
          <w:rStyle w:val="Bodytext9"/>
          <w:color w:val="000000"/>
          <w:sz w:val="20"/>
          <w:szCs w:val="20"/>
        </w:rPr>
        <w:t xml:space="preserve">are involved in a </w:t>
      </w:r>
      <w:r>
        <w:rPr>
          <w:rStyle w:val="BodytextItalic"/>
          <w:color w:val="000000"/>
          <w:sz w:val="20"/>
          <w:szCs w:val="20"/>
        </w:rPr>
        <w:t>second</w:t>
      </w:r>
      <w:r>
        <w:rPr>
          <w:rStyle w:val="Bodytext9"/>
          <w:color w:val="000000"/>
          <w:sz w:val="20"/>
          <w:szCs w:val="20"/>
        </w:rPr>
        <w:t xml:space="preserve"> statistical test, the main effect of Factor </w:t>
      </w:r>
      <w:r>
        <w:rPr>
          <w:rStyle w:val="BodytextBold"/>
          <w:b w:val="0"/>
          <w:i/>
          <w:iCs/>
          <w:color w:val="000000"/>
          <w:sz w:val="20"/>
          <w:szCs w:val="20"/>
        </w:rPr>
        <w:t>B</w:t>
      </w:r>
      <w:r>
        <w:t xml:space="preserve">. </w:t>
      </w:r>
      <w:r>
        <w:rPr>
          <w:rStyle w:val="Bodytext9"/>
          <w:color w:val="000000"/>
          <w:sz w:val="20"/>
          <w:szCs w:val="20"/>
        </w:rPr>
        <w:t xml:space="preserve">Each </w:t>
      </w:r>
      <w:r>
        <w:rPr>
          <w:rStyle w:val="Bodytext9"/>
          <w:b/>
          <w:i/>
          <w:color w:val="000000"/>
          <w:sz w:val="20"/>
          <w:szCs w:val="20"/>
        </w:rPr>
        <w:t>main effect</w:t>
      </w:r>
      <w:r>
        <w:rPr>
          <w:rStyle w:val="Bodytext9"/>
          <w:color w:val="000000"/>
          <w:sz w:val="20"/>
          <w:szCs w:val="20"/>
        </w:rPr>
        <w:t xml:space="preserve"> is comparable to a one-way independent ANOVA and may be interpreted in the same way as a one-way ANOVA, unless the interaction is significant.</w:t>
      </w:r>
    </w:p>
    <w:p w14:paraId="3C2EE252" w14:textId="77777777" w:rsidR="00C34895" w:rsidRPr="00CB14F5" w:rsidRDefault="00C34895" w:rsidP="00CB14F5">
      <w:pPr>
        <w:pStyle w:val="Bodytext1"/>
        <w:shd w:val="clear" w:color="auto" w:fill="auto"/>
        <w:spacing w:line="240" w:lineRule="auto"/>
        <w:ind w:firstLine="0"/>
        <w:contextualSpacing/>
        <w:rPr>
          <w:sz w:val="20"/>
          <w:szCs w:val="20"/>
        </w:rPr>
      </w:pPr>
    </w:p>
    <w:p w14:paraId="6DAD2BDE" w14:textId="77777777" w:rsidR="00CB14F5" w:rsidRPr="00CB14F5" w:rsidRDefault="00CB14F5" w:rsidP="00C34895">
      <w:pPr>
        <w:pStyle w:val="Bodytext1"/>
        <w:shd w:val="clear" w:color="auto" w:fill="auto"/>
        <w:spacing w:line="240" w:lineRule="auto"/>
        <w:ind w:firstLine="0"/>
        <w:contextualSpacing/>
        <w:rPr>
          <w:sz w:val="20"/>
          <w:szCs w:val="20"/>
        </w:rPr>
      </w:pPr>
      <w:r>
        <w:rPr>
          <w:rStyle w:val="Bodytext9"/>
          <w:color w:val="000000"/>
          <w:sz w:val="20"/>
          <w:szCs w:val="20"/>
        </w:rPr>
        <w:t xml:space="preserve">The </w:t>
      </w:r>
      <w:r>
        <w:rPr>
          <w:rStyle w:val="BodytextItalic"/>
          <w:color w:val="000000"/>
          <w:sz w:val="20"/>
          <w:szCs w:val="20"/>
        </w:rPr>
        <w:t>third test</w:t>
      </w:r>
      <w:r>
        <w:rPr>
          <w:rStyle w:val="Bodytext9"/>
          <w:color w:val="000000"/>
          <w:sz w:val="20"/>
          <w:szCs w:val="20"/>
        </w:rPr>
        <w:t xml:space="preserve"> in a factorial ANOVA is for an interaction between the two independent variables. </w:t>
      </w:r>
      <w:r>
        <w:rPr>
          <w:rStyle w:val="Bodytext9"/>
          <w:b/>
          <w:i/>
          <w:color w:val="000000"/>
          <w:sz w:val="20"/>
          <w:szCs w:val="20"/>
        </w:rPr>
        <w:t>Interactions</w:t>
      </w:r>
      <w:r>
        <w:rPr>
          <w:rStyle w:val="Bodytext9"/>
          <w:color w:val="000000"/>
          <w:sz w:val="20"/>
          <w:szCs w:val="20"/>
        </w:rPr>
        <w:t xml:space="preserve"> occur when the effect of one independent variable depends upon which level of the other independent variable you are administering. That is, one independent variable influences the effect that a second independent variable has on the dependent variable.</w:t>
      </w:r>
    </w:p>
    <w:p w14:paraId="2778D9D0" w14:textId="77777777" w:rsidR="00C34895" w:rsidRDefault="00C34895" w:rsidP="00C34895">
      <w:pPr>
        <w:pStyle w:val="Bodytext1"/>
        <w:shd w:val="clear" w:color="auto" w:fill="auto"/>
        <w:spacing w:line="240" w:lineRule="auto"/>
        <w:ind w:firstLine="0"/>
        <w:contextualSpacing/>
        <w:rPr>
          <w:rStyle w:val="Bodytext9"/>
          <w:color w:val="000000"/>
          <w:sz w:val="20"/>
          <w:szCs w:val="20"/>
        </w:rPr>
      </w:pPr>
    </w:p>
    <w:p w14:paraId="6248C545" w14:textId="4B338698" w:rsidR="00CB14F5" w:rsidRDefault="00CB14F5" w:rsidP="00C34895">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t xml:space="preserve">Perhaps a concrete example of an interaction will help. Which type of dessert is more popular: pumpkin pie or popsicles? It is likely that the answer depends on the time of year. On a hot summer day, a popsicle might be more desirable than a warm slice of pumpkin pie; conversely, on a cold winter day, warm pie might be more appealing. The table and figures that follow present these results of a 2 </w:t>
      </w:r>
      <w:r w:rsidR="00287C1D">
        <w:rPr>
          <w:rStyle w:val="Bodytext9"/>
          <w:color w:val="000000"/>
          <w:sz w:val="20"/>
          <w:szCs w:val="20"/>
        </w:rPr>
        <w:t>×</w:t>
      </w:r>
      <w:r>
        <w:rPr>
          <w:rStyle w:val="Bodytext9"/>
          <w:color w:val="000000"/>
          <w:sz w:val="20"/>
          <w:szCs w:val="20"/>
        </w:rPr>
        <w:t xml:space="preserve"> 2 factorial design using various formats.</w:t>
      </w:r>
    </w:p>
    <w:p w14:paraId="1CC4D790" w14:textId="77777777" w:rsidR="00A720CC" w:rsidRPr="00CB14F5" w:rsidRDefault="00A720CC" w:rsidP="00C34895">
      <w:pPr>
        <w:pStyle w:val="Bodytext1"/>
        <w:shd w:val="clear" w:color="auto" w:fill="auto"/>
        <w:spacing w:line="240" w:lineRule="auto"/>
        <w:ind w:firstLine="0"/>
        <w:contextualSpacing/>
        <w:rPr>
          <w:sz w:val="20"/>
          <w:szCs w:val="20"/>
        </w:rPr>
      </w:pPr>
    </w:p>
    <w:tbl>
      <w:tblPr>
        <w:tblStyle w:val="TableGrid"/>
        <w:tblW w:w="552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A table showing how the popularity of two dessert types (A) change depending on the season (summer or winter). This table represents a statistical interaction between the independent variables Dessert Type and Time of Year. Table Layout and Information:Variables: The columns represent the dessert choices, which are Pumpkin Pie and Popsicles. The rows represent the seasons, which are Summer and Winter.The two cells for the Summer row show that pumpkin pie has low popularity, while popsicles have high popularity. The two cells for the Winter row show that pumpkin pie has high popularity, while popsicles have low popularity."/>
      </w:tblPr>
      <w:tblGrid>
        <w:gridCol w:w="1384"/>
        <w:gridCol w:w="994"/>
        <w:gridCol w:w="1573"/>
        <w:gridCol w:w="1573"/>
      </w:tblGrid>
      <w:tr w:rsidR="00A720CC" w:rsidRPr="00B104B1" w14:paraId="338E16BF" w14:textId="77777777" w:rsidTr="00A720CC">
        <w:trPr>
          <w:tblHeader/>
          <w:jc w:val="center"/>
        </w:trPr>
        <w:tc>
          <w:tcPr>
            <w:tcW w:w="1384" w:type="dxa"/>
          </w:tcPr>
          <w:p w14:paraId="468E6D94" w14:textId="77777777" w:rsidR="00A720CC" w:rsidRPr="00B104B1" w:rsidRDefault="00A720CC" w:rsidP="007F4A54">
            <w:pPr>
              <w:pStyle w:val="Bodytext21"/>
              <w:shd w:val="clear" w:color="auto" w:fill="auto"/>
              <w:spacing w:line="240" w:lineRule="auto"/>
              <w:contextualSpacing/>
              <w:rPr>
                <w:rStyle w:val="Bodytext2"/>
                <w:bCs/>
                <w:color w:val="000000"/>
                <w:sz w:val="20"/>
                <w:szCs w:val="20"/>
              </w:rPr>
            </w:pPr>
          </w:p>
        </w:tc>
        <w:tc>
          <w:tcPr>
            <w:tcW w:w="994" w:type="dxa"/>
          </w:tcPr>
          <w:p w14:paraId="610E9E6E" w14:textId="77777777" w:rsidR="00A720CC" w:rsidRPr="00B104B1" w:rsidRDefault="00A720CC" w:rsidP="007F4A54">
            <w:pPr>
              <w:pStyle w:val="Bodytext21"/>
              <w:shd w:val="clear" w:color="auto" w:fill="auto"/>
              <w:spacing w:line="240" w:lineRule="auto"/>
              <w:contextualSpacing/>
              <w:rPr>
                <w:rStyle w:val="Bodytext2"/>
                <w:bCs/>
                <w:color w:val="000000"/>
                <w:sz w:val="20"/>
                <w:szCs w:val="20"/>
              </w:rPr>
            </w:pPr>
          </w:p>
        </w:tc>
        <w:tc>
          <w:tcPr>
            <w:tcW w:w="3146" w:type="dxa"/>
            <w:gridSpan w:val="2"/>
          </w:tcPr>
          <w:p w14:paraId="08E0CFBC" w14:textId="77777777" w:rsidR="00A720CC" w:rsidRPr="00B104B1" w:rsidRDefault="00A720CC" w:rsidP="007F4A54">
            <w:pPr>
              <w:pStyle w:val="Bodytext21"/>
              <w:shd w:val="clear" w:color="auto" w:fill="auto"/>
              <w:spacing w:line="240" w:lineRule="auto"/>
              <w:contextualSpacing/>
              <w:jc w:val="center"/>
              <w:rPr>
                <w:rStyle w:val="Bodytext2"/>
                <w:bCs/>
                <w:color w:val="000000"/>
                <w:sz w:val="20"/>
                <w:szCs w:val="20"/>
              </w:rPr>
            </w:pPr>
            <w:r>
              <w:rPr>
                <w:rStyle w:val="Bodytext2"/>
                <w:bCs/>
                <w:color w:val="000000"/>
                <w:sz w:val="20"/>
                <w:szCs w:val="20"/>
              </w:rPr>
              <w:t>Dessert Type (</w:t>
            </w:r>
            <w:r>
              <w:rPr>
                <w:rStyle w:val="Bodytext2"/>
                <w:bCs/>
                <w:i/>
                <w:iCs/>
                <w:color w:val="000000"/>
                <w:sz w:val="20"/>
                <w:szCs w:val="20"/>
              </w:rPr>
              <w:t>A</w:t>
            </w:r>
            <w:r>
              <w:rPr>
                <w:rStyle w:val="Bodytext2"/>
                <w:bCs/>
                <w:color w:val="000000"/>
                <w:sz w:val="20"/>
                <w:szCs w:val="20"/>
              </w:rPr>
              <w:t>)</w:t>
            </w:r>
          </w:p>
        </w:tc>
      </w:tr>
      <w:tr w:rsidR="00A720CC" w:rsidRPr="00B104B1" w14:paraId="4FF96C22" w14:textId="77777777" w:rsidTr="00A720CC">
        <w:trPr>
          <w:jc w:val="center"/>
        </w:trPr>
        <w:tc>
          <w:tcPr>
            <w:tcW w:w="1384" w:type="dxa"/>
          </w:tcPr>
          <w:p w14:paraId="6D0B60BF" w14:textId="77777777" w:rsidR="00A720CC" w:rsidRPr="00B104B1" w:rsidRDefault="00A720CC" w:rsidP="007F4A54">
            <w:pPr>
              <w:pStyle w:val="Bodytext21"/>
              <w:shd w:val="clear" w:color="auto" w:fill="auto"/>
              <w:spacing w:line="240" w:lineRule="auto"/>
              <w:contextualSpacing/>
              <w:rPr>
                <w:rStyle w:val="Bodytext2"/>
                <w:bCs/>
                <w:color w:val="000000"/>
                <w:sz w:val="20"/>
                <w:szCs w:val="20"/>
              </w:rPr>
            </w:pPr>
          </w:p>
        </w:tc>
        <w:tc>
          <w:tcPr>
            <w:tcW w:w="994" w:type="dxa"/>
          </w:tcPr>
          <w:p w14:paraId="688B648A" w14:textId="77777777" w:rsidR="00A720CC" w:rsidRPr="00B104B1" w:rsidRDefault="00A720CC" w:rsidP="007F4A54">
            <w:pPr>
              <w:pStyle w:val="Bodytext21"/>
              <w:shd w:val="clear" w:color="auto" w:fill="auto"/>
              <w:spacing w:line="240" w:lineRule="auto"/>
              <w:contextualSpacing/>
              <w:rPr>
                <w:rStyle w:val="Bodytext2"/>
                <w:bCs/>
                <w:color w:val="000000"/>
                <w:sz w:val="20"/>
                <w:szCs w:val="20"/>
              </w:rPr>
            </w:pPr>
          </w:p>
        </w:tc>
        <w:tc>
          <w:tcPr>
            <w:tcW w:w="1573" w:type="dxa"/>
            <w:tcBorders>
              <w:bottom w:val="single" w:sz="4" w:space="0" w:color="auto"/>
            </w:tcBorders>
          </w:tcPr>
          <w:p w14:paraId="469CE45D" w14:textId="77777777" w:rsidR="00A720CC" w:rsidRPr="00B104B1" w:rsidRDefault="00A720CC" w:rsidP="007F4A54">
            <w:pPr>
              <w:pStyle w:val="Bodytext21"/>
              <w:shd w:val="clear" w:color="auto" w:fill="auto"/>
              <w:spacing w:line="240" w:lineRule="auto"/>
              <w:contextualSpacing/>
              <w:jc w:val="center"/>
              <w:rPr>
                <w:rStyle w:val="Bodytext2"/>
                <w:bCs/>
                <w:color w:val="000000"/>
                <w:sz w:val="20"/>
                <w:szCs w:val="20"/>
              </w:rPr>
            </w:pPr>
            <w:r>
              <w:rPr>
                <w:rStyle w:val="Bodytext2"/>
                <w:bCs/>
                <w:color w:val="000000"/>
                <w:sz w:val="20"/>
                <w:szCs w:val="20"/>
              </w:rPr>
              <w:t>Pumpkin Pie</w:t>
            </w:r>
          </w:p>
        </w:tc>
        <w:tc>
          <w:tcPr>
            <w:tcW w:w="1573" w:type="dxa"/>
            <w:tcBorders>
              <w:bottom w:val="single" w:sz="4" w:space="0" w:color="auto"/>
            </w:tcBorders>
          </w:tcPr>
          <w:p w14:paraId="0BF1A2A6" w14:textId="77777777" w:rsidR="00A720CC" w:rsidRPr="00B104B1" w:rsidRDefault="00A720CC" w:rsidP="007F4A54">
            <w:pPr>
              <w:pStyle w:val="Bodytext21"/>
              <w:shd w:val="clear" w:color="auto" w:fill="auto"/>
              <w:spacing w:line="240" w:lineRule="auto"/>
              <w:contextualSpacing/>
              <w:jc w:val="center"/>
              <w:rPr>
                <w:rStyle w:val="Bodytext2"/>
                <w:bCs/>
                <w:color w:val="000000"/>
                <w:sz w:val="20"/>
                <w:szCs w:val="20"/>
              </w:rPr>
            </w:pPr>
            <w:r>
              <w:rPr>
                <w:rStyle w:val="Bodytext2"/>
                <w:bCs/>
                <w:color w:val="000000"/>
                <w:sz w:val="20"/>
                <w:szCs w:val="20"/>
              </w:rPr>
              <w:t>Popsicles</w:t>
            </w:r>
          </w:p>
        </w:tc>
      </w:tr>
      <w:tr w:rsidR="00A720CC" w:rsidRPr="00B104B1" w14:paraId="7980BD60" w14:textId="77777777" w:rsidTr="00A720CC">
        <w:trPr>
          <w:jc w:val="center"/>
        </w:trPr>
        <w:tc>
          <w:tcPr>
            <w:tcW w:w="1384" w:type="dxa"/>
            <w:vMerge w:val="restart"/>
            <w:vAlign w:val="center"/>
          </w:tcPr>
          <w:p w14:paraId="2EB6262D" w14:textId="77777777" w:rsidR="00A720CC" w:rsidRDefault="00A720CC" w:rsidP="007F4A54">
            <w:pPr>
              <w:pStyle w:val="Bodytext21"/>
              <w:shd w:val="clear" w:color="auto" w:fill="auto"/>
              <w:spacing w:line="240" w:lineRule="auto"/>
              <w:contextualSpacing/>
              <w:jc w:val="center"/>
              <w:rPr>
                <w:rStyle w:val="Bodytext2"/>
                <w:bCs/>
                <w:color w:val="000000"/>
                <w:sz w:val="20"/>
                <w:szCs w:val="20"/>
              </w:rPr>
            </w:pPr>
            <w:r>
              <w:rPr>
                <w:rStyle w:val="Bodytext2"/>
                <w:bCs/>
                <w:color w:val="000000"/>
                <w:sz w:val="20"/>
                <w:szCs w:val="20"/>
              </w:rPr>
              <w:t>Time of Year</w:t>
            </w:r>
          </w:p>
          <w:p w14:paraId="1CE34D50" w14:textId="77777777" w:rsidR="00A720CC" w:rsidRPr="00B104B1" w:rsidRDefault="00A720CC" w:rsidP="007F4A54">
            <w:pPr>
              <w:pStyle w:val="Bodytext21"/>
              <w:shd w:val="clear" w:color="auto" w:fill="auto"/>
              <w:spacing w:line="240" w:lineRule="auto"/>
              <w:contextualSpacing/>
              <w:jc w:val="center"/>
              <w:rPr>
                <w:rStyle w:val="Bodytext2"/>
                <w:bCs/>
                <w:color w:val="000000"/>
                <w:sz w:val="20"/>
                <w:szCs w:val="20"/>
              </w:rPr>
            </w:pPr>
            <w:r>
              <w:rPr>
                <w:rStyle w:val="Bodytext2"/>
                <w:bCs/>
                <w:color w:val="000000"/>
                <w:sz w:val="20"/>
                <w:szCs w:val="20"/>
              </w:rPr>
              <w:t>(</w:t>
            </w:r>
            <w:r>
              <w:rPr>
                <w:rStyle w:val="Bodytext2"/>
                <w:bCs/>
                <w:i/>
                <w:iCs/>
                <w:color w:val="000000"/>
                <w:sz w:val="20"/>
                <w:szCs w:val="20"/>
              </w:rPr>
              <w:t>B</w:t>
            </w:r>
            <w:r>
              <w:rPr>
                <w:rStyle w:val="Bodytext2"/>
                <w:bCs/>
                <w:color w:val="000000"/>
                <w:sz w:val="20"/>
                <w:szCs w:val="20"/>
              </w:rPr>
              <w:t>)</w:t>
            </w:r>
          </w:p>
        </w:tc>
        <w:tc>
          <w:tcPr>
            <w:tcW w:w="994" w:type="dxa"/>
            <w:tcBorders>
              <w:right w:val="single" w:sz="4" w:space="0" w:color="auto"/>
            </w:tcBorders>
          </w:tcPr>
          <w:p w14:paraId="5719BC0B" w14:textId="77777777" w:rsidR="00A720CC" w:rsidRPr="00B104B1" w:rsidRDefault="00A720CC" w:rsidP="007F4A54">
            <w:pPr>
              <w:pStyle w:val="Bodytext21"/>
              <w:shd w:val="clear" w:color="auto" w:fill="auto"/>
              <w:spacing w:line="240" w:lineRule="auto"/>
              <w:contextualSpacing/>
              <w:jc w:val="right"/>
              <w:rPr>
                <w:rStyle w:val="Bodytext2"/>
                <w:bCs/>
                <w:color w:val="000000"/>
                <w:sz w:val="20"/>
                <w:szCs w:val="20"/>
              </w:rPr>
            </w:pPr>
            <w:r>
              <w:rPr>
                <w:rStyle w:val="Bodytext2"/>
                <w:bCs/>
                <w:color w:val="000000"/>
                <w:sz w:val="20"/>
                <w:szCs w:val="20"/>
              </w:rPr>
              <w:t>Summer</w:t>
            </w:r>
          </w:p>
        </w:tc>
        <w:tc>
          <w:tcPr>
            <w:tcW w:w="1573" w:type="dxa"/>
            <w:tcBorders>
              <w:top w:val="single" w:sz="4" w:space="0" w:color="auto"/>
              <w:left w:val="single" w:sz="4" w:space="0" w:color="auto"/>
              <w:bottom w:val="single" w:sz="4" w:space="0" w:color="auto"/>
              <w:right w:val="single" w:sz="4" w:space="0" w:color="auto"/>
            </w:tcBorders>
          </w:tcPr>
          <w:p w14:paraId="114FE4DD" w14:textId="77777777" w:rsidR="00A720CC" w:rsidRPr="00B104B1" w:rsidRDefault="00A720CC" w:rsidP="007F4A54">
            <w:pPr>
              <w:pStyle w:val="Bodytext21"/>
              <w:shd w:val="clear" w:color="auto" w:fill="auto"/>
              <w:spacing w:line="240" w:lineRule="auto"/>
              <w:contextualSpacing/>
              <w:jc w:val="center"/>
              <w:rPr>
                <w:rStyle w:val="Bodytext2"/>
                <w:bCs/>
                <w:color w:val="000000"/>
                <w:sz w:val="20"/>
                <w:szCs w:val="20"/>
              </w:rPr>
            </w:pPr>
            <w:r>
              <w:rPr>
                <w:rStyle w:val="Bodytext2"/>
                <w:bCs/>
                <w:color w:val="000000"/>
                <w:sz w:val="20"/>
                <w:szCs w:val="20"/>
              </w:rPr>
              <w:t>Low popularity</w:t>
            </w:r>
          </w:p>
        </w:tc>
        <w:tc>
          <w:tcPr>
            <w:tcW w:w="1573" w:type="dxa"/>
            <w:tcBorders>
              <w:top w:val="single" w:sz="4" w:space="0" w:color="auto"/>
              <w:left w:val="single" w:sz="4" w:space="0" w:color="auto"/>
              <w:bottom w:val="single" w:sz="4" w:space="0" w:color="auto"/>
              <w:right w:val="single" w:sz="4" w:space="0" w:color="auto"/>
            </w:tcBorders>
          </w:tcPr>
          <w:p w14:paraId="410BB738" w14:textId="77777777" w:rsidR="00A720CC" w:rsidRPr="00B104B1" w:rsidRDefault="00A720CC" w:rsidP="007F4A54">
            <w:pPr>
              <w:pStyle w:val="Bodytext21"/>
              <w:shd w:val="clear" w:color="auto" w:fill="auto"/>
              <w:spacing w:line="240" w:lineRule="auto"/>
              <w:contextualSpacing/>
              <w:jc w:val="center"/>
              <w:rPr>
                <w:rStyle w:val="Bodytext2"/>
                <w:bCs/>
                <w:color w:val="000000"/>
                <w:sz w:val="20"/>
                <w:szCs w:val="20"/>
              </w:rPr>
            </w:pPr>
            <w:r>
              <w:rPr>
                <w:rStyle w:val="Bodytext2"/>
                <w:bCs/>
                <w:color w:val="000000"/>
                <w:sz w:val="20"/>
                <w:szCs w:val="20"/>
              </w:rPr>
              <w:t>High popularity</w:t>
            </w:r>
          </w:p>
        </w:tc>
      </w:tr>
      <w:tr w:rsidR="00A720CC" w:rsidRPr="00B104B1" w14:paraId="0B74EC6D" w14:textId="77777777" w:rsidTr="00A720CC">
        <w:trPr>
          <w:jc w:val="center"/>
        </w:trPr>
        <w:tc>
          <w:tcPr>
            <w:tcW w:w="1384" w:type="dxa"/>
            <w:vMerge/>
          </w:tcPr>
          <w:p w14:paraId="5AEE0A81" w14:textId="77777777" w:rsidR="00A720CC" w:rsidRPr="00B104B1" w:rsidRDefault="00A720CC" w:rsidP="007F4A54">
            <w:pPr>
              <w:pStyle w:val="Bodytext21"/>
              <w:shd w:val="clear" w:color="auto" w:fill="auto"/>
              <w:spacing w:line="240" w:lineRule="auto"/>
              <w:contextualSpacing/>
              <w:rPr>
                <w:rStyle w:val="Bodytext2"/>
                <w:bCs/>
                <w:color w:val="000000"/>
                <w:sz w:val="20"/>
                <w:szCs w:val="20"/>
              </w:rPr>
            </w:pPr>
          </w:p>
        </w:tc>
        <w:tc>
          <w:tcPr>
            <w:tcW w:w="994" w:type="dxa"/>
            <w:tcBorders>
              <w:right w:val="single" w:sz="4" w:space="0" w:color="auto"/>
            </w:tcBorders>
          </w:tcPr>
          <w:p w14:paraId="7915CFCD" w14:textId="77777777" w:rsidR="00A720CC" w:rsidRPr="00B104B1" w:rsidRDefault="00A720CC" w:rsidP="007F4A54">
            <w:pPr>
              <w:pStyle w:val="Bodytext21"/>
              <w:shd w:val="clear" w:color="auto" w:fill="auto"/>
              <w:spacing w:line="240" w:lineRule="auto"/>
              <w:contextualSpacing/>
              <w:jc w:val="right"/>
              <w:rPr>
                <w:rStyle w:val="Bodytext2"/>
                <w:bCs/>
                <w:color w:val="000000"/>
                <w:sz w:val="20"/>
                <w:szCs w:val="20"/>
              </w:rPr>
            </w:pPr>
            <w:r>
              <w:rPr>
                <w:rStyle w:val="Bodytext2"/>
                <w:bCs/>
                <w:color w:val="000000"/>
                <w:sz w:val="20"/>
                <w:szCs w:val="20"/>
              </w:rPr>
              <w:t>Winter</w:t>
            </w:r>
          </w:p>
        </w:tc>
        <w:tc>
          <w:tcPr>
            <w:tcW w:w="1573" w:type="dxa"/>
            <w:tcBorders>
              <w:top w:val="single" w:sz="4" w:space="0" w:color="auto"/>
              <w:left w:val="single" w:sz="4" w:space="0" w:color="auto"/>
              <w:bottom w:val="single" w:sz="4" w:space="0" w:color="auto"/>
              <w:right w:val="single" w:sz="4" w:space="0" w:color="auto"/>
            </w:tcBorders>
          </w:tcPr>
          <w:p w14:paraId="54D1DC9D" w14:textId="77777777" w:rsidR="00A720CC" w:rsidRPr="00B104B1" w:rsidRDefault="00A720CC" w:rsidP="007F4A54">
            <w:pPr>
              <w:pStyle w:val="Bodytext21"/>
              <w:shd w:val="clear" w:color="auto" w:fill="auto"/>
              <w:spacing w:line="240" w:lineRule="auto"/>
              <w:contextualSpacing/>
              <w:jc w:val="center"/>
              <w:rPr>
                <w:rStyle w:val="Bodytext2"/>
                <w:bCs/>
                <w:color w:val="000000"/>
                <w:sz w:val="20"/>
                <w:szCs w:val="20"/>
              </w:rPr>
            </w:pPr>
            <w:r>
              <w:rPr>
                <w:rStyle w:val="Bodytext2"/>
                <w:bCs/>
                <w:color w:val="000000"/>
                <w:sz w:val="20"/>
                <w:szCs w:val="20"/>
              </w:rPr>
              <w:t>High popularity</w:t>
            </w:r>
          </w:p>
        </w:tc>
        <w:tc>
          <w:tcPr>
            <w:tcW w:w="1573" w:type="dxa"/>
            <w:tcBorders>
              <w:top w:val="single" w:sz="4" w:space="0" w:color="auto"/>
              <w:left w:val="single" w:sz="4" w:space="0" w:color="auto"/>
              <w:bottom w:val="single" w:sz="4" w:space="0" w:color="auto"/>
              <w:right w:val="single" w:sz="4" w:space="0" w:color="auto"/>
            </w:tcBorders>
          </w:tcPr>
          <w:p w14:paraId="120957AB" w14:textId="77777777" w:rsidR="00A720CC" w:rsidRPr="00B104B1" w:rsidRDefault="00A720CC" w:rsidP="007F4A54">
            <w:pPr>
              <w:pStyle w:val="Bodytext21"/>
              <w:shd w:val="clear" w:color="auto" w:fill="auto"/>
              <w:spacing w:line="240" w:lineRule="auto"/>
              <w:contextualSpacing/>
              <w:jc w:val="center"/>
              <w:rPr>
                <w:rStyle w:val="Bodytext2"/>
                <w:bCs/>
                <w:color w:val="000000"/>
                <w:sz w:val="20"/>
                <w:szCs w:val="20"/>
              </w:rPr>
            </w:pPr>
            <w:r>
              <w:rPr>
                <w:rStyle w:val="Bodytext2"/>
                <w:bCs/>
                <w:color w:val="000000"/>
                <w:sz w:val="20"/>
                <w:szCs w:val="20"/>
              </w:rPr>
              <w:t>Low popularity</w:t>
            </w:r>
          </w:p>
        </w:tc>
      </w:tr>
    </w:tbl>
    <w:p w14:paraId="1F9ED902" w14:textId="77777777" w:rsidR="00F0463B" w:rsidRDefault="00F0463B" w:rsidP="00CB14F5">
      <w:pPr>
        <w:pStyle w:val="Tablecaption1"/>
        <w:shd w:val="clear" w:color="auto" w:fill="auto"/>
        <w:tabs>
          <w:tab w:val="right" w:pos="2976"/>
          <w:tab w:val="left" w:pos="3034"/>
        </w:tabs>
        <w:spacing w:line="240" w:lineRule="auto"/>
        <w:contextualSpacing/>
        <w:jc w:val="both"/>
        <w:rPr>
          <w:rStyle w:val="TablecaptionBold"/>
          <w:color w:val="000000"/>
          <w:sz w:val="20"/>
          <w:szCs w:val="20"/>
        </w:rPr>
      </w:pPr>
    </w:p>
    <w:p w14:paraId="2BF7D92D" w14:textId="77777777" w:rsidR="00F0463B" w:rsidRDefault="00A720CC" w:rsidP="00A720CC">
      <w:pPr>
        <w:pStyle w:val="Bodytext1"/>
        <w:shd w:val="clear" w:color="auto" w:fill="auto"/>
        <w:spacing w:line="240" w:lineRule="auto"/>
        <w:ind w:firstLine="0"/>
        <w:contextualSpacing/>
        <w:jc w:val="center"/>
        <w:rPr>
          <w:rStyle w:val="Bodytext9"/>
          <w:color w:val="000000"/>
          <w:sz w:val="20"/>
          <w:szCs w:val="20"/>
        </w:rPr>
      </w:pPr>
      <w:r>
        <w:rPr>
          <w:noProof/>
          <w:color w:val="000000"/>
          <w:sz w:val="20"/>
          <w:szCs w:val="20"/>
          <w:shd w:val="clear" w:color="auto" w:fill="FFFFFF"/>
        </w:rPr>
        <w:lastRenderedPageBreak/>
        <w:drawing>
          <wp:inline distT="0" distB="0" distL="0" distR="0" wp14:anchorId="13521E8A" wp14:editId="35686704">
            <wp:extent cx="5943600" cy="2139950"/>
            <wp:effectExtent l="0" t="0" r="0" b="0"/>
            <wp:docPr id="4" name="Picture 4" descr="Dessert popularity by season: line graph on the left and bar graph on the right illustrating an interaction between dessert type and time of year, based on the table above. A line graph with the horizontal axis showing Pumpkin Pie and Popsicles. A dashed line labeled Summer starts low on the left (Pumpkin Pie) and slopes up to a higher point on the right (Popsicles). A solid line labeled Winter starts high on the left (Pumpkin Pie) and slopes down to a lower point on the right (Popsicles). The two lines cross in the middle, forming an X shape, visually representing an interaction. A bar graph with the same horizontal axis (Pumpkin Pie and Popsicles) and a legend showing black bars for Summer and gray bars for Winter. For Pumpkin Pie, the Summer bar is short (low popularity) and the Winter bar is tall (high popularity). For Popsicles, the Summer bar is tall (high popularity) and the Winter bar is short (low popularity). The reversed bar heights for the desserts illustrate the interaction eff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essert popularity by season: line graph on the left and bar graph on the right illustrating an interaction between dessert type and time of year, based on the table above. A line graph with the horizontal axis showing Pumpkin Pie and Popsicles. A dashed line labeled Summer starts low on the left (Pumpkin Pie) and slopes up to a higher point on the right (Popsicles). A solid line labeled Winter starts high on the left (Pumpkin Pie) and slopes down to a lower point on the right (Popsicles). The two lines cross in the middle, forming an X shape, visually representing an interaction. A bar graph with the same horizontal axis (Pumpkin Pie and Popsicles) and a legend showing black bars for Summer and gray bars for Winter. For Pumpkin Pie, the Summer bar is short (low popularity) and the Winter bar is tall (high popularity). For Popsicles, the Summer bar is tall (high popularity) and the Winter bar is short (low popularity). The reversed bar heights for the desserts illustrate the interaction effect."/>
                    <pic:cNvPicPr/>
                  </pic:nvPicPr>
                  <pic:blipFill>
                    <a:blip r:embed="rId5">
                      <a:extLst>
                        <a:ext uri="{28A0092B-C50C-407E-A947-70E740481C1C}">
                          <a14:useLocalDpi xmlns:a14="http://schemas.microsoft.com/office/drawing/2010/main" val="0"/>
                        </a:ext>
                      </a:extLst>
                    </a:blip>
                    <a:stretch>
                      <a:fillRect/>
                    </a:stretch>
                  </pic:blipFill>
                  <pic:spPr>
                    <a:xfrm>
                      <a:off x="0" y="0"/>
                      <a:ext cx="5943600" cy="2139950"/>
                    </a:xfrm>
                    <a:prstGeom prst="rect">
                      <a:avLst/>
                    </a:prstGeom>
                  </pic:spPr>
                </pic:pic>
              </a:graphicData>
            </a:graphic>
          </wp:inline>
        </w:drawing>
      </w:r>
    </w:p>
    <w:p w14:paraId="5E5356B5" w14:textId="77777777" w:rsidR="00A720CC" w:rsidRDefault="00A720CC" w:rsidP="00A720CC">
      <w:pPr>
        <w:pStyle w:val="Bodytext1"/>
        <w:shd w:val="clear" w:color="auto" w:fill="auto"/>
        <w:spacing w:line="240" w:lineRule="auto"/>
        <w:ind w:firstLine="0"/>
        <w:contextualSpacing/>
        <w:jc w:val="center"/>
        <w:rPr>
          <w:rStyle w:val="Bodytext9"/>
          <w:color w:val="000000"/>
          <w:sz w:val="20"/>
          <w:szCs w:val="20"/>
        </w:rPr>
      </w:pPr>
    </w:p>
    <w:p w14:paraId="3E3242E8" w14:textId="77777777" w:rsidR="00F0463B" w:rsidRDefault="00CB14F5" w:rsidP="00F0463B">
      <w:pPr>
        <w:pStyle w:val="Bodytext1"/>
        <w:shd w:val="clear" w:color="auto" w:fill="auto"/>
        <w:spacing w:line="240" w:lineRule="auto"/>
        <w:ind w:firstLine="0"/>
        <w:contextualSpacing/>
        <w:rPr>
          <w:sz w:val="20"/>
          <w:szCs w:val="20"/>
        </w:rPr>
      </w:pPr>
      <w:r>
        <w:rPr>
          <w:rStyle w:val="Bodytext9"/>
          <w:color w:val="000000"/>
          <w:sz w:val="20"/>
          <w:szCs w:val="20"/>
        </w:rPr>
        <w:t>The effect of dessert type, then, depends on the time of year. In the summer, popsicles are preferred over pumpkin pie; in the winter, the opposite is true. Thus, an interaction is present.</w:t>
      </w:r>
    </w:p>
    <w:p w14:paraId="293DA05D" w14:textId="77777777" w:rsidR="00F0463B" w:rsidRDefault="00F0463B" w:rsidP="00F0463B">
      <w:pPr>
        <w:pStyle w:val="Bodytext1"/>
        <w:shd w:val="clear" w:color="auto" w:fill="auto"/>
        <w:spacing w:line="240" w:lineRule="auto"/>
        <w:ind w:firstLine="0"/>
        <w:contextualSpacing/>
        <w:rPr>
          <w:sz w:val="20"/>
          <w:szCs w:val="20"/>
        </w:rPr>
      </w:pPr>
    </w:p>
    <w:p w14:paraId="3C3DE0B5" w14:textId="77777777" w:rsidR="00CB14F5" w:rsidRPr="00CB14F5" w:rsidRDefault="00A720CC" w:rsidP="00F0463B">
      <w:pPr>
        <w:pStyle w:val="Bodytext1"/>
        <w:shd w:val="clear" w:color="auto" w:fill="auto"/>
        <w:spacing w:line="240" w:lineRule="auto"/>
        <w:ind w:firstLine="0"/>
        <w:contextualSpacing/>
        <w:rPr>
          <w:sz w:val="20"/>
          <w:szCs w:val="20"/>
        </w:rPr>
      </w:pPr>
      <w:r>
        <w:rPr>
          <w:rStyle w:val="Bodytext9"/>
          <w:color w:val="000000"/>
          <w:sz w:val="20"/>
          <w:szCs w:val="20"/>
        </w:rPr>
        <w:t xml:space="preserve">A graph of the cell means is helpful when interpreting the results of a factorial ANOVA. A graph with lines that are not parallel </w:t>
      </w:r>
      <w:r>
        <w:rPr>
          <w:rStyle w:val="BodytextItalic"/>
          <w:color w:val="000000"/>
          <w:sz w:val="20"/>
          <w:szCs w:val="20"/>
        </w:rPr>
        <w:t>may</w:t>
      </w:r>
      <w:r>
        <w:rPr>
          <w:rStyle w:val="Bodytext9"/>
          <w:color w:val="000000"/>
          <w:sz w:val="20"/>
          <w:szCs w:val="20"/>
        </w:rPr>
        <w:t xml:space="preserve"> indicate that an interaction has occurred. Likewise, bar graphs with stair steps that change size or direction </w:t>
      </w:r>
      <w:r>
        <w:rPr>
          <w:rStyle w:val="BodytextItalic"/>
          <w:color w:val="000000"/>
          <w:sz w:val="20"/>
          <w:szCs w:val="20"/>
        </w:rPr>
        <w:t>may</w:t>
      </w:r>
      <w:r>
        <w:rPr>
          <w:rStyle w:val="Bodytext9"/>
          <w:color w:val="000000"/>
          <w:sz w:val="20"/>
          <w:szCs w:val="20"/>
        </w:rPr>
        <w:t xml:space="preserve"> indicate that two independent variables interact.</w:t>
      </w:r>
    </w:p>
    <w:p w14:paraId="2CE26030" w14:textId="77777777" w:rsidR="00F0463B" w:rsidRDefault="00F0463B" w:rsidP="00F0463B">
      <w:pPr>
        <w:pStyle w:val="Bodytext1"/>
        <w:shd w:val="clear" w:color="auto" w:fill="auto"/>
        <w:spacing w:line="240" w:lineRule="auto"/>
        <w:ind w:firstLine="0"/>
        <w:contextualSpacing/>
        <w:rPr>
          <w:rStyle w:val="Bodytext9"/>
          <w:color w:val="000000"/>
          <w:sz w:val="20"/>
          <w:szCs w:val="20"/>
        </w:rPr>
      </w:pPr>
    </w:p>
    <w:p w14:paraId="0390E284" w14:textId="189F6DC0" w:rsidR="00CB14F5" w:rsidRPr="003D1DC4" w:rsidRDefault="00A720CC" w:rsidP="00F0463B">
      <w:pPr>
        <w:pStyle w:val="Bodytext1"/>
        <w:shd w:val="clear" w:color="auto" w:fill="auto"/>
        <w:spacing w:line="240" w:lineRule="auto"/>
        <w:ind w:firstLine="0"/>
        <w:contextualSpacing/>
        <w:rPr>
          <w:sz w:val="20"/>
          <w:szCs w:val="20"/>
        </w:rPr>
      </w:pPr>
      <w:r>
        <w:rPr>
          <w:rStyle w:val="Bodytext9"/>
          <w:color w:val="000000"/>
          <w:sz w:val="20"/>
          <w:szCs w:val="20"/>
        </w:rPr>
        <w:t xml:space="preserve">In conducting a two-way independent ANOVA test, the total variability of all the scores is partitioned into four components. One component is the variability that is due to the first factor. A second component is the variability due to the second factor. A third component is the variability due to the interaction. The final component is the error variability, which serves as an estimate of the population variability. Each of these components, divided by its degrees of freedom, results in a mean square. The mean square for each main effect and the interaction is then divided by the error mean square to produce </w:t>
      </w:r>
      <w:r>
        <w:rPr>
          <w:rStyle w:val="BodytextItalic"/>
          <w:color w:val="000000"/>
          <w:sz w:val="20"/>
          <w:szCs w:val="20"/>
        </w:rPr>
        <w:t>F</w:t>
      </w:r>
      <w:r>
        <w:rPr>
          <w:rStyle w:val="Bodytext9"/>
          <w:color w:val="000000"/>
          <w:sz w:val="20"/>
          <w:szCs w:val="20"/>
        </w:rPr>
        <w:t xml:space="preserve"> values, which are then interpreted using a table of the sampling distribution of </w:t>
      </w:r>
      <w:r>
        <w:rPr>
          <w:rStyle w:val="BodytextItalic"/>
          <w:color w:val="000000"/>
          <w:sz w:val="20"/>
          <w:szCs w:val="20"/>
        </w:rPr>
        <w:t xml:space="preserve">F. </w:t>
      </w:r>
      <w:r>
        <w:rPr>
          <w:rStyle w:val="BodytextItalic"/>
          <w:i w:val="0"/>
          <w:iCs w:val="0"/>
          <w:color w:val="000000"/>
          <w:sz w:val="20"/>
          <w:szCs w:val="20"/>
        </w:rPr>
        <w:t xml:space="preserve">Just like with one-factor repeated measures ANOVA, the appropriate measure of overall effect size is partial </w:t>
      </w:r>
      <w:r w:rsidRPr="00D44932">
        <w:rPr>
          <w:rStyle w:val="BodytextItalic"/>
          <w:color w:val="000000"/>
          <w:sz w:val="20"/>
          <w:szCs w:val="20"/>
        </w:rPr>
        <w:t>eta</w:t>
      </w:r>
      <w:r>
        <w:rPr>
          <w:rStyle w:val="BodytextItalic"/>
          <w:i w:val="0"/>
          <w:iCs w:val="0"/>
          <w:color w:val="000000"/>
          <w:sz w:val="20"/>
          <w:szCs w:val="20"/>
        </w:rPr>
        <w:t xml:space="preserve"> squared (</w:t>
      </w:r>
      <m:oMath>
        <m:sSubSup>
          <m:sSubSupPr>
            <m:ctrlPr>
              <w:rPr>
                <w:rFonts w:ascii="Cambria Math" w:hAnsi="Cambria Math"/>
                <w:i/>
                <w:sz w:val="20"/>
                <w:szCs w:val="20"/>
              </w:rPr>
            </m:ctrlPr>
          </m:sSubSupPr>
          <m:e>
            <m:r>
              <w:rPr>
                <w:rFonts w:ascii="Cambria Math" w:hAnsi="Cambria Math"/>
                <w:sz w:val="20"/>
                <w:szCs w:val="20"/>
              </w:rPr>
              <m:t>η</m:t>
            </m:r>
          </m:e>
          <m:sub>
            <m:r>
              <w:rPr>
                <w:rFonts w:ascii="Cambria Math" w:hAnsi="Cambria Math"/>
                <w:sz w:val="20"/>
                <w:szCs w:val="20"/>
              </w:rPr>
              <m:t>p</m:t>
            </m:r>
          </m:sub>
          <m:sup>
            <m:r>
              <w:rPr>
                <w:rFonts w:ascii="Cambria Math" w:hAnsi="Cambria Math"/>
                <w:sz w:val="20"/>
                <w:szCs w:val="20"/>
              </w:rPr>
              <m:t>2</m:t>
            </m:r>
          </m:sup>
        </m:sSubSup>
      </m:oMath>
      <w:r>
        <w:rPr>
          <w:rStyle w:val="BodytextItalic"/>
          <w:i w:val="0"/>
          <w:iCs w:val="0"/>
          <w:color w:val="000000"/>
          <w:sz w:val="20"/>
          <w:szCs w:val="20"/>
        </w:rPr>
        <w:t xml:space="preserve">). This time, however, you calculate an overall effect size for </w:t>
      </w:r>
      <w:r>
        <w:rPr>
          <w:rStyle w:val="BodytextItalic"/>
          <w:color w:val="000000"/>
          <w:sz w:val="20"/>
          <w:szCs w:val="20"/>
        </w:rPr>
        <w:t xml:space="preserve">each </w:t>
      </w:r>
      <w:r>
        <w:rPr>
          <w:rStyle w:val="BodytextItalic"/>
          <w:i w:val="0"/>
          <w:iCs w:val="0"/>
          <w:color w:val="000000"/>
          <w:sz w:val="20"/>
          <w:szCs w:val="20"/>
        </w:rPr>
        <w:t xml:space="preserve">effect: main effect of factor </w:t>
      </w:r>
      <w:r>
        <w:rPr>
          <w:rStyle w:val="BodytextItalic"/>
          <w:color w:val="000000"/>
          <w:sz w:val="20"/>
          <w:szCs w:val="20"/>
        </w:rPr>
        <w:t>A</w:t>
      </w:r>
      <w:r>
        <w:rPr>
          <w:rStyle w:val="BodytextItalic"/>
          <w:i w:val="0"/>
          <w:iCs w:val="0"/>
          <w:color w:val="000000"/>
          <w:sz w:val="20"/>
          <w:szCs w:val="20"/>
        </w:rPr>
        <w:t xml:space="preserve">, main effect of factor </w:t>
      </w:r>
      <w:r>
        <w:rPr>
          <w:rStyle w:val="BodytextItalic"/>
          <w:color w:val="000000"/>
          <w:sz w:val="20"/>
          <w:szCs w:val="20"/>
        </w:rPr>
        <w:t>B</w:t>
      </w:r>
      <w:r>
        <w:rPr>
          <w:rStyle w:val="BodytextItalic"/>
          <w:i w:val="0"/>
          <w:iCs w:val="0"/>
          <w:color w:val="000000"/>
          <w:sz w:val="20"/>
          <w:szCs w:val="20"/>
        </w:rPr>
        <w:t>, and the interaction.</w:t>
      </w:r>
    </w:p>
    <w:p w14:paraId="684E8398" w14:textId="77777777" w:rsidR="00F0463B" w:rsidRDefault="00F0463B" w:rsidP="00F0463B">
      <w:pPr>
        <w:pStyle w:val="Bodytext1"/>
        <w:shd w:val="clear" w:color="auto" w:fill="auto"/>
        <w:spacing w:line="240" w:lineRule="auto"/>
        <w:ind w:firstLine="0"/>
        <w:contextualSpacing/>
        <w:rPr>
          <w:rStyle w:val="BodytextItalic"/>
          <w:color w:val="000000"/>
          <w:sz w:val="20"/>
          <w:szCs w:val="20"/>
        </w:rPr>
      </w:pPr>
    </w:p>
    <w:p w14:paraId="271B4D6A" w14:textId="5BA7CB89" w:rsidR="00CB14F5" w:rsidRPr="00CB14F5" w:rsidRDefault="003D1DC4" w:rsidP="00F0463B">
      <w:pPr>
        <w:pStyle w:val="Bodytext1"/>
        <w:shd w:val="clear" w:color="auto" w:fill="auto"/>
        <w:spacing w:line="240" w:lineRule="auto"/>
        <w:ind w:firstLine="0"/>
        <w:contextualSpacing/>
        <w:rPr>
          <w:sz w:val="20"/>
          <w:szCs w:val="20"/>
        </w:rPr>
      </w:pPr>
      <w:r>
        <w:rPr>
          <w:rStyle w:val="BodytextItalic"/>
          <w:i w:val="0"/>
          <w:color w:val="000000"/>
          <w:sz w:val="20"/>
          <w:szCs w:val="20"/>
        </w:rPr>
        <w:t xml:space="preserve">As in the preceding chapters, </w:t>
      </w:r>
      <w:r>
        <w:rPr>
          <w:rStyle w:val="BodytextItalic"/>
          <w:color w:val="000000"/>
          <w:sz w:val="20"/>
          <w:szCs w:val="20"/>
        </w:rPr>
        <w:t>Tukey HSD</w:t>
      </w:r>
      <w:r>
        <w:rPr>
          <w:rStyle w:val="Bodytext9"/>
          <w:color w:val="000000"/>
          <w:sz w:val="20"/>
          <w:szCs w:val="20"/>
        </w:rPr>
        <w:t xml:space="preserve"> tests may be used to make pairwise comparisons among the levels of a factor. These tests can be conducted for either or for both of the factors in a factorial ANOVA. In Table 13.1, a Tukey </w:t>
      </w:r>
      <w:r>
        <w:rPr>
          <w:rStyle w:val="Bodytext9"/>
          <w:i/>
          <w:iCs/>
          <w:color w:val="000000"/>
          <w:sz w:val="20"/>
          <w:szCs w:val="20"/>
        </w:rPr>
        <w:t>HSD</w:t>
      </w:r>
      <w:r>
        <w:rPr>
          <w:rStyle w:val="Bodytext9"/>
          <w:color w:val="000000"/>
          <w:sz w:val="20"/>
          <w:szCs w:val="20"/>
        </w:rPr>
        <w:t xml:space="preserve"> test on Factor </w:t>
      </w:r>
      <w:r>
        <w:rPr>
          <w:rStyle w:val="Bodytext9"/>
          <w:i/>
          <w:iCs/>
          <w:color w:val="000000"/>
          <w:sz w:val="20"/>
          <w:szCs w:val="20"/>
        </w:rPr>
        <w:t>B</w:t>
      </w:r>
      <w:r>
        <w:rPr>
          <w:rStyle w:val="Bodytext9"/>
          <w:color w:val="000000"/>
          <w:sz w:val="20"/>
          <w:szCs w:val="20"/>
        </w:rPr>
        <w:t xml:space="preserve"> is unnecessary; the </w:t>
      </w:r>
      <w:r>
        <w:rPr>
          <w:rStyle w:val="BodytextItalic"/>
          <w:color w:val="000000"/>
          <w:sz w:val="20"/>
          <w:szCs w:val="20"/>
        </w:rPr>
        <w:t>F</w:t>
      </w:r>
      <w:r>
        <w:rPr>
          <w:rStyle w:val="Bodytext9"/>
          <w:color w:val="000000"/>
          <w:sz w:val="20"/>
          <w:szCs w:val="20"/>
        </w:rPr>
        <w:t xml:space="preserve"> test on that factor tells you whether or not the two marginal means are significantly different</w:t>
      </w:r>
      <w:r>
        <w:rPr>
          <w:rStyle w:val="Bodytext9"/>
          <w:i/>
          <w:color w:val="000000"/>
          <w:sz w:val="20"/>
          <w:szCs w:val="20"/>
        </w:rPr>
        <w:t xml:space="preserve">. </w:t>
      </w:r>
      <w:r>
        <w:rPr>
          <w:rStyle w:val="Bodytext9"/>
          <w:color w:val="000000"/>
          <w:sz w:val="20"/>
          <w:szCs w:val="20"/>
        </w:rPr>
        <w:t xml:space="preserve">Thus, Tukey </w:t>
      </w:r>
      <w:r>
        <w:rPr>
          <w:rStyle w:val="Bodytext9"/>
          <w:i/>
          <w:iCs/>
          <w:color w:val="000000"/>
          <w:sz w:val="20"/>
          <w:szCs w:val="20"/>
        </w:rPr>
        <w:t>HSD</w:t>
      </w:r>
      <w:r>
        <w:rPr>
          <w:rStyle w:val="Bodytext9"/>
          <w:color w:val="000000"/>
          <w:sz w:val="20"/>
          <w:szCs w:val="20"/>
        </w:rPr>
        <w:t xml:space="preserve"> tests are only necessary if a factor has three or more levels. And, because main effects should be interpreted with caution when a significant interaction is present, only conduct Tukey </w:t>
      </w:r>
      <w:r>
        <w:rPr>
          <w:rStyle w:val="Bodytext9"/>
          <w:i/>
          <w:iCs/>
          <w:color w:val="000000"/>
          <w:sz w:val="20"/>
          <w:szCs w:val="20"/>
        </w:rPr>
        <w:t>HSD</w:t>
      </w:r>
      <w:r>
        <w:rPr>
          <w:rStyle w:val="Bodytext9"/>
          <w:color w:val="000000"/>
          <w:sz w:val="20"/>
          <w:szCs w:val="20"/>
        </w:rPr>
        <w:t xml:space="preserve"> tests if the interaction is </w:t>
      </w:r>
      <w:r>
        <w:rPr>
          <w:rStyle w:val="Bodytext9"/>
          <w:i/>
          <w:color w:val="000000"/>
          <w:sz w:val="20"/>
          <w:szCs w:val="20"/>
        </w:rPr>
        <w:t xml:space="preserve">not </w:t>
      </w:r>
      <w:r>
        <w:rPr>
          <w:rStyle w:val="Bodytext9"/>
          <w:color w:val="000000"/>
          <w:sz w:val="20"/>
          <w:szCs w:val="20"/>
        </w:rPr>
        <w:t xml:space="preserve">significant. Similarly, </w:t>
      </w:r>
      <w:r>
        <w:rPr>
          <w:rStyle w:val="Bodytext9"/>
          <w:i/>
          <w:iCs/>
          <w:color w:val="000000"/>
          <w:sz w:val="20"/>
          <w:szCs w:val="20"/>
        </w:rPr>
        <w:t xml:space="preserve">d </w:t>
      </w:r>
      <w:r>
        <w:rPr>
          <w:rStyle w:val="Bodytext9"/>
          <w:color w:val="000000"/>
          <w:sz w:val="20"/>
          <w:szCs w:val="20"/>
        </w:rPr>
        <w:t xml:space="preserve">can be used as the estimate of effect size for these pairwise comparisons. </w:t>
      </w:r>
    </w:p>
    <w:p w14:paraId="5D75A443" w14:textId="77777777" w:rsidR="00F0463B" w:rsidRDefault="00F0463B" w:rsidP="00F0463B">
      <w:pPr>
        <w:pStyle w:val="Bodytext1"/>
        <w:shd w:val="clear" w:color="auto" w:fill="auto"/>
        <w:spacing w:line="240" w:lineRule="auto"/>
        <w:ind w:firstLine="0"/>
        <w:contextualSpacing/>
        <w:rPr>
          <w:rStyle w:val="Bodytext9"/>
          <w:color w:val="000000"/>
          <w:sz w:val="20"/>
          <w:szCs w:val="20"/>
        </w:rPr>
      </w:pPr>
    </w:p>
    <w:p w14:paraId="052B867E" w14:textId="4F383FEE" w:rsidR="00CB14F5" w:rsidRDefault="00CB14F5" w:rsidP="00F0463B">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t xml:space="preserve">The </w:t>
      </w:r>
      <w:r>
        <w:rPr>
          <w:rStyle w:val="BodytextItalic"/>
          <w:color w:val="000000"/>
          <w:sz w:val="20"/>
          <w:szCs w:val="20"/>
        </w:rPr>
        <w:t>assumptions</w:t>
      </w:r>
      <w:r>
        <w:rPr>
          <w:rStyle w:val="Bodytext9"/>
          <w:color w:val="000000"/>
          <w:sz w:val="20"/>
          <w:szCs w:val="20"/>
        </w:rPr>
        <w:t xml:space="preserve"> introduced in Chapter 11 must be met by all data analyzed by ANOVA, including two-way independent ANOVA. These assumptions are that the dependent variable must be </w:t>
      </w:r>
      <w:r>
        <w:rPr>
          <w:rStyle w:val="Bodytext9"/>
          <w:i/>
          <w:color w:val="000000"/>
          <w:sz w:val="20"/>
          <w:szCs w:val="20"/>
        </w:rPr>
        <w:t>normally distributed</w:t>
      </w:r>
      <w:r>
        <w:rPr>
          <w:rStyle w:val="Bodytext9"/>
          <w:color w:val="000000"/>
          <w:sz w:val="20"/>
          <w:szCs w:val="20"/>
        </w:rPr>
        <w:t xml:space="preserve"> in the populations from which the samples are drawn. The </w:t>
      </w:r>
      <w:r>
        <w:rPr>
          <w:rStyle w:val="Bodytext9"/>
          <w:i/>
          <w:color w:val="000000"/>
          <w:sz w:val="20"/>
          <w:szCs w:val="20"/>
        </w:rPr>
        <w:t>variances</w:t>
      </w:r>
      <w:r>
        <w:rPr>
          <w:rStyle w:val="Bodytext9"/>
          <w:color w:val="000000"/>
          <w:sz w:val="20"/>
          <w:szCs w:val="20"/>
        </w:rPr>
        <w:t xml:space="preserve"> of the dependent variable must also be </w:t>
      </w:r>
      <w:r>
        <w:rPr>
          <w:rStyle w:val="Bodytext9"/>
          <w:i/>
          <w:color w:val="000000"/>
          <w:sz w:val="20"/>
          <w:szCs w:val="20"/>
        </w:rPr>
        <w:t>equal</w:t>
      </w:r>
      <w:r>
        <w:rPr>
          <w:rStyle w:val="Bodytext9"/>
          <w:color w:val="000000"/>
          <w:sz w:val="20"/>
          <w:szCs w:val="20"/>
        </w:rPr>
        <w:t xml:space="preserve"> across each population. In addition to these assumptions, the methods described in Chapter 13 require that the </w:t>
      </w:r>
      <w:r>
        <w:rPr>
          <w:rStyle w:val="Bodytext9"/>
          <w:i/>
          <w:color w:val="000000"/>
          <w:sz w:val="20"/>
          <w:szCs w:val="20"/>
        </w:rPr>
        <w:t>N</w:t>
      </w:r>
      <w:r>
        <w:rPr>
          <w:rStyle w:val="Bodytext9"/>
          <w:color w:val="000000"/>
          <w:sz w:val="20"/>
          <w:szCs w:val="20"/>
        </w:rPr>
        <w:t>’s in each cell be equal, that the scores be independent (not paired or related), and that the levels of the independent variable be chosen by the experimenter rather than at random.</w:t>
      </w:r>
      <w:bookmarkStart w:id="0" w:name="bookmark43"/>
    </w:p>
    <w:p w14:paraId="73F2EEF3" w14:textId="77777777" w:rsidR="000656E3" w:rsidRDefault="000656E3">
      <w:pPr>
        <w:widowControl/>
        <w:rPr>
          <w:rStyle w:val="Heading9"/>
          <w:i/>
          <w:sz w:val="20"/>
          <w:szCs w:val="20"/>
        </w:rPr>
      </w:pPr>
      <w:r>
        <w:rPr>
          <w:rStyle w:val="Heading9"/>
          <w:b w:val="0"/>
          <w:sz w:val="20"/>
          <w:szCs w:val="20"/>
        </w:rPr>
        <w:br w:type="page"/>
      </w:r>
    </w:p>
    <w:p w14:paraId="538AE01B" w14:textId="518199B7" w:rsidR="00CB14F5" w:rsidRPr="00FC0EF9" w:rsidRDefault="00CB14F5" w:rsidP="002E2E8F">
      <w:pPr>
        <w:pStyle w:val="Heading2"/>
        <w:contextualSpacing/>
        <w:rPr>
          <w:rStyle w:val="Heading9"/>
          <w:b/>
          <w:sz w:val="20"/>
          <w:szCs w:val="20"/>
        </w:rPr>
      </w:pPr>
      <w:r w:rsidRPr="00FC0EF9">
        <w:rPr>
          <w:rStyle w:val="Heading9"/>
          <w:b/>
          <w:sz w:val="20"/>
          <w:szCs w:val="20"/>
        </w:rPr>
        <w:lastRenderedPageBreak/>
        <w:t>Multiple-Choice Questions</w:t>
      </w:r>
      <w:bookmarkEnd w:id="0"/>
    </w:p>
    <w:p w14:paraId="11C45B3B" w14:textId="77777777" w:rsidR="00CB14F5" w:rsidRPr="000656E3" w:rsidRDefault="00CB14F5" w:rsidP="00CB14F5">
      <w:pPr>
        <w:pStyle w:val="Bodytext1"/>
        <w:shd w:val="clear" w:color="auto" w:fill="auto"/>
        <w:spacing w:line="240" w:lineRule="auto"/>
        <w:ind w:firstLine="0"/>
        <w:contextualSpacing/>
        <w:rPr>
          <w:i/>
          <w:sz w:val="10"/>
          <w:szCs w:val="10"/>
        </w:rPr>
      </w:pPr>
    </w:p>
    <w:p w14:paraId="34EC9DBB" w14:textId="77777777" w:rsidR="00CB14F5" w:rsidRDefault="00CB14F5" w:rsidP="00CB14F5">
      <w:pPr>
        <w:pStyle w:val="Bodytext1"/>
        <w:shd w:val="clear" w:color="auto" w:fill="auto"/>
        <w:tabs>
          <w:tab w:val="left" w:pos="761"/>
        </w:tabs>
        <w:spacing w:line="240" w:lineRule="auto"/>
        <w:ind w:firstLine="0"/>
        <w:contextualSpacing/>
        <w:rPr>
          <w:rStyle w:val="Bodytext"/>
          <w:color w:val="000000"/>
          <w:sz w:val="20"/>
          <w:szCs w:val="20"/>
        </w:rPr>
      </w:pPr>
      <w:r>
        <w:rPr>
          <w:rStyle w:val="Bodytext9"/>
          <w:color w:val="000000"/>
          <w:sz w:val="20"/>
          <w:szCs w:val="20"/>
        </w:rPr>
        <w:t xml:space="preserve">1. As used in analysis of variance, the term factor means </w:t>
      </w:r>
      <w:r>
        <w:rPr>
          <w:rStyle w:val="Bodytext"/>
          <w:color w:val="000000"/>
          <w:sz w:val="20"/>
          <w:szCs w:val="20"/>
        </w:rPr>
        <w:t>[blank].</w:t>
      </w:r>
    </w:p>
    <w:p w14:paraId="746BEAB8" w14:textId="77777777" w:rsidR="006A50DE" w:rsidRPr="006A50DE" w:rsidRDefault="006A50DE" w:rsidP="00CB14F5">
      <w:pPr>
        <w:pStyle w:val="Bodytext1"/>
        <w:shd w:val="clear" w:color="auto" w:fill="auto"/>
        <w:tabs>
          <w:tab w:val="left" w:pos="761"/>
        </w:tabs>
        <w:spacing w:line="240" w:lineRule="auto"/>
        <w:ind w:firstLine="0"/>
        <w:contextualSpacing/>
        <w:rPr>
          <w:color w:val="000000"/>
          <w:sz w:val="20"/>
          <w:szCs w:val="20"/>
          <w:shd w:val="clear" w:color="auto" w:fill="FFFFFF"/>
        </w:rPr>
      </w:pPr>
    </w:p>
    <w:p w14:paraId="6B18823D" w14:textId="77777777" w:rsidR="00CB14F5" w:rsidRPr="00CB14F5" w:rsidRDefault="00CB14F5">
      <w:pPr>
        <w:pStyle w:val="Bodytext1"/>
        <w:numPr>
          <w:ilvl w:val="0"/>
          <w:numId w:val="1"/>
        </w:numPr>
        <w:shd w:val="clear" w:color="auto" w:fill="auto"/>
        <w:spacing w:line="240" w:lineRule="auto"/>
        <w:ind w:left="720"/>
        <w:contextualSpacing/>
        <w:rPr>
          <w:sz w:val="20"/>
          <w:szCs w:val="20"/>
        </w:rPr>
      </w:pPr>
      <w:r>
        <w:rPr>
          <w:rStyle w:val="Bodytext9"/>
          <w:color w:val="000000"/>
          <w:sz w:val="20"/>
          <w:szCs w:val="20"/>
        </w:rPr>
        <w:t>independent variable</w:t>
      </w:r>
    </w:p>
    <w:p w14:paraId="26493F7E" w14:textId="77777777" w:rsidR="00CB14F5" w:rsidRPr="00CB14F5" w:rsidRDefault="00CB14F5">
      <w:pPr>
        <w:pStyle w:val="Bodytext1"/>
        <w:numPr>
          <w:ilvl w:val="0"/>
          <w:numId w:val="1"/>
        </w:numPr>
        <w:shd w:val="clear" w:color="auto" w:fill="auto"/>
        <w:spacing w:line="240" w:lineRule="auto"/>
        <w:ind w:left="720"/>
        <w:contextualSpacing/>
        <w:rPr>
          <w:sz w:val="20"/>
          <w:szCs w:val="20"/>
        </w:rPr>
      </w:pPr>
      <w:r>
        <w:rPr>
          <w:rStyle w:val="Bodytext9"/>
          <w:color w:val="000000"/>
          <w:sz w:val="20"/>
          <w:szCs w:val="20"/>
        </w:rPr>
        <w:t>dependent variable</w:t>
      </w:r>
    </w:p>
    <w:p w14:paraId="63159CD0" w14:textId="77777777" w:rsidR="00CB14F5" w:rsidRPr="00CB14F5" w:rsidRDefault="00CB14F5">
      <w:pPr>
        <w:pStyle w:val="Bodytext1"/>
        <w:numPr>
          <w:ilvl w:val="0"/>
          <w:numId w:val="1"/>
        </w:numPr>
        <w:shd w:val="clear" w:color="auto" w:fill="auto"/>
        <w:spacing w:line="240" w:lineRule="auto"/>
        <w:ind w:left="720"/>
        <w:contextualSpacing/>
        <w:rPr>
          <w:sz w:val="20"/>
          <w:szCs w:val="20"/>
        </w:rPr>
      </w:pPr>
      <w:r>
        <w:rPr>
          <w:rStyle w:val="Bodytext9"/>
          <w:color w:val="000000"/>
          <w:sz w:val="20"/>
          <w:szCs w:val="20"/>
        </w:rPr>
        <w:t>extraneous variable</w:t>
      </w:r>
    </w:p>
    <w:p w14:paraId="4F2DC1CF" w14:textId="77777777" w:rsidR="00CB14F5" w:rsidRPr="00883E14" w:rsidRDefault="00CB14F5">
      <w:pPr>
        <w:pStyle w:val="Bodytext1"/>
        <w:numPr>
          <w:ilvl w:val="0"/>
          <w:numId w:val="1"/>
        </w:numPr>
        <w:shd w:val="clear" w:color="auto" w:fill="auto"/>
        <w:spacing w:line="240" w:lineRule="auto"/>
        <w:ind w:left="720"/>
        <w:contextualSpacing/>
        <w:rPr>
          <w:rStyle w:val="Bodytext9"/>
          <w:sz w:val="20"/>
          <w:szCs w:val="20"/>
          <w:shd w:val="clear" w:color="auto" w:fill="auto"/>
        </w:rPr>
      </w:pPr>
      <w:r>
        <w:rPr>
          <w:rStyle w:val="Bodytext9"/>
          <w:color w:val="000000"/>
          <w:sz w:val="20"/>
          <w:szCs w:val="20"/>
        </w:rPr>
        <w:t>none of the above</w:t>
      </w:r>
    </w:p>
    <w:p w14:paraId="297111C5" w14:textId="77777777" w:rsidR="00883E14" w:rsidRDefault="00883E14" w:rsidP="00883E14">
      <w:pPr>
        <w:pStyle w:val="Bodytext1"/>
        <w:shd w:val="clear" w:color="auto" w:fill="auto"/>
        <w:spacing w:line="240" w:lineRule="auto"/>
        <w:ind w:firstLine="0"/>
        <w:contextualSpacing/>
        <w:rPr>
          <w:rStyle w:val="Bodytext9"/>
          <w:color w:val="000000"/>
          <w:sz w:val="20"/>
          <w:szCs w:val="20"/>
        </w:rPr>
      </w:pPr>
    </w:p>
    <w:p w14:paraId="5AFAD2AC" w14:textId="77777777" w:rsidR="00CB14F5" w:rsidRPr="00312279" w:rsidRDefault="00CB14F5" w:rsidP="00CB14F5">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t>2. In terms of the number of factors present in a research design, which two tests are similar to one another?</w:t>
      </w:r>
    </w:p>
    <w:p w14:paraId="6370F1D0" w14:textId="77777777" w:rsidR="00CB14F5" w:rsidRPr="00312279" w:rsidRDefault="00CB14F5" w:rsidP="00CB14F5">
      <w:pPr>
        <w:pStyle w:val="Bodytext1"/>
        <w:shd w:val="clear" w:color="auto" w:fill="auto"/>
        <w:spacing w:line="240" w:lineRule="auto"/>
        <w:ind w:firstLine="0"/>
        <w:contextualSpacing/>
        <w:rPr>
          <w:sz w:val="20"/>
          <w:szCs w:val="20"/>
        </w:rPr>
      </w:pPr>
    </w:p>
    <w:p w14:paraId="7EF9B6E3" w14:textId="3BF95C49" w:rsidR="00CB14F5" w:rsidRPr="00312279" w:rsidRDefault="006A50DE">
      <w:pPr>
        <w:pStyle w:val="Bodytext1"/>
        <w:numPr>
          <w:ilvl w:val="0"/>
          <w:numId w:val="2"/>
        </w:numPr>
        <w:shd w:val="clear" w:color="auto" w:fill="auto"/>
        <w:spacing w:line="240" w:lineRule="auto"/>
        <w:ind w:left="720"/>
        <w:contextualSpacing/>
        <w:rPr>
          <w:rStyle w:val="Bodytext9"/>
          <w:color w:val="000000"/>
          <w:sz w:val="20"/>
          <w:szCs w:val="20"/>
        </w:rPr>
      </w:pPr>
      <w:r>
        <w:rPr>
          <w:rStyle w:val="Bodytext9"/>
          <w:color w:val="000000"/>
          <w:sz w:val="20"/>
          <w:szCs w:val="20"/>
        </w:rPr>
        <w:t xml:space="preserve">independent-samples </w:t>
      </w:r>
      <w:r>
        <w:rPr>
          <w:rStyle w:val="Bodytext9"/>
          <w:i/>
          <w:iCs/>
          <w:sz w:val="20"/>
          <w:szCs w:val="20"/>
        </w:rPr>
        <w:t>t</w:t>
      </w:r>
      <w:r>
        <w:rPr>
          <w:rStyle w:val="Bodytext9"/>
          <w:color w:val="000000"/>
          <w:sz w:val="20"/>
          <w:szCs w:val="20"/>
        </w:rPr>
        <w:t xml:space="preserve"> test and two-way independent ANOVA</w:t>
      </w:r>
    </w:p>
    <w:p w14:paraId="4CEA2C1C" w14:textId="685639A7" w:rsidR="00CB14F5" w:rsidRPr="00312279" w:rsidRDefault="00CB14F5">
      <w:pPr>
        <w:pStyle w:val="Bodytext1"/>
        <w:numPr>
          <w:ilvl w:val="0"/>
          <w:numId w:val="2"/>
        </w:numPr>
        <w:shd w:val="clear" w:color="auto" w:fill="auto"/>
        <w:spacing w:line="240" w:lineRule="auto"/>
        <w:ind w:left="720"/>
        <w:contextualSpacing/>
        <w:rPr>
          <w:rStyle w:val="Bodytext9"/>
          <w:color w:val="000000"/>
          <w:sz w:val="20"/>
          <w:szCs w:val="20"/>
        </w:rPr>
      </w:pPr>
      <w:r>
        <w:rPr>
          <w:rStyle w:val="Bodytext9"/>
          <w:color w:val="000000"/>
          <w:sz w:val="20"/>
          <w:szCs w:val="20"/>
        </w:rPr>
        <w:t xml:space="preserve">paired-samples </w:t>
      </w:r>
      <w:r>
        <w:rPr>
          <w:rStyle w:val="Bodytext9"/>
          <w:i/>
          <w:iCs/>
          <w:sz w:val="20"/>
          <w:szCs w:val="20"/>
        </w:rPr>
        <w:t>t</w:t>
      </w:r>
      <w:r>
        <w:rPr>
          <w:rStyle w:val="Bodytext9"/>
          <w:color w:val="000000"/>
          <w:sz w:val="20"/>
          <w:szCs w:val="20"/>
        </w:rPr>
        <w:t xml:space="preserve"> test and two-way independent ANOVA</w:t>
      </w:r>
    </w:p>
    <w:p w14:paraId="4EAAFB92" w14:textId="36655A4C" w:rsidR="00CB14F5" w:rsidRPr="00312279" w:rsidRDefault="00CB14F5">
      <w:pPr>
        <w:pStyle w:val="Bodytext1"/>
        <w:numPr>
          <w:ilvl w:val="0"/>
          <w:numId w:val="2"/>
        </w:numPr>
        <w:shd w:val="clear" w:color="auto" w:fill="auto"/>
        <w:spacing w:line="240" w:lineRule="auto"/>
        <w:ind w:left="720"/>
        <w:contextualSpacing/>
        <w:rPr>
          <w:rStyle w:val="Bodytext9"/>
          <w:color w:val="000000"/>
          <w:sz w:val="20"/>
          <w:szCs w:val="20"/>
        </w:rPr>
      </w:pPr>
      <w:r>
        <w:rPr>
          <w:rStyle w:val="Bodytext9"/>
          <w:color w:val="000000"/>
          <w:sz w:val="20"/>
          <w:szCs w:val="20"/>
        </w:rPr>
        <w:t>one-way ANOVA and two-way independent ANOVA</w:t>
      </w:r>
    </w:p>
    <w:p w14:paraId="1082023C" w14:textId="77777777" w:rsidR="00CB14F5" w:rsidRPr="00312279" w:rsidRDefault="006A50DE">
      <w:pPr>
        <w:pStyle w:val="Bodytext1"/>
        <w:numPr>
          <w:ilvl w:val="0"/>
          <w:numId w:val="2"/>
        </w:numPr>
        <w:shd w:val="clear" w:color="auto" w:fill="auto"/>
        <w:spacing w:line="240" w:lineRule="auto"/>
        <w:ind w:left="720"/>
        <w:contextualSpacing/>
        <w:rPr>
          <w:rStyle w:val="Bodytext9"/>
          <w:color w:val="000000"/>
          <w:sz w:val="20"/>
          <w:szCs w:val="20"/>
        </w:rPr>
      </w:pPr>
      <w:r>
        <w:rPr>
          <w:rStyle w:val="Bodytext9"/>
          <w:color w:val="000000"/>
          <w:sz w:val="20"/>
          <w:szCs w:val="20"/>
        </w:rPr>
        <w:t>none of the above</w:t>
      </w:r>
    </w:p>
    <w:p w14:paraId="669C6461" w14:textId="77777777" w:rsidR="00312279" w:rsidRPr="00312279" w:rsidRDefault="00312279" w:rsidP="00312279">
      <w:pPr>
        <w:pStyle w:val="Bodytext1"/>
        <w:shd w:val="clear" w:color="auto" w:fill="auto"/>
        <w:spacing w:line="240" w:lineRule="auto"/>
        <w:ind w:firstLine="0"/>
        <w:contextualSpacing/>
        <w:rPr>
          <w:rStyle w:val="Bodytext9"/>
          <w:color w:val="000000"/>
          <w:sz w:val="20"/>
          <w:szCs w:val="20"/>
        </w:rPr>
      </w:pPr>
    </w:p>
    <w:p w14:paraId="65C6A16A" w14:textId="4F93AC45" w:rsidR="00CB14F5" w:rsidRDefault="00CB14F5" w:rsidP="00CB14F5">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t xml:space="preserve">3. A social psychologist was interested in the effect of propaganda on attitudes of older and younger adults. He measured attitudes toward democracy for all participants, delivered the propaganda, and re-measured attitudes toward democracy. He wanted to analyze the data using a 2 </w:t>
      </w:r>
      <w:r w:rsidR="00287C1D">
        <w:rPr>
          <w:rStyle w:val="Bodytext9"/>
          <w:color w:val="000000"/>
          <w:sz w:val="20"/>
          <w:szCs w:val="20"/>
        </w:rPr>
        <w:t>×</w:t>
      </w:r>
      <w:r>
        <w:rPr>
          <w:rStyle w:val="Bodytext9"/>
          <w:color w:val="000000"/>
          <w:sz w:val="20"/>
          <w:szCs w:val="20"/>
        </w:rPr>
        <w:t xml:space="preserve"> 2 factorial ANOVA with age as one independent variable and timing of the attitude measure (before vs. after propaganda) as the other. The techniques presented in this chapter will not permit this because </w:t>
      </w:r>
      <w:r>
        <w:rPr>
          <w:rStyle w:val="Bodytext"/>
          <w:color w:val="000000"/>
          <w:sz w:val="20"/>
          <w:szCs w:val="20"/>
        </w:rPr>
        <w:t>[blank].</w:t>
      </w:r>
    </w:p>
    <w:p w14:paraId="102B53E0" w14:textId="77777777" w:rsidR="00CB14F5" w:rsidRPr="00CB14F5" w:rsidRDefault="00CB14F5" w:rsidP="00CB14F5">
      <w:pPr>
        <w:pStyle w:val="Bodytext1"/>
        <w:shd w:val="clear" w:color="auto" w:fill="auto"/>
        <w:spacing w:line="240" w:lineRule="auto"/>
        <w:ind w:firstLine="0"/>
        <w:contextualSpacing/>
        <w:rPr>
          <w:sz w:val="20"/>
          <w:szCs w:val="20"/>
        </w:rPr>
      </w:pPr>
    </w:p>
    <w:p w14:paraId="693D6F38" w14:textId="77777777" w:rsidR="00CB14F5" w:rsidRPr="00CB14F5" w:rsidRDefault="006A50DE">
      <w:pPr>
        <w:pStyle w:val="Bodytext1"/>
        <w:numPr>
          <w:ilvl w:val="0"/>
          <w:numId w:val="3"/>
        </w:numPr>
        <w:shd w:val="clear" w:color="auto" w:fill="auto"/>
        <w:spacing w:line="240" w:lineRule="auto"/>
        <w:ind w:left="720"/>
        <w:contextualSpacing/>
        <w:rPr>
          <w:rStyle w:val="Bodytext9"/>
          <w:color w:val="000000"/>
          <w:sz w:val="20"/>
          <w:szCs w:val="20"/>
        </w:rPr>
      </w:pPr>
      <w:r>
        <w:rPr>
          <w:rStyle w:val="Bodytext9"/>
          <w:color w:val="000000"/>
          <w:sz w:val="20"/>
          <w:szCs w:val="20"/>
        </w:rPr>
        <w:t>the scores in each cell are not independent</w:t>
      </w:r>
    </w:p>
    <w:p w14:paraId="74E0B60B" w14:textId="77777777" w:rsidR="00CB14F5" w:rsidRPr="00CB14F5" w:rsidRDefault="00CB14F5">
      <w:pPr>
        <w:pStyle w:val="Bodytext1"/>
        <w:numPr>
          <w:ilvl w:val="0"/>
          <w:numId w:val="3"/>
        </w:numPr>
        <w:shd w:val="clear" w:color="auto" w:fill="auto"/>
        <w:spacing w:line="240" w:lineRule="auto"/>
        <w:ind w:left="720"/>
        <w:contextualSpacing/>
        <w:rPr>
          <w:rStyle w:val="Bodytext9"/>
          <w:color w:val="000000"/>
          <w:sz w:val="20"/>
          <w:szCs w:val="20"/>
        </w:rPr>
      </w:pPr>
      <w:r>
        <w:rPr>
          <w:rStyle w:val="Bodytext9"/>
          <w:color w:val="000000"/>
          <w:sz w:val="20"/>
          <w:szCs w:val="20"/>
        </w:rPr>
        <w:t>an independent variable was not included in the study</w:t>
      </w:r>
    </w:p>
    <w:p w14:paraId="6BB4CA1E" w14:textId="77777777" w:rsidR="00CB14F5" w:rsidRPr="00CB14F5" w:rsidRDefault="00CB14F5">
      <w:pPr>
        <w:pStyle w:val="Bodytext1"/>
        <w:numPr>
          <w:ilvl w:val="0"/>
          <w:numId w:val="3"/>
        </w:numPr>
        <w:shd w:val="clear" w:color="auto" w:fill="auto"/>
        <w:spacing w:line="240" w:lineRule="auto"/>
        <w:ind w:left="720"/>
        <w:contextualSpacing/>
        <w:rPr>
          <w:rStyle w:val="Bodytext9"/>
          <w:color w:val="000000"/>
          <w:sz w:val="20"/>
          <w:szCs w:val="20"/>
        </w:rPr>
      </w:pPr>
      <w:r>
        <w:rPr>
          <w:rStyle w:val="Bodytext9"/>
          <w:color w:val="000000"/>
          <w:sz w:val="20"/>
          <w:szCs w:val="20"/>
        </w:rPr>
        <w:t>the dependent variable was normally distributed</w:t>
      </w:r>
    </w:p>
    <w:p w14:paraId="11BAC023" w14:textId="77777777" w:rsidR="00CB14F5" w:rsidRDefault="00CB14F5">
      <w:pPr>
        <w:pStyle w:val="Bodytext1"/>
        <w:numPr>
          <w:ilvl w:val="0"/>
          <w:numId w:val="3"/>
        </w:numPr>
        <w:shd w:val="clear" w:color="auto" w:fill="auto"/>
        <w:spacing w:line="240" w:lineRule="auto"/>
        <w:ind w:left="720"/>
        <w:contextualSpacing/>
        <w:rPr>
          <w:rStyle w:val="Bodytext9"/>
          <w:color w:val="000000"/>
          <w:sz w:val="20"/>
          <w:szCs w:val="20"/>
        </w:rPr>
      </w:pPr>
      <w:r>
        <w:rPr>
          <w:rStyle w:val="Bodytext9"/>
          <w:color w:val="000000"/>
          <w:sz w:val="20"/>
          <w:szCs w:val="20"/>
        </w:rPr>
        <w:t>the levels of the independent variable were not chosen at random by the experimenter</w:t>
      </w:r>
    </w:p>
    <w:p w14:paraId="4469AD18" w14:textId="77777777" w:rsidR="00883E14" w:rsidRDefault="00883E14" w:rsidP="00883E14">
      <w:pPr>
        <w:pStyle w:val="Bodytext1"/>
        <w:shd w:val="clear" w:color="auto" w:fill="auto"/>
        <w:spacing w:line="240" w:lineRule="auto"/>
        <w:ind w:firstLine="0"/>
        <w:contextualSpacing/>
        <w:rPr>
          <w:rStyle w:val="Bodytext9"/>
          <w:color w:val="000000"/>
          <w:sz w:val="20"/>
          <w:szCs w:val="20"/>
        </w:rPr>
      </w:pPr>
    </w:p>
    <w:p w14:paraId="253622BB" w14:textId="04141364" w:rsidR="00CB14F5" w:rsidRDefault="00CB14F5" w:rsidP="00CB14F5">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t xml:space="preserve">4. A cell in a factorial design refers to </w:t>
      </w:r>
      <w:r>
        <w:rPr>
          <w:rStyle w:val="Bodytext"/>
          <w:color w:val="000000"/>
          <w:sz w:val="20"/>
          <w:szCs w:val="20"/>
        </w:rPr>
        <w:t>[blank].</w:t>
      </w:r>
    </w:p>
    <w:p w14:paraId="28DF3488" w14:textId="77777777" w:rsidR="00CB14F5" w:rsidRPr="00CB14F5" w:rsidRDefault="00CB14F5" w:rsidP="00CB14F5">
      <w:pPr>
        <w:pStyle w:val="Bodytext1"/>
        <w:shd w:val="clear" w:color="auto" w:fill="auto"/>
        <w:spacing w:line="240" w:lineRule="auto"/>
        <w:ind w:firstLine="0"/>
        <w:contextualSpacing/>
        <w:rPr>
          <w:sz w:val="20"/>
          <w:szCs w:val="20"/>
        </w:rPr>
      </w:pPr>
    </w:p>
    <w:p w14:paraId="15EEFBA8" w14:textId="77777777" w:rsidR="00CB14F5" w:rsidRPr="00CB14F5" w:rsidRDefault="00CB14F5">
      <w:pPr>
        <w:pStyle w:val="Bodytext1"/>
        <w:numPr>
          <w:ilvl w:val="0"/>
          <w:numId w:val="4"/>
        </w:numPr>
        <w:shd w:val="clear" w:color="auto" w:fill="auto"/>
        <w:spacing w:line="240" w:lineRule="auto"/>
        <w:ind w:left="720"/>
        <w:contextualSpacing/>
        <w:rPr>
          <w:rStyle w:val="Bodytext9"/>
          <w:color w:val="000000"/>
          <w:sz w:val="20"/>
          <w:szCs w:val="20"/>
        </w:rPr>
      </w:pPr>
      <w:r>
        <w:rPr>
          <w:rStyle w:val="Bodytext9"/>
          <w:color w:val="000000"/>
          <w:sz w:val="20"/>
          <w:szCs w:val="20"/>
        </w:rPr>
        <w:t>one level of the independent variable</w:t>
      </w:r>
    </w:p>
    <w:p w14:paraId="0C3922FE" w14:textId="77777777" w:rsidR="00CB14F5" w:rsidRPr="00CB14F5" w:rsidRDefault="00CB14F5">
      <w:pPr>
        <w:pStyle w:val="Bodytext1"/>
        <w:numPr>
          <w:ilvl w:val="0"/>
          <w:numId w:val="4"/>
        </w:numPr>
        <w:shd w:val="clear" w:color="auto" w:fill="auto"/>
        <w:spacing w:line="240" w:lineRule="auto"/>
        <w:ind w:left="720"/>
        <w:contextualSpacing/>
        <w:rPr>
          <w:rStyle w:val="Bodytext9"/>
          <w:color w:val="000000"/>
          <w:sz w:val="20"/>
          <w:szCs w:val="20"/>
        </w:rPr>
      </w:pPr>
      <w:r>
        <w:rPr>
          <w:rStyle w:val="Bodytext9"/>
          <w:color w:val="000000"/>
          <w:sz w:val="20"/>
          <w:szCs w:val="20"/>
        </w:rPr>
        <w:t>one level of the dependent variable</w:t>
      </w:r>
    </w:p>
    <w:p w14:paraId="07001E47" w14:textId="77777777" w:rsidR="00CB14F5" w:rsidRPr="00CB14F5" w:rsidRDefault="00CB14F5">
      <w:pPr>
        <w:pStyle w:val="Bodytext1"/>
        <w:numPr>
          <w:ilvl w:val="0"/>
          <w:numId w:val="4"/>
        </w:numPr>
        <w:shd w:val="clear" w:color="auto" w:fill="auto"/>
        <w:spacing w:line="240" w:lineRule="auto"/>
        <w:ind w:left="720"/>
        <w:contextualSpacing/>
        <w:rPr>
          <w:rStyle w:val="Bodytext9"/>
          <w:color w:val="000000"/>
          <w:sz w:val="20"/>
          <w:szCs w:val="20"/>
        </w:rPr>
      </w:pPr>
      <w:r>
        <w:rPr>
          <w:rStyle w:val="Bodytext9"/>
          <w:color w:val="000000"/>
          <w:sz w:val="20"/>
          <w:szCs w:val="20"/>
        </w:rPr>
        <w:t>one level of one independent variable and one level of a second independent variable</w:t>
      </w:r>
    </w:p>
    <w:p w14:paraId="2A963F85" w14:textId="77777777" w:rsidR="00CB14F5" w:rsidRDefault="00CB14F5">
      <w:pPr>
        <w:pStyle w:val="Bodytext1"/>
        <w:numPr>
          <w:ilvl w:val="0"/>
          <w:numId w:val="4"/>
        </w:numPr>
        <w:shd w:val="clear" w:color="auto" w:fill="auto"/>
        <w:spacing w:line="240" w:lineRule="auto"/>
        <w:ind w:left="720"/>
        <w:contextualSpacing/>
        <w:rPr>
          <w:rStyle w:val="Bodytext9"/>
          <w:color w:val="000000"/>
          <w:sz w:val="20"/>
          <w:szCs w:val="20"/>
        </w:rPr>
      </w:pPr>
      <w:r>
        <w:rPr>
          <w:rStyle w:val="Bodytext9"/>
          <w:color w:val="000000"/>
          <w:sz w:val="20"/>
          <w:szCs w:val="20"/>
        </w:rPr>
        <w:t>all the participants in the experiment</w:t>
      </w:r>
    </w:p>
    <w:p w14:paraId="610F8DDB" w14:textId="77777777" w:rsidR="00883E14" w:rsidRDefault="00883E14" w:rsidP="00883E14">
      <w:pPr>
        <w:pStyle w:val="Bodytext1"/>
        <w:shd w:val="clear" w:color="auto" w:fill="auto"/>
        <w:spacing w:line="240" w:lineRule="auto"/>
        <w:ind w:firstLine="0"/>
        <w:contextualSpacing/>
        <w:rPr>
          <w:rStyle w:val="Bodytext9"/>
          <w:color w:val="000000"/>
          <w:sz w:val="20"/>
          <w:szCs w:val="20"/>
        </w:rPr>
      </w:pPr>
    </w:p>
    <w:p w14:paraId="619C5419" w14:textId="77777777" w:rsidR="006A50DE" w:rsidRDefault="006A50DE" w:rsidP="00CB14F5">
      <w:pPr>
        <w:pStyle w:val="Bodytext1"/>
        <w:shd w:val="clear" w:color="auto" w:fill="auto"/>
        <w:spacing w:line="240" w:lineRule="auto"/>
        <w:ind w:firstLine="0"/>
        <w:contextualSpacing/>
        <w:rPr>
          <w:rStyle w:val="Bodytext"/>
          <w:color w:val="000000"/>
          <w:sz w:val="20"/>
          <w:szCs w:val="20"/>
        </w:rPr>
      </w:pPr>
      <w:r>
        <w:rPr>
          <w:rStyle w:val="Bodytext9"/>
          <w:color w:val="000000"/>
          <w:sz w:val="20"/>
          <w:szCs w:val="20"/>
        </w:rPr>
        <w:t xml:space="preserve">5. When the cell means of a factorial design are presented as a line graph, a nonsignificant interaction is indicated by </w:t>
      </w:r>
      <w:r>
        <w:rPr>
          <w:rStyle w:val="Bodytext"/>
          <w:color w:val="000000"/>
          <w:sz w:val="20"/>
          <w:szCs w:val="20"/>
        </w:rPr>
        <w:t>[blank].</w:t>
      </w:r>
    </w:p>
    <w:p w14:paraId="45533114" w14:textId="77777777" w:rsidR="006A50DE" w:rsidRDefault="006A50DE" w:rsidP="00CB14F5">
      <w:pPr>
        <w:pStyle w:val="Bodytext1"/>
        <w:shd w:val="clear" w:color="auto" w:fill="auto"/>
        <w:spacing w:line="240" w:lineRule="auto"/>
        <w:ind w:firstLine="0"/>
        <w:contextualSpacing/>
        <w:rPr>
          <w:rStyle w:val="Bodytext"/>
        </w:rPr>
      </w:pPr>
    </w:p>
    <w:p w14:paraId="238E989F" w14:textId="77777777" w:rsidR="006A50DE" w:rsidRDefault="006A50DE">
      <w:pPr>
        <w:pStyle w:val="Bodytext1"/>
        <w:numPr>
          <w:ilvl w:val="0"/>
          <w:numId w:val="20"/>
        </w:numPr>
        <w:shd w:val="clear" w:color="auto" w:fill="auto"/>
        <w:spacing w:line="240" w:lineRule="auto"/>
        <w:contextualSpacing/>
        <w:rPr>
          <w:rStyle w:val="Bodytext9"/>
          <w:color w:val="000000"/>
          <w:sz w:val="20"/>
          <w:szCs w:val="20"/>
        </w:rPr>
      </w:pPr>
      <w:r>
        <w:rPr>
          <w:rStyle w:val="Bodytext9"/>
          <w:color w:val="000000"/>
          <w:sz w:val="20"/>
          <w:szCs w:val="20"/>
        </w:rPr>
        <w:t>parallel lines</w:t>
      </w:r>
    </w:p>
    <w:p w14:paraId="3081C2C3" w14:textId="77777777" w:rsidR="006A50DE" w:rsidRDefault="006A50DE">
      <w:pPr>
        <w:pStyle w:val="Bodytext1"/>
        <w:numPr>
          <w:ilvl w:val="0"/>
          <w:numId w:val="20"/>
        </w:numPr>
        <w:shd w:val="clear" w:color="auto" w:fill="auto"/>
        <w:spacing w:line="240" w:lineRule="auto"/>
        <w:contextualSpacing/>
        <w:rPr>
          <w:rStyle w:val="Bodytext9"/>
          <w:color w:val="000000"/>
          <w:sz w:val="20"/>
          <w:szCs w:val="20"/>
        </w:rPr>
      </w:pPr>
      <w:r>
        <w:rPr>
          <w:rStyle w:val="Bodytext9"/>
          <w:color w:val="000000"/>
          <w:sz w:val="20"/>
          <w:szCs w:val="20"/>
        </w:rPr>
        <w:t>crossed lines</w:t>
      </w:r>
    </w:p>
    <w:p w14:paraId="7D1972C0" w14:textId="77777777" w:rsidR="006A50DE" w:rsidRDefault="006A50DE">
      <w:pPr>
        <w:pStyle w:val="Bodytext1"/>
        <w:numPr>
          <w:ilvl w:val="0"/>
          <w:numId w:val="20"/>
        </w:numPr>
        <w:shd w:val="clear" w:color="auto" w:fill="auto"/>
        <w:spacing w:line="240" w:lineRule="auto"/>
        <w:contextualSpacing/>
        <w:rPr>
          <w:rStyle w:val="Bodytext9"/>
          <w:color w:val="000000"/>
          <w:sz w:val="20"/>
          <w:szCs w:val="20"/>
        </w:rPr>
      </w:pPr>
      <w:r>
        <w:rPr>
          <w:rStyle w:val="Bodytext9"/>
          <w:color w:val="000000"/>
          <w:sz w:val="20"/>
          <w:szCs w:val="20"/>
        </w:rPr>
        <w:t xml:space="preserve">values of </w:t>
      </w:r>
      <w:r>
        <w:rPr>
          <w:rStyle w:val="Bodytext9"/>
          <w:i/>
          <w:color w:val="000000"/>
          <w:sz w:val="20"/>
          <w:szCs w:val="20"/>
        </w:rPr>
        <w:t>F</w:t>
      </w:r>
      <w:r>
        <w:rPr>
          <w:rStyle w:val="Bodytext9"/>
          <w:color w:val="000000"/>
          <w:sz w:val="20"/>
          <w:szCs w:val="20"/>
        </w:rPr>
        <w:t xml:space="preserve"> greater than 1.00</w:t>
      </w:r>
    </w:p>
    <w:p w14:paraId="54542DA1" w14:textId="77777777" w:rsidR="006A50DE" w:rsidRDefault="00883E14">
      <w:pPr>
        <w:pStyle w:val="Bodytext1"/>
        <w:numPr>
          <w:ilvl w:val="0"/>
          <w:numId w:val="20"/>
        </w:numPr>
        <w:shd w:val="clear" w:color="auto" w:fill="auto"/>
        <w:spacing w:line="240" w:lineRule="auto"/>
        <w:contextualSpacing/>
        <w:rPr>
          <w:rStyle w:val="Bodytext9"/>
          <w:color w:val="000000"/>
          <w:sz w:val="20"/>
          <w:szCs w:val="20"/>
        </w:rPr>
      </w:pPr>
      <w:r>
        <w:rPr>
          <w:rStyle w:val="Bodytext9"/>
          <w:color w:val="000000"/>
          <w:sz w:val="20"/>
          <w:szCs w:val="20"/>
        </w:rPr>
        <w:t>all of the above</w:t>
      </w:r>
    </w:p>
    <w:p w14:paraId="3C675952" w14:textId="77777777" w:rsidR="00883E14" w:rsidRDefault="00883E14" w:rsidP="00883E14">
      <w:pPr>
        <w:pStyle w:val="Bodytext1"/>
        <w:shd w:val="clear" w:color="auto" w:fill="auto"/>
        <w:spacing w:line="240" w:lineRule="auto"/>
        <w:ind w:firstLine="0"/>
        <w:contextualSpacing/>
        <w:rPr>
          <w:rStyle w:val="Bodytext9"/>
          <w:color w:val="000000"/>
          <w:sz w:val="20"/>
          <w:szCs w:val="20"/>
        </w:rPr>
      </w:pPr>
    </w:p>
    <w:p w14:paraId="63608C76" w14:textId="3742C21F" w:rsidR="00CB14F5" w:rsidRPr="00312279" w:rsidRDefault="006A50DE" w:rsidP="00CB14F5">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t xml:space="preserve">6. Suppose you had a 2 </w:t>
      </w:r>
      <w:r w:rsidR="00287C1D">
        <w:rPr>
          <w:rStyle w:val="Bodytext9"/>
          <w:color w:val="000000"/>
          <w:sz w:val="20"/>
          <w:szCs w:val="20"/>
        </w:rPr>
        <w:t>×</w:t>
      </w:r>
      <w:r>
        <w:rPr>
          <w:rStyle w:val="Bodytext9"/>
          <w:color w:val="000000"/>
          <w:sz w:val="20"/>
          <w:szCs w:val="20"/>
        </w:rPr>
        <w:t xml:space="preserve"> 2 independent factorial ANOVA with the four cell means and you knew that </w:t>
      </w:r>
      <w:r>
        <w:rPr>
          <w:rStyle w:val="BodytextItalic"/>
          <w:color w:val="000000"/>
          <w:sz w:val="20"/>
          <w:szCs w:val="20"/>
        </w:rPr>
        <w:t>N</w:t>
      </w:r>
      <w:r>
        <w:rPr>
          <w:rStyle w:val="Bodytext9"/>
          <w:color w:val="000000"/>
          <w:sz w:val="20"/>
          <w:szCs w:val="20"/>
        </w:rPr>
        <w:t xml:space="preserve"> was 6 for each cell. With this information you could calculate </w:t>
      </w:r>
      <w:r>
        <w:rPr>
          <w:rStyle w:val="Bodytext"/>
          <w:color w:val="000000"/>
          <w:sz w:val="20"/>
          <w:szCs w:val="20"/>
        </w:rPr>
        <w:t>[blank].</w:t>
      </w:r>
    </w:p>
    <w:p w14:paraId="09F96FCD" w14:textId="77777777" w:rsidR="00CB14F5" w:rsidRPr="00312279" w:rsidRDefault="00CB14F5" w:rsidP="00CB14F5">
      <w:pPr>
        <w:pStyle w:val="Bodytext1"/>
        <w:shd w:val="clear" w:color="auto" w:fill="auto"/>
        <w:spacing w:line="240" w:lineRule="auto"/>
        <w:ind w:firstLine="0"/>
        <w:contextualSpacing/>
        <w:rPr>
          <w:sz w:val="20"/>
          <w:szCs w:val="20"/>
        </w:rPr>
      </w:pPr>
    </w:p>
    <w:p w14:paraId="4142B249" w14:textId="3E1750D8" w:rsidR="00CB14F5" w:rsidRPr="00E72AE5" w:rsidRDefault="00000000">
      <w:pPr>
        <w:pStyle w:val="Bodytext1"/>
        <w:numPr>
          <w:ilvl w:val="0"/>
          <w:numId w:val="5"/>
        </w:numPr>
        <w:shd w:val="clear" w:color="auto" w:fill="auto"/>
        <w:spacing w:line="240" w:lineRule="auto"/>
        <w:ind w:left="720"/>
        <w:contextualSpacing/>
        <w:rPr>
          <w:rStyle w:val="Bodytext9"/>
          <w:i/>
          <w:iCs/>
          <w:color w:val="000000"/>
          <w:sz w:val="20"/>
          <w:szCs w:val="20"/>
        </w:rPr>
      </w:pPr>
      <m:oMath>
        <m:sSub>
          <m:sSubPr>
            <m:ctrlPr>
              <w:rPr>
                <w:rFonts w:ascii="Cambria Math" w:hAnsi="Cambria Math"/>
                <w:i/>
                <w:iCs/>
                <w:sz w:val="20"/>
                <w:szCs w:val="20"/>
              </w:rPr>
            </m:ctrlPr>
          </m:sSubPr>
          <m:e>
            <m:r>
              <w:rPr>
                <w:rFonts w:ascii="Cambria Math" w:hAnsi="Cambria Math"/>
                <w:sz w:val="20"/>
                <w:szCs w:val="20"/>
              </w:rPr>
              <m:t>df</m:t>
            </m:r>
          </m:e>
          <m:sub>
            <m:r>
              <w:rPr>
                <w:rFonts w:ascii="Cambria Math" w:hAnsi="Cambria Math"/>
                <w:sz w:val="20"/>
                <w:szCs w:val="20"/>
              </w:rPr>
              <m:t>A</m:t>
            </m:r>
          </m:sub>
        </m:sSub>
      </m:oMath>
    </w:p>
    <w:p w14:paraId="36BE77CE" w14:textId="11A27962" w:rsidR="00CB14F5" w:rsidRPr="00E72AE5" w:rsidRDefault="00000000">
      <w:pPr>
        <w:pStyle w:val="Bodytext1"/>
        <w:numPr>
          <w:ilvl w:val="0"/>
          <w:numId w:val="5"/>
        </w:numPr>
        <w:shd w:val="clear" w:color="auto" w:fill="auto"/>
        <w:spacing w:line="240" w:lineRule="auto"/>
        <w:ind w:left="720"/>
        <w:contextualSpacing/>
        <w:rPr>
          <w:rStyle w:val="Bodytext9"/>
          <w:i/>
          <w:iCs/>
          <w:color w:val="000000"/>
          <w:sz w:val="20"/>
          <w:szCs w:val="20"/>
        </w:rPr>
      </w:pPr>
      <m:oMath>
        <m:sSub>
          <m:sSubPr>
            <m:ctrlPr>
              <w:rPr>
                <w:rFonts w:ascii="Cambria Math" w:hAnsi="Cambria Math"/>
                <w:i/>
                <w:iCs/>
                <w:sz w:val="20"/>
                <w:szCs w:val="20"/>
              </w:rPr>
            </m:ctrlPr>
          </m:sSubPr>
          <m:e>
            <m:r>
              <w:rPr>
                <w:rFonts w:ascii="Cambria Math" w:hAnsi="Cambria Math"/>
                <w:sz w:val="20"/>
                <w:szCs w:val="20"/>
              </w:rPr>
              <m:t>df</m:t>
            </m:r>
          </m:e>
          <m:sub>
            <m:r>
              <m:rPr>
                <m:sty m:val="p"/>
              </m:rPr>
              <w:rPr>
                <w:rFonts w:ascii="Cambria Math" w:hAnsi="Cambria Math"/>
                <w:sz w:val="20"/>
                <w:szCs w:val="20"/>
              </w:rPr>
              <m:t>AB</m:t>
            </m:r>
          </m:sub>
        </m:sSub>
      </m:oMath>
    </w:p>
    <w:p w14:paraId="4406F925" w14:textId="174D2C6F" w:rsidR="00CB14F5" w:rsidRPr="00E72AE5" w:rsidRDefault="00000000">
      <w:pPr>
        <w:pStyle w:val="Bodytext1"/>
        <w:numPr>
          <w:ilvl w:val="0"/>
          <w:numId w:val="5"/>
        </w:numPr>
        <w:shd w:val="clear" w:color="auto" w:fill="auto"/>
        <w:spacing w:line="240" w:lineRule="auto"/>
        <w:ind w:left="720"/>
        <w:contextualSpacing/>
        <w:rPr>
          <w:rStyle w:val="Bodytext9"/>
          <w:i/>
          <w:iCs/>
          <w:color w:val="000000"/>
          <w:sz w:val="20"/>
          <w:szCs w:val="20"/>
        </w:rPr>
      </w:pPr>
      <m:oMath>
        <m:sSub>
          <m:sSubPr>
            <m:ctrlPr>
              <w:rPr>
                <w:rFonts w:ascii="Cambria Math" w:hAnsi="Cambria Math"/>
                <w:i/>
                <w:iCs/>
                <w:sz w:val="20"/>
                <w:szCs w:val="20"/>
              </w:rPr>
            </m:ctrlPr>
          </m:sSubPr>
          <m:e>
            <m:r>
              <w:rPr>
                <w:rFonts w:ascii="Cambria Math" w:hAnsi="Cambria Math"/>
                <w:sz w:val="20"/>
                <w:szCs w:val="20"/>
              </w:rPr>
              <m:t>df</m:t>
            </m:r>
          </m:e>
          <m:sub>
            <m:r>
              <m:rPr>
                <m:sty m:val="p"/>
              </m:rPr>
              <w:rPr>
                <w:rFonts w:ascii="Cambria Math" w:hAnsi="Cambria Math"/>
                <w:sz w:val="20"/>
                <w:szCs w:val="20"/>
              </w:rPr>
              <m:t>error</m:t>
            </m:r>
          </m:sub>
        </m:sSub>
      </m:oMath>
    </w:p>
    <w:p w14:paraId="5A90DC14" w14:textId="77777777" w:rsidR="00CB14F5" w:rsidRPr="00312279" w:rsidRDefault="00312279">
      <w:pPr>
        <w:pStyle w:val="Bodytext1"/>
        <w:numPr>
          <w:ilvl w:val="0"/>
          <w:numId w:val="5"/>
        </w:numPr>
        <w:shd w:val="clear" w:color="auto" w:fill="auto"/>
        <w:spacing w:line="240" w:lineRule="auto"/>
        <w:ind w:left="720"/>
        <w:contextualSpacing/>
        <w:rPr>
          <w:rStyle w:val="Bodytext9"/>
          <w:color w:val="000000"/>
          <w:sz w:val="20"/>
          <w:szCs w:val="20"/>
        </w:rPr>
      </w:pPr>
      <w:r>
        <w:rPr>
          <w:rStyle w:val="Bodytext9"/>
          <w:sz w:val="20"/>
          <w:szCs w:val="20"/>
        </w:rPr>
        <w:t>all of the above</w:t>
      </w:r>
    </w:p>
    <w:p w14:paraId="0257CABA" w14:textId="77777777" w:rsidR="00312279" w:rsidRDefault="00312279" w:rsidP="00312279">
      <w:pPr>
        <w:pStyle w:val="Bodytext1"/>
        <w:shd w:val="clear" w:color="auto" w:fill="auto"/>
        <w:spacing w:line="240" w:lineRule="auto"/>
        <w:ind w:firstLine="0"/>
        <w:contextualSpacing/>
        <w:rPr>
          <w:rStyle w:val="Bodytext9"/>
          <w:sz w:val="20"/>
          <w:szCs w:val="20"/>
        </w:rPr>
      </w:pPr>
    </w:p>
    <w:p w14:paraId="247DC36A" w14:textId="2A8A30D9" w:rsidR="00CB14F5" w:rsidRDefault="006A50DE" w:rsidP="00CB14F5">
      <w:pPr>
        <w:pStyle w:val="Bodytext1"/>
        <w:shd w:val="clear" w:color="auto" w:fill="auto"/>
        <w:tabs>
          <w:tab w:val="left" w:leader="underscore" w:pos="4556"/>
        </w:tabs>
        <w:spacing w:line="240" w:lineRule="auto"/>
        <w:ind w:firstLine="0"/>
        <w:contextualSpacing/>
        <w:rPr>
          <w:rStyle w:val="Bodytext9"/>
          <w:color w:val="000000"/>
          <w:sz w:val="20"/>
          <w:szCs w:val="20"/>
        </w:rPr>
      </w:pPr>
      <w:r>
        <w:rPr>
          <w:rStyle w:val="Bodytext9"/>
          <w:color w:val="000000"/>
          <w:sz w:val="20"/>
          <w:szCs w:val="20"/>
        </w:rPr>
        <w:t xml:space="preserve">7. A 3 </w:t>
      </w:r>
      <w:r w:rsidR="00E72AE5">
        <w:rPr>
          <w:rStyle w:val="Bodytext9"/>
          <w:color w:val="000000"/>
          <w:sz w:val="20"/>
          <w:szCs w:val="20"/>
        </w:rPr>
        <w:t>×</w:t>
      </w:r>
      <w:r>
        <w:rPr>
          <w:rStyle w:val="Bodytext9"/>
          <w:color w:val="000000"/>
          <w:sz w:val="20"/>
          <w:szCs w:val="20"/>
        </w:rPr>
        <w:t xml:space="preserve"> 5 factorial ANOVA has </w:t>
      </w:r>
      <w:r>
        <w:rPr>
          <w:rStyle w:val="Bodytext"/>
          <w:color w:val="000000"/>
          <w:sz w:val="20"/>
          <w:szCs w:val="20"/>
        </w:rPr>
        <w:t xml:space="preserve">[blank] </w:t>
      </w:r>
      <w:r>
        <w:rPr>
          <w:rStyle w:val="Bodytext9"/>
          <w:color w:val="000000"/>
          <w:sz w:val="20"/>
          <w:szCs w:val="20"/>
        </w:rPr>
        <w:t>independent variables.</w:t>
      </w:r>
    </w:p>
    <w:p w14:paraId="07BE8796" w14:textId="77777777" w:rsidR="00CB14F5" w:rsidRPr="00CB14F5" w:rsidRDefault="00CB14F5" w:rsidP="00CB14F5">
      <w:pPr>
        <w:pStyle w:val="Bodytext1"/>
        <w:shd w:val="clear" w:color="auto" w:fill="auto"/>
        <w:tabs>
          <w:tab w:val="left" w:leader="underscore" w:pos="4556"/>
        </w:tabs>
        <w:spacing w:line="240" w:lineRule="auto"/>
        <w:ind w:firstLine="0"/>
        <w:contextualSpacing/>
        <w:rPr>
          <w:sz w:val="20"/>
          <w:szCs w:val="20"/>
        </w:rPr>
      </w:pPr>
    </w:p>
    <w:p w14:paraId="3364434F" w14:textId="16768B60" w:rsidR="00883E14" w:rsidRDefault="00AE0D73">
      <w:pPr>
        <w:pStyle w:val="Bodytext1"/>
        <w:numPr>
          <w:ilvl w:val="0"/>
          <w:numId w:val="6"/>
        </w:numPr>
        <w:shd w:val="clear" w:color="auto" w:fill="auto"/>
        <w:spacing w:line="240" w:lineRule="auto"/>
        <w:ind w:left="720"/>
        <w:contextualSpacing/>
        <w:rPr>
          <w:rStyle w:val="Bodytext9"/>
          <w:color w:val="000000"/>
          <w:sz w:val="20"/>
          <w:szCs w:val="20"/>
        </w:rPr>
      </w:pPr>
      <w:bookmarkStart w:id="1" w:name="bookmark46"/>
      <m:oMath>
        <m:r>
          <w:rPr>
            <w:rStyle w:val="Bodytext9"/>
            <w:rFonts w:ascii="Cambria Math" w:hAnsi="Cambria Math"/>
            <w:sz w:val="20"/>
            <w:szCs w:val="20"/>
          </w:rPr>
          <m:t>2</m:t>
        </m:r>
      </m:oMath>
    </w:p>
    <w:bookmarkEnd w:id="1"/>
    <w:p w14:paraId="287701EC" w14:textId="5D5B3B5C" w:rsidR="00CB14F5" w:rsidRPr="00CB14F5" w:rsidRDefault="00AE0D73">
      <w:pPr>
        <w:pStyle w:val="Bodytext1"/>
        <w:numPr>
          <w:ilvl w:val="0"/>
          <w:numId w:val="6"/>
        </w:numPr>
        <w:shd w:val="clear" w:color="auto" w:fill="auto"/>
        <w:spacing w:line="240" w:lineRule="auto"/>
        <w:ind w:left="720"/>
        <w:contextualSpacing/>
        <w:rPr>
          <w:rStyle w:val="Bodytext9"/>
          <w:color w:val="000000"/>
          <w:sz w:val="20"/>
          <w:szCs w:val="20"/>
        </w:rPr>
      </w:pPr>
      <m:oMath>
        <m:r>
          <w:rPr>
            <w:rStyle w:val="Bodytext9"/>
            <w:rFonts w:ascii="Cambria Math" w:hAnsi="Cambria Math"/>
            <w:color w:val="000000"/>
            <w:sz w:val="20"/>
            <w:szCs w:val="20"/>
          </w:rPr>
          <m:t>3</m:t>
        </m:r>
      </m:oMath>
    </w:p>
    <w:p w14:paraId="78917480" w14:textId="387D4457" w:rsidR="00CB14F5" w:rsidRDefault="00AE0D73">
      <w:pPr>
        <w:pStyle w:val="Bodytext1"/>
        <w:numPr>
          <w:ilvl w:val="0"/>
          <w:numId w:val="6"/>
        </w:numPr>
        <w:shd w:val="clear" w:color="auto" w:fill="auto"/>
        <w:spacing w:line="240" w:lineRule="auto"/>
        <w:ind w:left="720"/>
        <w:contextualSpacing/>
        <w:rPr>
          <w:rStyle w:val="Bodytext9"/>
          <w:color w:val="000000"/>
          <w:sz w:val="20"/>
          <w:szCs w:val="20"/>
        </w:rPr>
      </w:pPr>
      <m:oMath>
        <m:r>
          <w:rPr>
            <w:rStyle w:val="Bodytext9"/>
            <w:rFonts w:ascii="Cambria Math" w:hAnsi="Cambria Math"/>
            <w:color w:val="000000"/>
            <w:sz w:val="20"/>
            <w:szCs w:val="20"/>
          </w:rPr>
          <m:t>5</m:t>
        </m:r>
      </m:oMath>
    </w:p>
    <w:p w14:paraId="7F2F546C" w14:textId="0675CDDB" w:rsidR="00883E14" w:rsidRDefault="00AE0D73">
      <w:pPr>
        <w:pStyle w:val="Bodytext1"/>
        <w:numPr>
          <w:ilvl w:val="0"/>
          <w:numId w:val="6"/>
        </w:numPr>
        <w:shd w:val="clear" w:color="auto" w:fill="auto"/>
        <w:spacing w:line="240" w:lineRule="auto"/>
        <w:ind w:left="720"/>
        <w:contextualSpacing/>
        <w:rPr>
          <w:rStyle w:val="Bodytext9"/>
          <w:color w:val="000000"/>
          <w:sz w:val="20"/>
          <w:szCs w:val="20"/>
        </w:rPr>
      </w:pPr>
      <m:oMath>
        <m:r>
          <w:rPr>
            <w:rStyle w:val="Bodytext9"/>
            <w:rFonts w:ascii="Cambria Math" w:hAnsi="Cambria Math"/>
            <w:color w:val="000000"/>
            <w:sz w:val="20"/>
            <w:szCs w:val="20"/>
          </w:rPr>
          <m:t>15</m:t>
        </m:r>
      </m:oMath>
    </w:p>
    <w:p w14:paraId="1872FC90" w14:textId="2E2E180B" w:rsidR="00CB14F5" w:rsidRDefault="006A50DE" w:rsidP="00CB14F5">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lastRenderedPageBreak/>
        <w:t xml:space="preserve">8. In a 4 </w:t>
      </w:r>
      <w:r w:rsidR="00E72AE5">
        <w:rPr>
          <w:rStyle w:val="Bodytext9"/>
          <w:color w:val="000000"/>
          <w:sz w:val="20"/>
          <w:szCs w:val="20"/>
        </w:rPr>
        <w:t>×</w:t>
      </w:r>
      <w:r>
        <w:rPr>
          <w:rStyle w:val="Bodytext9"/>
          <w:color w:val="000000"/>
          <w:sz w:val="20"/>
          <w:szCs w:val="20"/>
        </w:rPr>
        <w:t xml:space="preserve"> 4 independent factorial design with five scores per cell, the </w:t>
      </w:r>
      <w:r>
        <w:rPr>
          <w:rStyle w:val="BodytextItalic"/>
          <w:color w:val="000000"/>
          <w:sz w:val="20"/>
          <w:szCs w:val="20"/>
        </w:rPr>
        <w:t>df</w:t>
      </w:r>
      <w:r>
        <w:rPr>
          <w:rStyle w:val="Bodytext9"/>
          <w:color w:val="000000"/>
          <w:sz w:val="20"/>
          <w:szCs w:val="20"/>
        </w:rPr>
        <w:t xml:space="preserve"> for the interaction (</w:t>
      </w:r>
      <m:oMath>
        <m:sSub>
          <m:sSubPr>
            <m:ctrlPr>
              <w:rPr>
                <w:rFonts w:ascii="Cambria Math" w:hAnsi="Cambria Math"/>
                <w:sz w:val="20"/>
                <w:szCs w:val="20"/>
              </w:rPr>
            </m:ctrlPr>
          </m:sSubPr>
          <m:e>
            <m:r>
              <w:rPr>
                <w:rFonts w:ascii="Cambria Math" w:hAnsi="Cambria Math"/>
                <w:sz w:val="20"/>
                <w:szCs w:val="20"/>
              </w:rPr>
              <m:t>F</m:t>
            </m:r>
          </m:e>
          <m:sub>
            <m:r>
              <w:rPr>
                <w:rFonts w:ascii="Cambria Math" w:hAnsi="Cambria Math"/>
                <w:sz w:val="20"/>
                <w:szCs w:val="20"/>
              </w:rPr>
              <m:t>AB</m:t>
            </m:r>
          </m:sub>
        </m:sSub>
      </m:oMath>
      <w:r>
        <w:rPr>
          <w:rStyle w:val="Bodytext9"/>
          <w:color w:val="000000"/>
          <w:sz w:val="20"/>
          <w:szCs w:val="20"/>
        </w:rPr>
        <w:t>)</w:t>
      </w:r>
      <w:r>
        <w:rPr>
          <w:rStyle w:val="Bodytext9"/>
          <w:i/>
          <w:color w:val="000000"/>
          <w:sz w:val="20"/>
          <w:szCs w:val="20"/>
        </w:rPr>
        <w:t xml:space="preserve"> </w:t>
      </w:r>
      <w:r>
        <w:rPr>
          <w:rStyle w:val="Bodytext9"/>
          <w:color w:val="000000"/>
          <w:sz w:val="20"/>
          <w:szCs w:val="20"/>
        </w:rPr>
        <w:t xml:space="preserve">would be </w:t>
      </w:r>
      <w:r>
        <w:rPr>
          <w:rStyle w:val="Bodytext"/>
          <w:color w:val="000000"/>
          <w:sz w:val="20"/>
          <w:szCs w:val="20"/>
        </w:rPr>
        <w:t>[blank].</w:t>
      </w:r>
    </w:p>
    <w:p w14:paraId="0E4FCE9F" w14:textId="77777777" w:rsidR="00CB14F5" w:rsidRPr="00CB14F5" w:rsidRDefault="00CB14F5" w:rsidP="00CB14F5">
      <w:pPr>
        <w:pStyle w:val="Bodytext1"/>
        <w:shd w:val="clear" w:color="auto" w:fill="auto"/>
        <w:spacing w:line="240" w:lineRule="auto"/>
        <w:ind w:firstLine="0"/>
        <w:contextualSpacing/>
        <w:rPr>
          <w:sz w:val="20"/>
          <w:szCs w:val="20"/>
        </w:rPr>
      </w:pPr>
    </w:p>
    <w:p w14:paraId="26B666FB" w14:textId="77777777" w:rsidR="00CB14F5" w:rsidRPr="00CB14F5" w:rsidRDefault="00CB14F5">
      <w:pPr>
        <w:pStyle w:val="Bodytext1"/>
        <w:numPr>
          <w:ilvl w:val="0"/>
          <w:numId w:val="7"/>
        </w:numPr>
        <w:shd w:val="clear" w:color="auto" w:fill="auto"/>
        <w:spacing w:line="240" w:lineRule="auto"/>
        <w:ind w:left="720"/>
        <w:contextualSpacing/>
        <w:rPr>
          <w:rStyle w:val="Bodytext9"/>
          <w:color w:val="000000"/>
          <w:sz w:val="20"/>
          <w:szCs w:val="20"/>
        </w:rPr>
      </w:pPr>
      <w:r>
        <w:rPr>
          <w:rStyle w:val="Bodytext9"/>
          <w:color w:val="000000"/>
          <w:sz w:val="20"/>
          <w:szCs w:val="20"/>
        </w:rPr>
        <w:t>3, 70</w:t>
      </w:r>
    </w:p>
    <w:p w14:paraId="3E996E05" w14:textId="77777777" w:rsidR="00CB14F5" w:rsidRPr="00CB14F5" w:rsidRDefault="00CB14F5">
      <w:pPr>
        <w:pStyle w:val="Bodytext1"/>
        <w:numPr>
          <w:ilvl w:val="0"/>
          <w:numId w:val="7"/>
        </w:numPr>
        <w:shd w:val="clear" w:color="auto" w:fill="auto"/>
        <w:spacing w:line="240" w:lineRule="auto"/>
        <w:ind w:left="720"/>
        <w:contextualSpacing/>
        <w:rPr>
          <w:rStyle w:val="Bodytext9"/>
          <w:color w:val="000000"/>
          <w:sz w:val="20"/>
          <w:szCs w:val="20"/>
        </w:rPr>
      </w:pPr>
      <w:r>
        <w:rPr>
          <w:rStyle w:val="Bodytext9"/>
          <w:color w:val="000000"/>
          <w:sz w:val="20"/>
          <w:szCs w:val="20"/>
        </w:rPr>
        <w:t xml:space="preserve">6, 64 </w:t>
      </w:r>
    </w:p>
    <w:p w14:paraId="1F1E908F" w14:textId="77777777" w:rsidR="00CB14F5" w:rsidRPr="00CB14F5" w:rsidRDefault="00CB14F5">
      <w:pPr>
        <w:pStyle w:val="Bodytext1"/>
        <w:numPr>
          <w:ilvl w:val="0"/>
          <w:numId w:val="7"/>
        </w:numPr>
        <w:shd w:val="clear" w:color="auto" w:fill="auto"/>
        <w:spacing w:line="240" w:lineRule="auto"/>
        <w:ind w:left="720"/>
        <w:contextualSpacing/>
        <w:rPr>
          <w:rStyle w:val="Bodytext9"/>
          <w:color w:val="000000"/>
          <w:sz w:val="20"/>
          <w:szCs w:val="20"/>
        </w:rPr>
      </w:pPr>
      <w:r>
        <w:rPr>
          <w:rStyle w:val="Bodytext9"/>
          <w:color w:val="000000"/>
          <w:sz w:val="20"/>
          <w:szCs w:val="20"/>
        </w:rPr>
        <w:t>9, 64</w:t>
      </w:r>
    </w:p>
    <w:p w14:paraId="729C7026" w14:textId="77777777" w:rsidR="00CB14F5" w:rsidRDefault="006A50DE">
      <w:pPr>
        <w:pStyle w:val="Bodytext1"/>
        <w:numPr>
          <w:ilvl w:val="0"/>
          <w:numId w:val="7"/>
        </w:numPr>
        <w:shd w:val="clear" w:color="auto" w:fill="auto"/>
        <w:spacing w:line="240" w:lineRule="auto"/>
        <w:ind w:left="720"/>
        <w:contextualSpacing/>
        <w:rPr>
          <w:rStyle w:val="Bodytext9"/>
          <w:color w:val="000000"/>
          <w:sz w:val="20"/>
          <w:szCs w:val="20"/>
        </w:rPr>
      </w:pPr>
      <w:r>
        <w:rPr>
          <w:rStyle w:val="Bodytext9"/>
          <w:color w:val="000000"/>
          <w:sz w:val="20"/>
          <w:szCs w:val="20"/>
        </w:rPr>
        <w:t>none of the above</w:t>
      </w:r>
    </w:p>
    <w:p w14:paraId="4279D815" w14:textId="77777777" w:rsidR="00783AD2" w:rsidRDefault="00783AD2" w:rsidP="00783AD2">
      <w:pPr>
        <w:pStyle w:val="Bodytext1"/>
        <w:shd w:val="clear" w:color="auto" w:fill="auto"/>
        <w:spacing w:line="240" w:lineRule="auto"/>
        <w:ind w:left="720" w:firstLine="0"/>
        <w:contextualSpacing/>
        <w:rPr>
          <w:rStyle w:val="Bodytext9"/>
          <w:color w:val="000000"/>
          <w:sz w:val="20"/>
          <w:szCs w:val="20"/>
        </w:rPr>
      </w:pPr>
    </w:p>
    <w:p w14:paraId="207010D7" w14:textId="77777777" w:rsidR="00CB14F5" w:rsidRPr="00312279" w:rsidRDefault="006A50DE" w:rsidP="00CB14F5">
      <w:pPr>
        <w:pStyle w:val="Bodytext1"/>
        <w:shd w:val="clear" w:color="auto" w:fill="auto"/>
        <w:spacing w:line="240" w:lineRule="auto"/>
        <w:ind w:firstLine="0"/>
        <w:contextualSpacing/>
        <w:rPr>
          <w:rStyle w:val="Bodytext9"/>
          <w:color w:val="000000"/>
          <w:sz w:val="20"/>
          <w:szCs w:val="20"/>
        </w:rPr>
      </w:pPr>
      <w:r>
        <w:rPr>
          <w:sz w:val="20"/>
          <w:szCs w:val="20"/>
        </w:rPr>
        <w:t xml:space="preserve">9. </w:t>
      </w:r>
      <w:r>
        <w:rPr>
          <w:rStyle w:val="Bodytext9"/>
          <w:color w:val="000000"/>
          <w:sz w:val="20"/>
          <w:szCs w:val="20"/>
        </w:rPr>
        <w:t xml:space="preserve">The term </w:t>
      </w:r>
      <w:r>
        <w:rPr>
          <w:rStyle w:val="BodytextItalic"/>
          <w:color w:val="000000"/>
          <w:sz w:val="20"/>
          <w:szCs w:val="20"/>
        </w:rPr>
        <w:t>main effect</w:t>
      </w:r>
      <w:r>
        <w:rPr>
          <w:rStyle w:val="Bodytext9"/>
          <w:color w:val="000000"/>
          <w:sz w:val="20"/>
          <w:szCs w:val="20"/>
        </w:rPr>
        <w:t xml:space="preserve"> refers to a comparison of </w:t>
      </w:r>
      <w:r>
        <w:rPr>
          <w:rStyle w:val="Bodytext"/>
          <w:color w:val="000000"/>
          <w:sz w:val="20"/>
          <w:szCs w:val="20"/>
        </w:rPr>
        <w:t>[blank].</w:t>
      </w:r>
    </w:p>
    <w:p w14:paraId="0642BCEF" w14:textId="77777777" w:rsidR="00CB14F5" w:rsidRPr="00312279" w:rsidRDefault="00CB14F5" w:rsidP="00CB14F5">
      <w:pPr>
        <w:pStyle w:val="Bodytext1"/>
        <w:shd w:val="clear" w:color="auto" w:fill="auto"/>
        <w:spacing w:line="240" w:lineRule="auto"/>
        <w:ind w:firstLine="0"/>
        <w:contextualSpacing/>
        <w:rPr>
          <w:sz w:val="20"/>
          <w:szCs w:val="20"/>
        </w:rPr>
      </w:pPr>
    </w:p>
    <w:p w14:paraId="4956D279" w14:textId="77777777" w:rsidR="00CB14F5" w:rsidRPr="00312279" w:rsidRDefault="006A50DE">
      <w:pPr>
        <w:pStyle w:val="Bodytext1"/>
        <w:numPr>
          <w:ilvl w:val="0"/>
          <w:numId w:val="8"/>
        </w:numPr>
        <w:shd w:val="clear" w:color="auto" w:fill="auto"/>
        <w:spacing w:line="240" w:lineRule="auto"/>
        <w:ind w:left="720"/>
        <w:contextualSpacing/>
        <w:rPr>
          <w:rStyle w:val="Bodytext9"/>
          <w:color w:val="000000"/>
          <w:sz w:val="20"/>
          <w:szCs w:val="20"/>
        </w:rPr>
      </w:pPr>
      <w:r>
        <w:rPr>
          <w:rStyle w:val="Bodytext9"/>
          <w:color w:val="000000"/>
          <w:sz w:val="20"/>
          <w:szCs w:val="20"/>
        </w:rPr>
        <w:t>means for one factor</w:t>
      </w:r>
    </w:p>
    <w:p w14:paraId="22D547E5" w14:textId="77777777" w:rsidR="00CB14F5" w:rsidRPr="00312279" w:rsidRDefault="006A50DE">
      <w:pPr>
        <w:pStyle w:val="Bodytext1"/>
        <w:numPr>
          <w:ilvl w:val="0"/>
          <w:numId w:val="8"/>
        </w:numPr>
        <w:shd w:val="clear" w:color="auto" w:fill="auto"/>
        <w:spacing w:line="240" w:lineRule="auto"/>
        <w:ind w:left="720"/>
        <w:contextualSpacing/>
        <w:rPr>
          <w:rStyle w:val="Bodytext9"/>
          <w:color w:val="000000"/>
          <w:sz w:val="20"/>
          <w:szCs w:val="20"/>
        </w:rPr>
      </w:pPr>
      <w:r>
        <w:rPr>
          <w:rStyle w:val="Bodytext9"/>
          <w:color w:val="000000"/>
          <w:sz w:val="20"/>
          <w:szCs w:val="20"/>
        </w:rPr>
        <w:t>interactions between factors</w:t>
      </w:r>
    </w:p>
    <w:p w14:paraId="6B33F128" w14:textId="77777777" w:rsidR="00CB14F5" w:rsidRPr="00312279" w:rsidRDefault="00312279">
      <w:pPr>
        <w:pStyle w:val="Bodytext1"/>
        <w:numPr>
          <w:ilvl w:val="0"/>
          <w:numId w:val="8"/>
        </w:numPr>
        <w:shd w:val="clear" w:color="auto" w:fill="auto"/>
        <w:spacing w:line="240" w:lineRule="auto"/>
        <w:ind w:left="720"/>
        <w:contextualSpacing/>
        <w:rPr>
          <w:rStyle w:val="Bodytext9"/>
          <w:color w:val="000000"/>
          <w:sz w:val="20"/>
          <w:szCs w:val="20"/>
        </w:rPr>
      </w:pPr>
      <w:r>
        <w:rPr>
          <w:rStyle w:val="Bodytext9"/>
          <w:color w:val="000000"/>
          <w:sz w:val="20"/>
          <w:szCs w:val="20"/>
        </w:rPr>
        <w:t>both a. and b.</w:t>
      </w:r>
    </w:p>
    <w:p w14:paraId="42B78AFC" w14:textId="77777777" w:rsidR="00CB14F5" w:rsidRPr="00312279" w:rsidRDefault="00312279">
      <w:pPr>
        <w:pStyle w:val="Bodytext1"/>
        <w:numPr>
          <w:ilvl w:val="0"/>
          <w:numId w:val="8"/>
        </w:numPr>
        <w:shd w:val="clear" w:color="auto" w:fill="auto"/>
        <w:spacing w:line="240" w:lineRule="auto"/>
        <w:ind w:left="720"/>
        <w:contextualSpacing/>
        <w:rPr>
          <w:rStyle w:val="Bodytext9"/>
          <w:color w:val="000000"/>
          <w:sz w:val="20"/>
          <w:szCs w:val="20"/>
        </w:rPr>
      </w:pPr>
      <w:r>
        <w:rPr>
          <w:rStyle w:val="Bodytext9"/>
          <w:color w:val="000000"/>
          <w:sz w:val="20"/>
          <w:szCs w:val="20"/>
        </w:rPr>
        <w:t>neither a. nor b.</w:t>
      </w:r>
    </w:p>
    <w:p w14:paraId="165BBE57" w14:textId="77777777" w:rsidR="00312279" w:rsidRPr="00312279" w:rsidRDefault="00312279" w:rsidP="00312279">
      <w:pPr>
        <w:pStyle w:val="Bodytext1"/>
        <w:shd w:val="clear" w:color="auto" w:fill="auto"/>
        <w:spacing w:line="240" w:lineRule="auto"/>
        <w:ind w:firstLine="0"/>
        <w:contextualSpacing/>
        <w:rPr>
          <w:rStyle w:val="Bodytext9"/>
          <w:color w:val="000000"/>
          <w:sz w:val="20"/>
          <w:szCs w:val="20"/>
        </w:rPr>
      </w:pPr>
    </w:p>
    <w:p w14:paraId="27E9EDB2" w14:textId="77777777" w:rsidR="00CB14F5" w:rsidRPr="00312279" w:rsidRDefault="006A50DE" w:rsidP="00CB14F5">
      <w:pPr>
        <w:pStyle w:val="Bodytext1"/>
        <w:shd w:val="clear" w:color="auto" w:fill="auto"/>
        <w:spacing w:line="240" w:lineRule="auto"/>
        <w:ind w:firstLine="0"/>
        <w:contextualSpacing/>
        <w:rPr>
          <w:rStyle w:val="Bodytext9"/>
          <w:color w:val="000000"/>
          <w:sz w:val="20"/>
          <w:szCs w:val="20"/>
        </w:rPr>
      </w:pPr>
      <w:r>
        <w:rPr>
          <w:sz w:val="20"/>
          <w:szCs w:val="20"/>
        </w:rPr>
        <w:t xml:space="preserve">10. </w:t>
      </w:r>
      <w:r>
        <w:rPr>
          <w:rStyle w:val="Bodytext9"/>
          <w:color w:val="000000"/>
          <w:sz w:val="20"/>
          <w:szCs w:val="20"/>
        </w:rPr>
        <w:t xml:space="preserve">An interaction means that </w:t>
      </w:r>
      <w:r>
        <w:rPr>
          <w:rStyle w:val="Bodytext"/>
          <w:color w:val="000000"/>
          <w:sz w:val="20"/>
          <w:szCs w:val="20"/>
        </w:rPr>
        <w:t>[blank].</w:t>
      </w:r>
    </w:p>
    <w:p w14:paraId="54509C5B" w14:textId="77777777" w:rsidR="00CB14F5" w:rsidRPr="00312279" w:rsidRDefault="00CB14F5" w:rsidP="00CB14F5">
      <w:pPr>
        <w:pStyle w:val="Bodytext1"/>
        <w:shd w:val="clear" w:color="auto" w:fill="auto"/>
        <w:spacing w:line="240" w:lineRule="auto"/>
        <w:ind w:firstLine="0"/>
        <w:contextualSpacing/>
        <w:rPr>
          <w:sz w:val="20"/>
          <w:szCs w:val="20"/>
        </w:rPr>
      </w:pPr>
    </w:p>
    <w:p w14:paraId="338B2EF8" w14:textId="77777777" w:rsidR="00CB14F5" w:rsidRPr="00312279" w:rsidRDefault="006A50DE">
      <w:pPr>
        <w:pStyle w:val="Bodytext1"/>
        <w:numPr>
          <w:ilvl w:val="0"/>
          <w:numId w:val="9"/>
        </w:numPr>
        <w:shd w:val="clear" w:color="auto" w:fill="auto"/>
        <w:spacing w:line="240" w:lineRule="auto"/>
        <w:ind w:left="720"/>
        <w:contextualSpacing/>
        <w:rPr>
          <w:rStyle w:val="Bodytext9"/>
          <w:color w:val="000000"/>
          <w:sz w:val="20"/>
          <w:szCs w:val="20"/>
        </w:rPr>
      </w:pPr>
      <w:r>
        <w:rPr>
          <w:rStyle w:val="Bodytext9"/>
          <w:color w:val="000000"/>
          <w:sz w:val="20"/>
          <w:szCs w:val="20"/>
        </w:rPr>
        <w:t>the cell means all differed from one another</w:t>
      </w:r>
    </w:p>
    <w:p w14:paraId="7D95A6BF" w14:textId="77777777" w:rsidR="00CB14F5" w:rsidRPr="00312279" w:rsidRDefault="006A50DE">
      <w:pPr>
        <w:pStyle w:val="Bodytext1"/>
        <w:numPr>
          <w:ilvl w:val="0"/>
          <w:numId w:val="9"/>
        </w:numPr>
        <w:shd w:val="clear" w:color="auto" w:fill="auto"/>
        <w:spacing w:line="240" w:lineRule="auto"/>
        <w:ind w:left="720"/>
        <w:contextualSpacing/>
        <w:rPr>
          <w:rStyle w:val="Bodytext9"/>
          <w:color w:val="000000"/>
          <w:sz w:val="20"/>
          <w:szCs w:val="20"/>
        </w:rPr>
      </w:pPr>
      <w:r>
        <w:rPr>
          <w:rStyle w:val="Bodytext9"/>
          <w:color w:val="000000"/>
          <w:sz w:val="20"/>
          <w:szCs w:val="20"/>
        </w:rPr>
        <w:t>the margin means for Factor A were identical</w:t>
      </w:r>
    </w:p>
    <w:p w14:paraId="712AF89A" w14:textId="77777777" w:rsidR="00CB14F5" w:rsidRPr="00312279" w:rsidRDefault="00CB14F5">
      <w:pPr>
        <w:pStyle w:val="Bodytext1"/>
        <w:numPr>
          <w:ilvl w:val="0"/>
          <w:numId w:val="9"/>
        </w:numPr>
        <w:shd w:val="clear" w:color="auto" w:fill="auto"/>
        <w:spacing w:line="240" w:lineRule="auto"/>
        <w:ind w:left="720"/>
        <w:contextualSpacing/>
        <w:rPr>
          <w:rStyle w:val="Bodytext9"/>
          <w:color w:val="000000"/>
          <w:sz w:val="20"/>
          <w:szCs w:val="20"/>
        </w:rPr>
      </w:pPr>
      <w:r>
        <w:rPr>
          <w:rStyle w:val="Bodytext9"/>
          <w:color w:val="000000"/>
          <w:sz w:val="20"/>
          <w:szCs w:val="20"/>
        </w:rPr>
        <w:t>there was a difference between two variables</w:t>
      </w:r>
    </w:p>
    <w:p w14:paraId="189018AB" w14:textId="77777777" w:rsidR="00CB14F5" w:rsidRPr="00312279" w:rsidRDefault="00312279">
      <w:pPr>
        <w:pStyle w:val="Bodytext1"/>
        <w:numPr>
          <w:ilvl w:val="0"/>
          <w:numId w:val="9"/>
        </w:numPr>
        <w:shd w:val="clear" w:color="auto" w:fill="auto"/>
        <w:spacing w:line="240" w:lineRule="auto"/>
        <w:ind w:left="720"/>
        <w:contextualSpacing/>
        <w:rPr>
          <w:rStyle w:val="Bodytext9"/>
          <w:color w:val="000000"/>
          <w:sz w:val="20"/>
          <w:szCs w:val="20"/>
        </w:rPr>
      </w:pPr>
      <w:r>
        <w:rPr>
          <w:rStyle w:val="Bodytext9"/>
          <w:color w:val="000000"/>
          <w:sz w:val="20"/>
          <w:szCs w:val="20"/>
        </w:rPr>
        <w:t>the effect of one factor depended on the level of the other factor</w:t>
      </w:r>
    </w:p>
    <w:p w14:paraId="6B0F212D" w14:textId="77777777" w:rsidR="00312279" w:rsidRPr="00312279" w:rsidRDefault="00312279" w:rsidP="00312279">
      <w:pPr>
        <w:pStyle w:val="Bodytext1"/>
        <w:shd w:val="clear" w:color="auto" w:fill="auto"/>
        <w:spacing w:line="240" w:lineRule="auto"/>
        <w:ind w:firstLine="0"/>
        <w:contextualSpacing/>
        <w:rPr>
          <w:rStyle w:val="Bodytext9"/>
          <w:color w:val="000000"/>
          <w:sz w:val="20"/>
          <w:szCs w:val="20"/>
        </w:rPr>
      </w:pPr>
    </w:p>
    <w:p w14:paraId="1F82F7BB" w14:textId="3A811277" w:rsidR="00312279" w:rsidRDefault="006A50DE" w:rsidP="00312279">
      <w:pPr>
        <w:pStyle w:val="textbox"/>
        <w:spacing w:before="0" w:beforeAutospacing="0" w:after="0" w:afterAutospacing="0"/>
        <w:rPr>
          <w:rStyle w:val="Bodytext9"/>
          <w:rFonts w:eastAsiaTheme="minorHAnsi"/>
          <w:color w:val="000000"/>
          <w:sz w:val="20"/>
          <w:szCs w:val="20"/>
        </w:rPr>
      </w:pPr>
      <w:r>
        <w:rPr>
          <w:rStyle w:val="Bodytext9"/>
          <w:rFonts w:eastAsiaTheme="minorHAnsi"/>
          <w:color w:val="000000"/>
          <w:sz w:val="20"/>
          <w:szCs w:val="20"/>
        </w:rPr>
        <w:t xml:space="preserve">11. Researchers sometimes subtly expose participants to stimuli (a technique called </w:t>
      </w:r>
      <w:r>
        <w:rPr>
          <w:rStyle w:val="Bodytext9"/>
          <w:rFonts w:eastAsiaTheme="minorHAnsi"/>
          <w:i/>
          <w:color w:val="000000"/>
          <w:sz w:val="20"/>
          <w:szCs w:val="20"/>
        </w:rPr>
        <w:t>priming</w:t>
      </w:r>
      <w:r>
        <w:rPr>
          <w:rStyle w:val="Bodytext9"/>
          <w:rFonts w:eastAsiaTheme="minorHAnsi"/>
          <w:color w:val="000000"/>
          <w:sz w:val="20"/>
          <w:szCs w:val="20"/>
        </w:rPr>
        <w:t xml:space="preserve">) as a way to affect thoughts, feelings, or behaviors. Imagine researchers subtly </w:t>
      </w:r>
      <w:r w:rsidR="00783AD2">
        <w:rPr>
          <w:rStyle w:val="Bodytext9"/>
          <w:rFonts w:eastAsiaTheme="minorHAnsi"/>
          <w:color w:val="000000"/>
          <w:sz w:val="20"/>
          <w:szCs w:val="20"/>
        </w:rPr>
        <w:t>exposing</w:t>
      </w:r>
      <w:r>
        <w:rPr>
          <w:rStyle w:val="Bodytext9"/>
          <w:rFonts w:eastAsiaTheme="minorHAnsi"/>
          <w:color w:val="000000"/>
          <w:sz w:val="20"/>
          <w:szCs w:val="20"/>
        </w:rPr>
        <w:t xml:space="preserve"> participants to either happy faces or sad faces (prime type</w:t>
      </w:r>
      <w:r w:rsidR="00783AD2">
        <w:rPr>
          <w:rStyle w:val="Bodytext9"/>
          <w:rFonts w:eastAsiaTheme="minorHAnsi"/>
          <w:color w:val="000000"/>
          <w:sz w:val="20"/>
          <w:szCs w:val="20"/>
        </w:rPr>
        <w:t>) and</w:t>
      </w:r>
      <w:r>
        <w:rPr>
          <w:rStyle w:val="Bodytext9"/>
          <w:rFonts w:eastAsiaTheme="minorHAnsi"/>
          <w:color w:val="000000"/>
          <w:sz w:val="20"/>
          <w:szCs w:val="20"/>
        </w:rPr>
        <w:t xml:space="preserve"> then asked them to watch and rate their enjoyment of either a happy film clip or a sad film clip (film type). Which of the following statements would describe an interaction?</w:t>
      </w:r>
    </w:p>
    <w:p w14:paraId="7E6673A8" w14:textId="77777777" w:rsidR="00312279" w:rsidRDefault="00312279" w:rsidP="00312279">
      <w:pPr>
        <w:pStyle w:val="textbox"/>
        <w:spacing w:before="0" w:beforeAutospacing="0" w:after="0" w:afterAutospacing="0"/>
        <w:rPr>
          <w:rStyle w:val="Bodytext9"/>
          <w:rFonts w:eastAsiaTheme="minorHAnsi"/>
          <w:color w:val="000000"/>
          <w:sz w:val="20"/>
          <w:szCs w:val="20"/>
        </w:rPr>
      </w:pPr>
    </w:p>
    <w:p w14:paraId="3B6FF31C" w14:textId="39772B28" w:rsidR="00CB14F5" w:rsidRPr="00312279" w:rsidRDefault="00BE2E61">
      <w:pPr>
        <w:pStyle w:val="Bodytext1"/>
        <w:numPr>
          <w:ilvl w:val="0"/>
          <w:numId w:val="10"/>
        </w:numPr>
        <w:shd w:val="clear" w:color="auto" w:fill="auto"/>
        <w:spacing w:line="240" w:lineRule="auto"/>
        <w:ind w:left="720"/>
        <w:contextualSpacing/>
        <w:rPr>
          <w:rStyle w:val="Bodytext9"/>
          <w:color w:val="000000"/>
          <w:sz w:val="20"/>
          <w:szCs w:val="20"/>
        </w:rPr>
      </w:pPr>
      <w:r>
        <w:rPr>
          <w:rStyle w:val="Bodytext9"/>
          <w:color w:val="000000"/>
          <w:sz w:val="20"/>
          <w:szCs w:val="20"/>
        </w:rPr>
        <w:t xml:space="preserve">Film type affected ratings of enjoyment, but prime type did not.  </w:t>
      </w:r>
    </w:p>
    <w:p w14:paraId="50CE5568" w14:textId="684E0BF8" w:rsidR="00CB14F5" w:rsidRPr="00312279" w:rsidRDefault="00BE2E61">
      <w:pPr>
        <w:pStyle w:val="Bodytext1"/>
        <w:numPr>
          <w:ilvl w:val="0"/>
          <w:numId w:val="10"/>
        </w:numPr>
        <w:shd w:val="clear" w:color="auto" w:fill="auto"/>
        <w:spacing w:line="240" w:lineRule="auto"/>
        <w:ind w:left="720"/>
        <w:contextualSpacing/>
        <w:rPr>
          <w:rStyle w:val="Bodytext9"/>
          <w:color w:val="000000"/>
          <w:sz w:val="20"/>
          <w:szCs w:val="20"/>
        </w:rPr>
      </w:pPr>
      <w:r>
        <w:rPr>
          <w:rStyle w:val="Bodytext9"/>
          <w:color w:val="000000"/>
          <w:sz w:val="20"/>
          <w:szCs w:val="20"/>
        </w:rPr>
        <w:t xml:space="preserve">Neither film type nor prime type affected ratings of enjoyment. </w:t>
      </w:r>
    </w:p>
    <w:p w14:paraId="16AF67A0" w14:textId="2764EE20" w:rsidR="00CB14F5" w:rsidRPr="00312279" w:rsidRDefault="00BE2E61">
      <w:pPr>
        <w:pStyle w:val="Bodytext1"/>
        <w:numPr>
          <w:ilvl w:val="0"/>
          <w:numId w:val="10"/>
        </w:numPr>
        <w:shd w:val="clear" w:color="auto" w:fill="auto"/>
        <w:spacing w:line="240" w:lineRule="auto"/>
        <w:ind w:left="720"/>
        <w:contextualSpacing/>
        <w:rPr>
          <w:rStyle w:val="Bodytext9"/>
          <w:color w:val="000000"/>
          <w:sz w:val="20"/>
          <w:szCs w:val="20"/>
        </w:rPr>
      </w:pPr>
      <w:r>
        <w:rPr>
          <w:rStyle w:val="Bodytext9"/>
          <w:color w:val="000000"/>
          <w:sz w:val="20"/>
          <w:szCs w:val="20"/>
        </w:rPr>
        <w:t xml:space="preserve">Both film type and prime type affected ratings of enjoyment. </w:t>
      </w:r>
    </w:p>
    <w:p w14:paraId="62272DBB" w14:textId="0D8574C2" w:rsidR="00CB14F5" w:rsidRPr="00312279" w:rsidRDefault="00BE2E61">
      <w:pPr>
        <w:pStyle w:val="Bodytext1"/>
        <w:numPr>
          <w:ilvl w:val="0"/>
          <w:numId w:val="10"/>
        </w:numPr>
        <w:shd w:val="clear" w:color="auto" w:fill="auto"/>
        <w:spacing w:line="240" w:lineRule="auto"/>
        <w:ind w:left="720"/>
        <w:contextualSpacing/>
        <w:rPr>
          <w:rStyle w:val="Bodytext9"/>
          <w:color w:val="000000"/>
          <w:sz w:val="20"/>
          <w:szCs w:val="20"/>
        </w:rPr>
      </w:pPr>
      <w:r>
        <w:rPr>
          <w:rStyle w:val="Bodytext9"/>
          <w:color w:val="000000"/>
          <w:sz w:val="20"/>
          <w:szCs w:val="20"/>
        </w:rPr>
        <w:t>Film type affected ratings of enjoyment, but only for those primed with sad faces.</w:t>
      </w:r>
    </w:p>
    <w:p w14:paraId="14123926" w14:textId="77777777" w:rsidR="00CB14F5" w:rsidRDefault="00CB14F5" w:rsidP="00CB14F5">
      <w:pPr>
        <w:pStyle w:val="Bodytext1"/>
        <w:shd w:val="clear" w:color="auto" w:fill="auto"/>
        <w:spacing w:line="240" w:lineRule="auto"/>
        <w:ind w:firstLine="0"/>
        <w:contextualSpacing/>
        <w:rPr>
          <w:sz w:val="20"/>
          <w:szCs w:val="20"/>
        </w:rPr>
      </w:pPr>
    </w:p>
    <w:p w14:paraId="1A821AB7" w14:textId="77777777" w:rsidR="00CB14F5" w:rsidRDefault="006A50DE" w:rsidP="00CB14F5">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t xml:space="preserve">12. “The means of the populations from which the samples were drawn are identical.” This is a statement </w:t>
      </w:r>
      <w:r>
        <w:rPr>
          <w:rStyle w:val="Bodytext"/>
          <w:color w:val="000000"/>
          <w:sz w:val="20"/>
          <w:szCs w:val="20"/>
        </w:rPr>
        <w:t>[blank].</w:t>
      </w:r>
    </w:p>
    <w:p w14:paraId="0C479E3F" w14:textId="77777777" w:rsidR="00CB14F5" w:rsidRPr="00CB14F5" w:rsidRDefault="00CB14F5" w:rsidP="00CB14F5">
      <w:pPr>
        <w:pStyle w:val="Bodytext1"/>
        <w:shd w:val="clear" w:color="auto" w:fill="auto"/>
        <w:spacing w:line="240" w:lineRule="auto"/>
        <w:ind w:firstLine="0"/>
        <w:contextualSpacing/>
        <w:rPr>
          <w:sz w:val="20"/>
          <w:szCs w:val="20"/>
        </w:rPr>
      </w:pPr>
    </w:p>
    <w:p w14:paraId="328EA078" w14:textId="77777777" w:rsidR="00CB14F5" w:rsidRPr="00CB14F5" w:rsidRDefault="006A50DE">
      <w:pPr>
        <w:pStyle w:val="Bodytext1"/>
        <w:numPr>
          <w:ilvl w:val="0"/>
          <w:numId w:val="11"/>
        </w:numPr>
        <w:shd w:val="clear" w:color="auto" w:fill="auto"/>
        <w:spacing w:line="240" w:lineRule="auto"/>
        <w:ind w:left="720"/>
        <w:contextualSpacing/>
        <w:rPr>
          <w:rStyle w:val="Bodytext9"/>
          <w:color w:val="000000"/>
          <w:sz w:val="20"/>
          <w:szCs w:val="20"/>
        </w:rPr>
      </w:pPr>
      <w:r>
        <w:rPr>
          <w:rStyle w:val="Bodytext9"/>
          <w:color w:val="000000"/>
          <w:sz w:val="20"/>
          <w:szCs w:val="20"/>
        </w:rPr>
        <w:t>of a null hypothesis</w:t>
      </w:r>
    </w:p>
    <w:p w14:paraId="24AEDD4F" w14:textId="450C36D7" w:rsidR="00CB14F5" w:rsidRPr="00CB14F5" w:rsidRDefault="00CB14F5">
      <w:pPr>
        <w:pStyle w:val="Bodytext1"/>
        <w:numPr>
          <w:ilvl w:val="0"/>
          <w:numId w:val="11"/>
        </w:numPr>
        <w:shd w:val="clear" w:color="auto" w:fill="auto"/>
        <w:spacing w:line="240" w:lineRule="auto"/>
        <w:ind w:left="720"/>
        <w:contextualSpacing/>
        <w:rPr>
          <w:rStyle w:val="Bodytext9"/>
          <w:color w:val="000000"/>
          <w:sz w:val="20"/>
          <w:szCs w:val="20"/>
        </w:rPr>
      </w:pPr>
      <w:r>
        <w:rPr>
          <w:rStyle w:val="Bodytext9"/>
          <w:color w:val="000000"/>
          <w:sz w:val="20"/>
          <w:szCs w:val="20"/>
        </w:rPr>
        <w:t>of one of the assumptions required of data analyzed with a two-way independent ANOVA</w:t>
      </w:r>
    </w:p>
    <w:p w14:paraId="636CDEA3" w14:textId="77777777" w:rsidR="00CB14F5" w:rsidRPr="00CB14F5" w:rsidRDefault="006A50DE">
      <w:pPr>
        <w:pStyle w:val="Bodytext1"/>
        <w:numPr>
          <w:ilvl w:val="0"/>
          <w:numId w:val="11"/>
        </w:numPr>
        <w:shd w:val="clear" w:color="auto" w:fill="auto"/>
        <w:spacing w:line="240" w:lineRule="auto"/>
        <w:ind w:left="720"/>
        <w:contextualSpacing/>
        <w:rPr>
          <w:rStyle w:val="Bodytext9"/>
          <w:color w:val="000000"/>
          <w:sz w:val="20"/>
          <w:szCs w:val="20"/>
        </w:rPr>
      </w:pPr>
      <w:r>
        <w:rPr>
          <w:rStyle w:val="Bodytext9"/>
          <w:color w:val="000000"/>
          <w:sz w:val="20"/>
          <w:szCs w:val="20"/>
        </w:rPr>
        <w:t>about an interaction</w:t>
      </w:r>
    </w:p>
    <w:p w14:paraId="62A6033B" w14:textId="77777777" w:rsidR="00CB14F5" w:rsidRDefault="00CB14F5">
      <w:pPr>
        <w:pStyle w:val="Bodytext1"/>
        <w:numPr>
          <w:ilvl w:val="0"/>
          <w:numId w:val="11"/>
        </w:numPr>
        <w:shd w:val="clear" w:color="auto" w:fill="auto"/>
        <w:spacing w:line="240" w:lineRule="auto"/>
        <w:ind w:left="720"/>
        <w:contextualSpacing/>
        <w:rPr>
          <w:rStyle w:val="Bodytext9"/>
          <w:color w:val="000000"/>
          <w:sz w:val="20"/>
          <w:szCs w:val="20"/>
        </w:rPr>
      </w:pPr>
      <w:r>
        <w:rPr>
          <w:rStyle w:val="Bodytext9"/>
          <w:color w:val="000000"/>
          <w:sz w:val="20"/>
          <w:szCs w:val="20"/>
        </w:rPr>
        <w:t>none of the above</w:t>
      </w:r>
    </w:p>
    <w:p w14:paraId="15D6DD7B" w14:textId="77777777" w:rsidR="00883E14" w:rsidRDefault="00883E14" w:rsidP="00883E14">
      <w:pPr>
        <w:pStyle w:val="Bodytext1"/>
        <w:shd w:val="clear" w:color="auto" w:fill="auto"/>
        <w:spacing w:line="240" w:lineRule="auto"/>
        <w:ind w:firstLine="0"/>
        <w:contextualSpacing/>
        <w:rPr>
          <w:rStyle w:val="Bodytext9"/>
          <w:color w:val="000000"/>
          <w:sz w:val="20"/>
          <w:szCs w:val="20"/>
        </w:rPr>
      </w:pPr>
    </w:p>
    <w:p w14:paraId="0EE47E5B" w14:textId="77777777" w:rsidR="00CB14F5" w:rsidRDefault="006A50DE" w:rsidP="00CB14F5">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t>13. Which of the following is (are) true?</w:t>
      </w:r>
    </w:p>
    <w:p w14:paraId="6ED00F45" w14:textId="77777777" w:rsidR="006A50DE" w:rsidRPr="00CB14F5" w:rsidRDefault="006A50DE" w:rsidP="00CB14F5">
      <w:pPr>
        <w:pStyle w:val="Bodytext1"/>
        <w:shd w:val="clear" w:color="auto" w:fill="auto"/>
        <w:spacing w:line="240" w:lineRule="auto"/>
        <w:ind w:firstLine="0"/>
        <w:contextualSpacing/>
        <w:rPr>
          <w:sz w:val="20"/>
          <w:szCs w:val="20"/>
        </w:rPr>
      </w:pPr>
    </w:p>
    <w:p w14:paraId="3EE6BC55" w14:textId="524E7058" w:rsidR="00CB14F5" w:rsidRPr="007005F2" w:rsidRDefault="00000000">
      <w:pPr>
        <w:pStyle w:val="Bodytext1"/>
        <w:numPr>
          <w:ilvl w:val="0"/>
          <w:numId w:val="12"/>
        </w:numPr>
        <w:shd w:val="clear" w:color="auto" w:fill="auto"/>
        <w:spacing w:line="240" w:lineRule="auto"/>
        <w:ind w:left="720"/>
        <w:contextualSpacing/>
        <w:rPr>
          <w:rStyle w:val="Bodytext9"/>
          <w:i/>
          <w:iCs/>
          <w:color w:val="000000"/>
          <w:sz w:val="20"/>
          <w:szCs w:val="20"/>
        </w:rPr>
      </w:pPr>
      <m:oMath>
        <m:sSub>
          <m:sSubPr>
            <m:ctrlPr>
              <w:rPr>
                <w:rFonts w:ascii="Cambria Math" w:hAnsi="Cambria Math"/>
                <w:i/>
                <w:iCs/>
                <w:sz w:val="20"/>
                <w:szCs w:val="20"/>
              </w:rPr>
            </m:ctrlPr>
          </m:sSubPr>
          <m:e>
            <m:r>
              <w:rPr>
                <w:rFonts w:ascii="Cambria Math" w:hAnsi="Cambria Math"/>
                <w:sz w:val="20"/>
                <w:szCs w:val="20"/>
              </w:rPr>
              <m:t>df</m:t>
            </m:r>
          </m:e>
          <m:sub>
            <m:r>
              <w:rPr>
                <w:rFonts w:ascii="Cambria Math" w:hAnsi="Cambria Math"/>
                <w:sz w:val="20"/>
                <w:szCs w:val="20"/>
              </w:rPr>
              <m:t>A</m:t>
            </m:r>
          </m:sub>
        </m:sSub>
        <m:r>
          <m:rPr>
            <m:sty m:val="bi"/>
          </m:rPr>
          <w:rPr>
            <w:rStyle w:val="Bodytext9"/>
            <w:rFonts w:ascii="Cambria Math" w:hAnsi="Cambria Math"/>
            <w:sz w:val="20"/>
            <w:szCs w:val="20"/>
          </w:rPr>
          <m:t xml:space="preserve">+ </m:t>
        </m:r>
        <m:sSub>
          <m:sSubPr>
            <m:ctrlPr>
              <w:rPr>
                <w:rFonts w:ascii="Cambria Math" w:hAnsi="Cambria Math"/>
                <w:i/>
                <w:iCs/>
                <w:sz w:val="20"/>
                <w:szCs w:val="20"/>
              </w:rPr>
            </m:ctrlPr>
          </m:sSubPr>
          <m:e>
            <m:r>
              <w:rPr>
                <w:rFonts w:ascii="Cambria Math" w:hAnsi="Cambria Math"/>
                <w:sz w:val="20"/>
                <w:szCs w:val="20"/>
              </w:rPr>
              <m:t>df</m:t>
            </m:r>
          </m:e>
          <m:sub>
            <m:r>
              <w:rPr>
                <w:rFonts w:ascii="Cambria Math" w:hAnsi="Cambria Math"/>
                <w:sz w:val="20"/>
                <w:szCs w:val="20"/>
              </w:rPr>
              <m:t>B</m:t>
            </m:r>
          </m:sub>
        </m:sSub>
        <m:r>
          <m:rPr>
            <m:sty m:val="bi"/>
          </m:rPr>
          <w:rPr>
            <w:rStyle w:val="Bodytext9"/>
            <w:rFonts w:ascii="Cambria Math" w:hAnsi="Cambria Math"/>
            <w:sz w:val="20"/>
            <w:szCs w:val="20"/>
          </w:rPr>
          <m:t xml:space="preserve"> = </m:t>
        </m:r>
        <m:sSub>
          <m:sSubPr>
            <m:ctrlPr>
              <w:rPr>
                <w:rFonts w:ascii="Cambria Math" w:hAnsi="Cambria Math"/>
                <w:i/>
                <w:iCs/>
                <w:sz w:val="20"/>
                <w:szCs w:val="20"/>
              </w:rPr>
            </m:ctrlPr>
          </m:sSubPr>
          <m:e>
            <m:r>
              <w:rPr>
                <w:rFonts w:ascii="Cambria Math" w:hAnsi="Cambria Math"/>
                <w:sz w:val="20"/>
                <w:szCs w:val="20"/>
              </w:rPr>
              <m:t>df</m:t>
            </m:r>
          </m:e>
          <m:sub>
            <m:r>
              <w:rPr>
                <w:rFonts w:ascii="Cambria Math" w:hAnsi="Cambria Math"/>
                <w:sz w:val="20"/>
                <w:szCs w:val="20"/>
              </w:rPr>
              <m:t>AB</m:t>
            </m:r>
          </m:sub>
        </m:sSub>
      </m:oMath>
      <w:r w:rsidR="00CB14F5" w:rsidRPr="007005F2">
        <w:rPr>
          <w:rStyle w:val="Bodytext9"/>
          <w:i/>
          <w:iCs/>
          <w:sz w:val="20"/>
          <w:szCs w:val="20"/>
        </w:rPr>
        <w:t xml:space="preserve"> </w:t>
      </w:r>
    </w:p>
    <w:p w14:paraId="7AB5E1B7" w14:textId="614B8E15" w:rsidR="00F65CFE" w:rsidRPr="007005F2" w:rsidRDefault="00000000" w:rsidP="00F65CFE">
      <w:pPr>
        <w:pStyle w:val="Bodytext1"/>
        <w:numPr>
          <w:ilvl w:val="0"/>
          <w:numId w:val="12"/>
        </w:numPr>
        <w:shd w:val="clear" w:color="auto" w:fill="auto"/>
        <w:spacing w:line="240" w:lineRule="auto"/>
        <w:ind w:left="720"/>
        <w:contextualSpacing/>
        <w:rPr>
          <w:rStyle w:val="Bodytext9"/>
          <w:i/>
          <w:iCs/>
          <w:color w:val="000000"/>
          <w:sz w:val="20"/>
          <w:szCs w:val="20"/>
        </w:rPr>
      </w:pPr>
      <m:oMath>
        <m:sSub>
          <m:sSubPr>
            <m:ctrlPr>
              <w:rPr>
                <w:rFonts w:ascii="Cambria Math" w:hAnsi="Cambria Math"/>
                <w:i/>
                <w:iCs/>
                <w:sz w:val="20"/>
                <w:szCs w:val="20"/>
              </w:rPr>
            </m:ctrlPr>
          </m:sSubPr>
          <m:e>
            <m:r>
              <w:rPr>
                <w:rFonts w:ascii="Cambria Math" w:hAnsi="Cambria Math"/>
                <w:sz w:val="20"/>
                <w:szCs w:val="20"/>
              </w:rPr>
              <m:t>MS</m:t>
            </m:r>
          </m:e>
          <m:sub>
            <m:r>
              <w:rPr>
                <w:rFonts w:ascii="Cambria Math" w:hAnsi="Cambria Math"/>
                <w:sz w:val="20"/>
                <w:szCs w:val="20"/>
              </w:rPr>
              <m:t>A</m:t>
            </m:r>
          </m:sub>
        </m:sSub>
        <m:r>
          <m:rPr>
            <m:sty m:val="bi"/>
          </m:rPr>
          <w:rPr>
            <w:rStyle w:val="Bodytext9"/>
            <w:rFonts w:ascii="Cambria Math" w:hAnsi="Cambria Math"/>
            <w:sz w:val="20"/>
            <w:szCs w:val="20"/>
          </w:rPr>
          <m:t xml:space="preserve">+ </m:t>
        </m:r>
        <m:sSub>
          <m:sSubPr>
            <m:ctrlPr>
              <w:rPr>
                <w:rFonts w:ascii="Cambria Math" w:hAnsi="Cambria Math"/>
                <w:i/>
                <w:iCs/>
                <w:sz w:val="20"/>
                <w:szCs w:val="20"/>
              </w:rPr>
            </m:ctrlPr>
          </m:sSubPr>
          <m:e>
            <m:r>
              <w:rPr>
                <w:rFonts w:ascii="Cambria Math" w:hAnsi="Cambria Math"/>
                <w:sz w:val="20"/>
                <w:szCs w:val="20"/>
              </w:rPr>
              <m:t>MS</m:t>
            </m:r>
          </m:e>
          <m:sub>
            <m:r>
              <w:rPr>
                <w:rFonts w:ascii="Cambria Math" w:hAnsi="Cambria Math"/>
                <w:sz w:val="20"/>
                <w:szCs w:val="20"/>
              </w:rPr>
              <m:t>B</m:t>
            </m:r>
          </m:sub>
        </m:sSub>
        <m:r>
          <m:rPr>
            <m:sty m:val="bi"/>
          </m:rPr>
          <w:rPr>
            <w:rStyle w:val="Bodytext9"/>
            <w:rFonts w:ascii="Cambria Math" w:hAnsi="Cambria Math"/>
            <w:sz w:val="20"/>
            <w:szCs w:val="20"/>
          </w:rPr>
          <m:t xml:space="preserve">= </m:t>
        </m:r>
        <m:sSub>
          <m:sSubPr>
            <m:ctrlPr>
              <w:rPr>
                <w:rFonts w:ascii="Cambria Math" w:hAnsi="Cambria Math"/>
                <w:i/>
                <w:iCs/>
                <w:sz w:val="20"/>
                <w:szCs w:val="20"/>
              </w:rPr>
            </m:ctrlPr>
          </m:sSubPr>
          <m:e>
            <m:r>
              <w:rPr>
                <w:rFonts w:ascii="Cambria Math" w:hAnsi="Cambria Math"/>
                <w:sz w:val="20"/>
                <w:szCs w:val="20"/>
              </w:rPr>
              <m:t>MS</m:t>
            </m:r>
          </m:e>
          <m:sub>
            <m:r>
              <w:rPr>
                <w:rFonts w:ascii="Cambria Math" w:hAnsi="Cambria Math"/>
                <w:sz w:val="20"/>
                <w:szCs w:val="20"/>
              </w:rPr>
              <m:t>AB</m:t>
            </m:r>
          </m:sub>
        </m:sSub>
      </m:oMath>
    </w:p>
    <w:p w14:paraId="3FB33E42" w14:textId="00B435BE" w:rsidR="00CB14F5" w:rsidRPr="00F970BC" w:rsidRDefault="00000000" w:rsidP="003612E0">
      <w:pPr>
        <w:pStyle w:val="Bodytext1"/>
        <w:numPr>
          <w:ilvl w:val="0"/>
          <w:numId w:val="12"/>
        </w:numPr>
        <w:shd w:val="clear" w:color="auto" w:fill="auto"/>
        <w:spacing w:line="240" w:lineRule="auto"/>
        <w:ind w:left="720"/>
        <w:contextualSpacing/>
        <w:rPr>
          <w:rStyle w:val="Bodytext9"/>
          <w:i/>
          <w:iCs/>
          <w:color w:val="000000"/>
          <w:sz w:val="20"/>
          <w:szCs w:val="20"/>
        </w:rPr>
      </w:pPr>
      <m:oMath>
        <m:sSub>
          <m:sSubPr>
            <m:ctrlPr>
              <w:rPr>
                <w:rFonts w:ascii="Cambria Math" w:hAnsi="Cambria Math"/>
                <w:i/>
                <w:iCs/>
                <w:sz w:val="20"/>
                <w:szCs w:val="20"/>
              </w:rPr>
            </m:ctrlPr>
          </m:sSubPr>
          <m:e>
            <m:r>
              <w:rPr>
                <w:rFonts w:ascii="Cambria Math" w:hAnsi="Cambria Math"/>
                <w:sz w:val="20"/>
                <w:szCs w:val="20"/>
              </w:rPr>
              <m:t>SS</m:t>
            </m:r>
          </m:e>
          <m:sub>
            <m:r>
              <m:rPr>
                <m:sty m:val="p"/>
              </m:rPr>
              <w:rPr>
                <w:rFonts w:ascii="Cambria Math" w:hAnsi="Cambria Math"/>
                <w:sz w:val="20"/>
                <w:szCs w:val="20"/>
              </w:rPr>
              <m:t>cells</m:t>
            </m:r>
          </m:sub>
        </m:sSub>
        <m:r>
          <w:rPr>
            <w:rFonts w:ascii="Cambria Math" w:hAnsi="Cambria Math"/>
            <w:sz w:val="20"/>
            <w:szCs w:val="20"/>
          </w:rPr>
          <m:t xml:space="preserve">+ </m:t>
        </m:r>
        <m:r>
          <m:rPr>
            <m:sty m:val="bi"/>
          </m:rPr>
          <w:rPr>
            <w:rStyle w:val="Bodytext9"/>
            <w:rFonts w:ascii="Cambria Math" w:hAnsi="Cambria Math"/>
            <w:color w:val="000000"/>
            <w:sz w:val="20"/>
            <w:szCs w:val="20"/>
          </w:rPr>
          <m:t xml:space="preserve"> </m:t>
        </m:r>
        <m:sSub>
          <m:sSubPr>
            <m:ctrlPr>
              <w:rPr>
                <w:rFonts w:ascii="Cambria Math" w:hAnsi="Cambria Math"/>
                <w:i/>
                <w:iCs/>
                <w:sz w:val="20"/>
                <w:szCs w:val="20"/>
              </w:rPr>
            </m:ctrlPr>
          </m:sSubPr>
          <m:e>
            <m:r>
              <w:rPr>
                <w:rFonts w:ascii="Cambria Math" w:hAnsi="Cambria Math"/>
                <w:sz w:val="20"/>
                <w:szCs w:val="20"/>
              </w:rPr>
              <m:t>SS</m:t>
            </m:r>
          </m:e>
          <m:sub>
            <m:r>
              <m:rPr>
                <m:sty m:val="p"/>
              </m:rPr>
              <w:rPr>
                <w:rFonts w:ascii="Cambria Math" w:hAnsi="Cambria Math"/>
                <w:sz w:val="20"/>
                <w:szCs w:val="20"/>
              </w:rPr>
              <m:t>error</m:t>
            </m:r>
          </m:sub>
        </m:sSub>
        <m:r>
          <w:rPr>
            <w:rFonts w:ascii="Cambria Math" w:hAnsi="Cambria Math"/>
            <w:sz w:val="20"/>
            <w:szCs w:val="20"/>
          </w:rPr>
          <m:t>=</m:t>
        </m:r>
        <m:r>
          <m:rPr>
            <m:sty m:val="bi"/>
          </m:rPr>
          <w:rPr>
            <w:rStyle w:val="Bodytext9"/>
            <w:rFonts w:ascii="Cambria Math" w:hAnsi="Cambria Math"/>
            <w:color w:val="000000"/>
            <w:sz w:val="20"/>
            <w:szCs w:val="20"/>
          </w:rPr>
          <m:t xml:space="preserve"> </m:t>
        </m:r>
        <m:sSub>
          <m:sSubPr>
            <m:ctrlPr>
              <w:rPr>
                <w:rFonts w:ascii="Cambria Math" w:hAnsi="Cambria Math"/>
                <w:i/>
                <w:iCs/>
                <w:sz w:val="20"/>
                <w:szCs w:val="20"/>
              </w:rPr>
            </m:ctrlPr>
          </m:sSubPr>
          <m:e>
            <m:r>
              <w:rPr>
                <w:rFonts w:ascii="Cambria Math" w:hAnsi="Cambria Math"/>
                <w:sz w:val="20"/>
                <w:szCs w:val="20"/>
              </w:rPr>
              <m:t>SS</m:t>
            </m:r>
          </m:e>
          <m:sub>
            <m:r>
              <m:rPr>
                <m:sty m:val="p"/>
              </m:rPr>
              <w:rPr>
                <w:rFonts w:ascii="Cambria Math" w:hAnsi="Cambria Math"/>
                <w:sz w:val="20"/>
                <w:szCs w:val="20"/>
              </w:rPr>
              <m:t>tot</m:t>
            </m:r>
          </m:sub>
        </m:sSub>
      </m:oMath>
      <w:r w:rsidR="00F65CFE" w:rsidRPr="00F970BC">
        <w:rPr>
          <w:rStyle w:val="Bodytext9"/>
          <w:i/>
          <w:iCs/>
          <w:color w:val="000000"/>
          <w:sz w:val="20"/>
          <w:szCs w:val="20"/>
        </w:rPr>
        <w:t xml:space="preserve">  </w:t>
      </w:r>
      <w:r w:rsidR="00883E14" w:rsidRPr="00F970BC">
        <w:rPr>
          <w:rStyle w:val="Bodytext9"/>
          <w:i/>
          <w:iCs/>
          <w:color w:val="000000"/>
          <w:sz w:val="20"/>
          <w:szCs w:val="20"/>
        </w:rPr>
        <w:t xml:space="preserve"> </w:t>
      </w:r>
    </w:p>
    <w:p w14:paraId="5A683B1F" w14:textId="77777777" w:rsidR="00CB14F5" w:rsidRDefault="00883E14">
      <w:pPr>
        <w:pStyle w:val="Bodytext1"/>
        <w:numPr>
          <w:ilvl w:val="0"/>
          <w:numId w:val="12"/>
        </w:numPr>
        <w:shd w:val="clear" w:color="auto" w:fill="auto"/>
        <w:spacing w:line="240" w:lineRule="auto"/>
        <w:ind w:left="720"/>
        <w:contextualSpacing/>
        <w:rPr>
          <w:rStyle w:val="Bodytext9"/>
          <w:color w:val="000000"/>
          <w:sz w:val="20"/>
          <w:szCs w:val="20"/>
        </w:rPr>
      </w:pPr>
      <w:r>
        <w:rPr>
          <w:rStyle w:val="Bodytext9"/>
          <w:color w:val="000000"/>
          <w:sz w:val="20"/>
          <w:szCs w:val="20"/>
        </w:rPr>
        <w:t>none of the above</w:t>
      </w:r>
    </w:p>
    <w:p w14:paraId="6BB10999" w14:textId="77777777" w:rsidR="00883E14" w:rsidRDefault="00883E14" w:rsidP="00883E14">
      <w:pPr>
        <w:pStyle w:val="Bodytext1"/>
        <w:shd w:val="clear" w:color="auto" w:fill="auto"/>
        <w:spacing w:line="240" w:lineRule="auto"/>
        <w:ind w:firstLine="0"/>
        <w:contextualSpacing/>
        <w:rPr>
          <w:rStyle w:val="Bodytext9"/>
          <w:color w:val="000000"/>
          <w:sz w:val="20"/>
          <w:szCs w:val="20"/>
        </w:rPr>
      </w:pPr>
    </w:p>
    <w:p w14:paraId="5C7E0C65" w14:textId="317072BB" w:rsidR="00CB14F5" w:rsidRDefault="006A50DE" w:rsidP="00CB14F5">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t>14. Two-way independent ANOVA has which of the following assumptions in common with one-way ANOVA?</w:t>
      </w:r>
    </w:p>
    <w:p w14:paraId="6AAE693D" w14:textId="77777777" w:rsidR="00CB14F5" w:rsidRPr="00CB14F5" w:rsidRDefault="00CB14F5" w:rsidP="00CB14F5">
      <w:pPr>
        <w:pStyle w:val="Bodytext1"/>
        <w:shd w:val="clear" w:color="auto" w:fill="auto"/>
        <w:spacing w:line="240" w:lineRule="auto"/>
        <w:ind w:firstLine="0"/>
        <w:contextualSpacing/>
        <w:rPr>
          <w:sz w:val="20"/>
          <w:szCs w:val="20"/>
        </w:rPr>
      </w:pPr>
    </w:p>
    <w:p w14:paraId="40082E3D" w14:textId="77777777" w:rsidR="00CB14F5" w:rsidRPr="00CB14F5" w:rsidRDefault="00CB14F5">
      <w:pPr>
        <w:pStyle w:val="Bodytext1"/>
        <w:numPr>
          <w:ilvl w:val="0"/>
          <w:numId w:val="13"/>
        </w:numPr>
        <w:shd w:val="clear" w:color="auto" w:fill="auto"/>
        <w:spacing w:line="240" w:lineRule="auto"/>
        <w:ind w:left="720"/>
        <w:contextualSpacing/>
        <w:rPr>
          <w:rStyle w:val="Bodytext9"/>
          <w:color w:val="000000"/>
          <w:sz w:val="20"/>
          <w:szCs w:val="20"/>
        </w:rPr>
      </w:pPr>
      <w:r>
        <w:rPr>
          <w:rStyle w:val="Bodytext9"/>
          <w:color w:val="000000"/>
          <w:sz w:val="20"/>
          <w:szCs w:val="20"/>
        </w:rPr>
        <w:t>the dependent variable is assumed to be normally distributed</w:t>
      </w:r>
    </w:p>
    <w:p w14:paraId="14E2B547" w14:textId="77777777" w:rsidR="00CB14F5" w:rsidRPr="00CB14F5" w:rsidRDefault="00CB14F5">
      <w:pPr>
        <w:pStyle w:val="Bodytext1"/>
        <w:numPr>
          <w:ilvl w:val="0"/>
          <w:numId w:val="13"/>
        </w:numPr>
        <w:shd w:val="clear" w:color="auto" w:fill="auto"/>
        <w:spacing w:line="240" w:lineRule="auto"/>
        <w:ind w:left="720"/>
        <w:contextualSpacing/>
        <w:rPr>
          <w:rStyle w:val="Bodytext9"/>
          <w:color w:val="000000"/>
          <w:sz w:val="20"/>
          <w:szCs w:val="20"/>
        </w:rPr>
      </w:pPr>
      <w:r>
        <w:rPr>
          <w:rStyle w:val="Bodytext9"/>
          <w:color w:val="000000"/>
          <w:sz w:val="20"/>
          <w:szCs w:val="20"/>
        </w:rPr>
        <w:t>the variances of the dependent-variable scores are equal across populations</w:t>
      </w:r>
    </w:p>
    <w:p w14:paraId="58511379" w14:textId="77777777" w:rsidR="00CB14F5" w:rsidRPr="00CB14F5" w:rsidRDefault="006A50DE">
      <w:pPr>
        <w:pStyle w:val="Bodytext1"/>
        <w:numPr>
          <w:ilvl w:val="0"/>
          <w:numId w:val="13"/>
        </w:numPr>
        <w:shd w:val="clear" w:color="auto" w:fill="auto"/>
        <w:spacing w:line="240" w:lineRule="auto"/>
        <w:ind w:left="720"/>
        <w:contextualSpacing/>
        <w:rPr>
          <w:rStyle w:val="Bodytext9"/>
          <w:color w:val="000000"/>
          <w:sz w:val="20"/>
          <w:szCs w:val="20"/>
        </w:rPr>
      </w:pPr>
      <w:r>
        <w:rPr>
          <w:rStyle w:val="Bodytext9"/>
          <w:color w:val="000000"/>
          <w:sz w:val="20"/>
          <w:szCs w:val="20"/>
        </w:rPr>
        <w:t>both a. and b.</w:t>
      </w:r>
    </w:p>
    <w:p w14:paraId="3964E904" w14:textId="77777777" w:rsidR="00CB14F5" w:rsidRDefault="00883E14">
      <w:pPr>
        <w:pStyle w:val="Bodytext1"/>
        <w:numPr>
          <w:ilvl w:val="0"/>
          <w:numId w:val="13"/>
        </w:numPr>
        <w:shd w:val="clear" w:color="auto" w:fill="auto"/>
        <w:spacing w:line="240" w:lineRule="auto"/>
        <w:ind w:left="720"/>
        <w:contextualSpacing/>
        <w:rPr>
          <w:rStyle w:val="Bodytext9"/>
          <w:color w:val="000000"/>
          <w:sz w:val="20"/>
          <w:szCs w:val="20"/>
        </w:rPr>
      </w:pPr>
      <w:r>
        <w:rPr>
          <w:rStyle w:val="Bodytext9"/>
          <w:color w:val="000000"/>
          <w:sz w:val="20"/>
          <w:szCs w:val="20"/>
        </w:rPr>
        <w:t>neither a. nor b.</w:t>
      </w:r>
    </w:p>
    <w:p w14:paraId="6F4C130B" w14:textId="77777777" w:rsidR="00883E14" w:rsidRDefault="00883E14" w:rsidP="00883E14">
      <w:pPr>
        <w:pStyle w:val="Bodytext1"/>
        <w:shd w:val="clear" w:color="auto" w:fill="auto"/>
        <w:spacing w:line="240" w:lineRule="auto"/>
        <w:ind w:firstLine="0"/>
        <w:contextualSpacing/>
        <w:rPr>
          <w:rStyle w:val="Bodytext9"/>
          <w:color w:val="000000"/>
          <w:sz w:val="20"/>
          <w:szCs w:val="20"/>
        </w:rPr>
      </w:pPr>
    </w:p>
    <w:p w14:paraId="23090023" w14:textId="77777777" w:rsidR="00BC213E" w:rsidRDefault="00BC213E">
      <w:pPr>
        <w:widowControl/>
        <w:rPr>
          <w:rStyle w:val="Bodytext9"/>
          <w:rFonts w:eastAsiaTheme="minorHAnsi"/>
          <w:sz w:val="20"/>
          <w:szCs w:val="20"/>
        </w:rPr>
      </w:pPr>
      <w:r>
        <w:rPr>
          <w:rStyle w:val="Bodytext9"/>
          <w:sz w:val="20"/>
          <w:szCs w:val="20"/>
        </w:rPr>
        <w:br w:type="page"/>
      </w:r>
    </w:p>
    <w:p w14:paraId="18975EE0" w14:textId="2DB8BBCA" w:rsidR="00CB14F5" w:rsidRDefault="006A50DE" w:rsidP="00CB14F5">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lastRenderedPageBreak/>
        <w:t xml:space="preserve">15. One difference between one-way ANOVA and two-way independent ANOVA is that two-way independent ANOVA </w:t>
      </w:r>
      <w:r>
        <w:rPr>
          <w:rStyle w:val="Bodytext"/>
          <w:color w:val="000000"/>
          <w:sz w:val="20"/>
          <w:szCs w:val="20"/>
        </w:rPr>
        <w:t>[blank].</w:t>
      </w:r>
    </w:p>
    <w:p w14:paraId="021F6D1A" w14:textId="77777777" w:rsidR="00CB14F5" w:rsidRPr="00CB14F5" w:rsidRDefault="00CB14F5" w:rsidP="00CB14F5">
      <w:pPr>
        <w:pStyle w:val="Bodytext1"/>
        <w:shd w:val="clear" w:color="auto" w:fill="auto"/>
        <w:spacing w:line="240" w:lineRule="auto"/>
        <w:ind w:firstLine="0"/>
        <w:contextualSpacing/>
        <w:rPr>
          <w:sz w:val="20"/>
          <w:szCs w:val="20"/>
        </w:rPr>
      </w:pPr>
    </w:p>
    <w:p w14:paraId="0AA93AFE" w14:textId="77777777" w:rsidR="00CB14F5" w:rsidRPr="00CB14F5" w:rsidRDefault="00CB14F5">
      <w:pPr>
        <w:pStyle w:val="Bodytext1"/>
        <w:numPr>
          <w:ilvl w:val="0"/>
          <w:numId w:val="14"/>
        </w:numPr>
        <w:shd w:val="clear" w:color="auto" w:fill="auto"/>
        <w:spacing w:line="240" w:lineRule="auto"/>
        <w:contextualSpacing/>
        <w:rPr>
          <w:rStyle w:val="Bodytext9"/>
          <w:color w:val="000000"/>
          <w:sz w:val="20"/>
          <w:szCs w:val="20"/>
        </w:rPr>
      </w:pPr>
      <w:r>
        <w:rPr>
          <w:rStyle w:val="Bodytext9"/>
          <w:color w:val="000000"/>
          <w:sz w:val="20"/>
          <w:szCs w:val="20"/>
        </w:rPr>
        <w:t>has two or more dependent variables</w:t>
      </w:r>
    </w:p>
    <w:p w14:paraId="1948CCC3" w14:textId="77777777" w:rsidR="00CB14F5" w:rsidRPr="00CB14F5" w:rsidRDefault="00CB14F5">
      <w:pPr>
        <w:pStyle w:val="Bodytext1"/>
        <w:numPr>
          <w:ilvl w:val="0"/>
          <w:numId w:val="14"/>
        </w:numPr>
        <w:shd w:val="clear" w:color="auto" w:fill="auto"/>
        <w:spacing w:line="240" w:lineRule="auto"/>
        <w:contextualSpacing/>
        <w:rPr>
          <w:rStyle w:val="Bodytext9"/>
          <w:color w:val="000000"/>
          <w:sz w:val="20"/>
          <w:szCs w:val="20"/>
        </w:rPr>
      </w:pPr>
      <w:r>
        <w:rPr>
          <w:rStyle w:val="Bodytext9"/>
          <w:color w:val="000000"/>
          <w:sz w:val="20"/>
          <w:szCs w:val="20"/>
        </w:rPr>
        <w:t>has one independent variable with more than 2 levels</w:t>
      </w:r>
    </w:p>
    <w:p w14:paraId="18E41EF0" w14:textId="77777777" w:rsidR="00883E14" w:rsidRPr="00CB14F5" w:rsidRDefault="00883E14">
      <w:pPr>
        <w:pStyle w:val="Bodytext1"/>
        <w:numPr>
          <w:ilvl w:val="0"/>
          <w:numId w:val="14"/>
        </w:numPr>
        <w:shd w:val="clear" w:color="auto" w:fill="auto"/>
        <w:spacing w:line="240" w:lineRule="auto"/>
        <w:contextualSpacing/>
        <w:rPr>
          <w:rStyle w:val="Bodytext9"/>
          <w:color w:val="000000"/>
          <w:sz w:val="20"/>
          <w:szCs w:val="20"/>
        </w:rPr>
      </w:pPr>
      <w:r>
        <w:rPr>
          <w:rStyle w:val="Bodytext9"/>
          <w:color w:val="000000"/>
          <w:sz w:val="20"/>
          <w:szCs w:val="20"/>
        </w:rPr>
        <w:t>requires fewer assumptions about the data</w:t>
      </w:r>
    </w:p>
    <w:p w14:paraId="02839A12" w14:textId="77777777" w:rsidR="00CB14F5" w:rsidRDefault="006A50DE">
      <w:pPr>
        <w:pStyle w:val="Bodytext1"/>
        <w:numPr>
          <w:ilvl w:val="0"/>
          <w:numId w:val="14"/>
        </w:numPr>
        <w:shd w:val="clear" w:color="auto" w:fill="auto"/>
        <w:spacing w:line="240" w:lineRule="auto"/>
        <w:contextualSpacing/>
        <w:rPr>
          <w:rStyle w:val="Bodytext9"/>
          <w:color w:val="000000"/>
          <w:sz w:val="20"/>
          <w:szCs w:val="20"/>
        </w:rPr>
      </w:pPr>
      <w:r>
        <w:rPr>
          <w:rStyle w:val="Bodytext9"/>
          <w:color w:val="000000"/>
          <w:sz w:val="20"/>
          <w:szCs w:val="20"/>
        </w:rPr>
        <w:t>has two independent variables</w:t>
      </w:r>
    </w:p>
    <w:p w14:paraId="196E9594" w14:textId="77777777" w:rsidR="00B51910" w:rsidRDefault="00B51910" w:rsidP="00CB14F5">
      <w:pPr>
        <w:pStyle w:val="Bodytext1"/>
        <w:shd w:val="clear" w:color="auto" w:fill="auto"/>
        <w:spacing w:line="240" w:lineRule="auto"/>
        <w:ind w:firstLine="0"/>
        <w:contextualSpacing/>
        <w:rPr>
          <w:rStyle w:val="Bodytext9"/>
          <w:b/>
          <w:color w:val="000000"/>
          <w:sz w:val="20"/>
          <w:szCs w:val="20"/>
        </w:rPr>
      </w:pPr>
    </w:p>
    <w:p w14:paraId="3A7DDCA2" w14:textId="620BF6AE" w:rsidR="00CB14F5" w:rsidRPr="007F3279" w:rsidRDefault="006A50DE" w:rsidP="00CB14F5">
      <w:pPr>
        <w:pStyle w:val="Bodytext1"/>
        <w:shd w:val="clear" w:color="auto" w:fill="auto"/>
        <w:spacing w:line="240" w:lineRule="auto"/>
        <w:ind w:firstLine="0"/>
        <w:contextualSpacing/>
        <w:rPr>
          <w:rStyle w:val="Bodytext9"/>
          <w:color w:val="000000"/>
          <w:sz w:val="20"/>
          <w:szCs w:val="20"/>
        </w:rPr>
      </w:pPr>
      <w:r w:rsidRPr="007F3279">
        <w:rPr>
          <w:rStyle w:val="Bodytext9"/>
          <w:color w:val="000000"/>
          <w:sz w:val="20"/>
          <w:szCs w:val="20"/>
        </w:rPr>
        <w:t xml:space="preserve">16. Suppose a 5 </w:t>
      </w:r>
      <w:r w:rsidR="00DC733B" w:rsidRPr="007F3279">
        <w:rPr>
          <w:rStyle w:val="Bodytext9"/>
          <w:color w:val="000000"/>
          <w:sz w:val="20"/>
          <w:szCs w:val="20"/>
        </w:rPr>
        <w:t>×</w:t>
      </w:r>
      <w:r w:rsidRPr="007F3279">
        <w:rPr>
          <w:rStyle w:val="Bodytext9"/>
          <w:color w:val="000000"/>
          <w:sz w:val="20"/>
          <w:szCs w:val="20"/>
        </w:rPr>
        <w:t xml:space="preserve"> 6 independent factorial ANOVA with 7 scores per cell produced </w:t>
      </w:r>
      <m:oMath>
        <m:sSub>
          <m:sSubPr>
            <m:ctrlPr>
              <w:rPr>
                <w:rFonts w:ascii="Cambria Math" w:hAnsi="Cambria Math"/>
                <w:i/>
                <w:iCs/>
                <w:sz w:val="20"/>
                <w:szCs w:val="20"/>
              </w:rPr>
            </m:ctrlPr>
          </m:sSubPr>
          <m:e>
            <m:r>
              <w:rPr>
                <w:rFonts w:ascii="Cambria Math" w:hAnsi="Cambria Math"/>
                <w:sz w:val="20"/>
                <w:szCs w:val="20"/>
              </w:rPr>
              <m:t>MS</m:t>
            </m:r>
          </m:e>
          <m:sub>
            <m:r>
              <w:rPr>
                <w:rFonts w:ascii="Cambria Math" w:hAnsi="Cambria Math"/>
                <w:sz w:val="20"/>
                <w:szCs w:val="20"/>
              </w:rPr>
              <m:t>A</m:t>
            </m:r>
          </m:sub>
        </m:sSub>
        <m:r>
          <w:rPr>
            <w:rFonts w:ascii="Cambria Math" w:hAnsi="Cambria Math"/>
            <w:sz w:val="20"/>
            <w:szCs w:val="20"/>
          </w:rPr>
          <m:t>=25</m:t>
        </m:r>
      </m:oMath>
      <w:r w:rsidRPr="007F3279">
        <w:rPr>
          <w:rStyle w:val="Bodytext9"/>
          <w:i/>
          <w:iCs/>
          <w:color w:val="000000"/>
          <w:sz w:val="20"/>
          <w:szCs w:val="20"/>
        </w:rPr>
        <w:t xml:space="preserve">, </w:t>
      </w:r>
      <m:oMath>
        <m:sSub>
          <m:sSubPr>
            <m:ctrlPr>
              <w:rPr>
                <w:rFonts w:ascii="Cambria Math" w:hAnsi="Cambria Math"/>
                <w:i/>
                <w:iCs/>
                <w:sz w:val="20"/>
                <w:szCs w:val="20"/>
              </w:rPr>
            </m:ctrlPr>
          </m:sSubPr>
          <m:e>
            <m:r>
              <w:rPr>
                <w:rFonts w:ascii="Cambria Math" w:hAnsi="Cambria Math"/>
                <w:sz w:val="20"/>
                <w:szCs w:val="20"/>
              </w:rPr>
              <m:t>MS</m:t>
            </m:r>
          </m:e>
          <m:sub>
            <m:r>
              <w:rPr>
                <w:rFonts w:ascii="Cambria Math" w:hAnsi="Cambria Math"/>
                <w:sz w:val="20"/>
                <w:szCs w:val="20"/>
              </w:rPr>
              <m:t>B</m:t>
            </m:r>
          </m:sub>
        </m:sSub>
        <m:r>
          <m:rPr>
            <m:sty m:val="p"/>
          </m:rPr>
          <w:rPr>
            <w:rStyle w:val="Bodytext9"/>
            <w:rFonts w:ascii="Cambria Math" w:hAnsi="Cambria Math"/>
            <w:color w:val="000000"/>
            <w:sz w:val="20"/>
            <w:szCs w:val="20"/>
          </w:rPr>
          <m:t>= 30</m:t>
        </m:r>
      </m:oMath>
      <w:r w:rsidRPr="007F3279">
        <w:rPr>
          <w:rStyle w:val="Bodytext9"/>
          <w:i/>
          <w:iCs/>
          <w:color w:val="000000"/>
          <w:sz w:val="20"/>
          <w:szCs w:val="20"/>
        </w:rPr>
        <w:t xml:space="preserve">, </w:t>
      </w:r>
      <m:oMath>
        <m:sSub>
          <m:sSubPr>
            <m:ctrlPr>
              <w:rPr>
                <w:rFonts w:ascii="Cambria Math" w:hAnsi="Cambria Math"/>
                <w:i/>
                <w:iCs/>
                <w:sz w:val="20"/>
                <w:szCs w:val="20"/>
              </w:rPr>
            </m:ctrlPr>
          </m:sSubPr>
          <m:e>
            <m:r>
              <w:rPr>
                <w:rFonts w:ascii="Cambria Math" w:hAnsi="Cambria Math"/>
                <w:sz w:val="20"/>
                <w:szCs w:val="20"/>
              </w:rPr>
              <m:t>MS</m:t>
            </m:r>
          </m:e>
          <m:sub>
            <m:r>
              <w:rPr>
                <w:rFonts w:ascii="Cambria Math" w:hAnsi="Cambria Math"/>
                <w:sz w:val="20"/>
                <w:szCs w:val="20"/>
              </w:rPr>
              <m:t>AB</m:t>
            </m:r>
          </m:sub>
        </m:sSub>
        <m:r>
          <m:rPr>
            <m:sty m:val="p"/>
          </m:rPr>
          <w:rPr>
            <w:rStyle w:val="Bodytext9"/>
            <w:rFonts w:ascii="Cambria Math" w:hAnsi="Cambria Math"/>
            <w:color w:val="000000"/>
            <w:sz w:val="20"/>
            <w:szCs w:val="20"/>
          </w:rPr>
          <m:t>= 15</m:t>
        </m:r>
      </m:oMath>
      <w:r w:rsidRPr="007F3279">
        <w:rPr>
          <w:rStyle w:val="Bodytext9"/>
          <w:color w:val="000000"/>
          <w:sz w:val="20"/>
          <w:szCs w:val="20"/>
        </w:rPr>
        <w:t xml:space="preserve">, and </w:t>
      </w:r>
      <m:oMath>
        <m:sSub>
          <m:sSubPr>
            <m:ctrlPr>
              <w:rPr>
                <w:rFonts w:ascii="Cambria Math" w:hAnsi="Cambria Math"/>
                <w:i/>
                <w:iCs/>
                <w:sz w:val="20"/>
                <w:szCs w:val="20"/>
              </w:rPr>
            </m:ctrlPr>
          </m:sSubPr>
          <m:e>
            <m:r>
              <w:rPr>
                <w:rFonts w:ascii="Cambria Math" w:hAnsi="Cambria Math"/>
                <w:sz w:val="20"/>
                <w:szCs w:val="20"/>
              </w:rPr>
              <m:t>MS</m:t>
            </m:r>
          </m:e>
          <m:sub>
            <m:r>
              <m:rPr>
                <m:sty m:val="p"/>
              </m:rPr>
              <w:rPr>
                <w:rFonts w:ascii="Cambria Math" w:hAnsi="Cambria Math"/>
                <w:sz w:val="20"/>
                <w:szCs w:val="20"/>
              </w:rPr>
              <m:t>error</m:t>
            </m:r>
          </m:sub>
        </m:sSub>
        <m:r>
          <w:rPr>
            <w:rStyle w:val="Bodytext9"/>
            <w:rFonts w:ascii="Cambria Math" w:hAnsi="Cambria Math"/>
            <w:color w:val="000000"/>
            <w:sz w:val="20"/>
            <w:szCs w:val="20"/>
          </w:rPr>
          <m:t>=</m:t>
        </m:r>
        <m:r>
          <m:rPr>
            <m:sty m:val="p"/>
          </m:rPr>
          <w:rPr>
            <w:rStyle w:val="Bodytext9"/>
            <w:rFonts w:ascii="Cambria Math" w:hAnsi="Cambria Math"/>
            <w:color w:val="000000"/>
            <w:sz w:val="20"/>
            <w:szCs w:val="20"/>
          </w:rPr>
          <m:t xml:space="preserve"> 10 </m:t>
        </m:r>
      </m:oMath>
      <w:r w:rsidRPr="007F3279">
        <w:rPr>
          <w:rStyle w:val="Bodytext65pt4"/>
          <w:i w:val="0"/>
          <w:iCs w:val="0"/>
          <w:color w:val="000000"/>
          <w:sz w:val="20"/>
          <w:szCs w:val="20"/>
        </w:rPr>
        <w:t xml:space="preserve"> </w:t>
      </w:r>
      <w:r w:rsidRPr="007F3279">
        <w:rPr>
          <w:rStyle w:val="Bodytext9"/>
          <w:color w:val="000000"/>
          <w:sz w:val="20"/>
          <w:szCs w:val="20"/>
        </w:rPr>
        <w:t xml:space="preserve">(where Factor A has 5 levels and Factor B has 6 levels). At an alpha level of </w:t>
      </w:r>
      <m:oMath>
        <m:r>
          <w:rPr>
            <w:rStyle w:val="Bodytext9"/>
            <w:rFonts w:ascii="Cambria Math" w:hAnsi="Cambria Math"/>
            <w:color w:val="000000"/>
            <w:sz w:val="20"/>
            <w:szCs w:val="20"/>
          </w:rPr>
          <m:t>.01</m:t>
        </m:r>
      </m:oMath>
      <w:r w:rsidRPr="007F3279">
        <w:rPr>
          <w:rStyle w:val="Bodytext9"/>
          <w:color w:val="000000"/>
          <w:sz w:val="20"/>
          <w:szCs w:val="20"/>
        </w:rPr>
        <w:t xml:space="preserve">, a Tukey </w:t>
      </w:r>
      <w:r w:rsidRPr="007F3279">
        <w:rPr>
          <w:rStyle w:val="Bodytext9"/>
          <w:i/>
          <w:iCs/>
          <w:color w:val="000000"/>
          <w:sz w:val="20"/>
          <w:szCs w:val="20"/>
        </w:rPr>
        <w:t>HSD</w:t>
      </w:r>
      <w:r w:rsidRPr="007F3279">
        <w:rPr>
          <w:rStyle w:val="Bodytext9"/>
          <w:color w:val="000000"/>
          <w:sz w:val="20"/>
          <w:szCs w:val="20"/>
        </w:rPr>
        <w:t xml:space="preserve"> </w:t>
      </w:r>
      <w:r w:rsidRPr="007F3279">
        <w:rPr>
          <w:rStyle w:val="Bodytext"/>
          <w:color w:val="000000"/>
          <w:sz w:val="20"/>
          <w:szCs w:val="20"/>
        </w:rPr>
        <w:t>[blank].</w:t>
      </w:r>
    </w:p>
    <w:p w14:paraId="0985F385" w14:textId="77777777" w:rsidR="00CB14F5" w:rsidRPr="007F3279" w:rsidRDefault="00CB14F5" w:rsidP="00CB14F5">
      <w:pPr>
        <w:pStyle w:val="Bodytext1"/>
        <w:shd w:val="clear" w:color="auto" w:fill="auto"/>
        <w:spacing w:line="240" w:lineRule="auto"/>
        <w:ind w:firstLine="0"/>
        <w:contextualSpacing/>
        <w:rPr>
          <w:sz w:val="20"/>
          <w:szCs w:val="20"/>
        </w:rPr>
      </w:pPr>
    </w:p>
    <w:p w14:paraId="72DBDF6C" w14:textId="77777777" w:rsidR="00CB14F5" w:rsidRPr="007F3279" w:rsidRDefault="00CB14F5">
      <w:pPr>
        <w:pStyle w:val="Bodytext1"/>
        <w:numPr>
          <w:ilvl w:val="0"/>
          <w:numId w:val="15"/>
        </w:numPr>
        <w:shd w:val="clear" w:color="auto" w:fill="auto"/>
        <w:spacing w:line="240" w:lineRule="auto"/>
        <w:contextualSpacing/>
        <w:rPr>
          <w:rStyle w:val="Bodytext9"/>
          <w:color w:val="000000"/>
          <w:sz w:val="20"/>
          <w:szCs w:val="20"/>
        </w:rPr>
      </w:pPr>
      <w:r w:rsidRPr="007F3279">
        <w:rPr>
          <w:rStyle w:val="Bodytext9"/>
          <w:color w:val="000000"/>
          <w:sz w:val="20"/>
          <w:szCs w:val="20"/>
        </w:rPr>
        <w:t>is not appropriate in this instance</w:t>
      </w:r>
    </w:p>
    <w:p w14:paraId="78173595" w14:textId="77777777" w:rsidR="00CB14F5" w:rsidRPr="007F3279" w:rsidRDefault="00CB14F5">
      <w:pPr>
        <w:pStyle w:val="Bodytext1"/>
        <w:numPr>
          <w:ilvl w:val="0"/>
          <w:numId w:val="15"/>
        </w:numPr>
        <w:shd w:val="clear" w:color="auto" w:fill="auto"/>
        <w:spacing w:line="240" w:lineRule="auto"/>
        <w:contextualSpacing/>
        <w:rPr>
          <w:rStyle w:val="Bodytext9"/>
          <w:color w:val="000000"/>
          <w:sz w:val="20"/>
          <w:szCs w:val="20"/>
        </w:rPr>
      </w:pPr>
      <w:r w:rsidRPr="007F3279">
        <w:rPr>
          <w:rStyle w:val="Bodytext9"/>
          <w:color w:val="000000"/>
          <w:sz w:val="20"/>
          <w:szCs w:val="20"/>
        </w:rPr>
        <w:t>would be significant for a difference of 2.00 between two Factor A means</w:t>
      </w:r>
    </w:p>
    <w:p w14:paraId="2D6F7F01" w14:textId="77777777" w:rsidR="00CB14F5" w:rsidRPr="007F3279" w:rsidRDefault="00CB14F5">
      <w:pPr>
        <w:pStyle w:val="Bodytext1"/>
        <w:numPr>
          <w:ilvl w:val="0"/>
          <w:numId w:val="15"/>
        </w:numPr>
        <w:shd w:val="clear" w:color="auto" w:fill="auto"/>
        <w:spacing w:line="240" w:lineRule="auto"/>
        <w:contextualSpacing/>
        <w:rPr>
          <w:rStyle w:val="Bodytext9"/>
          <w:color w:val="000000"/>
          <w:sz w:val="20"/>
          <w:szCs w:val="20"/>
        </w:rPr>
      </w:pPr>
      <w:r w:rsidRPr="007F3279">
        <w:rPr>
          <w:rStyle w:val="Bodytext9"/>
          <w:color w:val="000000"/>
          <w:sz w:val="20"/>
          <w:szCs w:val="20"/>
        </w:rPr>
        <w:t>would be significant for a difference of 2.40 between two Factor A means</w:t>
      </w:r>
    </w:p>
    <w:p w14:paraId="2968162B" w14:textId="77777777" w:rsidR="00CB14F5" w:rsidRPr="007F3279" w:rsidRDefault="00883E14">
      <w:pPr>
        <w:pStyle w:val="Bodytext1"/>
        <w:numPr>
          <w:ilvl w:val="0"/>
          <w:numId w:val="15"/>
        </w:numPr>
        <w:shd w:val="clear" w:color="auto" w:fill="auto"/>
        <w:spacing w:line="240" w:lineRule="auto"/>
        <w:contextualSpacing/>
        <w:rPr>
          <w:rStyle w:val="Bodytext9"/>
          <w:color w:val="000000"/>
          <w:sz w:val="20"/>
          <w:szCs w:val="20"/>
        </w:rPr>
      </w:pPr>
      <w:r w:rsidRPr="007F3279">
        <w:rPr>
          <w:rStyle w:val="Bodytext9"/>
          <w:color w:val="000000"/>
          <w:sz w:val="20"/>
          <w:szCs w:val="20"/>
        </w:rPr>
        <w:t>none of the above</w:t>
      </w:r>
    </w:p>
    <w:p w14:paraId="19272A11" w14:textId="77777777" w:rsidR="00883E14" w:rsidRPr="007F3279" w:rsidRDefault="00883E14" w:rsidP="00883E14">
      <w:pPr>
        <w:pStyle w:val="Bodytext1"/>
        <w:shd w:val="clear" w:color="auto" w:fill="auto"/>
        <w:spacing w:line="240" w:lineRule="auto"/>
        <w:ind w:firstLine="0"/>
        <w:contextualSpacing/>
        <w:rPr>
          <w:rStyle w:val="Bodytext9"/>
          <w:color w:val="000000"/>
          <w:sz w:val="20"/>
          <w:szCs w:val="20"/>
        </w:rPr>
      </w:pPr>
    </w:p>
    <w:p w14:paraId="65821D72" w14:textId="4B6D0EEF" w:rsidR="00CB14F5" w:rsidRPr="007F3279" w:rsidRDefault="006A50DE" w:rsidP="00CB14F5">
      <w:pPr>
        <w:pStyle w:val="Bodytext1"/>
        <w:shd w:val="clear" w:color="auto" w:fill="auto"/>
        <w:spacing w:line="240" w:lineRule="auto"/>
        <w:ind w:firstLine="0"/>
        <w:contextualSpacing/>
        <w:rPr>
          <w:rStyle w:val="Bodytext9"/>
          <w:sz w:val="20"/>
          <w:szCs w:val="20"/>
          <w:shd w:val="clear" w:color="auto" w:fill="auto"/>
        </w:rPr>
      </w:pPr>
      <w:r w:rsidRPr="007F3279">
        <w:rPr>
          <w:rStyle w:val="Bodytext9"/>
          <w:color w:val="000000"/>
          <w:sz w:val="20"/>
          <w:szCs w:val="20"/>
        </w:rPr>
        <w:t xml:space="preserve">17. Suppose a 2 </w:t>
      </w:r>
      <w:r w:rsidR="00C9635C" w:rsidRPr="007F3279">
        <w:rPr>
          <w:rStyle w:val="Bodytext9"/>
          <w:color w:val="000000"/>
          <w:sz w:val="20"/>
          <w:szCs w:val="20"/>
        </w:rPr>
        <w:t>×</w:t>
      </w:r>
      <w:r w:rsidRPr="007F3279">
        <w:rPr>
          <w:rStyle w:val="Bodytext9"/>
          <w:color w:val="000000"/>
          <w:sz w:val="20"/>
          <w:szCs w:val="20"/>
        </w:rPr>
        <w:t xml:space="preserve"> 4 independent factorial ANOVA with 5 scores per cell produced </w:t>
      </w:r>
      <m:oMath>
        <m:sSub>
          <m:sSubPr>
            <m:ctrlPr>
              <w:rPr>
                <w:rFonts w:ascii="Cambria Math" w:hAnsi="Cambria Math"/>
                <w:i/>
                <w:iCs/>
                <w:sz w:val="20"/>
                <w:szCs w:val="20"/>
              </w:rPr>
            </m:ctrlPr>
          </m:sSubPr>
          <m:e>
            <m:r>
              <w:rPr>
                <w:rFonts w:ascii="Cambria Math" w:hAnsi="Cambria Math"/>
                <w:sz w:val="20"/>
                <w:szCs w:val="20"/>
              </w:rPr>
              <m:t>MS</m:t>
            </m:r>
          </m:e>
          <m:sub>
            <m:r>
              <w:rPr>
                <w:rFonts w:ascii="Cambria Math" w:hAnsi="Cambria Math"/>
                <w:sz w:val="20"/>
                <w:szCs w:val="20"/>
              </w:rPr>
              <m:t>A</m:t>
            </m:r>
          </m:sub>
        </m:sSub>
        <m:r>
          <m:rPr>
            <m:sty m:val="p"/>
          </m:rPr>
          <w:rPr>
            <w:rStyle w:val="Bodytext9"/>
            <w:rFonts w:ascii="Cambria Math" w:hAnsi="Cambria Math"/>
            <w:color w:val="000000"/>
            <w:sz w:val="20"/>
            <w:szCs w:val="20"/>
          </w:rPr>
          <m:t>=</m:t>
        </m:r>
        <m:r>
          <m:rPr>
            <m:sty m:val="p"/>
          </m:rPr>
          <w:rPr>
            <w:rFonts w:ascii="Cambria Math" w:hAnsi="Cambria Math"/>
            <w:sz w:val="20"/>
            <w:szCs w:val="20"/>
          </w:rPr>
          <m:t xml:space="preserve"> </m:t>
        </m:r>
        <m:r>
          <m:rPr>
            <m:sty m:val="p"/>
          </m:rPr>
          <w:rPr>
            <w:rStyle w:val="Bodytext9"/>
            <w:rFonts w:ascii="Cambria Math" w:hAnsi="Cambria Math"/>
            <w:color w:val="000000"/>
            <w:sz w:val="20"/>
            <w:szCs w:val="20"/>
          </w:rPr>
          <m:t>200</m:t>
        </m:r>
      </m:oMath>
      <w:r w:rsidRPr="007F3279">
        <w:rPr>
          <w:rStyle w:val="Bodytext9"/>
          <w:color w:val="000000"/>
          <w:sz w:val="20"/>
          <w:szCs w:val="20"/>
        </w:rPr>
        <w:t xml:space="preserve">, </w:t>
      </w:r>
      <m:oMath>
        <m:sSub>
          <m:sSubPr>
            <m:ctrlPr>
              <w:rPr>
                <w:rFonts w:ascii="Cambria Math" w:hAnsi="Cambria Math"/>
                <w:i/>
                <w:iCs/>
                <w:sz w:val="20"/>
                <w:szCs w:val="20"/>
              </w:rPr>
            </m:ctrlPr>
          </m:sSubPr>
          <m:e>
            <m:r>
              <w:rPr>
                <w:rFonts w:ascii="Cambria Math" w:hAnsi="Cambria Math"/>
                <w:sz w:val="20"/>
                <w:szCs w:val="20"/>
              </w:rPr>
              <m:t>MS</m:t>
            </m:r>
          </m:e>
          <m:sub>
            <m:r>
              <w:rPr>
                <w:rFonts w:ascii="Cambria Math" w:hAnsi="Cambria Math"/>
                <w:sz w:val="20"/>
                <w:szCs w:val="20"/>
              </w:rPr>
              <m:t>B</m:t>
            </m:r>
          </m:sub>
        </m:sSub>
        <m:r>
          <m:rPr>
            <m:sty m:val="p"/>
          </m:rPr>
          <w:rPr>
            <w:rStyle w:val="BodytextItalic"/>
            <w:rFonts w:ascii="Cambria Math" w:hAnsi="Cambria Math"/>
            <w:color w:val="000000"/>
            <w:sz w:val="20"/>
            <w:szCs w:val="20"/>
          </w:rPr>
          <m:t xml:space="preserve">= </m:t>
        </m:r>
        <m:r>
          <m:rPr>
            <m:sty m:val="p"/>
          </m:rPr>
          <w:rPr>
            <w:rStyle w:val="Bodytext9"/>
            <w:rFonts w:ascii="Cambria Math" w:hAnsi="Cambria Math"/>
            <w:color w:val="000000"/>
            <w:sz w:val="20"/>
            <w:szCs w:val="20"/>
          </w:rPr>
          <m:t>285</m:t>
        </m:r>
      </m:oMath>
      <w:r w:rsidRPr="007F3279">
        <w:rPr>
          <w:rStyle w:val="Bodytext9"/>
          <w:color w:val="000000"/>
          <w:sz w:val="20"/>
          <w:szCs w:val="20"/>
        </w:rPr>
        <w:t xml:space="preserve">, </w:t>
      </w:r>
      <m:oMath>
        <m:sSub>
          <m:sSubPr>
            <m:ctrlPr>
              <w:rPr>
                <w:rFonts w:ascii="Cambria Math" w:hAnsi="Cambria Math"/>
                <w:i/>
                <w:iCs/>
                <w:sz w:val="20"/>
                <w:szCs w:val="20"/>
              </w:rPr>
            </m:ctrlPr>
          </m:sSubPr>
          <m:e>
            <m:r>
              <w:rPr>
                <w:rFonts w:ascii="Cambria Math" w:hAnsi="Cambria Math"/>
                <w:sz w:val="20"/>
                <w:szCs w:val="20"/>
              </w:rPr>
              <m:t>MS</m:t>
            </m:r>
          </m:e>
          <m:sub>
            <m:r>
              <w:rPr>
                <w:rFonts w:ascii="Cambria Math" w:hAnsi="Cambria Math"/>
                <w:sz w:val="20"/>
                <w:szCs w:val="20"/>
              </w:rPr>
              <m:t>AB</m:t>
            </m:r>
          </m:sub>
        </m:sSub>
        <m:r>
          <m:rPr>
            <m:sty m:val="p"/>
          </m:rPr>
          <w:rPr>
            <w:rStyle w:val="Bodytext9"/>
            <w:rFonts w:ascii="Cambria Math" w:hAnsi="Cambria Math"/>
            <w:color w:val="000000"/>
            <w:sz w:val="20"/>
            <w:szCs w:val="20"/>
          </w:rPr>
          <m:t>= 295</m:t>
        </m:r>
      </m:oMath>
      <w:r w:rsidRPr="007F3279">
        <w:rPr>
          <w:rStyle w:val="Bodytext9"/>
          <w:color w:val="000000"/>
          <w:sz w:val="20"/>
          <w:szCs w:val="20"/>
        </w:rPr>
        <w:t xml:space="preserve">, and </w:t>
      </w:r>
      <m:oMath>
        <m:sSub>
          <m:sSubPr>
            <m:ctrlPr>
              <w:rPr>
                <w:rFonts w:ascii="Cambria Math" w:hAnsi="Cambria Math"/>
                <w:i/>
                <w:iCs/>
                <w:sz w:val="20"/>
                <w:szCs w:val="20"/>
              </w:rPr>
            </m:ctrlPr>
          </m:sSubPr>
          <m:e>
            <m:r>
              <w:rPr>
                <w:rFonts w:ascii="Cambria Math" w:hAnsi="Cambria Math"/>
                <w:sz w:val="20"/>
                <w:szCs w:val="20"/>
              </w:rPr>
              <m:t>MS</m:t>
            </m:r>
          </m:e>
          <m:sub>
            <m:r>
              <m:rPr>
                <m:sty m:val="p"/>
              </m:rPr>
              <w:rPr>
                <w:rFonts w:ascii="Cambria Math" w:hAnsi="Cambria Math"/>
                <w:sz w:val="20"/>
                <w:szCs w:val="20"/>
              </w:rPr>
              <m:t>error</m:t>
            </m:r>
          </m:sub>
        </m:sSub>
        <m:r>
          <m:rPr>
            <m:sty m:val="p"/>
          </m:rPr>
          <w:rPr>
            <w:rStyle w:val="Bodytext9"/>
            <w:rFonts w:ascii="Cambria Math" w:hAnsi="Cambria Math"/>
            <w:color w:val="000000"/>
            <w:sz w:val="20"/>
            <w:szCs w:val="20"/>
          </w:rPr>
          <m:t xml:space="preserve">= 100 </m:t>
        </m:r>
      </m:oMath>
      <w:r w:rsidRPr="007F3279">
        <w:rPr>
          <w:rStyle w:val="Bodytext65pt4"/>
          <w:i w:val="0"/>
          <w:color w:val="000000"/>
          <w:sz w:val="20"/>
          <w:szCs w:val="20"/>
        </w:rPr>
        <w:t xml:space="preserve"> </w:t>
      </w:r>
      <w:r w:rsidRPr="007F3279">
        <w:rPr>
          <w:rStyle w:val="Bodytext9"/>
          <w:color w:val="000000"/>
          <w:sz w:val="20"/>
          <w:szCs w:val="20"/>
        </w:rPr>
        <w:t xml:space="preserve">(where Factor A has 2 levels and Factor B has 4 levels). At an alpha level of </w:t>
      </w:r>
      <m:oMath>
        <m:r>
          <w:rPr>
            <w:rStyle w:val="Bodytext9"/>
            <w:rFonts w:ascii="Cambria Math" w:hAnsi="Cambria Math"/>
            <w:color w:val="000000"/>
            <w:sz w:val="20"/>
            <w:szCs w:val="20"/>
          </w:rPr>
          <m:t>.05</m:t>
        </m:r>
      </m:oMath>
      <w:r w:rsidRPr="007F3279">
        <w:rPr>
          <w:rStyle w:val="Bodytext9"/>
          <w:color w:val="000000"/>
          <w:sz w:val="20"/>
          <w:szCs w:val="20"/>
        </w:rPr>
        <w:t xml:space="preserve">, a Tukey </w:t>
      </w:r>
      <w:r w:rsidRPr="007F3279">
        <w:rPr>
          <w:rStyle w:val="Bodytext9"/>
          <w:i/>
          <w:iCs/>
          <w:color w:val="000000"/>
          <w:sz w:val="20"/>
          <w:szCs w:val="20"/>
        </w:rPr>
        <w:t>HSD</w:t>
      </w:r>
      <w:r w:rsidRPr="007F3279">
        <w:rPr>
          <w:rStyle w:val="Bodytext9"/>
          <w:color w:val="000000"/>
          <w:sz w:val="20"/>
          <w:szCs w:val="20"/>
        </w:rPr>
        <w:t xml:space="preserve"> </w:t>
      </w:r>
      <w:r w:rsidRPr="007F3279">
        <w:rPr>
          <w:rStyle w:val="Bodytext"/>
          <w:color w:val="000000"/>
          <w:sz w:val="20"/>
          <w:szCs w:val="20"/>
        </w:rPr>
        <w:t>[blank].</w:t>
      </w:r>
    </w:p>
    <w:p w14:paraId="4BB0940D" w14:textId="77777777" w:rsidR="00CB14F5" w:rsidRPr="00CB14F5" w:rsidRDefault="00CB14F5" w:rsidP="00CB14F5">
      <w:pPr>
        <w:pStyle w:val="Bodytext1"/>
        <w:shd w:val="clear" w:color="auto" w:fill="auto"/>
        <w:spacing w:line="240" w:lineRule="auto"/>
        <w:ind w:firstLine="0"/>
        <w:contextualSpacing/>
        <w:rPr>
          <w:sz w:val="20"/>
          <w:szCs w:val="20"/>
        </w:rPr>
      </w:pPr>
    </w:p>
    <w:p w14:paraId="502C974E" w14:textId="77777777" w:rsidR="00CB14F5" w:rsidRPr="00CB14F5" w:rsidRDefault="00CB14F5">
      <w:pPr>
        <w:pStyle w:val="Bodytext1"/>
        <w:numPr>
          <w:ilvl w:val="0"/>
          <w:numId w:val="16"/>
        </w:numPr>
        <w:shd w:val="clear" w:color="auto" w:fill="auto"/>
        <w:spacing w:line="240" w:lineRule="auto"/>
        <w:contextualSpacing/>
        <w:rPr>
          <w:rStyle w:val="Bodytext9"/>
          <w:color w:val="000000"/>
          <w:sz w:val="20"/>
          <w:szCs w:val="20"/>
        </w:rPr>
      </w:pPr>
      <w:r>
        <w:rPr>
          <w:rStyle w:val="Bodytext9"/>
          <w:color w:val="000000"/>
          <w:sz w:val="20"/>
          <w:szCs w:val="20"/>
        </w:rPr>
        <w:t>is not appropriate in this instance</w:t>
      </w:r>
    </w:p>
    <w:p w14:paraId="59B56A58" w14:textId="77777777" w:rsidR="00CB14F5" w:rsidRPr="00CB14F5" w:rsidRDefault="00CB14F5">
      <w:pPr>
        <w:pStyle w:val="Bodytext1"/>
        <w:numPr>
          <w:ilvl w:val="0"/>
          <w:numId w:val="16"/>
        </w:numPr>
        <w:shd w:val="clear" w:color="auto" w:fill="auto"/>
        <w:spacing w:line="240" w:lineRule="auto"/>
        <w:contextualSpacing/>
        <w:rPr>
          <w:rStyle w:val="Bodytext9"/>
          <w:color w:val="000000"/>
          <w:sz w:val="20"/>
          <w:szCs w:val="20"/>
        </w:rPr>
      </w:pPr>
      <w:r>
        <w:rPr>
          <w:rStyle w:val="Bodytext9"/>
          <w:color w:val="000000"/>
          <w:sz w:val="20"/>
          <w:szCs w:val="20"/>
        </w:rPr>
        <w:t>would be significant for a difference of 10 between two Factor B means</w:t>
      </w:r>
    </w:p>
    <w:p w14:paraId="1FBD9819" w14:textId="77777777" w:rsidR="00CB14F5" w:rsidRPr="00CB14F5" w:rsidRDefault="00CB14F5">
      <w:pPr>
        <w:pStyle w:val="Bodytext1"/>
        <w:numPr>
          <w:ilvl w:val="0"/>
          <w:numId w:val="16"/>
        </w:numPr>
        <w:shd w:val="clear" w:color="auto" w:fill="auto"/>
        <w:spacing w:line="240" w:lineRule="auto"/>
        <w:contextualSpacing/>
        <w:rPr>
          <w:rStyle w:val="Bodytext9"/>
          <w:color w:val="000000"/>
          <w:sz w:val="20"/>
          <w:szCs w:val="20"/>
        </w:rPr>
      </w:pPr>
      <w:r>
        <w:rPr>
          <w:rStyle w:val="Bodytext9"/>
          <w:color w:val="000000"/>
          <w:sz w:val="20"/>
          <w:szCs w:val="20"/>
        </w:rPr>
        <w:t>would be significant for a difference of 15 between two Factor B means</w:t>
      </w:r>
    </w:p>
    <w:p w14:paraId="4780C0A9" w14:textId="77777777" w:rsidR="00CB14F5" w:rsidRDefault="00883E14">
      <w:pPr>
        <w:pStyle w:val="Bodytext1"/>
        <w:numPr>
          <w:ilvl w:val="0"/>
          <w:numId w:val="16"/>
        </w:numPr>
        <w:shd w:val="clear" w:color="auto" w:fill="auto"/>
        <w:spacing w:line="240" w:lineRule="auto"/>
        <w:contextualSpacing/>
        <w:rPr>
          <w:rStyle w:val="Bodytext9"/>
          <w:color w:val="000000"/>
          <w:sz w:val="20"/>
          <w:szCs w:val="20"/>
        </w:rPr>
      </w:pPr>
      <w:r>
        <w:rPr>
          <w:rStyle w:val="Bodytext9"/>
          <w:color w:val="000000"/>
          <w:sz w:val="20"/>
          <w:szCs w:val="20"/>
        </w:rPr>
        <w:t>none of the above</w:t>
      </w:r>
    </w:p>
    <w:p w14:paraId="316BFB79" w14:textId="77777777" w:rsidR="00883E14" w:rsidRDefault="00883E14" w:rsidP="00883E14">
      <w:pPr>
        <w:pStyle w:val="Bodytext1"/>
        <w:shd w:val="clear" w:color="auto" w:fill="auto"/>
        <w:spacing w:line="240" w:lineRule="auto"/>
        <w:ind w:firstLine="0"/>
        <w:contextualSpacing/>
        <w:rPr>
          <w:rStyle w:val="Bodytext9"/>
          <w:color w:val="000000"/>
          <w:sz w:val="20"/>
          <w:szCs w:val="20"/>
        </w:rPr>
      </w:pPr>
    </w:p>
    <w:p w14:paraId="172C4DC7" w14:textId="66ABEBFE" w:rsidR="00CB14F5" w:rsidRPr="00312279" w:rsidRDefault="006A50DE" w:rsidP="00CB14F5">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t>18. Which of the following would be reason enough not to calculate pairwise effect size estimates for individual factors?</w:t>
      </w:r>
    </w:p>
    <w:p w14:paraId="19B09074" w14:textId="77777777" w:rsidR="00CB14F5" w:rsidRPr="00312279" w:rsidRDefault="00CB14F5" w:rsidP="00CB14F5">
      <w:pPr>
        <w:pStyle w:val="Bodytext1"/>
        <w:shd w:val="clear" w:color="auto" w:fill="auto"/>
        <w:spacing w:line="240" w:lineRule="auto"/>
        <w:ind w:firstLine="0"/>
        <w:contextualSpacing/>
        <w:rPr>
          <w:sz w:val="20"/>
          <w:szCs w:val="20"/>
        </w:rPr>
      </w:pPr>
    </w:p>
    <w:p w14:paraId="25A27EB8" w14:textId="77777777" w:rsidR="00CB14F5" w:rsidRPr="00312279" w:rsidRDefault="006A50DE">
      <w:pPr>
        <w:pStyle w:val="Bodytext1"/>
        <w:numPr>
          <w:ilvl w:val="0"/>
          <w:numId w:val="17"/>
        </w:numPr>
        <w:shd w:val="clear" w:color="auto" w:fill="auto"/>
        <w:spacing w:line="240" w:lineRule="auto"/>
        <w:contextualSpacing/>
        <w:rPr>
          <w:rStyle w:val="Bodytext9"/>
          <w:color w:val="000000"/>
          <w:sz w:val="20"/>
          <w:szCs w:val="20"/>
        </w:rPr>
      </w:pPr>
      <w:r>
        <w:rPr>
          <w:rStyle w:val="Bodytext9"/>
          <w:color w:val="000000"/>
          <w:sz w:val="20"/>
          <w:szCs w:val="20"/>
        </w:rPr>
        <w:t>a significant interaction</w:t>
      </w:r>
    </w:p>
    <w:p w14:paraId="65E424BE" w14:textId="77777777" w:rsidR="00CB14F5" w:rsidRPr="00312279" w:rsidRDefault="006A50DE">
      <w:pPr>
        <w:pStyle w:val="Bodytext1"/>
        <w:numPr>
          <w:ilvl w:val="0"/>
          <w:numId w:val="17"/>
        </w:numPr>
        <w:shd w:val="clear" w:color="auto" w:fill="auto"/>
        <w:spacing w:line="240" w:lineRule="auto"/>
        <w:contextualSpacing/>
        <w:rPr>
          <w:rStyle w:val="Bodytext9"/>
          <w:color w:val="000000"/>
          <w:sz w:val="20"/>
          <w:szCs w:val="20"/>
        </w:rPr>
      </w:pPr>
      <w:r>
        <w:rPr>
          <w:rStyle w:val="Bodytext9"/>
          <w:color w:val="000000"/>
          <w:sz w:val="20"/>
          <w:szCs w:val="20"/>
        </w:rPr>
        <w:t>a significant main effect</w:t>
      </w:r>
    </w:p>
    <w:p w14:paraId="7C628D4C" w14:textId="77777777" w:rsidR="00CB14F5" w:rsidRPr="00312279" w:rsidRDefault="00312279">
      <w:pPr>
        <w:pStyle w:val="Bodytext1"/>
        <w:numPr>
          <w:ilvl w:val="0"/>
          <w:numId w:val="17"/>
        </w:numPr>
        <w:shd w:val="clear" w:color="auto" w:fill="auto"/>
        <w:spacing w:line="240" w:lineRule="auto"/>
        <w:contextualSpacing/>
        <w:rPr>
          <w:rStyle w:val="Bodytext9"/>
          <w:color w:val="000000"/>
          <w:sz w:val="20"/>
          <w:szCs w:val="20"/>
        </w:rPr>
      </w:pPr>
      <w:r>
        <w:rPr>
          <w:rStyle w:val="Bodytext9"/>
          <w:color w:val="000000"/>
          <w:sz w:val="20"/>
          <w:szCs w:val="20"/>
        </w:rPr>
        <w:t>either a. or b.</w:t>
      </w:r>
    </w:p>
    <w:p w14:paraId="6BD39B9C" w14:textId="77777777" w:rsidR="00CB14F5" w:rsidRPr="00312279" w:rsidRDefault="00312279">
      <w:pPr>
        <w:pStyle w:val="Bodytext1"/>
        <w:numPr>
          <w:ilvl w:val="0"/>
          <w:numId w:val="17"/>
        </w:numPr>
        <w:shd w:val="clear" w:color="auto" w:fill="auto"/>
        <w:spacing w:line="240" w:lineRule="auto"/>
        <w:contextualSpacing/>
        <w:rPr>
          <w:rStyle w:val="Bodytext9"/>
          <w:color w:val="000000"/>
          <w:sz w:val="20"/>
          <w:szCs w:val="20"/>
        </w:rPr>
      </w:pPr>
      <w:r>
        <w:rPr>
          <w:rStyle w:val="Bodytext9"/>
          <w:color w:val="000000"/>
          <w:sz w:val="20"/>
          <w:szCs w:val="20"/>
        </w:rPr>
        <w:t>neither a. nor b.</w:t>
      </w:r>
    </w:p>
    <w:p w14:paraId="3005AB61" w14:textId="77777777" w:rsidR="00312279" w:rsidRPr="00312279" w:rsidRDefault="00312279" w:rsidP="00312279">
      <w:pPr>
        <w:pStyle w:val="Bodytext1"/>
        <w:shd w:val="clear" w:color="auto" w:fill="auto"/>
        <w:spacing w:line="240" w:lineRule="auto"/>
        <w:ind w:firstLine="0"/>
        <w:contextualSpacing/>
        <w:rPr>
          <w:rStyle w:val="Bodytext9"/>
          <w:color w:val="000000"/>
          <w:sz w:val="20"/>
          <w:szCs w:val="20"/>
        </w:rPr>
      </w:pPr>
    </w:p>
    <w:p w14:paraId="78B4503B" w14:textId="77777777" w:rsidR="00CB14F5" w:rsidRDefault="006A50DE" w:rsidP="00CB14F5">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t xml:space="preserve">19. A follow-up Tukey </w:t>
      </w:r>
      <w:r>
        <w:rPr>
          <w:rStyle w:val="Bodytext9"/>
          <w:i/>
          <w:iCs/>
          <w:color w:val="000000"/>
          <w:sz w:val="20"/>
          <w:szCs w:val="20"/>
        </w:rPr>
        <w:t>HSD</w:t>
      </w:r>
      <w:r>
        <w:rPr>
          <w:rStyle w:val="Bodytext9"/>
          <w:color w:val="000000"/>
          <w:sz w:val="20"/>
          <w:szCs w:val="20"/>
        </w:rPr>
        <w:t xml:space="preserve"> is not necessary for main effects when the </w:t>
      </w:r>
      <w:r>
        <w:rPr>
          <w:rStyle w:val="BodytextItalic"/>
          <w:color w:val="000000"/>
          <w:sz w:val="20"/>
          <w:szCs w:val="20"/>
        </w:rPr>
        <w:t>F</w:t>
      </w:r>
      <w:r>
        <w:rPr>
          <w:rStyle w:val="Bodytext9"/>
          <w:color w:val="000000"/>
          <w:sz w:val="20"/>
          <w:szCs w:val="20"/>
        </w:rPr>
        <w:t xml:space="preserve"> value is based on </w:t>
      </w:r>
      <w:r>
        <w:rPr>
          <w:rStyle w:val="Bodytext"/>
          <w:color w:val="000000"/>
          <w:sz w:val="20"/>
          <w:szCs w:val="20"/>
        </w:rPr>
        <w:t xml:space="preserve">[blank] </w:t>
      </w:r>
      <w:r>
        <w:rPr>
          <w:rStyle w:val="Bodytext9"/>
          <w:color w:val="000000"/>
          <w:sz w:val="20"/>
          <w:szCs w:val="20"/>
        </w:rPr>
        <w:t>degrees of freedom.</w:t>
      </w:r>
    </w:p>
    <w:p w14:paraId="3876D8A7" w14:textId="77777777" w:rsidR="00CB14F5" w:rsidRPr="00CB14F5" w:rsidRDefault="00CB14F5" w:rsidP="00CB14F5">
      <w:pPr>
        <w:pStyle w:val="Bodytext1"/>
        <w:shd w:val="clear" w:color="auto" w:fill="auto"/>
        <w:spacing w:line="240" w:lineRule="auto"/>
        <w:ind w:firstLine="0"/>
        <w:contextualSpacing/>
        <w:rPr>
          <w:sz w:val="20"/>
          <w:szCs w:val="20"/>
        </w:rPr>
      </w:pPr>
    </w:p>
    <w:p w14:paraId="42625237" w14:textId="77777777" w:rsidR="00CB14F5" w:rsidRPr="00CB14F5" w:rsidRDefault="006A50DE">
      <w:pPr>
        <w:pStyle w:val="Bodytext1"/>
        <w:numPr>
          <w:ilvl w:val="0"/>
          <w:numId w:val="18"/>
        </w:numPr>
        <w:shd w:val="clear" w:color="auto" w:fill="auto"/>
        <w:spacing w:line="240" w:lineRule="auto"/>
        <w:contextualSpacing/>
        <w:rPr>
          <w:rStyle w:val="Bodytext9"/>
          <w:color w:val="000000"/>
          <w:sz w:val="20"/>
          <w:szCs w:val="20"/>
        </w:rPr>
      </w:pPr>
      <w:r>
        <w:rPr>
          <w:rStyle w:val="Bodytext9"/>
          <w:color w:val="000000"/>
          <w:sz w:val="20"/>
          <w:szCs w:val="20"/>
        </w:rPr>
        <w:t>1, 20</w:t>
      </w:r>
    </w:p>
    <w:p w14:paraId="50F8CFC3" w14:textId="77777777" w:rsidR="00CB14F5" w:rsidRPr="006A50DE" w:rsidRDefault="00CB14F5">
      <w:pPr>
        <w:pStyle w:val="Bodytext1"/>
        <w:numPr>
          <w:ilvl w:val="0"/>
          <w:numId w:val="18"/>
        </w:numPr>
        <w:shd w:val="clear" w:color="auto" w:fill="auto"/>
        <w:spacing w:line="240" w:lineRule="auto"/>
        <w:contextualSpacing/>
        <w:rPr>
          <w:rStyle w:val="Bodytext9"/>
          <w:color w:val="000000"/>
          <w:sz w:val="20"/>
          <w:szCs w:val="20"/>
        </w:rPr>
      </w:pPr>
      <w:bookmarkStart w:id="2" w:name="bookmark47"/>
      <w:r>
        <w:rPr>
          <w:rStyle w:val="Bodytext9"/>
          <w:bCs/>
          <w:sz w:val="20"/>
          <w:szCs w:val="20"/>
        </w:rPr>
        <w:t>2</w:t>
      </w:r>
      <w:r>
        <w:rPr>
          <w:rStyle w:val="Bodytext9"/>
          <w:sz w:val="20"/>
          <w:szCs w:val="20"/>
        </w:rPr>
        <w:t xml:space="preserve">, </w:t>
      </w:r>
      <w:r>
        <w:rPr>
          <w:rStyle w:val="Bodytext9"/>
          <w:bCs/>
          <w:sz w:val="20"/>
          <w:szCs w:val="20"/>
        </w:rPr>
        <w:t>20</w:t>
      </w:r>
      <w:bookmarkEnd w:id="2"/>
    </w:p>
    <w:p w14:paraId="74474620" w14:textId="77777777" w:rsidR="00CB14F5" w:rsidRPr="00CB14F5" w:rsidRDefault="006A50DE">
      <w:pPr>
        <w:pStyle w:val="Bodytext1"/>
        <w:numPr>
          <w:ilvl w:val="0"/>
          <w:numId w:val="18"/>
        </w:numPr>
        <w:shd w:val="clear" w:color="auto" w:fill="auto"/>
        <w:spacing w:line="240" w:lineRule="auto"/>
        <w:contextualSpacing/>
        <w:rPr>
          <w:rStyle w:val="Bodytext9"/>
          <w:color w:val="000000"/>
          <w:sz w:val="20"/>
          <w:szCs w:val="20"/>
        </w:rPr>
      </w:pPr>
      <w:r>
        <w:rPr>
          <w:rStyle w:val="Bodytext9"/>
          <w:color w:val="000000"/>
          <w:sz w:val="20"/>
          <w:szCs w:val="20"/>
        </w:rPr>
        <w:t>4, 20</w:t>
      </w:r>
    </w:p>
    <w:p w14:paraId="6D5A351B" w14:textId="77777777" w:rsidR="00CB14F5" w:rsidRDefault="006A50DE">
      <w:pPr>
        <w:pStyle w:val="Bodytext1"/>
        <w:numPr>
          <w:ilvl w:val="0"/>
          <w:numId w:val="18"/>
        </w:numPr>
        <w:shd w:val="clear" w:color="auto" w:fill="auto"/>
        <w:spacing w:line="240" w:lineRule="auto"/>
        <w:contextualSpacing/>
        <w:rPr>
          <w:rStyle w:val="Bodytext9"/>
          <w:color w:val="000000"/>
          <w:sz w:val="20"/>
          <w:szCs w:val="20"/>
        </w:rPr>
      </w:pPr>
      <w:r>
        <w:rPr>
          <w:rStyle w:val="Bodytext9"/>
          <w:color w:val="000000"/>
          <w:sz w:val="20"/>
          <w:szCs w:val="20"/>
        </w:rPr>
        <w:t>4, 10</w:t>
      </w:r>
    </w:p>
    <w:p w14:paraId="13173A81" w14:textId="77777777" w:rsidR="00783AD2" w:rsidRDefault="00783AD2" w:rsidP="00883E14">
      <w:pPr>
        <w:pStyle w:val="Bodytext1"/>
        <w:shd w:val="clear" w:color="auto" w:fill="auto"/>
        <w:spacing w:line="240" w:lineRule="auto"/>
        <w:ind w:firstLine="0"/>
        <w:contextualSpacing/>
        <w:rPr>
          <w:rStyle w:val="Bodytext9"/>
          <w:color w:val="000000"/>
          <w:sz w:val="20"/>
          <w:szCs w:val="20"/>
        </w:rPr>
      </w:pPr>
    </w:p>
    <w:p w14:paraId="3CD54F5E" w14:textId="69304358" w:rsidR="00CB14F5" w:rsidRDefault="00883E14" w:rsidP="00883E14">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t xml:space="preserve">20. Consider a two-way independent ANOVA in which the dependent variable is reaction time scores. Three different drugs are tested on both older and younger adults. The researchers concluded that the effect of a drug did not depend on whether a person taking it was older or younger. The ANOVA would certainly show that </w:t>
      </w:r>
      <w:r>
        <w:rPr>
          <w:rStyle w:val="Bodytext"/>
          <w:color w:val="000000"/>
          <w:sz w:val="20"/>
          <w:szCs w:val="20"/>
        </w:rPr>
        <w:t>[blank].</w:t>
      </w:r>
    </w:p>
    <w:p w14:paraId="5E52ACF4" w14:textId="77777777" w:rsidR="00CB14F5" w:rsidRPr="00CB14F5" w:rsidRDefault="00CB14F5" w:rsidP="00CB14F5">
      <w:pPr>
        <w:pStyle w:val="Bodytext1"/>
        <w:shd w:val="clear" w:color="auto" w:fill="auto"/>
        <w:spacing w:line="240" w:lineRule="auto"/>
        <w:ind w:left="360"/>
        <w:contextualSpacing/>
        <w:rPr>
          <w:sz w:val="20"/>
          <w:szCs w:val="20"/>
        </w:rPr>
      </w:pPr>
    </w:p>
    <w:p w14:paraId="24C1E462" w14:textId="77777777" w:rsidR="00CB14F5" w:rsidRPr="00CB14F5" w:rsidRDefault="00CB14F5">
      <w:pPr>
        <w:pStyle w:val="Bodytext1"/>
        <w:numPr>
          <w:ilvl w:val="0"/>
          <w:numId w:val="19"/>
        </w:numPr>
        <w:shd w:val="clear" w:color="auto" w:fill="auto"/>
        <w:spacing w:line="240" w:lineRule="auto"/>
        <w:contextualSpacing/>
        <w:rPr>
          <w:rStyle w:val="Bodytext9"/>
          <w:color w:val="000000"/>
          <w:sz w:val="20"/>
          <w:szCs w:val="20"/>
        </w:rPr>
      </w:pPr>
      <w:r>
        <w:rPr>
          <w:rStyle w:val="Bodytext9"/>
          <w:color w:val="000000"/>
          <w:sz w:val="20"/>
          <w:szCs w:val="20"/>
        </w:rPr>
        <w:t>there is no main effect for drug</w:t>
      </w:r>
    </w:p>
    <w:p w14:paraId="3D6351FA" w14:textId="7B94885E" w:rsidR="00CB14F5" w:rsidRPr="00CB14F5" w:rsidRDefault="00CB14F5">
      <w:pPr>
        <w:pStyle w:val="Bodytext1"/>
        <w:numPr>
          <w:ilvl w:val="0"/>
          <w:numId w:val="19"/>
        </w:numPr>
        <w:shd w:val="clear" w:color="auto" w:fill="auto"/>
        <w:spacing w:line="240" w:lineRule="auto"/>
        <w:contextualSpacing/>
        <w:rPr>
          <w:rStyle w:val="Bodytext9"/>
          <w:color w:val="000000"/>
          <w:sz w:val="20"/>
          <w:szCs w:val="20"/>
        </w:rPr>
      </w:pPr>
      <w:r>
        <w:rPr>
          <w:rStyle w:val="Bodytext9"/>
          <w:color w:val="000000"/>
          <w:sz w:val="20"/>
          <w:szCs w:val="20"/>
        </w:rPr>
        <w:t>there is no main effect for age</w:t>
      </w:r>
    </w:p>
    <w:p w14:paraId="264CBD83" w14:textId="77777777" w:rsidR="00CB14F5" w:rsidRPr="00CB14F5" w:rsidRDefault="006A50DE">
      <w:pPr>
        <w:pStyle w:val="Bodytext1"/>
        <w:numPr>
          <w:ilvl w:val="0"/>
          <w:numId w:val="19"/>
        </w:numPr>
        <w:shd w:val="clear" w:color="auto" w:fill="auto"/>
        <w:spacing w:line="240" w:lineRule="auto"/>
        <w:contextualSpacing/>
        <w:rPr>
          <w:rStyle w:val="Bodytext9"/>
          <w:color w:val="000000"/>
          <w:sz w:val="20"/>
          <w:szCs w:val="20"/>
        </w:rPr>
      </w:pPr>
      <w:r>
        <w:rPr>
          <w:rStyle w:val="Bodytext9"/>
          <w:color w:val="000000"/>
          <w:sz w:val="20"/>
          <w:szCs w:val="20"/>
        </w:rPr>
        <w:t>there is no interaction</w:t>
      </w:r>
    </w:p>
    <w:p w14:paraId="690F0E53" w14:textId="77777777" w:rsidR="00CB14F5" w:rsidRDefault="006A50DE">
      <w:pPr>
        <w:pStyle w:val="Bodytext1"/>
        <w:numPr>
          <w:ilvl w:val="0"/>
          <w:numId w:val="19"/>
        </w:numPr>
        <w:shd w:val="clear" w:color="auto" w:fill="auto"/>
        <w:spacing w:line="240" w:lineRule="auto"/>
        <w:contextualSpacing/>
        <w:rPr>
          <w:rStyle w:val="Bodytext9"/>
          <w:color w:val="000000"/>
          <w:sz w:val="20"/>
          <w:szCs w:val="20"/>
        </w:rPr>
      </w:pPr>
      <w:r>
        <w:rPr>
          <w:rStyle w:val="Bodytext9"/>
          <w:color w:val="000000"/>
          <w:sz w:val="20"/>
          <w:szCs w:val="20"/>
        </w:rPr>
        <w:t>all of the above</w:t>
      </w:r>
    </w:p>
    <w:p w14:paraId="01A567CA" w14:textId="77777777" w:rsidR="00883E14" w:rsidRDefault="00883E14" w:rsidP="00883E14">
      <w:pPr>
        <w:pStyle w:val="Bodytext1"/>
        <w:shd w:val="clear" w:color="auto" w:fill="auto"/>
        <w:spacing w:line="240" w:lineRule="auto"/>
        <w:ind w:firstLine="0"/>
        <w:contextualSpacing/>
        <w:rPr>
          <w:rStyle w:val="Bodytext9"/>
          <w:color w:val="000000"/>
          <w:sz w:val="20"/>
          <w:szCs w:val="20"/>
        </w:rPr>
      </w:pPr>
    </w:p>
    <w:p w14:paraId="03C629A8" w14:textId="77777777" w:rsidR="00CB14F5" w:rsidRPr="00CB14F5" w:rsidRDefault="00CB14F5" w:rsidP="00CB14F5">
      <w:pPr>
        <w:pStyle w:val="Bodytext1"/>
        <w:shd w:val="clear" w:color="auto" w:fill="auto"/>
        <w:spacing w:line="240" w:lineRule="auto"/>
        <w:ind w:firstLine="0"/>
        <w:contextualSpacing/>
        <w:rPr>
          <w:sz w:val="20"/>
          <w:szCs w:val="20"/>
        </w:rPr>
      </w:pPr>
    </w:p>
    <w:p w14:paraId="6793B8F2" w14:textId="77777777" w:rsidR="00BC213E" w:rsidRDefault="00BC213E">
      <w:pPr>
        <w:widowControl/>
        <w:rPr>
          <w:rStyle w:val="Bodytext2"/>
          <w:rFonts w:eastAsiaTheme="minorHAnsi"/>
          <w:i/>
          <w:sz w:val="20"/>
          <w:szCs w:val="20"/>
        </w:rPr>
      </w:pPr>
      <w:r>
        <w:rPr>
          <w:rStyle w:val="Bodytext2"/>
          <w:b w:val="0"/>
          <w:bCs w:val="0"/>
          <w:i/>
          <w:sz w:val="20"/>
          <w:szCs w:val="20"/>
        </w:rPr>
        <w:br w:type="page"/>
      </w:r>
    </w:p>
    <w:p w14:paraId="6438D2B1" w14:textId="5026478C" w:rsidR="00CB14F5" w:rsidRDefault="00F0463B" w:rsidP="002E2E8F">
      <w:pPr>
        <w:pStyle w:val="Bodytext21"/>
        <w:shd w:val="clear" w:color="auto" w:fill="auto"/>
        <w:spacing w:line="240" w:lineRule="auto"/>
        <w:contextualSpacing/>
        <w:outlineLvl w:val="0"/>
        <w:rPr>
          <w:rStyle w:val="Bodytext2"/>
          <w:b/>
          <w:bCs/>
          <w:i/>
          <w:color w:val="000000"/>
          <w:sz w:val="20"/>
          <w:szCs w:val="20"/>
        </w:rPr>
      </w:pPr>
      <w:r>
        <w:rPr>
          <w:rStyle w:val="Bodytext2"/>
          <w:b/>
          <w:bCs/>
          <w:i/>
          <w:color w:val="000000"/>
          <w:sz w:val="20"/>
          <w:szCs w:val="20"/>
        </w:rPr>
        <w:lastRenderedPageBreak/>
        <w:t>Short Answer</w:t>
      </w:r>
    </w:p>
    <w:p w14:paraId="72F7C722" w14:textId="77777777" w:rsidR="00F0463B" w:rsidRDefault="00F0463B" w:rsidP="00CB14F5">
      <w:pPr>
        <w:pStyle w:val="Bodytext21"/>
        <w:shd w:val="clear" w:color="auto" w:fill="auto"/>
        <w:spacing w:line="240" w:lineRule="auto"/>
        <w:contextualSpacing/>
        <w:rPr>
          <w:rStyle w:val="Bodytext2"/>
          <w:bCs/>
          <w:color w:val="000000"/>
          <w:sz w:val="20"/>
          <w:szCs w:val="20"/>
        </w:rPr>
      </w:pPr>
    </w:p>
    <w:p w14:paraId="269F66B4" w14:textId="77777777" w:rsidR="00F0463B" w:rsidRDefault="00F0463B" w:rsidP="002E2E8F">
      <w:pPr>
        <w:pStyle w:val="Bodytext21"/>
        <w:shd w:val="clear" w:color="auto" w:fill="auto"/>
        <w:spacing w:line="240" w:lineRule="auto"/>
        <w:contextualSpacing/>
        <w:outlineLvl w:val="0"/>
        <w:rPr>
          <w:rStyle w:val="Bodytext2"/>
          <w:bCs/>
          <w:color w:val="000000"/>
          <w:sz w:val="20"/>
          <w:szCs w:val="20"/>
        </w:rPr>
      </w:pPr>
      <w:r>
        <w:rPr>
          <w:rStyle w:val="Bodytext2"/>
          <w:bCs/>
          <w:color w:val="000000"/>
          <w:sz w:val="20"/>
          <w:szCs w:val="20"/>
        </w:rPr>
        <w:t>1. Describe what a significant main effect tells us and what a significant interaction tells us.</w:t>
      </w:r>
    </w:p>
    <w:p w14:paraId="4C33CAE7" w14:textId="77777777" w:rsidR="00CD3329" w:rsidRDefault="00CD3329" w:rsidP="00CB14F5">
      <w:pPr>
        <w:pStyle w:val="Bodytext21"/>
        <w:shd w:val="clear" w:color="auto" w:fill="auto"/>
        <w:spacing w:line="240" w:lineRule="auto"/>
        <w:contextualSpacing/>
        <w:rPr>
          <w:rStyle w:val="Bodytext2"/>
          <w:bCs/>
          <w:color w:val="000000"/>
          <w:sz w:val="20"/>
          <w:szCs w:val="20"/>
        </w:rPr>
      </w:pPr>
    </w:p>
    <w:p w14:paraId="6BF25D67" w14:textId="77777777" w:rsidR="00910C8F" w:rsidRDefault="00F0463B" w:rsidP="002E2E8F">
      <w:pPr>
        <w:pStyle w:val="Bodytext21"/>
        <w:shd w:val="clear" w:color="auto" w:fill="auto"/>
        <w:spacing w:line="240" w:lineRule="auto"/>
        <w:contextualSpacing/>
        <w:outlineLvl w:val="0"/>
        <w:rPr>
          <w:rStyle w:val="Bodytext2"/>
          <w:bCs/>
          <w:color w:val="000000"/>
          <w:sz w:val="20"/>
          <w:szCs w:val="20"/>
        </w:rPr>
      </w:pPr>
      <w:r>
        <w:rPr>
          <w:rStyle w:val="Bodytext2"/>
          <w:bCs/>
          <w:color w:val="000000"/>
          <w:sz w:val="20"/>
          <w:szCs w:val="20"/>
        </w:rPr>
        <w:t xml:space="preserve">2. In a factorial ANOVA design, when are Tukey </w:t>
      </w:r>
      <w:r>
        <w:rPr>
          <w:rStyle w:val="Bodytext2"/>
          <w:bCs/>
          <w:i/>
          <w:iCs/>
          <w:color w:val="000000"/>
          <w:sz w:val="20"/>
          <w:szCs w:val="20"/>
        </w:rPr>
        <w:t>HSD</w:t>
      </w:r>
      <w:r>
        <w:rPr>
          <w:rStyle w:val="Bodytext2"/>
          <w:bCs/>
          <w:color w:val="000000"/>
          <w:sz w:val="20"/>
          <w:szCs w:val="20"/>
        </w:rPr>
        <w:t xml:space="preserve"> tests appropriate? When are they not appropriate?</w:t>
      </w:r>
    </w:p>
    <w:p w14:paraId="4BF618C6" w14:textId="77777777" w:rsidR="00910C8F" w:rsidRDefault="00910C8F" w:rsidP="00CB14F5">
      <w:pPr>
        <w:pStyle w:val="Bodytext21"/>
        <w:shd w:val="clear" w:color="auto" w:fill="auto"/>
        <w:spacing w:line="240" w:lineRule="auto"/>
        <w:contextualSpacing/>
        <w:rPr>
          <w:rStyle w:val="Bodytext2"/>
          <w:bCs/>
          <w:color w:val="000000"/>
          <w:sz w:val="20"/>
          <w:szCs w:val="20"/>
        </w:rPr>
      </w:pPr>
    </w:p>
    <w:p w14:paraId="0D7E9D25" w14:textId="21E4816A" w:rsidR="00236F1F" w:rsidRPr="00236F1F" w:rsidRDefault="00236F1F" w:rsidP="002E2E8F">
      <w:pPr>
        <w:pStyle w:val="Bodytext1"/>
        <w:shd w:val="clear" w:color="auto" w:fill="auto"/>
        <w:tabs>
          <w:tab w:val="left" w:pos="701"/>
        </w:tabs>
        <w:spacing w:line="240" w:lineRule="auto"/>
        <w:ind w:firstLine="0"/>
        <w:contextualSpacing/>
        <w:outlineLvl w:val="0"/>
        <w:rPr>
          <w:rStyle w:val="Bodytext9"/>
          <w:b/>
          <w:i/>
          <w:color w:val="000000"/>
          <w:sz w:val="20"/>
          <w:szCs w:val="20"/>
        </w:rPr>
      </w:pPr>
      <w:r>
        <w:rPr>
          <w:rStyle w:val="Bodytext9"/>
          <w:b/>
          <w:i/>
          <w:color w:val="000000"/>
          <w:sz w:val="20"/>
          <w:szCs w:val="20"/>
        </w:rPr>
        <w:t>Interpretations</w:t>
      </w:r>
    </w:p>
    <w:p w14:paraId="4D5F461E" w14:textId="77777777" w:rsidR="00236F1F" w:rsidRDefault="00236F1F" w:rsidP="00F0463B">
      <w:pPr>
        <w:pStyle w:val="Bodytext1"/>
        <w:shd w:val="clear" w:color="auto" w:fill="auto"/>
        <w:tabs>
          <w:tab w:val="left" w:pos="701"/>
        </w:tabs>
        <w:spacing w:line="240" w:lineRule="auto"/>
        <w:ind w:firstLine="0"/>
        <w:contextualSpacing/>
        <w:rPr>
          <w:rStyle w:val="Bodytext9"/>
          <w:color w:val="000000"/>
          <w:sz w:val="20"/>
          <w:szCs w:val="20"/>
        </w:rPr>
      </w:pPr>
    </w:p>
    <w:p w14:paraId="30213C50" w14:textId="44C2B653" w:rsidR="00F0463B" w:rsidRDefault="00236F1F" w:rsidP="00F0463B">
      <w:pPr>
        <w:pStyle w:val="Bodytext1"/>
        <w:shd w:val="clear" w:color="auto" w:fill="auto"/>
        <w:tabs>
          <w:tab w:val="left" w:pos="701"/>
        </w:tabs>
        <w:spacing w:line="240" w:lineRule="auto"/>
        <w:ind w:firstLine="0"/>
        <w:contextualSpacing/>
        <w:rPr>
          <w:rStyle w:val="Bodytext9"/>
          <w:color w:val="000000"/>
          <w:sz w:val="20"/>
          <w:szCs w:val="20"/>
        </w:rPr>
      </w:pPr>
      <w:r>
        <w:rPr>
          <w:rStyle w:val="Bodytext9"/>
          <w:color w:val="000000"/>
          <w:sz w:val="20"/>
          <w:szCs w:val="20"/>
        </w:rPr>
        <w:t>1. The numbers below are cell means. For each set of means, indicate whether the interaction and the main effects are not significant or possibly significant.</w:t>
      </w:r>
    </w:p>
    <w:p w14:paraId="241D6106" w14:textId="77777777" w:rsidR="00B51910" w:rsidRDefault="00B51910" w:rsidP="00F0463B">
      <w:pPr>
        <w:pStyle w:val="Bodytext1"/>
        <w:shd w:val="clear" w:color="auto" w:fill="auto"/>
        <w:tabs>
          <w:tab w:val="left" w:pos="701"/>
        </w:tabs>
        <w:spacing w:line="240" w:lineRule="auto"/>
        <w:ind w:firstLine="0"/>
        <w:contextualSpacing/>
        <w:rPr>
          <w:rStyle w:val="Bodytext9"/>
          <w:color w:val="000000"/>
          <w:sz w:val="20"/>
          <w:szCs w:val="20"/>
        </w:rPr>
        <w:sectPr w:rsidR="00B51910" w:rsidSect="00CB14F5">
          <w:pgSz w:w="12240" w:h="15840"/>
          <w:pgMar w:top="1440" w:right="1440" w:bottom="1440" w:left="1440" w:header="720" w:footer="720" w:gutter="0"/>
          <w:cols w:space="720"/>
          <w:docGrid w:linePitch="360"/>
        </w:sectPr>
      </w:pPr>
    </w:p>
    <w:p w14:paraId="31BDBA41" w14:textId="77777777" w:rsidR="004C1C3A" w:rsidRDefault="004C1C3A" w:rsidP="00B51910">
      <w:pPr>
        <w:pStyle w:val="Bodytext1"/>
        <w:shd w:val="clear" w:color="auto" w:fill="auto"/>
        <w:tabs>
          <w:tab w:val="left" w:pos="701"/>
        </w:tabs>
        <w:spacing w:line="240" w:lineRule="auto"/>
        <w:ind w:firstLine="0"/>
        <w:contextualSpacing/>
        <w:rPr>
          <w:rStyle w:val="Bodytext9"/>
          <w:color w:val="000000"/>
          <w:sz w:val="20"/>
          <w:szCs w:val="20"/>
        </w:rPr>
        <w:sectPr w:rsidR="004C1C3A" w:rsidSect="00B51910">
          <w:type w:val="continuous"/>
          <w:pgSz w:w="12240" w:h="15840"/>
          <w:pgMar w:top="1440" w:right="1440" w:bottom="1440" w:left="1440" w:header="720" w:footer="720" w:gutter="0"/>
          <w:cols w:space="720"/>
          <w:docGrid w:linePitch="360"/>
        </w:sectPr>
      </w:pPr>
    </w:p>
    <w:p w14:paraId="19006E90" w14:textId="560D87FF" w:rsidR="00B51910" w:rsidRPr="008A0D1F" w:rsidRDefault="006C01D8" w:rsidP="00B51910">
      <w:pPr>
        <w:pStyle w:val="Bodytext1"/>
        <w:shd w:val="clear" w:color="auto" w:fill="auto"/>
        <w:tabs>
          <w:tab w:val="left" w:pos="701"/>
        </w:tabs>
        <w:spacing w:line="240" w:lineRule="auto"/>
        <w:ind w:firstLine="0"/>
        <w:contextualSpacing/>
        <w:rPr>
          <w:rStyle w:val="Bodytext9"/>
          <w:color w:val="000000" w:themeColor="text1"/>
          <w:sz w:val="20"/>
          <w:szCs w:val="20"/>
        </w:rPr>
        <w:sectPr w:rsidR="00B51910" w:rsidRPr="008A0D1F" w:rsidSect="00AB5CC1">
          <w:type w:val="continuous"/>
          <w:pgSz w:w="12240" w:h="15840"/>
          <w:pgMar w:top="1440" w:right="1440" w:bottom="1440" w:left="1440" w:header="720" w:footer="720" w:gutter="0"/>
          <w:cols w:num="2" w:space="720"/>
          <w:docGrid w:linePitch="360"/>
        </w:sectPr>
      </w:pPr>
      <w:r w:rsidRPr="008A0D1F">
        <w:rPr>
          <w:rStyle w:val="Bodytext9"/>
          <w:color w:val="000000" w:themeColor="text1"/>
          <w:sz w:val="20"/>
          <w:szCs w:val="20"/>
        </w:rPr>
        <w:t>1a</w:t>
      </w:r>
      <w:r w:rsidRPr="00523D6D">
        <w:rPr>
          <w:rStyle w:val="Bodytext9"/>
          <w:sz w:val="20"/>
          <w:szCs w:val="20"/>
        </w:rPr>
        <w:t>.</w:t>
      </w:r>
      <w:r w:rsidR="00D355BC" w:rsidRPr="00523D6D">
        <w:rPr>
          <w:rStyle w:val="Bodytext9"/>
          <w:sz w:val="20"/>
          <w:szCs w:val="20"/>
        </w:rPr>
        <w:t xml:space="preserve"> </w:t>
      </w:r>
      <w:r w:rsidR="00AD6104" w:rsidRPr="00EA7D9A">
        <w:rPr>
          <w:rStyle w:val="Bodytext9"/>
          <w:color w:val="FFFFFF" w:themeColor="background1"/>
          <w:sz w:val="2"/>
          <w:szCs w:val="2"/>
        </w:rPr>
        <w:t xml:space="preserve">Table with </w:t>
      </w:r>
      <w:r w:rsidR="00E50833" w:rsidRPr="00EA7D9A">
        <w:rPr>
          <w:rStyle w:val="Bodytext9"/>
          <w:color w:val="FFFFFF" w:themeColor="background1"/>
          <w:sz w:val="2"/>
          <w:szCs w:val="2"/>
        </w:rPr>
        <w:t xml:space="preserve">cell means for </w:t>
      </w:r>
      <w:r w:rsidR="00523D6D" w:rsidRPr="00EA7D9A">
        <w:rPr>
          <w:rStyle w:val="Bodytext9"/>
          <w:color w:val="FFFFFF" w:themeColor="background1"/>
          <w:sz w:val="2"/>
          <w:szCs w:val="2"/>
        </w:rPr>
        <w:t xml:space="preserve">interpretations </w:t>
      </w:r>
      <w:r w:rsidR="00E50833" w:rsidRPr="00EA7D9A">
        <w:rPr>
          <w:rStyle w:val="Bodytext9"/>
          <w:color w:val="FFFFFF" w:themeColor="background1"/>
          <w:sz w:val="2"/>
          <w:szCs w:val="2"/>
        </w:rPr>
        <w:t>item 1a. Columns B1, B2, B3; rows A</w:t>
      </w:r>
      <w:r w:rsidR="00AD6104" w:rsidRPr="00EA7D9A">
        <w:rPr>
          <w:rStyle w:val="Bodytext9"/>
          <w:color w:val="FFFFFF" w:themeColor="background1"/>
          <w:sz w:val="2"/>
          <w:szCs w:val="2"/>
        </w:rPr>
        <w:t>-</w:t>
      </w:r>
      <w:r w:rsidR="00E50833" w:rsidRPr="00EA7D9A">
        <w:rPr>
          <w:rStyle w:val="Bodytext9"/>
          <w:color w:val="FFFFFF" w:themeColor="background1"/>
          <w:sz w:val="2"/>
          <w:szCs w:val="2"/>
        </w:rPr>
        <w:t>1, A</w:t>
      </w:r>
      <w:r w:rsidR="00AD6104" w:rsidRPr="00EA7D9A">
        <w:rPr>
          <w:rStyle w:val="Bodytext9"/>
          <w:color w:val="FFFFFF" w:themeColor="background1"/>
          <w:sz w:val="2"/>
          <w:szCs w:val="2"/>
        </w:rPr>
        <w:t>-</w:t>
      </w:r>
      <w:r w:rsidR="00E50833" w:rsidRPr="00EA7D9A">
        <w:rPr>
          <w:rStyle w:val="Bodytext9"/>
          <w:color w:val="FFFFFF" w:themeColor="background1"/>
          <w:sz w:val="2"/>
          <w:szCs w:val="2"/>
        </w:rPr>
        <w:t>2. A</w:t>
      </w:r>
      <w:r w:rsidR="00AD6104" w:rsidRPr="00EA7D9A">
        <w:rPr>
          <w:rStyle w:val="Bodytext9"/>
          <w:color w:val="FFFFFF" w:themeColor="background1"/>
          <w:sz w:val="2"/>
          <w:szCs w:val="2"/>
        </w:rPr>
        <w:t>-</w:t>
      </w:r>
      <w:r w:rsidR="00E50833" w:rsidRPr="00EA7D9A">
        <w:rPr>
          <w:rStyle w:val="Bodytext9"/>
          <w:color w:val="FFFFFF" w:themeColor="background1"/>
          <w:sz w:val="2"/>
          <w:szCs w:val="2"/>
        </w:rPr>
        <w:t>1 row: B1 equals 5, B2 equals 10, B3 equals 15. A</w:t>
      </w:r>
      <w:r w:rsidR="00AD6104" w:rsidRPr="00EA7D9A">
        <w:rPr>
          <w:rStyle w:val="Bodytext9"/>
          <w:color w:val="FFFFFF" w:themeColor="background1"/>
          <w:sz w:val="2"/>
          <w:szCs w:val="2"/>
        </w:rPr>
        <w:t>-</w:t>
      </w:r>
      <w:r w:rsidR="00E50833" w:rsidRPr="00EA7D9A">
        <w:rPr>
          <w:rStyle w:val="Bodytext9"/>
          <w:color w:val="FFFFFF" w:themeColor="background1"/>
          <w:sz w:val="2"/>
          <w:szCs w:val="2"/>
        </w:rPr>
        <w:t>2 row: B1 equals 5, B2 equals 10, B3 equals 15.</w:t>
      </w:r>
    </w:p>
    <w:tbl>
      <w:tblPr>
        <w:tblW w:w="0" w:type="auto"/>
        <w:tblLayout w:type="fixed"/>
        <w:tblCellMar>
          <w:left w:w="0" w:type="dxa"/>
          <w:right w:w="0" w:type="dxa"/>
        </w:tblCellMar>
        <w:tblLook w:val="0000" w:firstRow="0" w:lastRow="0" w:firstColumn="0" w:lastColumn="0" w:noHBand="0" w:noVBand="0"/>
        <w:tblDescription w:val="Set 1 of cell means for Interpretations item 1a. Columns B1, B2, B3; rows A1, A2. A1 row: B1 equals 5, B2 equals 10, B3 equals 15. A2 row: B1 equals 5, B2 equals 10, B3 equals 15."/>
      </w:tblPr>
      <w:tblGrid>
        <w:gridCol w:w="389"/>
        <w:gridCol w:w="557"/>
        <w:gridCol w:w="557"/>
        <w:gridCol w:w="518"/>
      </w:tblGrid>
      <w:tr w:rsidR="00F0463B" w:rsidRPr="00F0463B" w14:paraId="6CE197BA" w14:textId="77777777" w:rsidTr="005B213D">
        <w:trPr>
          <w:trHeight w:val="254"/>
          <w:tblHeader/>
        </w:trPr>
        <w:tc>
          <w:tcPr>
            <w:tcW w:w="389" w:type="dxa"/>
            <w:tcBorders>
              <w:top w:val="nil"/>
              <w:left w:val="nil"/>
              <w:bottom w:val="nil"/>
              <w:right w:val="nil"/>
            </w:tcBorders>
            <w:shd w:val="clear" w:color="auto" w:fill="FFFFFF"/>
          </w:tcPr>
          <w:p w14:paraId="3871BFB5" w14:textId="77777777" w:rsidR="00F0463B" w:rsidRPr="00F0463B" w:rsidRDefault="00F0463B" w:rsidP="005B213D">
            <w:pPr>
              <w:contextualSpacing/>
              <w:rPr>
                <w:rFonts w:ascii="Times New Roman" w:hAnsi="Times New Roman" w:cs="Times New Roman"/>
                <w:color w:val="auto"/>
                <w:sz w:val="20"/>
                <w:szCs w:val="20"/>
              </w:rPr>
            </w:pPr>
          </w:p>
        </w:tc>
        <w:tc>
          <w:tcPr>
            <w:tcW w:w="557" w:type="dxa"/>
            <w:tcBorders>
              <w:top w:val="nil"/>
              <w:left w:val="nil"/>
              <w:bottom w:val="nil"/>
              <w:right w:val="nil"/>
            </w:tcBorders>
            <w:shd w:val="clear" w:color="auto" w:fill="FFFFFF"/>
          </w:tcPr>
          <w:p w14:paraId="7ED443F0" w14:textId="77777777" w:rsidR="00F0463B" w:rsidRPr="00F0463B" w:rsidRDefault="00000000" w:rsidP="005B213D">
            <w:pPr>
              <w:pStyle w:val="Bodytext1"/>
              <w:shd w:val="clear" w:color="auto" w:fill="auto"/>
              <w:spacing w:line="240" w:lineRule="auto"/>
              <w:ind w:firstLine="0"/>
              <w:contextualSpacing/>
              <w:jc w:val="center"/>
              <w:rPr>
                <w:sz w:val="20"/>
                <w:szCs w:val="20"/>
              </w:rPr>
            </w:pPr>
            <m:oMathPara>
              <m:oMath>
                <m:sSub>
                  <m:sSubPr>
                    <m:ctrlPr>
                      <w:rPr>
                        <w:rFonts w:ascii="Cambria Math" w:hAnsi="Cambria Math"/>
                        <w:sz w:val="20"/>
                        <w:szCs w:val="20"/>
                      </w:rPr>
                    </m:ctrlPr>
                  </m:sSubPr>
                  <m:e>
                    <m:r>
                      <m:rPr>
                        <m:sty m:val="p"/>
                      </m:rPr>
                      <w:rPr>
                        <w:rFonts w:ascii="Cambria Math" w:hAnsi="Cambria Math"/>
                        <w:sz w:val="20"/>
                        <w:szCs w:val="20"/>
                      </w:rPr>
                      <m:t>B</m:t>
                    </m:r>
                  </m:e>
                  <m:sub>
                    <m:r>
                      <m:rPr>
                        <m:sty m:val="p"/>
                      </m:rPr>
                      <w:rPr>
                        <w:rFonts w:ascii="Cambria Math" w:hAnsi="Cambria Math"/>
                        <w:sz w:val="20"/>
                        <w:szCs w:val="20"/>
                      </w:rPr>
                      <m:t>1</m:t>
                    </m:r>
                  </m:sub>
                </m:sSub>
              </m:oMath>
            </m:oMathPara>
          </w:p>
        </w:tc>
        <w:tc>
          <w:tcPr>
            <w:tcW w:w="557" w:type="dxa"/>
            <w:tcBorders>
              <w:top w:val="nil"/>
              <w:left w:val="nil"/>
              <w:bottom w:val="nil"/>
              <w:right w:val="nil"/>
            </w:tcBorders>
            <w:shd w:val="clear" w:color="auto" w:fill="FFFFFF"/>
          </w:tcPr>
          <w:p w14:paraId="303F4F71" w14:textId="77777777" w:rsidR="00F0463B" w:rsidRPr="00F0463B" w:rsidRDefault="00000000" w:rsidP="005B213D">
            <w:pPr>
              <w:pStyle w:val="Bodytext1"/>
              <w:shd w:val="clear" w:color="auto" w:fill="auto"/>
              <w:spacing w:line="240" w:lineRule="auto"/>
              <w:ind w:firstLine="0"/>
              <w:contextualSpacing/>
              <w:jc w:val="center"/>
              <w:rPr>
                <w:sz w:val="20"/>
                <w:szCs w:val="20"/>
              </w:rPr>
            </w:pPr>
            <m:oMathPara>
              <m:oMath>
                <m:sSub>
                  <m:sSubPr>
                    <m:ctrlPr>
                      <w:rPr>
                        <w:rFonts w:ascii="Cambria Math" w:hAnsi="Cambria Math"/>
                        <w:sz w:val="20"/>
                        <w:szCs w:val="20"/>
                      </w:rPr>
                    </m:ctrlPr>
                  </m:sSubPr>
                  <m:e>
                    <m:r>
                      <m:rPr>
                        <m:sty m:val="p"/>
                      </m:rPr>
                      <w:rPr>
                        <w:rFonts w:ascii="Cambria Math" w:hAnsi="Cambria Math"/>
                        <w:sz w:val="20"/>
                        <w:szCs w:val="20"/>
                      </w:rPr>
                      <m:t>B</m:t>
                    </m:r>
                  </m:e>
                  <m:sub>
                    <m:r>
                      <m:rPr>
                        <m:sty m:val="p"/>
                      </m:rPr>
                      <w:rPr>
                        <w:rFonts w:ascii="Cambria Math" w:hAnsi="Cambria Math"/>
                        <w:sz w:val="20"/>
                        <w:szCs w:val="20"/>
                      </w:rPr>
                      <m:t>2</m:t>
                    </m:r>
                  </m:sub>
                </m:sSub>
              </m:oMath>
            </m:oMathPara>
          </w:p>
        </w:tc>
        <w:tc>
          <w:tcPr>
            <w:tcW w:w="518" w:type="dxa"/>
            <w:tcBorders>
              <w:top w:val="nil"/>
              <w:left w:val="nil"/>
              <w:bottom w:val="nil"/>
              <w:right w:val="nil"/>
            </w:tcBorders>
            <w:shd w:val="clear" w:color="auto" w:fill="FFFFFF"/>
          </w:tcPr>
          <w:p w14:paraId="07D76245" w14:textId="77777777" w:rsidR="00F0463B" w:rsidRPr="00F0463B" w:rsidRDefault="00000000" w:rsidP="005B213D">
            <w:pPr>
              <w:pStyle w:val="Bodytext1"/>
              <w:shd w:val="clear" w:color="auto" w:fill="auto"/>
              <w:spacing w:line="240" w:lineRule="auto"/>
              <w:ind w:firstLine="0"/>
              <w:contextualSpacing/>
              <w:jc w:val="center"/>
              <w:rPr>
                <w:sz w:val="20"/>
                <w:szCs w:val="20"/>
              </w:rPr>
            </w:pPr>
            <m:oMathPara>
              <m:oMath>
                <m:sSub>
                  <m:sSubPr>
                    <m:ctrlPr>
                      <w:rPr>
                        <w:rFonts w:ascii="Cambria Math" w:hAnsi="Cambria Math"/>
                        <w:sz w:val="20"/>
                        <w:szCs w:val="20"/>
                      </w:rPr>
                    </m:ctrlPr>
                  </m:sSubPr>
                  <m:e>
                    <m:r>
                      <m:rPr>
                        <m:sty m:val="p"/>
                      </m:rPr>
                      <w:rPr>
                        <w:rFonts w:ascii="Cambria Math" w:hAnsi="Cambria Math"/>
                        <w:sz w:val="20"/>
                        <w:szCs w:val="20"/>
                      </w:rPr>
                      <m:t>B</m:t>
                    </m:r>
                  </m:e>
                  <m:sub>
                    <m:r>
                      <m:rPr>
                        <m:sty m:val="p"/>
                      </m:rPr>
                      <w:rPr>
                        <w:rFonts w:ascii="Cambria Math" w:hAnsi="Cambria Math"/>
                        <w:sz w:val="20"/>
                        <w:szCs w:val="20"/>
                      </w:rPr>
                      <m:t>3</m:t>
                    </m:r>
                  </m:sub>
                </m:sSub>
              </m:oMath>
            </m:oMathPara>
          </w:p>
        </w:tc>
      </w:tr>
      <w:tr w:rsidR="00F0463B" w:rsidRPr="00F0463B" w14:paraId="278EFCE4" w14:textId="77777777" w:rsidTr="005B213D">
        <w:trPr>
          <w:trHeight w:val="288"/>
        </w:trPr>
        <w:tc>
          <w:tcPr>
            <w:tcW w:w="389" w:type="dxa"/>
            <w:tcBorders>
              <w:top w:val="nil"/>
              <w:left w:val="nil"/>
              <w:bottom w:val="nil"/>
              <w:right w:val="nil"/>
            </w:tcBorders>
            <w:shd w:val="clear" w:color="auto" w:fill="FFFFFF"/>
            <w:vAlign w:val="bottom"/>
          </w:tcPr>
          <w:p w14:paraId="2586B049" w14:textId="77777777" w:rsidR="00F0463B" w:rsidRPr="00F0463B" w:rsidRDefault="00000000" w:rsidP="005B213D">
            <w:pPr>
              <w:pStyle w:val="Bodytext1"/>
              <w:shd w:val="clear" w:color="auto" w:fill="auto"/>
              <w:spacing w:line="240" w:lineRule="auto"/>
              <w:ind w:firstLine="0"/>
              <w:contextualSpacing/>
              <w:rPr>
                <w:sz w:val="20"/>
                <w:szCs w:val="20"/>
              </w:rPr>
            </w:pPr>
            <m:oMathPara>
              <m:oMath>
                <m:sSub>
                  <m:sSubPr>
                    <m:ctrlPr>
                      <w:rPr>
                        <w:rFonts w:ascii="Cambria Math" w:hAnsi="Cambria Math"/>
                        <w:sz w:val="20"/>
                        <w:szCs w:val="20"/>
                      </w:rPr>
                    </m:ctrlPr>
                  </m:sSubPr>
                  <m:e>
                    <m:r>
                      <m:rPr>
                        <m:sty m:val="p"/>
                      </m:rPr>
                      <w:rPr>
                        <w:rFonts w:ascii="Cambria Math" w:hAnsi="Cambria Math"/>
                        <w:sz w:val="20"/>
                        <w:szCs w:val="20"/>
                      </w:rPr>
                      <m:t>A</m:t>
                    </m:r>
                  </m:e>
                  <m:sub>
                    <m:r>
                      <m:rPr>
                        <m:sty m:val="p"/>
                      </m:rPr>
                      <w:rPr>
                        <w:rFonts w:ascii="Cambria Math" w:hAnsi="Cambria Math"/>
                        <w:sz w:val="20"/>
                        <w:szCs w:val="20"/>
                      </w:rPr>
                      <m:t>1</m:t>
                    </m:r>
                  </m:sub>
                </m:sSub>
              </m:oMath>
            </m:oMathPara>
          </w:p>
        </w:tc>
        <w:tc>
          <w:tcPr>
            <w:tcW w:w="557" w:type="dxa"/>
            <w:tcBorders>
              <w:top w:val="single" w:sz="4" w:space="0" w:color="auto"/>
              <w:left w:val="single" w:sz="4" w:space="0" w:color="auto"/>
              <w:bottom w:val="nil"/>
              <w:right w:val="nil"/>
            </w:tcBorders>
            <w:shd w:val="clear" w:color="auto" w:fill="FFFFFF"/>
            <w:vAlign w:val="center"/>
          </w:tcPr>
          <w:p w14:paraId="3B25A1C8" w14:textId="77777777" w:rsidR="00F0463B" w:rsidRPr="00F0463B" w:rsidRDefault="00F0463B" w:rsidP="005B213D">
            <w:pPr>
              <w:pStyle w:val="Bodytext1"/>
              <w:shd w:val="clear" w:color="auto" w:fill="auto"/>
              <w:spacing w:line="240" w:lineRule="auto"/>
              <w:ind w:firstLine="0"/>
              <w:contextualSpacing/>
              <w:jc w:val="center"/>
              <w:rPr>
                <w:sz w:val="20"/>
                <w:szCs w:val="20"/>
              </w:rPr>
            </w:pPr>
            <w:r>
              <w:rPr>
                <w:rStyle w:val="Bodytext9"/>
                <w:color w:val="000000"/>
                <w:sz w:val="20"/>
                <w:szCs w:val="20"/>
              </w:rPr>
              <w:t>5</w:t>
            </w:r>
          </w:p>
        </w:tc>
        <w:tc>
          <w:tcPr>
            <w:tcW w:w="557" w:type="dxa"/>
            <w:tcBorders>
              <w:top w:val="single" w:sz="4" w:space="0" w:color="auto"/>
              <w:left w:val="single" w:sz="4" w:space="0" w:color="auto"/>
              <w:bottom w:val="nil"/>
              <w:right w:val="nil"/>
            </w:tcBorders>
            <w:shd w:val="clear" w:color="auto" w:fill="FFFFFF"/>
            <w:vAlign w:val="center"/>
          </w:tcPr>
          <w:p w14:paraId="2DBC5784" w14:textId="77777777" w:rsidR="00F0463B" w:rsidRPr="00F0463B" w:rsidRDefault="00F0463B" w:rsidP="005B213D">
            <w:pPr>
              <w:pStyle w:val="Bodytext1"/>
              <w:shd w:val="clear" w:color="auto" w:fill="auto"/>
              <w:spacing w:line="240" w:lineRule="auto"/>
              <w:ind w:firstLine="0"/>
              <w:contextualSpacing/>
              <w:jc w:val="center"/>
              <w:rPr>
                <w:sz w:val="20"/>
                <w:szCs w:val="20"/>
              </w:rPr>
            </w:pPr>
            <w:r>
              <w:rPr>
                <w:rStyle w:val="Bodytext9"/>
                <w:color w:val="000000"/>
                <w:sz w:val="20"/>
                <w:szCs w:val="20"/>
              </w:rPr>
              <w:t>10</w:t>
            </w:r>
          </w:p>
        </w:tc>
        <w:tc>
          <w:tcPr>
            <w:tcW w:w="518" w:type="dxa"/>
            <w:tcBorders>
              <w:top w:val="single" w:sz="4" w:space="0" w:color="auto"/>
              <w:left w:val="single" w:sz="4" w:space="0" w:color="auto"/>
              <w:bottom w:val="nil"/>
              <w:right w:val="single" w:sz="4" w:space="0" w:color="auto"/>
            </w:tcBorders>
            <w:shd w:val="clear" w:color="auto" w:fill="FFFFFF"/>
            <w:vAlign w:val="center"/>
          </w:tcPr>
          <w:p w14:paraId="2D761EF9" w14:textId="77777777" w:rsidR="00F0463B" w:rsidRPr="00F0463B" w:rsidRDefault="00F0463B" w:rsidP="005B213D">
            <w:pPr>
              <w:pStyle w:val="Bodytext1"/>
              <w:shd w:val="clear" w:color="auto" w:fill="auto"/>
              <w:spacing w:line="240" w:lineRule="auto"/>
              <w:ind w:firstLine="0"/>
              <w:contextualSpacing/>
              <w:jc w:val="center"/>
              <w:rPr>
                <w:sz w:val="20"/>
                <w:szCs w:val="20"/>
              </w:rPr>
            </w:pPr>
            <w:r>
              <w:rPr>
                <w:rStyle w:val="Bodytext9"/>
                <w:color w:val="000000"/>
                <w:sz w:val="20"/>
                <w:szCs w:val="20"/>
              </w:rPr>
              <w:t>15</w:t>
            </w:r>
          </w:p>
        </w:tc>
      </w:tr>
      <w:tr w:rsidR="00F0463B" w:rsidRPr="00F0463B" w14:paraId="2CF82A99" w14:textId="77777777" w:rsidTr="005B213D">
        <w:trPr>
          <w:trHeight w:val="302"/>
        </w:trPr>
        <w:tc>
          <w:tcPr>
            <w:tcW w:w="389" w:type="dxa"/>
            <w:tcBorders>
              <w:top w:val="nil"/>
              <w:left w:val="nil"/>
              <w:bottom w:val="nil"/>
              <w:right w:val="nil"/>
            </w:tcBorders>
            <w:shd w:val="clear" w:color="auto" w:fill="FFFFFF"/>
          </w:tcPr>
          <w:p w14:paraId="338886C7" w14:textId="77777777" w:rsidR="00F0463B" w:rsidRPr="00F0463B" w:rsidRDefault="00000000" w:rsidP="005B213D">
            <w:pPr>
              <w:pStyle w:val="Bodytext1"/>
              <w:shd w:val="clear" w:color="auto" w:fill="auto"/>
              <w:spacing w:line="240" w:lineRule="auto"/>
              <w:ind w:firstLine="0"/>
              <w:contextualSpacing/>
              <w:rPr>
                <w:sz w:val="20"/>
                <w:szCs w:val="20"/>
              </w:rPr>
            </w:pPr>
            <m:oMathPara>
              <m:oMath>
                <m:sSub>
                  <m:sSubPr>
                    <m:ctrlPr>
                      <w:rPr>
                        <w:rFonts w:ascii="Cambria Math" w:hAnsi="Cambria Math"/>
                        <w:sz w:val="20"/>
                        <w:szCs w:val="20"/>
                      </w:rPr>
                    </m:ctrlPr>
                  </m:sSubPr>
                  <m:e>
                    <m:r>
                      <m:rPr>
                        <m:sty m:val="p"/>
                      </m:rPr>
                      <w:rPr>
                        <w:rFonts w:ascii="Cambria Math" w:hAnsi="Cambria Math"/>
                        <w:sz w:val="20"/>
                        <w:szCs w:val="20"/>
                      </w:rPr>
                      <m:t>A</m:t>
                    </m:r>
                  </m:e>
                  <m:sub>
                    <m:r>
                      <m:rPr>
                        <m:sty m:val="p"/>
                      </m:rPr>
                      <w:rPr>
                        <w:rFonts w:ascii="Cambria Math" w:hAnsi="Cambria Math"/>
                        <w:sz w:val="20"/>
                        <w:szCs w:val="20"/>
                      </w:rPr>
                      <m:t>2</m:t>
                    </m:r>
                  </m:sub>
                </m:sSub>
              </m:oMath>
            </m:oMathPara>
          </w:p>
        </w:tc>
        <w:tc>
          <w:tcPr>
            <w:tcW w:w="557" w:type="dxa"/>
            <w:tcBorders>
              <w:top w:val="single" w:sz="4" w:space="0" w:color="auto"/>
              <w:left w:val="single" w:sz="4" w:space="0" w:color="auto"/>
              <w:bottom w:val="single" w:sz="4" w:space="0" w:color="auto"/>
              <w:right w:val="nil"/>
            </w:tcBorders>
            <w:shd w:val="clear" w:color="auto" w:fill="FFFFFF"/>
            <w:vAlign w:val="center"/>
          </w:tcPr>
          <w:p w14:paraId="17A752DE" w14:textId="77777777" w:rsidR="00F0463B" w:rsidRPr="00F0463B" w:rsidRDefault="00F0463B" w:rsidP="005B213D">
            <w:pPr>
              <w:pStyle w:val="Bodytext1"/>
              <w:shd w:val="clear" w:color="auto" w:fill="auto"/>
              <w:spacing w:line="240" w:lineRule="auto"/>
              <w:ind w:firstLine="0"/>
              <w:contextualSpacing/>
              <w:jc w:val="center"/>
              <w:rPr>
                <w:sz w:val="20"/>
                <w:szCs w:val="20"/>
              </w:rPr>
            </w:pPr>
            <w:r>
              <w:rPr>
                <w:rStyle w:val="Bodytext9"/>
                <w:color w:val="000000"/>
                <w:sz w:val="20"/>
                <w:szCs w:val="20"/>
              </w:rPr>
              <w:t>5</w:t>
            </w:r>
          </w:p>
        </w:tc>
        <w:tc>
          <w:tcPr>
            <w:tcW w:w="557" w:type="dxa"/>
            <w:tcBorders>
              <w:top w:val="single" w:sz="4" w:space="0" w:color="auto"/>
              <w:left w:val="single" w:sz="4" w:space="0" w:color="auto"/>
              <w:bottom w:val="single" w:sz="4" w:space="0" w:color="auto"/>
              <w:right w:val="nil"/>
            </w:tcBorders>
            <w:shd w:val="clear" w:color="auto" w:fill="FFFFFF"/>
            <w:vAlign w:val="center"/>
          </w:tcPr>
          <w:p w14:paraId="0922C892" w14:textId="77777777" w:rsidR="00F0463B" w:rsidRPr="00F0463B" w:rsidRDefault="00F0463B" w:rsidP="005B213D">
            <w:pPr>
              <w:pStyle w:val="Bodytext1"/>
              <w:shd w:val="clear" w:color="auto" w:fill="auto"/>
              <w:spacing w:line="240" w:lineRule="auto"/>
              <w:ind w:firstLine="0"/>
              <w:contextualSpacing/>
              <w:jc w:val="center"/>
              <w:rPr>
                <w:sz w:val="20"/>
                <w:szCs w:val="20"/>
              </w:rPr>
            </w:pPr>
            <w:r>
              <w:rPr>
                <w:rStyle w:val="Bodytext9"/>
                <w:color w:val="000000"/>
                <w:sz w:val="20"/>
                <w:szCs w:val="20"/>
              </w:rPr>
              <w:t>10</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tcPr>
          <w:p w14:paraId="16754C2D" w14:textId="77777777" w:rsidR="00F0463B" w:rsidRPr="00F0463B" w:rsidRDefault="00F0463B" w:rsidP="005B213D">
            <w:pPr>
              <w:pStyle w:val="Bodytext1"/>
              <w:shd w:val="clear" w:color="auto" w:fill="auto"/>
              <w:spacing w:line="240" w:lineRule="auto"/>
              <w:ind w:firstLine="0"/>
              <w:contextualSpacing/>
              <w:jc w:val="center"/>
              <w:rPr>
                <w:sz w:val="20"/>
                <w:szCs w:val="20"/>
              </w:rPr>
            </w:pPr>
            <w:r>
              <w:rPr>
                <w:rStyle w:val="Bodytext9"/>
                <w:color w:val="000000"/>
                <w:sz w:val="20"/>
                <w:szCs w:val="20"/>
              </w:rPr>
              <w:t>15</w:t>
            </w:r>
          </w:p>
        </w:tc>
      </w:tr>
    </w:tbl>
    <w:p w14:paraId="4786F7AA" w14:textId="2E7F4682" w:rsidR="00F0463B" w:rsidRDefault="00F0463B" w:rsidP="00F0463B">
      <w:pPr>
        <w:pStyle w:val="Bodytext1"/>
        <w:shd w:val="clear" w:color="auto" w:fill="auto"/>
        <w:tabs>
          <w:tab w:val="left" w:pos="701"/>
        </w:tabs>
        <w:spacing w:line="240" w:lineRule="auto"/>
        <w:ind w:firstLine="0"/>
        <w:contextualSpacing/>
        <w:rPr>
          <w:rStyle w:val="Bodytext9"/>
          <w:color w:val="000000"/>
          <w:sz w:val="20"/>
          <w:szCs w:val="20"/>
        </w:rPr>
      </w:pPr>
    </w:p>
    <w:p w14:paraId="72BAEF5B" w14:textId="77777777" w:rsidR="00503BFD" w:rsidRDefault="00503BFD" w:rsidP="00F0463B">
      <w:pPr>
        <w:pStyle w:val="Bodytext1"/>
        <w:shd w:val="clear" w:color="auto" w:fill="auto"/>
        <w:tabs>
          <w:tab w:val="left" w:pos="701"/>
        </w:tabs>
        <w:spacing w:line="240" w:lineRule="auto"/>
        <w:ind w:firstLine="0"/>
        <w:contextualSpacing/>
        <w:rPr>
          <w:rStyle w:val="Bodytext9"/>
          <w:color w:val="000000"/>
          <w:sz w:val="20"/>
          <w:szCs w:val="20"/>
        </w:rPr>
      </w:pPr>
    </w:p>
    <w:p w14:paraId="1FD8048F" w14:textId="4C1EE9E9" w:rsidR="00F0463B" w:rsidRDefault="006C01D8" w:rsidP="006C01D8">
      <w:pPr>
        <w:pStyle w:val="Bodytext1"/>
        <w:shd w:val="clear" w:color="auto" w:fill="auto"/>
        <w:tabs>
          <w:tab w:val="left" w:pos="701"/>
        </w:tabs>
        <w:spacing w:line="240" w:lineRule="auto"/>
        <w:ind w:firstLine="0"/>
        <w:contextualSpacing/>
        <w:rPr>
          <w:rStyle w:val="Bodytext9"/>
          <w:color w:val="000000"/>
          <w:sz w:val="20"/>
          <w:szCs w:val="20"/>
        </w:rPr>
      </w:pPr>
      <w:r>
        <w:rPr>
          <w:rStyle w:val="Bodytext9"/>
          <w:color w:val="000000"/>
          <w:sz w:val="20"/>
          <w:szCs w:val="20"/>
        </w:rPr>
        <w:t xml:space="preserve">1b.  </w:t>
      </w:r>
      <w:r w:rsidR="00B73B53" w:rsidRPr="00B73B53">
        <w:rPr>
          <w:rStyle w:val="Bodytext9"/>
          <w:color w:val="FFFFFF" w:themeColor="background1"/>
          <w:sz w:val="2"/>
          <w:szCs w:val="2"/>
        </w:rPr>
        <w:t xml:space="preserve">Table with cell means for </w:t>
      </w:r>
      <w:r w:rsidR="00EA7D9A">
        <w:rPr>
          <w:rStyle w:val="Bodytext9"/>
          <w:color w:val="FFFFFF" w:themeColor="background1"/>
          <w:sz w:val="2"/>
          <w:szCs w:val="2"/>
        </w:rPr>
        <w:t>INTERPRETATIONS</w:t>
      </w:r>
      <w:r w:rsidR="00B73B53" w:rsidRPr="00B73B53">
        <w:rPr>
          <w:rStyle w:val="Bodytext9"/>
          <w:color w:val="FFFFFF" w:themeColor="background1"/>
          <w:sz w:val="2"/>
          <w:szCs w:val="2"/>
        </w:rPr>
        <w:t xml:space="preserve"> item 1b. Columns B1, B2, B3; rows A-1, A-2. A-1 row: B1 equals 15, B2 equals 10, B3 equals 15. A-2 row: B1 equals 5, B2 equals 10, B3 equals 5.</w:t>
      </w:r>
    </w:p>
    <w:tbl>
      <w:tblPr>
        <w:tblW w:w="0" w:type="auto"/>
        <w:tblLayout w:type="fixed"/>
        <w:tblCellMar>
          <w:left w:w="0" w:type="dxa"/>
          <w:right w:w="0" w:type="dxa"/>
        </w:tblCellMar>
        <w:tblLook w:val="0000" w:firstRow="0" w:lastRow="0" w:firstColumn="0" w:lastColumn="0" w:noHBand="0" w:noVBand="0"/>
        <w:tblDescription w:val="Table with cell means for Interpretations item 1b. Columns B1, B2, B3; rows A-1, A-2. A-1 row: B1 equals 15, B2 equals 10, B3 equals 15. A-2 row: B1 equals 5, B2 equals 10, B3 equals 5."/>
      </w:tblPr>
      <w:tblGrid>
        <w:gridCol w:w="389"/>
        <w:gridCol w:w="557"/>
        <w:gridCol w:w="557"/>
        <w:gridCol w:w="518"/>
      </w:tblGrid>
      <w:tr w:rsidR="00CD3329" w:rsidRPr="00F0463B" w14:paraId="6290DAA6" w14:textId="77777777" w:rsidTr="005B213D">
        <w:trPr>
          <w:trHeight w:val="254"/>
          <w:tblHeader/>
        </w:trPr>
        <w:tc>
          <w:tcPr>
            <w:tcW w:w="389" w:type="dxa"/>
            <w:tcBorders>
              <w:top w:val="nil"/>
              <w:left w:val="nil"/>
              <w:bottom w:val="nil"/>
              <w:right w:val="nil"/>
            </w:tcBorders>
            <w:shd w:val="clear" w:color="auto" w:fill="FFFFFF"/>
          </w:tcPr>
          <w:p w14:paraId="3D33A696" w14:textId="77777777" w:rsidR="00CD3329" w:rsidRPr="00F0463B" w:rsidRDefault="00CD3329" w:rsidP="005B213D">
            <w:pPr>
              <w:contextualSpacing/>
              <w:rPr>
                <w:rFonts w:ascii="Times New Roman" w:hAnsi="Times New Roman" w:cs="Times New Roman"/>
                <w:color w:val="auto"/>
                <w:sz w:val="20"/>
                <w:szCs w:val="20"/>
              </w:rPr>
            </w:pPr>
          </w:p>
        </w:tc>
        <w:tc>
          <w:tcPr>
            <w:tcW w:w="557" w:type="dxa"/>
            <w:tcBorders>
              <w:top w:val="nil"/>
              <w:left w:val="nil"/>
              <w:bottom w:val="nil"/>
              <w:right w:val="nil"/>
            </w:tcBorders>
            <w:shd w:val="clear" w:color="auto" w:fill="FFFFFF"/>
          </w:tcPr>
          <w:p w14:paraId="018A8AA8" w14:textId="77777777" w:rsidR="00CD3329" w:rsidRPr="00F0463B" w:rsidRDefault="00000000" w:rsidP="005B213D">
            <w:pPr>
              <w:pStyle w:val="Bodytext1"/>
              <w:shd w:val="clear" w:color="auto" w:fill="auto"/>
              <w:spacing w:line="240" w:lineRule="auto"/>
              <w:ind w:firstLine="0"/>
              <w:contextualSpacing/>
              <w:jc w:val="center"/>
              <w:rPr>
                <w:sz w:val="20"/>
                <w:szCs w:val="20"/>
              </w:rPr>
            </w:pPr>
            <m:oMathPara>
              <m:oMath>
                <m:sSub>
                  <m:sSubPr>
                    <m:ctrlPr>
                      <w:rPr>
                        <w:rFonts w:ascii="Cambria Math" w:hAnsi="Cambria Math"/>
                        <w:sz w:val="20"/>
                        <w:szCs w:val="20"/>
                      </w:rPr>
                    </m:ctrlPr>
                  </m:sSubPr>
                  <m:e>
                    <m:r>
                      <m:rPr>
                        <m:sty m:val="p"/>
                      </m:rPr>
                      <w:rPr>
                        <w:rFonts w:ascii="Cambria Math" w:hAnsi="Cambria Math"/>
                        <w:sz w:val="20"/>
                        <w:szCs w:val="20"/>
                      </w:rPr>
                      <m:t>B</m:t>
                    </m:r>
                  </m:e>
                  <m:sub>
                    <m:r>
                      <m:rPr>
                        <m:sty m:val="p"/>
                      </m:rPr>
                      <w:rPr>
                        <w:rFonts w:ascii="Cambria Math" w:hAnsi="Cambria Math"/>
                        <w:sz w:val="20"/>
                        <w:szCs w:val="20"/>
                      </w:rPr>
                      <m:t>1</m:t>
                    </m:r>
                  </m:sub>
                </m:sSub>
              </m:oMath>
            </m:oMathPara>
          </w:p>
        </w:tc>
        <w:tc>
          <w:tcPr>
            <w:tcW w:w="557" w:type="dxa"/>
            <w:tcBorders>
              <w:top w:val="nil"/>
              <w:left w:val="nil"/>
              <w:bottom w:val="nil"/>
              <w:right w:val="nil"/>
            </w:tcBorders>
            <w:shd w:val="clear" w:color="auto" w:fill="FFFFFF"/>
          </w:tcPr>
          <w:p w14:paraId="3AF6116B" w14:textId="77777777" w:rsidR="00CD3329" w:rsidRPr="00F0463B" w:rsidRDefault="00000000" w:rsidP="005B213D">
            <w:pPr>
              <w:pStyle w:val="Bodytext1"/>
              <w:shd w:val="clear" w:color="auto" w:fill="auto"/>
              <w:spacing w:line="240" w:lineRule="auto"/>
              <w:ind w:firstLine="0"/>
              <w:contextualSpacing/>
              <w:jc w:val="center"/>
              <w:rPr>
                <w:sz w:val="20"/>
                <w:szCs w:val="20"/>
              </w:rPr>
            </w:pPr>
            <m:oMathPara>
              <m:oMath>
                <m:sSub>
                  <m:sSubPr>
                    <m:ctrlPr>
                      <w:rPr>
                        <w:rFonts w:ascii="Cambria Math" w:hAnsi="Cambria Math"/>
                        <w:sz w:val="20"/>
                        <w:szCs w:val="20"/>
                      </w:rPr>
                    </m:ctrlPr>
                  </m:sSubPr>
                  <m:e>
                    <m:r>
                      <m:rPr>
                        <m:sty m:val="p"/>
                      </m:rPr>
                      <w:rPr>
                        <w:rFonts w:ascii="Cambria Math" w:hAnsi="Cambria Math"/>
                        <w:sz w:val="20"/>
                        <w:szCs w:val="20"/>
                      </w:rPr>
                      <m:t>B</m:t>
                    </m:r>
                  </m:e>
                  <m:sub>
                    <m:r>
                      <m:rPr>
                        <m:sty m:val="p"/>
                      </m:rPr>
                      <w:rPr>
                        <w:rFonts w:ascii="Cambria Math" w:hAnsi="Cambria Math"/>
                        <w:sz w:val="20"/>
                        <w:szCs w:val="20"/>
                      </w:rPr>
                      <m:t>2</m:t>
                    </m:r>
                  </m:sub>
                </m:sSub>
              </m:oMath>
            </m:oMathPara>
          </w:p>
        </w:tc>
        <w:tc>
          <w:tcPr>
            <w:tcW w:w="518" w:type="dxa"/>
            <w:tcBorders>
              <w:top w:val="nil"/>
              <w:left w:val="nil"/>
              <w:bottom w:val="nil"/>
              <w:right w:val="nil"/>
            </w:tcBorders>
            <w:shd w:val="clear" w:color="auto" w:fill="FFFFFF"/>
          </w:tcPr>
          <w:p w14:paraId="0D070D2B" w14:textId="77777777" w:rsidR="00CD3329" w:rsidRPr="00F0463B" w:rsidRDefault="00000000" w:rsidP="005B213D">
            <w:pPr>
              <w:pStyle w:val="Bodytext1"/>
              <w:shd w:val="clear" w:color="auto" w:fill="auto"/>
              <w:spacing w:line="240" w:lineRule="auto"/>
              <w:ind w:firstLine="0"/>
              <w:contextualSpacing/>
              <w:jc w:val="center"/>
              <w:rPr>
                <w:sz w:val="20"/>
                <w:szCs w:val="20"/>
              </w:rPr>
            </w:pPr>
            <m:oMathPara>
              <m:oMath>
                <m:sSub>
                  <m:sSubPr>
                    <m:ctrlPr>
                      <w:rPr>
                        <w:rFonts w:ascii="Cambria Math" w:hAnsi="Cambria Math"/>
                        <w:sz w:val="20"/>
                        <w:szCs w:val="20"/>
                      </w:rPr>
                    </m:ctrlPr>
                  </m:sSubPr>
                  <m:e>
                    <m:r>
                      <m:rPr>
                        <m:sty m:val="p"/>
                      </m:rPr>
                      <w:rPr>
                        <w:rFonts w:ascii="Cambria Math" w:hAnsi="Cambria Math"/>
                        <w:sz w:val="20"/>
                        <w:szCs w:val="20"/>
                      </w:rPr>
                      <m:t>B</m:t>
                    </m:r>
                  </m:e>
                  <m:sub>
                    <m:r>
                      <m:rPr>
                        <m:sty m:val="p"/>
                      </m:rPr>
                      <w:rPr>
                        <w:rFonts w:ascii="Cambria Math" w:hAnsi="Cambria Math"/>
                        <w:sz w:val="20"/>
                        <w:szCs w:val="20"/>
                      </w:rPr>
                      <m:t>3</m:t>
                    </m:r>
                  </m:sub>
                </m:sSub>
              </m:oMath>
            </m:oMathPara>
          </w:p>
        </w:tc>
      </w:tr>
      <w:tr w:rsidR="00CD3329" w:rsidRPr="00F0463B" w14:paraId="4C31E874" w14:textId="77777777" w:rsidTr="005B213D">
        <w:trPr>
          <w:trHeight w:val="288"/>
        </w:trPr>
        <w:tc>
          <w:tcPr>
            <w:tcW w:w="389" w:type="dxa"/>
            <w:tcBorders>
              <w:top w:val="nil"/>
              <w:left w:val="nil"/>
              <w:bottom w:val="nil"/>
              <w:right w:val="nil"/>
            </w:tcBorders>
            <w:shd w:val="clear" w:color="auto" w:fill="FFFFFF"/>
            <w:vAlign w:val="bottom"/>
          </w:tcPr>
          <w:p w14:paraId="6A20FCB3" w14:textId="77777777" w:rsidR="00CD3329" w:rsidRPr="00F0463B" w:rsidRDefault="00000000" w:rsidP="005B213D">
            <w:pPr>
              <w:pStyle w:val="Bodytext1"/>
              <w:shd w:val="clear" w:color="auto" w:fill="auto"/>
              <w:spacing w:line="240" w:lineRule="auto"/>
              <w:ind w:firstLine="0"/>
              <w:contextualSpacing/>
              <w:rPr>
                <w:sz w:val="20"/>
                <w:szCs w:val="20"/>
              </w:rPr>
            </w:pPr>
            <m:oMathPara>
              <m:oMath>
                <m:sSub>
                  <m:sSubPr>
                    <m:ctrlPr>
                      <w:rPr>
                        <w:rFonts w:ascii="Cambria Math" w:hAnsi="Cambria Math"/>
                        <w:sz w:val="20"/>
                        <w:szCs w:val="20"/>
                      </w:rPr>
                    </m:ctrlPr>
                  </m:sSubPr>
                  <m:e>
                    <m:r>
                      <m:rPr>
                        <m:sty m:val="p"/>
                      </m:rPr>
                      <w:rPr>
                        <w:rFonts w:ascii="Cambria Math" w:hAnsi="Cambria Math"/>
                        <w:sz w:val="20"/>
                        <w:szCs w:val="20"/>
                      </w:rPr>
                      <m:t>A</m:t>
                    </m:r>
                  </m:e>
                  <m:sub>
                    <m:r>
                      <m:rPr>
                        <m:sty m:val="p"/>
                      </m:rPr>
                      <w:rPr>
                        <w:rFonts w:ascii="Cambria Math" w:hAnsi="Cambria Math"/>
                        <w:sz w:val="20"/>
                        <w:szCs w:val="20"/>
                      </w:rPr>
                      <m:t>1</m:t>
                    </m:r>
                  </m:sub>
                </m:sSub>
              </m:oMath>
            </m:oMathPara>
          </w:p>
        </w:tc>
        <w:tc>
          <w:tcPr>
            <w:tcW w:w="557" w:type="dxa"/>
            <w:tcBorders>
              <w:top w:val="single" w:sz="4" w:space="0" w:color="auto"/>
              <w:left w:val="single" w:sz="4" w:space="0" w:color="auto"/>
              <w:bottom w:val="nil"/>
              <w:right w:val="nil"/>
            </w:tcBorders>
            <w:shd w:val="clear" w:color="auto" w:fill="FFFFFF"/>
            <w:vAlign w:val="center"/>
          </w:tcPr>
          <w:p w14:paraId="0E8B5C89" w14:textId="77777777" w:rsidR="00CD3329" w:rsidRPr="00F0463B" w:rsidRDefault="00CD3329" w:rsidP="005B213D">
            <w:pPr>
              <w:pStyle w:val="Bodytext1"/>
              <w:shd w:val="clear" w:color="auto" w:fill="auto"/>
              <w:spacing w:line="240" w:lineRule="auto"/>
              <w:ind w:firstLine="0"/>
              <w:contextualSpacing/>
              <w:jc w:val="center"/>
              <w:rPr>
                <w:sz w:val="20"/>
                <w:szCs w:val="20"/>
              </w:rPr>
            </w:pPr>
            <w:r>
              <w:rPr>
                <w:rStyle w:val="Bodytext9"/>
                <w:color w:val="000000"/>
                <w:sz w:val="20"/>
                <w:szCs w:val="20"/>
              </w:rPr>
              <w:t>15</w:t>
            </w:r>
          </w:p>
        </w:tc>
        <w:tc>
          <w:tcPr>
            <w:tcW w:w="557" w:type="dxa"/>
            <w:tcBorders>
              <w:top w:val="single" w:sz="4" w:space="0" w:color="auto"/>
              <w:left w:val="single" w:sz="4" w:space="0" w:color="auto"/>
              <w:bottom w:val="nil"/>
              <w:right w:val="nil"/>
            </w:tcBorders>
            <w:shd w:val="clear" w:color="auto" w:fill="FFFFFF"/>
            <w:vAlign w:val="center"/>
          </w:tcPr>
          <w:p w14:paraId="1369B0C4" w14:textId="77777777" w:rsidR="00CD3329" w:rsidRPr="00F0463B" w:rsidRDefault="00CD3329" w:rsidP="005B213D">
            <w:pPr>
              <w:pStyle w:val="Bodytext1"/>
              <w:shd w:val="clear" w:color="auto" w:fill="auto"/>
              <w:spacing w:line="240" w:lineRule="auto"/>
              <w:ind w:firstLine="0"/>
              <w:contextualSpacing/>
              <w:jc w:val="center"/>
              <w:rPr>
                <w:sz w:val="20"/>
                <w:szCs w:val="20"/>
              </w:rPr>
            </w:pPr>
            <w:r>
              <w:rPr>
                <w:rStyle w:val="Bodytext9"/>
                <w:color w:val="000000"/>
                <w:sz w:val="20"/>
                <w:szCs w:val="20"/>
              </w:rPr>
              <w:t>10</w:t>
            </w:r>
          </w:p>
        </w:tc>
        <w:tc>
          <w:tcPr>
            <w:tcW w:w="518" w:type="dxa"/>
            <w:tcBorders>
              <w:top w:val="single" w:sz="4" w:space="0" w:color="auto"/>
              <w:left w:val="single" w:sz="4" w:space="0" w:color="auto"/>
              <w:bottom w:val="nil"/>
              <w:right w:val="single" w:sz="4" w:space="0" w:color="auto"/>
            </w:tcBorders>
            <w:shd w:val="clear" w:color="auto" w:fill="FFFFFF"/>
            <w:vAlign w:val="center"/>
          </w:tcPr>
          <w:p w14:paraId="58AEFD22" w14:textId="77777777" w:rsidR="00CD3329" w:rsidRPr="00F0463B" w:rsidRDefault="00CD3329" w:rsidP="005B213D">
            <w:pPr>
              <w:pStyle w:val="Bodytext1"/>
              <w:shd w:val="clear" w:color="auto" w:fill="auto"/>
              <w:spacing w:line="240" w:lineRule="auto"/>
              <w:ind w:firstLine="0"/>
              <w:contextualSpacing/>
              <w:jc w:val="center"/>
              <w:rPr>
                <w:sz w:val="20"/>
                <w:szCs w:val="20"/>
              </w:rPr>
            </w:pPr>
            <w:r>
              <w:rPr>
                <w:rStyle w:val="Bodytext9"/>
                <w:color w:val="000000"/>
                <w:sz w:val="20"/>
                <w:szCs w:val="20"/>
              </w:rPr>
              <w:t>15</w:t>
            </w:r>
          </w:p>
        </w:tc>
      </w:tr>
      <w:tr w:rsidR="00CD3329" w:rsidRPr="00F0463B" w14:paraId="7F7E1FCE" w14:textId="77777777" w:rsidTr="005B213D">
        <w:trPr>
          <w:trHeight w:val="302"/>
        </w:trPr>
        <w:tc>
          <w:tcPr>
            <w:tcW w:w="389" w:type="dxa"/>
            <w:tcBorders>
              <w:top w:val="nil"/>
              <w:left w:val="nil"/>
              <w:bottom w:val="nil"/>
              <w:right w:val="nil"/>
            </w:tcBorders>
            <w:shd w:val="clear" w:color="auto" w:fill="FFFFFF"/>
          </w:tcPr>
          <w:p w14:paraId="31AF8195" w14:textId="77777777" w:rsidR="00CD3329" w:rsidRPr="00F0463B" w:rsidRDefault="00000000" w:rsidP="005B213D">
            <w:pPr>
              <w:pStyle w:val="Bodytext1"/>
              <w:shd w:val="clear" w:color="auto" w:fill="auto"/>
              <w:spacing w:line="240" w:lineRule="auto"/>
              <w:ind w:firstLine="0"/>
              <w:contextualSpacing/>
              <w:rPr>
                <w:sz w:val="20"/>
                <w:szCs w:val="20"/>
              </w:rPr>
            </w:pPr>
            <m:oMathPara>
              <m:oMath>
                <m:sSub>
                  <m:sSubPr>
                    <m:ctrlPr>
                      <w:rPr>
                        <w:rFonts w:ascii="Cambria Math" w:hAnsi="Cambria Math"/>
                        <w:sz w:val="20"/>
                        <w:szCs w:val="20"/>
                      </w:rPr>
                    </m:ctrlPr>
                  </m:sSubPr>
                  <m:e>
                    <m:r>
                      <m:rPr>
                        <m:sty m:val="p"/>
                      </m:rPr>
                      <w:rPr>
                        <w:rFonts w:ascii="Cambria Math" w:hAnsi="Cambria Math"/>
                        <w:sz w:val="20"/>
                        <w:szCs w:val="20"/>
                      </w:rPr>
                      <m:t>A</m:t>
                    </m:r>
                  </m:e>
                  <m:sub>
                    <m:r>
                      <m:rPr>
                        <m:sty m:val="p"/>
                      </m:rPr>
                      <w:rPr>
                        <w:rFonts w:ascii="Cambria Math" w:hAnsi="Cambria Math"/>
                        <w:sz w:val="20"/>
                        <w:szCs w:val="20"/>
                      </w:rPr>
                      <m:t>2</m:t>
                    </m:r>
                  </m:sub>
                </m:sSub>
              </m:oMath>
            </m:oMathPara>
          </w:p>
        </w:tc>
        <w:tc>
          <w:tcPr>
            <w:tcW w:w="557" w:type="dxa"/>
            <w:tcBorders>
              <w:top w:val="single" w:sz="4" w:space="0" w:color="auto"/>
              <w:left w:val="single" w:sz="4" w:space="0" w:color="auto"/>
              <w:bottom w:val="single" w:sz="4" w:space="0" w:color="auto"/>
              <w:right w:val="nil"/>
            </w:tcBorders>
            <w:shd w:val="clear" w:color="auto" w:fill="FFFFFF"/>
            <w:vAlign w:val="center"/>
          </w:tcPr>
          <w:p w14:paraId="350B09FF" w14:textId="77777777" w:rsidR="00CD3329" w:rsidRPr="00F0463B" w:rsidRDefault="00CD3329" w:rsidP="005B213D">
            <w:pPr>
              <w:pStyle w:val="Bodytext1"/>
              <w:shd w:val="clear" w:color="auto" w:fill="auto"/>
              <w:spacing w:line="240" w:lineRule="auto"/>
              <w:ind w:firstLine="0"/>
              <w:contextualSpacing/>
              <w:jc w:val="center"/>
              <w:rPr>
                <w:sz w:val="20"/>
                <w:szCs w:val="20"/>
              </w:rPr>
            </w:pPr>
            <w:r>
              <w:rPr>
                <w:rStyle w:val="Bodytext9"/>
                <w:color w:val="000000"/>
                <w:sz w:val="20"/>
                <w:szCs w:val="20"/>
              </w:rPr>
              <w:t>5</w:t>
            </w:r>
          </w:p>
        </w:tc>
        <w:tc>
          <w:tcPr>
            <w:tcW w:w="557" w:type="dxa"/>
            <w:tcBorders>
              <w:top w:val="single" w:sz="4" w:space="0" w:color="auto"/>
              <w:left w:val="single" w:sz="4" w:space="0" w:color="auto"/>
              <w:bottom w:val="single" w:sz="4" w:space="0" w:color="auto"/>
              <w:right w:val="nil"/>
            </w:tcBorders>
            <w:shd w:val="clear" w:color="auto" w:fill="FFFFFF"/>
            <w:vAlign w:val="center"/>
          </w:tcPr>
          <w:p w14:paraId="038B3F73" w14:textId="77777777" w:rsidR="00CD3329" w:rsidRPr="00F0463B" w:rsidRDefault="00CD3329" w:rsidP="005B213D">
            <w:pPr>
              <w:pStyle w:val="Bodytext1"/>
              <w:shd w:val="clear" w:color="auto" w:fill="auto"/>
              <w:spacing w:line="240" w:lineRule="auto"/>
              <w:ind w:firstLine="0"/>
              <w:contextualSpacing/>
              <w:jc w:val="center"/>
              <w:rPr>
                <w:sz w:val="20"/>
                <w:szCs w:val="20"/>
              </w:rPr>
            </w:pPr>
            <w:r>
              <w:rPr>
                <w:rStyle w:val="Bodytext9"/>
                <w:color w:val="000000"/>
                <w:sz w:val="20"/>
                <w:szCs w:val="20"/>
              </w:rPr>
              <w:t>10</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tcPr>
          <w:p w14:paraId="100DE104" w14:textId="77777777" w:rsidR="00CD3329" w:rsidRPr="00F0463B" w:rsidRDefault="00CD3329" w:rsidP="005B213D">
            <w:pPr>
              <w:pStyle w:val="Bodytext1"/>
              <w:shd w:val="clear" w:color="auto" w:fill="auto"/>
              <w:spacing w:line="240" w:lineRule="auto"/>
              <w:ind w:firstLine="0"/>
              <w:contextualSpacing/>
              <w:jc w:val="center"/>
              <w:rPr>
                <w:sz w:val="20"/>
                <w:szCs w:val="20"/>
              </w:rPr>
            </w:pPr>
            <w:r>
              <w:rPr>
                <w:rStyle w:val="Bodytext9"/>
                <w:color w:val="000000"/>
                <w:sz w:val="20"/>
                <w:szCs w:val="20"/>
              </w:rPr>
              <w:t>5</w:t>
            </w:r>
          </w:p>
        </w:tc>
      </w:tr>
    </w:tbl>
    <w:p w14:paraId="0AA5EB7B" w14:textId="77777777" w:rsidR="006C01D8" w:rsidRDefault="006C01D8" w:rsidP="00CB14F5">
      <w:pPr>
        <w:pStyle w:val="Bodytext1"/>
        <w:shd w:val="clear" w:color="auto" w:fill="auto"/>
        <w:spacing w:line="240" w:lineRule="auto"/>
        <w:ind w:firstLine="0"/>
        <w:contextualSpacing/>
        <w:rPr>
          <w:sz w:val="20"/>
          <w:szCs w:val="20"/>
        </w:rPr>
      </w:pPr>
    </w:p>
    <w:p w14:paraId="25D01D29" w14:textId="77777777" w:rsidR="003832D8" w:rsidRDefault="003832D8" w:rsidP="00CB14F5">
      <w:pPr>
        <w:pStyle w:val="Bodytext1"/>
        <w:shd w:val="clear" w:color="auto" w:fill="auto"/>
        <w:spacing w:line="240" w:lineRule="auto"/>
        <w:ind w:firstLine="0"/>
        <w:contextualSpacing/>
        <w:rPr>
          <w:sz w:val="20"/>
          <w:szCs w:val="20"/>
        </w:rPr>
      </w:pPr>
    </w:p>
    <w:p w14:paraId="4BE11161" w14:textId="77777777" w:rsidR="00D355BC" w:rsidRDefault="00D355BC" w:rsidP="00CB14F5">
      <w:pPr>
        <w:pStyle w:val="Bodytext1"/>
        <w:shd w:val="clear" w:color="auto" w:fill="auto"/>
        <w:spacing w:line="240" w:lineRule="auto"/>
        <w:ind w:firstLine="0"/>
        <w:contextualSpacing/>
        <w:rPr>
          <w:sz w:val="20"/>
          <w:szCs w:val="20"/>
        </w:rPr>
      </w:pPr>
    </w:p>
    <w:p w14:paraId="71E0F676" w14:textId="77777777" w:rsidR="00D355BC" w:rsidRDefault="00D355BC" w:rsidP="00CB14F5">
      <w:pPr>
        <w:pStyle w:val="Bodytext1"/>
        <w:shd w:val="clear" w:color="auto" w:fill="auto"/>
        <w:spacing w:line="240" w:lineRule="auto"/>
        <w:ind w:firstLine="0"/>
        <w:contextualSpacing/>
        <w:rPr>
          <w:sz w:val="20"/>
          <w:szCs w:val="20"/>
        </w:rPr>
      </w:pPr>
    </w:p>
    <w:p w14:paraId="08550C92" w14:textId="77777777" w:rsidR="00D355BC" w:rsidRDefault="00D355BC" w:rsidP="00CB14F5">
      <w:pPr>
        <w:pStyle w:val="Bodytext1"/>
        <w:shd w:val="clear" w:color="auto" w:fill="auto"/>
        <w:spacing w:line="240" w:lineRule="auto"/>
        <w:ind w:firstLine="0"/>
        <w:contextualSpacing/>
        <w:rPr>
          <w:sz w:val="20"/>
          <w:szCs w:val="20"/>
        </w:rPr>
      </w:pPr>
    </w:p>
    <w:p w14:paraId="5EC406B9" w14:textId="77777777" w:rsidR="00D355BC" w:rsidRDefault="00D355BC" w:rsidP="00CB14F5">
      <w:pPr>
        <w:pStyle w:val="Bodytext1"/>
        <w:shd w:val="clear" w:color="auto" w:fill="auto"/>
        <w:spacing w:line="240" w:lineRule="auto"/>
        <w:ind w:firstLine="0"/>
        <w:contextualSpacing/>
        <w:rPr>
          <w:sz w:val="20"/>
          <w:szCs w:val="20"/>
        </w:rPr>
      </w:pPr>
    </w:p>
    <w:p w14:paraId="19DD908F" w14:textId="77777777" w:rsidR="00D355BC" w:rsidRDefault="00D355BC" w:rsidP="00CB14F5">
      <w:pPr>
        <w:pStyle w:val="Bodytext1"/>
        <w:shd w:val="clear" w:color="auto" w:fill="auto"/>
        <w:spacing w:line="240" w:lineRule="auto"/>
        <w:ind w:firstLine="0"/>
        <w:contextualSpacing/>
        <w:rPr>
          <w:sz w:val="20"/>
          <w:szCs w:val="20"/>
        </w:rPr>
      </w:pPr>
    </w:p>
    <w:p w14:paraId="5401D6F7" w14:textId="7FBECD02" w:rsidR="00CD3329" w:rsidRPr="00CD3329" w:rsidRDefault="00C84207" w:rsidP="003832D8">
      <w:pPr>
        <w:pStyle w:val="Bodytext1"/>
        <w:shd w:val="clear" w:color="auto" w:fill="auto"/>
        <w:spacing w:line="240" w:lineRule="auto"/>
        <w:ind w:firstLine="0"/>
        <w:contextualSpacing/>
        <w:rPr>
          <w:rStyle w:val="Bodytext6"/>
          <w:sz w:val="20"/>
          <w:szCs w:val="20"/>
          <w:shd w:val="clear" w:color="auto" w:fill="auto"/>
        </w:rPr>
      </w:pPr>
      <w:r>
        <w:rPr>
          <w:sz w:val="20"/>
          <w:szCs w:val="20"/>
        </w:rPr>
        <w:t>1c.</w:t>
      </w:r>
      <w:r w:rsidR="00B73B53">
        <w:rPr>
          <w:sz w:val="20"/>
          <w:szCs w:val="20"/>
        </w:rPr>
        <w:t xml:space="preserve"> </w:t>
      </w:r>
      <w:r w:rsidR="00B73B53" w:rsidRPr="00B73B53">
        <w:rPr>
          <w:color w:val="FFFFFF" w:themeColor="background1"/>
          <w:sz w:val="2"/>
          <w:szCs w:val="2"/>
        </w:rPr>
        <w:t xml:space="preserve">Table with cell means for </w:t>
      </w:r>
      <w:r w:rsidR="00EA7D9A">
        <w:rPr>
          <w:color w:val="FFFFFF" w:themeColor="background1"/>
          <w:sz w:val="2"/>
          <w:szCs w:val="2"/>
        </w:rPr>
        <w:t>INTERPRETATIONS</w:t>
      </w:r>
      <w:r w:rsidR="00B73B53" w:rsidRPr="00B73B53">
        <w:rPr>
          <w:color w:val="FFFFFF" w:themeColor="background1"/>
          <w:sz w:val="2"/>
          <w:szCs w:val="2"/>
        </w:rPr>
        <w:t xml:space="preserve"> item 1c. Columns B1, B2; rows A-1, A-2. A-1 row: B1 equals 5, B2 equals 10. A-2 row: B1 equals 10, B2 equals 5.</w:t>
      </w:r>
    </w:p>
    <w:tbl>
      <w:tblPr>
        <w:tblW w:w="0" w:type="auto"/>
        <w:tblLayout w:type="fixed"/>
        <w:tblCellMar>
          <w:left w:w="0" w:type="dxa"/>
          <w:right w:w="0" w:type="dxa"/>
        </w:tblCellMar>
        <w:tblLook w:val="0000" w:firstRow="0" w:lastRow="0" w:firstColumn="0" w:lastColumn="0" w:noHBand="0" w:noVBand="0"/>
        <w:tblDescription w:val="Table with cell means for Interpretations item 1c. Columns B1, B2; rows A-1, A-2. A-1 row: B1 equals 5, B2 equals 10. A-2 row: B1 equals 10, B2 equals 5."/>
      </w:tblPr>
      <w:tblGrid>
        <w:gridCol w:w="389"/>
        <w:gridCol w:w="557"/>
        <w:gridCol w:w="518"/>
      </w:tblGrid>
      <w:tr w:rsidR="00CD3329" w:rsidRPr="00F0463B" w14:paraId="48C63C54" w14:textId="77777777" w:rsidTr="005B213D">
        <w:trPr>
          <w:trHeight w:val="254"/>
          <w:tblHeader/>
        </w:trPr>
        <w:tc>
          <w:tcPr>
            <w:tcW w:w="389" w:type="dxa"/>
            <w:tcBorders>
              <w:top w:val="nil"/>
              <w:left w:val="nil"/>
              <w:bottom w:val="nil"/>
              <w:right w:val="nil"/>
            </w:tcBorders>
            <w:shd w:val="clear" w:color="auto" w:fill="FFFFFF"/>
          </w:tcPr>
          <w:p w14:paraId="65A09832" w14:textId="77777777" w:rsidR="00CD3329" w:rsidRPr="00F0463B" w:rsidRDefault="00CD3329" w:rsidP="005B213D">
            <w:pPr>
              <w:contextualSpacing/>
              <w:rPr>
                <w:rFonts w:ascii="Times New Roman" w:hAnsi="Times New Roman" w:cs="Times New Roman"/>
                <w:color w:val="auto"/>
                <w:sz w:val="20"/>
                <w:szCs w:val="20"/>
              </w:rPr>
            </w:pPr>
          </w:p>
        </w:tc>
        <w:tc>
          <w:tcPr>
            <w:tcW w:w="557" w:type="dxa"/>
            <w:tcBorders>
              <w:top w:val="nil"/>
              <w:left w:val="nil"/>
              <w:bottom w:val="nil"/>
              <w:right w:val="nil"/>
            </w:tcBorders>
            <w:shd w:val="clear" w:color="auto" w:fill="FFFFFF"/>
          </w:tcPr>
          <w:p w14:paraId="5CFBA787" w14:textId="77777777" w:rsidR="00CD3329" w:rsidRPr="00F0463B" w:rsidRDefault="00000000" w:rsidP="005B213D">
            <w:pPr>
              <w:pStyle w:val="Bodytext1"/>
              <w:shd w:val="clear" w:color="auto" w:fill="auto"/>
              <w:spacing w:line="240" w:lineRule="auto"/>
              <w:ind w:firstLine="0"/>
              <w:contextualSpacing/>
              <w:jc w:val="center"/>
              <w:rPr>
                <w:sz w:val="20"/>
                <w:szCs w:val="20"/>
              </w:rPr>
            </w:pPr>
            <m:oMathPara>
              <m:oMath>
                <m:sSub>
                  <m:sSubPr>
                    <m:ctrlPr>
                      <w:rPr>
                        <w:rFonts w:ascii="Cambria Math" w:hAnsi="Cambria Math"/>
                        <w:sz w:val="20"/>
                        <w:szCs w:val="20"/>
                      </w:rPr>
                    </m:ctrlPr>
                  </m:sSubPr>
                  <m:e>
                    <m:r>
                      <m:rPr>
                        <m:sty m:val="p"/>
                      </m:rPr>
                      <w:rPr>
                        <w:rFonts w:ascii="Cambria Math" w:hAnsi="Cambria Math"/>
                        <w:sz w:val="20"/>
                        <w:szCs w:val="20"/>
                      </w:rPr>
                      <m:t>B</m:t>
                    </m:r>
                  </m:e>
                  <m:sub>
                    <m:r>
                      <m:rPr>
                        <m:sty m:val="p"/>
                      </m:rPr>
                      <w:rPr>
                        <w:rFonts w:ascii="Cambria Math" w:hAnsi="Cambria Math"/>
                        <w:sz w:val="20"/>
                        <w:szCs w:val="20"/>
                      </w:rPr>
                      <m:t>1</m:t>
                    </m:r>
                  </m:sub>
                </m:sSub>
              </m:oMath>
            </m:oMathPara>
          </w:p>
        </w:tc>
        <w:tc>
          <w:tcPr>
            <w:tcW w:w="518" w:type="dxa"/>
            <w:tcBorders>
              <w:top w:val="nil"/>
              <w:left w:val="nil"/>
              <w:bottom w:val="nil"/>
              <w:right w:val="nil"/>
            </w:tcBorders>
            <w:shd w:val="clear" w:color="auto" w:fill="FFFFFF"/>
          </w:tcPr>
          <w:p w14:paraId="3D56DF6D" w14:textId="77777777" w:rsidR="00CD3329" w:rsidRPr="00F0463B" w:rsidRDefault="00000000" w:rsidP="005B213D">
            <w:pPr>
              <w:pStyle w:val="Bodytext1"/>
              <w:shd w:val="clear" w:color="auto" w:fill="auto"/>
              <w:spacing w:line="240" w:lineRule="auto"/>
              <w:ind w:firstLine="0"/>
              <w:contextualSpacing/>
              <w:jc w:val="center"/>
              <w:rPr>
                <w:sz w:val="20"/>
                <w:szCs w:val="20"/>
              </w:rPr>
            </w:pPr>
            <m:oMathPara>
              <m:oMath>
                <m:sSub>
                  <m:sSubPr>
                    <m:ctrlPr>
                      <w:rPr>
                        <w:rFonts w:ascii="Cambria Math" w:hAnsi="Cambria Math"/>
                        <w:sz w:val="20"/>
                        <w:szCs w:val="20"/>
                      </w:rPr>
                    </m:ctrlPr>
                  </m:sSubPr>
                  <m:e>
                    <m:r>
                      <m:rPr>
                        <m:sty m:val="p"/>
                      </m:rPr>
                      <w:rPr>
                        <w:rFonts w:ascii="Cambria Math" w:hAnsi="Cambria Math"/>
                        <w:sz w:val="20"/>
                        <w:szCs w:val="20"/>
                      </w:rPr>
                      <m:t>B</m:t>
                    </m:r>
                  </m:e>
                  <m:sub>
                    <m:r>
                      <m:rPr>
                        <m:sty m:val="p"/>
                      </m:rPr>
                      <w:rPr>
                        <w:rFonts w:ascii="Cambria Math" w:hAnsi="Cambria Math"/>
                        <w:sz w:val="20"/>
                        <w:szCs w:val="20"/>
                      </w:rPr>
                      <m:t>2</m:t>
                    </m:r>
                  </m:sub>
                </m:sSub>
              </m:oMath>
            </m:oMathPara>
          </w:p>
        </w:tc>
      </w:tr>
      <w:tr w:rsidR="00CD3329" w:rsidRPr="00F0463B" w14:paraId="396078CA" w14:textId="77777777" w:rsidTr="005B213D">
        <w:trPr>
          <w:trHeight w:val="288"/>
        </w:trPr>
        <w:tc>
          <w:tcPr>
            <w:tcW w:w="389" w:type="dxa"/>
            <w:tcBorders>
              <w:top w:val="nil"/>
              <w:left w:val="nil"/>
              <w:bottom w:val="nil"/>
              <w:right w:val="nil"/>
            </w:tcBorders>
            <w:shd w:val="clear" w:color="auto" w:fill="FFFFFF"/>
            <w:vAlign w:val="bottom"/>
          </w:tcPr>
          <w:p w14:paraId="78053349" w14:textId="77777777" w:rsidR="00CD3329" w:rsidRPr="00F0463B" w:rsidRDefault="00000000" w:rsidP="005B213D">
            <w:pPr>
              <w:pStyle w:val="Bodytext1"/>
              <w:shd w:val="clear" w:color="auto" w:fill="auto"/>
              <w:spacing w:line="240" w:lineRule="auto"/>
              <w:ind w:firstLine="0"/>
              <w:contextualSpacing/>
              <w:rPr>
                <w:sz w:val="20"/>
                <w:szCs w:val="20"/>
              </w:rPr>
            </w:pPr>
            <m:oMathPara>
              <m:oMath>
                <m:sSub>
                  <m:sSubPr>
                    <m:ctrlPr>
                      <w:rPr>
                        <w:rFonts w:ascii="Cambria Math" w:hAnsi="Cambria Math"/>
                        <w:sz w:val="20"/>
                        <w:szCs w:val="20"/>
                      </w:rPr>
                    </m:ctrlPr>
                  </m:sSubPr>
                  <m:e>
                    <m:r>
                      <m:rPr>
                        <m:sty m:val="p"/>
                      </m:rPr>
                      <w:rPr>
                        <w:rFonts w:ascii="Cambria Math" w:hAnsi="Cambria Math"/>
                        <w:sz w:val="20"/>
                        <w:szCs w:val="20"/>
                      </w:rPr>
                      <m:t>A</m:t>
                    </m:r>
                  </m:e>
                  <m:sub>
                    <m:r>
                      <m:rPr>
                        <m:sty m:val="p"/>
                      </m:rPr>
                      <w:rPr>
                        <w:rFonts w:ascii="Cambria Math" w:hAnsi="Cambria Math"/>
                        <w:sz w:val="20"/>
                        <w:szCs w:val="20"/>
                      </w:rPr>
                      <m:t>1</m:t>
                    </m:r>
                  </m:sub>
                </m:sSub>
              </m:oMath>
            </m:oMathPara>
          </w:p>
        </w:tc>
        <w:tc>
          <w:tcPr>
            <w:tcW w:w="557" w:type="dxa"/>
            <w:tcBorders>
              <w:top w:val="single" w:sz="4" w:space="0" w:color="auto"/>
              <w:left w:val="single" w:sz="4" w:space="0" w:color="auto"/>
              <w:bottom w:val="nil"/>
              <w:right w:val="nil"/>
            </w:tcBorders>
            <w:shd w:val="clear" w:color="auto" w:fill="FFFFFF"/>
            <w:vAlign w:val="center"/>
          </w:tcPr>
          <w:p w14:paraId="7A8D7060" w14:textId="77777777" w:rsidR="00CD3329" w:rsidRPr="00F0463B" w:rsidRDefault="00CD3329" w:rsidP="005B213D">
            <w:pPr>
              <w:pStyle w:val="Bodytext1"/>
              <w:shd w:val="clear" w:color="auto" w:fill="auto"/>
              <w:spacing w:line="240" w:lineRule="auto"/>
              <w:ind w:firstLine="0"/>
              <w:contextualSpacing/>
              <w:jc w:val="center"/>
              <w:rPr>
                <w:sz w:val="20"/>
                <w:szCs w:val="20"/>
              </w:rPr>
            </w:pPr>
            <w:r>
              <w:rPr>
                <w:rStyle w:val="Bodytext9"/>
                <w:color w:val="000000"/>
                <w:sz w:val="20"/>
                <w:szCs w:val="20"/>
              </w:rPr>
              <w:t>5</w:t>
            </w:r>
          </w:p>
        </w:tc>
        <w:tc>
          <w:tcPr>
            <w:tcW w:w="518" w:type="dxa"/>
            <w:tcBorders>
              <w:top w:val="single" w:sz="4" w:space="0" w:color="auto"/>
              <w:left w:val="single" w:sz="4" w:space="0" w:color="auto"/>
              <w:bottom w:val="nil"/>
              <w:right w:val="single" w:sz="4" w:space="0" w:color="auto"/>
            </w:tcBorders>
            <w:shd w:val="clear" w:color="auto" w:fill="FFFFFF"/>
            <w:vAlign w:val="center"/>
          </w:tcPr>
          <w:p w14:paraId="1F1D12A1" w14:textId="77777777" w:rsidR="00CD3329" w:rsidRPr="00F0463B" w:rsidRDefault="00CD3329" w:rsidP="005B213D">
            <w:pPr>
              <w:pStyle w:val="Bodytext1"/>
              <w:shd w:val="clear" w:color="auto" w:fill="auto"/>
              <w:spacing w:line="240" w:lineRule="auto"/>
              <w:ind w:firstLine="0"/>
              <w:contextualSpacing/>
              <w:jc w:val="center"/>
              <w:rPr>
                <w:sz w:val="20"/>
                <w:szCs w:val="20"/>
              </w:rPr>
            </w:pPr>
            <w:r>
              <w:rPr>
                <w:rStyle w:val="Bodytext9"/>
                <w:color w:val="000000"/>
                <w:sz w:val="20"/>
                <w:szCs w:val="20"/>
              </w:rPr>
              <w:t>10</w:t>
            </w:r>
          </w:p>
        </w:tc>
      </w:tr>
      <w:tr w:rsidR="00CD3329" w:rsidRPr="00F0463B" w14:paraId="651C9473" w14:textId="77777777" w:rsidTr="005B213D">
        <w:trPr>
          <w:trHeight w:val="302"/>
        </w:trPr>
        <w:tc>
          <w:tcPr>
            <w:tcW w:w="389" w:type="dxa"/>
            <w:tcBorders>
              <w:top w:val="nil"/>
              <w:left w:val="nil"/>
              <w:bottom w:val="nil"/>
              <w:right w:val="nil"/>
            </w:tcBorders>
            <w:shd w:val="clear" w:color="auto" w:fill="FFFFFF"/>
          </w:tcPr>
          <w:p w14:paraId="4506B01B" w14:textId="77777777" w:rsidR="00CD3329" w:rsidRPr="00F0463B" w:rsidRDefault="00000000" w:rsidP="005B213D">
            <w:pPr>
              <w:pStyle w:val="Bodytext1"/>
              <w:shd w:val="clear" w:color="auto" w:fill="auto"/>
              <w:spacing w:line="240" w:lineRule="auto"/>
              <w:ind w:firstLine="0"/>
              <w:contextualSpacing/>
              <w:rPr>
                <w:sz w:val="20"/>
                <w:szCs w:val="20"/>
              </w:rPr>
            </w:pPr>
            <m:oMathPara>
              <m:oMath>
                <m:sSub>
                  <m:sSubPr>
                    <m:ctrlPr>
                      <w:rPr>
                        <w:rFonts w:ascii="Cambria Math" w:hAnsi="Cambria Math"/>
                        <w:sz w:val="20"/>
                        <w:szCs w:val="20"/>
                      </w:rPr>
                    </m:ctrlPr>
                  </m:sSubPr>
                  <m:e>
                    <m:r>
                      <m:rPr>
                        <m:sty m:val="p"/>
                      </m:rPr>
                      <w:rPr>
                        <w:rFonts w:ascii="Cambria Math" w:hAnsi="Cambria Math"/>
                        <w:sz w:val="20"/>
                        <w:szCs w:val="20"/>
                      </w:rPr>
                      <m:t>A</m:t>
                    </m:r>
                  </m:e>
                  <m:sub>
                    <m:r>
                      <m:rPr>
                        <m:sty m:val="p"/>
                      </m:rPr>
                      <w:rPr>
                        <w:rFonts w:ascii="Cambria Math" w:hAnsi="Cambria Math"/>
                        <w:sz w:val="20"/>
                        <w:szCs w:val="20"/>
                      </w:rPr>
                      <m:t>2</m:t>
                    </m:r>
                  </m:sub>
                </m:sSub>
              </m:oMath>
            </m:oMathPara>
          </w:p>
        </w:tc>
        <w:tc>
          <w:tcPr>
            <w:tcW w:w="557" w:type="dxa"/>
            <w:tcBorders>
              <w:top w:val="single" w:sz="4" w:space="0" w:color="auto"/>
              <w:left w:val="single" w:sz="4" w:space="0" w:color="auto"/>
              <w:bottom w:val="single" w:sz="4" w:space="0" w:color="auto"/>
              <w:right w:val="nil"/>
            </w:tcBorders>
            <w:shd w:val="clear" w:color="auto" w:fill="FFFFFF"/>
            <w:vAlign w:val="center"/>
          </w:tcPr>
          <w:p w14:paraId="2C9EC3AB" w14:textId="77777777" w:rsidR="00CD3329" w:rsidRPr="00F0463B" w:rsidRDefault="00CD3329" w:rsidP="005B213D">
            <w:pPr>
              <w:pStyle w:val="Bodytext1"/>
              <w:shd w:val="clear" w:color="auto" w:fill="auto"/>
              <w:spacing w:line="240" w:lineRule="auto"/>
              <w:ind w:firstLine="0"/>
              <w:contextualSpacing/>
              <w:jc w:val="center"/>
              <w:rPr>
                <w:sz w:val="20"/>
                <w:szCs w:val="20"/>
              </w:rPr>
            </w:pPr>
            <w:r>
              <w:rPr>
                <w:rStyle w:val="Bodytext9"/>
                <w:color w:val="000000"/>
                <w:sz w:val="20"/>
                <w:szCs w:val="20"/>
              </w:rPr>
              <w:t>10</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tcPr>
          <w:p w14:paraId="61C53203" w14:textId="77777777" w:rsidR="00CD3329" w:rsidRPr="00F0463B" w:rsidRDefault="00CD3329" w:rsidP="005B213D">
            <w:pPr>
              <w:pStyle w:val="Bodytext1"/>
              <w:shd w:val="clear" w:color="auto" w:fill="auto"/>
              <w:spacing w:line="240" w:lineRule="auto"/>
              <w:ind w:firstLine="0"/>
              <w:contextualSpacing/>
              <w:jc w:val="center"/>
              <w:rPr>
                <w:sz w:val="20"/>
                <w:szCs w:val="20"/>
              </w:rPr>
            </w:pPr>
            <w:r>
              <w:rPr>
                <w:rStyle w:val="Bodytext9"/>
                <w:color w:val="000000"/>
                <w:sz w:val="20"/>
                <w:szCs w:val="20"/>
              </w:rPr>
              <w:t>5</w:t>
            </w:r>
          </w:p>
        </w:tc>
      </w:tr>
    </w:tbl>
    <w:p w14:paraId="1477E72E" w14:textId="77777777" w:rsidR="00CD3329" w:rsidRDefault="00CD3329" w:rsidP="00CB14F5">
      <w:pPr>
        <w:pStyle w:val="Bodytext1"/>
        <w:shd w:val="clear" w:color="auto" w:fill="auto"/>
        <w:spacing w:line="240" w:lineRule="auto"/>
        <w:ind w:firstLine="0"/>
        <w:contextualSpacing/>
        <w:rPr>
          <w:rStyle w:val="Bodytext6"/>
          <w:color w:val="000000"/>
          <w:sz w:val="20"/>
          <w:szCs w:val="20"/>
        </w:rPr>
      </w:pPr>
    </w:p>
    <w:p w14:paraId="73B475F7" w14:textId="05D10913" w:rsidR="00A62436" w:rsidRDefault="003832D8" w:rsidP="00236A7A">
      <w:pPr>
        <w:pStyle w:val="Bodytext1"/>
        <w:shd w:val="clear" w:color="auto" w:fill="auto"/>
        <w:spacing w:line="240" w:lineRule="auto"/>
        <w:ind w:firstLine="0"/>
        <w:contextualSpacing/>
        <w:rPr>
          <w:rStyle w:val="Bodytext6"/>
          <w:color w:val="000000"/>
          <w:sz w:val="20"/>
          <w:szCs w:val="20"/>
        </w:rPr>
      </w:pPr>
      <w:r>
        <w:rPr>
          <w:rStyle w:val="Bodytext6"/>
          <w:color w:val="000000"/>
          <w:sz w:val="20"/>
          <w:szCs w:val="20"/>
        </w:rPr>
        <w:t>1d.</w:t>
      </w:r>
      <w:r w:rsidR="00EF0C49">
        <w:rPr>
          <w:rStyle w:val="Bodytext6"/>
          <w:color w:val="000000"/>
          <w:sz w:val="20"/>
          <w:szCs w:val="20"/>
        </w:rPr>
        <w:t xml:space="preserve"> </w:t>
      </w:r>
      <w:r w:rsidR="00EF0C49" w:rsidRPr="00B73B53">
        <w:rPr>
          <w:rStyle w:val="Bodytext6"/>
          <w:color w:val="FFFFFF" w:themeColor="background1"/>
          <w:sz w:val="2"/>
          <w:szCs w:val="2"/>
        </w:rPr>
        <w:t xml:space="preserve">table with cell means for </w:t>
      </w:r>
      <w:r w:rsidR="00EA7D9A">
        <w:rPr>
          <w:rStyle w:val="Bodytext6"/>
          <w:color w:val="FFFFFF" w:themeColor="background1"/>
          <w:sz w:val="2"/>
          <w:szCs w:val="2"/>
        </w:rPr>
        <w:t>INTERPRETATIONS</w:t>
      </w:r>
      <w:r w:rsidR="00EF0C49" w:rsidRPr="00B73B53">
        <w:rPr>
          <w:rStyle w:val="Bodytext6"/>
          <w:color w:val="FFFFFF" w:themeColor="background1"/>
          <w:sz w:val="2"/>
          <w:szCs w:val="2"/>
        </w:rPr>
        <w:t xml:space="preserve"> item 1d. Columns B1, B2; rows A-1, A-2. A-1 row: B1 equals 5, B2 equals 10. A-2 row: B1 equals 5, B2 equals 10.</w:t>
      </w:r>
    </w:p>
    <w:tbl>
      <w:tblPr>
        <w:tblW w:w="0" w:type="auto"/>
        <w:tblLayout w:type="fixed"/>
        <w:tblCellMar>
          <w:left w:w="0" w:type="dxa"/>
          <w:right w:w="0" w:type="dxa"/>
        </w:tblCellMar>
        <w:tblLook w:val="0000" w:firstRow="0" w:lastRow="0" w:firstColumn="0" w:lastColumn="0" w:noHBand="0" w:noVBand="0"/>
        <w:tblDescription w:val="table with cell means for interpretations item 1d. Columns B1, B2; rows A-1, A-2. A-1 row: B1 equals 5, B2 equals 10. A-2 row: B1 equals 5, B2 equals 10."/>
      </w:tblPr>
      <w:tblGrid>
        <w:gridCol w:w="389"/>
        <w:gridCol w:w="557"/>
        <w:gridCol w:w="518"/>
      </w:tblGrid>
      <w:tr w:rsidR="00CD3329" w:rsidRPr="00F0463B" w14:paraId="0BD1C259" w14:textId="77777777" w:rsidTr="005B213D">
        <w:trPr>
          <w:trHeight w:val="254"/>
          <w:tblHeader/>
        </w:trPr>
        <w:tc>
          <w:tcPr>
            <w:tcW w:w="389" w:type="dxa"/>
            <w:tcBorders>
              <w:top w:val="nil"/>
              <w:left w:val="nil"/>
              <w:bottom w:val="nil"/>
              <w:right w:val="nil"/>
            </w:tcBorders>
            <w:shd w:val="clear" w:color="auto" w:fill="FFFFFF"/>
          </w:tcPr>
          <w:p w14:paraId="4E42EE23" w14:textId="77777777" w:rsidR="00CD3329" w:rsidRPr="00F0463B" w:rsidRDefault="00CD3329" w:rsidP="005B213D">
            <w:pPr>
              <w:contextualSpacing/>
              <w:rPr>
                <w:rFonts w:ascii="Times New Roman" w:hAnsi="Times New Roman" w:cs="Times New Roman"/>
                <w:color w:val="auto"/>
                <w:sz w:val="20"/>
                <w:szCs w:val="20"/>
              </w:rPr>
            </w:pPr>
          </w:p>
        </w:tc>
        <w:tc>
          <w:tcPr>
            <w:tcW w:w="557" w:type="dxa"/>
            <w:tcBorders>
              <w:top w:val="nil"/>
              <w:left w:val="nil"/>
              <w:bottom w:val="nil"/>
              <w:right w:val="nil"/>
            </w:tcBorders>
            <w:shd w:val="clear" w:color="auto" w:fill="FFFFFF"/>
          </w:tcPr>
          <w:p w14:paraId="78B6A062" w14:textId="77777777" w:rsidR="00CD3329" w:rsidRPr="00F0463B" w:rsidRDefault="00000000" w:rsidP="005B213D">
            <w:pPr>
              <w:pStyle w:val="Bodytext1"/>
              <w:shd w:val="clear" w:color="auto" w:fill="auto"/>
              <w:spacing w:line="240" w:lineRule="auto"/>
              <w:ind w:firstLine="0"/>
              <w:contextualSpacing/>
              <w:jc w:val="center"/>
              <w:rPr>
                <w:sz w:val="20"/>
                <w:szCs w:val="20"/>
              </w:rPr>
            </w:pPr>
            <m:oMathPara>
              <m:oMath>
                <m:sSub>
                  <m:sSubPr>
                    <m:ctrlPr>
                      <w:rPr>
                        <w:rFonts w:ascii="Cambria Math" w:hAnsi="Cambria Math"/>
                        <w:sz w:val="20"/>
                        <w:szCs w:val="20"/>
                      </w:rPr>
                    </m:ctrlPr>
                  </m:sSubPr>
                  <m:e>
                    <m:r>
                      <m:rPr>
                        <m:sty m:val="p"/>
                      </m:rPr>
                      <w:rPr>
                        <w:rFonts w:ascii="Cambria Math" w:hAnsi="Cambria Math"/>
                        <w:sz w:val="20"/>
                        <w:szCs w:val="20"/>
                      </w:rPr>
                      <m:t>B</m:t>
                    </m:r>
                  </m:e>
                  <m:sub>
                    <m:r>
                      <m:rPr>
                        <m:sty m:val="p"/>
                      </m:rPr>
                      <w:rPr>
                        <w:rFonts w:ascii="Cambria Math" w:hAnsi="Cambria Math"/>
                        <w:sz w:val="20"/>
                        <w:szCs w:val="20"/>
                      </w:rPr>
                      <m:t>1</m:t>
                    </m:r>
                  </m:sub>
                </m:sSub>
              </m:oMath>
            </m:oMathPara>
          </w:p>
        </w:tc>
        <w:tc>
          <w:tcPr>
            <w:tcW w:w="518" w:type="dxa"/>
            <w:tcBorders>
              <w:top w:val="nil"/>
              <w:left w:val="nil"/>
              <w:bottom w:val="nil"/>
              <w:right w:val="nil"/>
            </w:tcBorders>
            <w:shd w:val="clear" w:color="auto" w:fill="FFFFFF"/>
          </w:tcPr>
          <w:p w14:paraId="1133D07B" w14:textId="77777777" w:rsidR="00CD3329" w:rsidRPr="00F0463B" w:rsidRDefault="00000000" w:rsidP="005B213D">
            <w:pPr>
              <w:pStyle w:val="Bodytext1"/>
              <w:shd w:val="clear" w:color="auto" w:fill="auto"/>
              <w:spacing w:line="240" w:lineRule="auto"/>
              <w:ind w:firstLine="0"/>
              <w:contextualSpacing/>
              <w:jc w:val="center"/>
              <w:rPr>
                <w:sz w:val="20"/>
                <w:szCs w:val="20"/>
              </w:rPr>
            </w:pPr>
            <m:oMathPara>
              <m:oMath>
                <m:sSub>
                  <m:sSubPr>
                    <m:ctrlPr>
                      <w:rPr>
                        <w:rFonts w:ascii="Cambria Math" w:hAnsi="Cambria Math"/>
                        <w:sz w:val="20"/>
                        <w:szCs w:val="20"/>
                      </w:rPr>
                    </m:ctrlPr>
                  </m:sSubPr>
                  <m:e>
                    <m:r>
                      <m:rPr>
                        <m:sty m:val="p"/>
                      </m:rPr>
                      <w:rPr>
                        <w:rFonts w:ascii="Cambria Math" w:hAnsi="Cambria Math"/>
                        <w:sz w:val="20"/>
                        <w:szCs w:val="20"/>
                      </w:rPr>
                      <m:t>B</m:t>
                    </m:r>
                  </m:e>
                  <m:sub>
                    <m:r>
                      <m:rPr>
                        <m:sty m:val="p"/>
                      </m:rPr>
                      <w:rPr>
                        <w:rFonts w:ascii="Cambria Math" w:hAnsi="Cambria Math"/>
                        <w:sz w:val="20"/>
                        <w:szCs w:val="20"/>
                      </w:rPr>
                      <m:t>2</m:t>
                    </m:r>
                  </m:sub>
                </m:sSub>
              </m:oMath>
            </m:oMathPara>
          </w:p>
        </w:tc>
      </w:tr>
      <w:tr w:rsidR="00CD3329" w:rsidRPr="00F0463B" w14:paraId="6E8AF8DF" w14:textId="77777777" w:rsidTr="005B213D">
        <w:trPr>
          <w:trHeight w:val="288"/>
        </w:trPr>
        <w:tc>
          <w:tcPr>
            <w:tcW w:w="389" w:type="dxa"/>
            <w:tcBorders>
              <w:top w:val="nil"/>
              <w:left w:val="nil"/>
              <w:bottom w:val="nil"/>
              <w:right w:val="nil"/>
            </w:tcBorders>
            <w:shd w:val="clear" w:color="auto" w:fill="FFFFFF"/>
            <w:vAlign w:val="bottom"/>
          </w:tcPr>
          <w:p w14:paraId="091984A3" w14:textId="77777777" w:rsidR="00CD3329" w:rsidRPr="00F0463B" w:rsidRDefault="00000000" w:rsidP="005B213D">
            <w:pPr>
              <w:pStyle w:val="Bodytext1"/>
              <w:shd w:val="clear" w:color="auto" w:fill="auto"/>
              <w:spacing w:line="240" w:lineRule="auto"/>
              <w:ind w:firstLine="0"/>
              <w:contextualSpacing/>
              <w:rPr>
                <w:sz w:val="20"/>
                <w:szCs w:val="20"/>
              </w:rPr>
            </w:pPr>
            <m:oMathPara>
              <m:oMath>
                <m:sSub>
                  <m:sSubPr>
                    <m:ctrlPr>
                      <w:rPr>
                        <w:rFonts w:ascii="Cambria Math" w:hAnsi="Cambria Math"/>
                        <w:sz w:val="20"/>
                        <w:szCs w:val="20"/>
                      </w:rPr>
                    </m:ctrlPr>
                  </m:sSubPr>
                  <m:e>
                    <m:r>
                      <m:rPr>
                        <m:sty m:val="p"/>
                      </m:rPr>
                      <w:rPr>
                        <w:rFonts w:ascii="Cambria Math" w:hAnsi="Cambria Math"/>
                        <w:sz w:val="20"/>
                        <w:szCs w:val="20"/>
                      </w:rPr>
                      <m:t>A</m:t>
                    </m:r>
                  </m:e>
                  <m:sub>
                    <m:r>
                      <m:rPr>
                        <m:sty m:val="p"/>
                      </m:rPr>
                      <w:rPr>
                        <w:rFonts w:ascii="Cambria Math" w:hAnsi="Cambria Math"/>
                        <w:sz w:val="20"/>
                        <w:szCs w:val="20"/>
                      </w:rPr>
                      <m:t>1</m:t>
                    </m:r>
                  </m:sub>
                </m:sSub>
              </m:oMath>
            </m:oMathPara>
          </w:p>
        </w:tc>
        <w:tc>
          <w:tcPr>
            <w:tcW w:w="557" w:type="dxa"/>
            <w:tcBorders>
              <w:top w:val="single" w:sz="4" w:space="0" w:color="auto"/>
              <w:left w:val="single" w:sz="4" w:space="0" w:color="auto"/>
              <w:bottom w:val="nil"/>
              <w:right w:val="nil"/>
            </w:tcBorders>
            <w:shd w:val="clear" w:color="auto" w:fill="FFFFFF"/>
            <w:vAlign w:val="center"/>
          </w:tcPr>
          <w:p w14:paraId="33020C73" w14:textId="77777777" w:rsidR="00CD3329" w:rsidRPr="00F0463B" w:rsidRDefault="00CD3329" w:rsidP="005B213D">
            <w:pPr>
              <w:pStyle w:val="Bodytext1"/>
              <w:shd w:val="clear" w:color="auto" w:fill="auto"/>
              <w:spacing w:line="240" w:lineRule="auto"/>
              <w:ind w:firstLine="0"/>
              <w:contextualSpacing/>
              <w:jc w:val="center"/>
              <w:rPr>
                <w:sz w:val="20"/>
                <w:szCs w:val="20"/>
              </w:rPr>
            </w:pPr>
            <w:r>
              <w:rPr>
                <w:rStyle w:val="Bodytext9"/>
                <w:color w:val="000000"/>
                <w:sz w:val="20"/>
                <w:szCs w:val="20"/>
              </w:rPr>
              <w:t>5</w:t>
            </w:r>
          </w:p>
        </w:tc>
        <w:tc>
          <w:tcPr>
            <w:tcW w:w="518" w:type="dxa"/>
            <w:tcBorders>
              <w:top w:val="single" w:sz="4" w:space="0" w:color="auto"/>
              <w:left w:val="single" w:sz="4" w:space="0" w:color="auto"/>
              <w:bottom w:val="nil"/>
              <w:right w:val="single" w:sz="4" w:space="0" w:color="auto"/>
            </w:tcBorders>
            <w:shd w:val="clear" w:color="auto" w:fill="FFFFFF"/>
            <w:vAlign w:val="center"/>
          </w:tcPr>
          <w:p w14:paraId="70A46A32" w14:textId="77777777" w:rsidR="00CD3329" w:rsidRPr="00F0463B" w:rsidRDefault="00CD3329" w:rsidP="005B213D">
            <w:pPr>
              <w:pStyle w:val="Bodytext1"/>
              <w:shd w:val="clear" w:color="auto" w:fill="auto"/>
              <w:spacing w:line="240" w:lineRule="auto"/>
              <w:ind w:firstLine="0"/>
              <w:contextualSpacing/>
              <w:jc w:val="center"/>
              <w:rPr>
                <w:sz w:val="20"/>
                <w:szCs w:val="20"/>
              </w:rPr>
            </w:pPr>
            <w:r>
              <w:rPr>
                <w:rStyle w:val="Bodytext9"/>
                <w:color w:val="000000"/>
                <w:sz w:val="20"/>
                <w:szCs w:val="20"/>
              </w:rPr>
              <w:t>10</w:t>
            </w:r>
          </w:p>
        </w:tc>
      </w:tr>
      <w:tr w:rsidR="00CD3329" w:rsidRPr="00F0463B" w14:paraId="327406A3" w14:textId="77777777" w:rsidTr="005B213D">
        <w:trPr>
          <w:trHeight w:val="302"/>
        </w:trPr>
        <w:tc>
          <w:tcPr>
            <w:tcW w:w="389" w:type="dxa"/>
            <w:tcBorders>
              <w:top w:val="nil"/>
              <w:left w:val="nil"/>
              <w:bottom w:val="nil"/>
              <w:right w:val="nil"/>
            </w:tcBorders>
            <w:shd w:val="clear" w:color="auto" w:fill="FFFFFF"/>
          </w:tcPr>
          <w:p w14:paraId="647A74D3" w14:textId="77777777" w:rsidR="00CD3329" w:rsidRPr="00F0463B" w:rsidRDefault="00000000" w:rsidP="005B213D">
            <w:pPr>
              <w:pStyle w:val="Bodytext1"/>
              <w:shd w:val="clear" w:color="auto" w:fill="auto"/>
              <w:spacing w:line="240" w:lineRule="auto"/>
              <w:ind w:firstLine="0"/>
              <w:contextualSpacing/>
              <w:rPr>
                <w:sz w:val="20"/>
                <w:szCs w:val="20"/>
              </w:rPr>
            </w:pPr>
            <m:oMathPara>
              <m:oMath>
                <m:sSub>
                  <m:sSubPr>
                    <m:ctrlPr>
                      <w:rPr>
                        <w:rFonts w:ascii="Cambria Math" w:hAnsi="Cambria Math"/>
                        <w:sz w:val="20"/>
                        <w:szCs w:val="20"/>
                      </w:rPr>
                    </m:ctrlPr>
                  </m:sSubPr>
                  <m:e>
                    <m:r>
                      <m:rPr>
                        <m:sty m:val="p"/>
                      </m:rPr>
                      <w:rPr>
                        <w:rFonts w:ascii="Cambria Math" w:hAnsi="Cambria Math"/>
                        <w:sz w:val="20"/>
                        <w:szCs w:val="20"/>
                      </w:rPr>
                      <m:t>A</m:t>
                    </m:r>
                  </m:e>
                  <m:sub>
                    <m:r>
                      <m:rPr>
                        <m:sty m:val="p"/>
                      </m:rPr>
                      <w:rPr>
                        <w:rFonts w:ascii="Cambria Math" w:hAnsi="Cambria Math"/>
                        <w:sz w:val="20"/>
                        <w:szCs w:val="20"/>
                      </w:rPr>
                      <m:t>2</m:t>
                    </m:r>
                  </m:sub>
                </m:sSub>
              </m:oMath>
            </m:oMathPara>
          </w:p>
        </w:tc>
        <w:tc>
          <w:tcPr>
            <w:tcW w:w="557" w:type="dxa"/>
            <w:tcBorders>
              <w:top w:val="single" w:sz="4" w:space="0" w:color="auto"/>
              <w:left w:val="single" w:sz="4" w:space="0" w:color="auto"/>
              <w:bottom w:val="single" w:sz="4" w:space="0" w:color="auto"/>
              <w:right w:val="nil"/>
            </w:tcBorders>
            <w:shd w:val="clear" w:color="auto" w:fill="FFFFFF"/>
            <w:vAlign w:val="center"/>
          </w:tcPr>
          <w:p w14:paraId="48E0BF8F" w14:textId="77777777" w:rsidR="00CD3329" w:rsidRPr="00F0463B" w:rsidRDefault="00CD3329" w:rsidP="005B213D">
            <w:pPr>
              <w:pStyle w:val="Bodytext1"/>
              <w:shd w:val="clear" w:color="auto" w:fill="auto"/>
              <w:spacing w:line="240" w:lineRule="auto"/>
              <w:ind w:firstLine="0"/>
              <w:contextualSpacing/>
              <w:jc w:val="center"/>
              <w:rPr>
                <w:sz w:val="20"/>
                <w:szCs w:val="20"/>
              </w:rPr>
            </w:pPr>
            <w:r>
              <w:rPr>
                <w:rStyle w:val="Bodytext9"/>
                <w:color w:val="000000"/>
                <w:sz w:val="20"/>
                <w:szCs w:val="20"/>
              </w:rPr>
              <w:t>5</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tcPr>
          <w:p w14:paraId="7121A2EB" w14:textId="77777777" w:rsidR="00CD3329" w:rsidRPr="00F0463B" w:rsidRDefault="00CD3329" w:rsidP="005B213D">
            <w:pPr>
              <w:pStyle w:val="Bodytext1"/>
              <w:shd w:val="clear" w:color="auto" w:fill="auto"/>
              <w:spacing w:line="240" w:lineRule="auto"/>
              <w:ind w:firstLine="0"/>
              <w:contextualSpacing/>
              <w:jc w:val="center"/>
              <w:rPr>
                <w:sz w:val="20"/>
                <w:szCs w:val="20"/>
              </w:rPr>
            </w:pPr>
            <w:r>
              <w:rPr>
                <w:rStyle w:val="Bodytext9"/>
                <w:color w:val="000000"/>
                <w:sz w:val="20"/>
                <w:szCs w:val="20"/>
              </w:rPr>
              <w:t>10</w:t>
            </w:r>
          </w:p>
        </w:tc>
      </w:tr>
    </w:tbl>
    <w:p w14:paraId="282F5908" w14:textId="77777777" w:rsidR="00CD3329" w:rsidRDefault="00CD3329" w:rsidP="00CB14F5">
      <w:pPr>
        <w:pStyle w:val="Bodytext1"/>
        <w:shd w:val="clear" w:color="auto" w:fill="auto"/>
        <w:spacing w:line="240" w:lineRule="auto"/>
        <w:ind w:firstLine="0"/>
        <w:contextualSpacing/>
        <w:rPr>
          <w:rStyle w:val="Bodytext6"/>
          <w:color w:val="000000"/>
          <w:sz w:val="20"/>
          <w:szCs w:val="20"/>
        </w:rPr>
      </w:pPr>
    </w:p>
    <w:p w14:paraId="3B775C20" w14:textId="77777777" w:rsidR="00CD3329" w:rsidRDefault="00CD3329" w:rsidP="00A62436">
      <w:pPr>
        <w:pStyle w:val="Bodytext1"/>
        <w:shd w:val="clear" w:color="auto" w:fill="auto"/>
        <w:spacing w:line="240" w:lineRule="auto"/>
        <w:ind w:firstLine="0"/>
        <w:contextualSpacing/>
        <w:rPr>
          <w:rStyle w:val="Bodytext6"/>
          <w:color w:val="000000"/>
          <w:sz w:val="20"/>
          <w:szCs w:val="20"/>
        </w:rPr>
      </w:pPr>
    </w:p>
    <w:p w14:paraId="31D1756E" w14:textId="58C479A0" w:rsidR="003832D8" w:rsidRDefault="003832D8" w:rsidP="00A62436">
      <w:pPr>
        <w:pStyle w:val="Bodytext1"/>
        <w:shd w:val="clear" w:color="auto" w:fill="auto"/>
        <w:spacing w:line="240" w:lineRule="auto"/>
        <w:ind w:firstLine="0"/>
        <w:contextualSpacing/>
        <w:rPr>
          <w:rStyle w:val="Bodytext6"/>
          <w:color w:val="000000"/>
          <w:sz w:val="20"/>
          <w:szCs w:val="20"/>
        </w:rPr>
      </w:pPr>
      <w:r>
        <w:rPr>
          <w:rStyle w:val="Bodytext6"/>
          <w:color w:val="000000"/>
          <w:sz w:val="20"/>
          <w:szCs w:val="20"/>
        </w:rPr>
        <w:t>1e.</w:t>
      </w:r>
      <w:r w:rsidR="00E65A2A">
        <w:rPr>
          <w:rStyle w:val="Bodytext6"/>
          <w:color w:val="000000"/>
          <w:sz w:val="20"/>
          <w:szCs w:val="20"/>
        </w:rPr>
        <w:t xml:space="preserve"> </w:t>
      </w:r>
      <w:r w:rsidR="00E65A2A" w:rsidRPr="00606387">
        <w:rPr>
          <w:rStyle w:val="Bodytext6"/>
          <w:color w:val="FFFFFF" w:themeColor="background1"/>
          <w:sz w:val="2"/>
          <w:szCs w:val="2"/>
        </w:rPr>
        <w:t xml:space="preserve">table with cell means for </w:t>
      </w:r>
      <w:r w:rsidR="00EA7D9A">
        <w:rPr>
          <w:rStyle w:val="Bodytext6"/>
          <w:color w:val="FFFFFF" w:themeColor="background1"/>
          <w:sz w:val="2"/>
          <w:szCs w:val="2"/>
        </w:rPr>
        <w:t>INTERPRETATIONS</w:t>
      </w:r>
      <w:r w:rsidR="00E65A2A" w:rsidRPr="00606387">
        <w:rPr>
          <w:rStyle w:val="Bodytext6"/>
          <w:color w:val="FFFFFF" w:themeColor="background1"/>
          <w:sz w:val="2"/>
          <w:szCs w:val="2"/>
        </w:rPr>
        <w:t xml:space="preserve"> item 1e. Columns B1, B2; rows A-1, A-2. A-1 row: B1 equals 5, B2 equals 5. A-2 row: B1 equals 5, B2 equals 10.</w:t>
      </w:r>
    </w:p>
    <w:tbl>
      <w:tblPr>
        <w:tblW w:w="0" w:type="auto"/>
        <w:tblLayout w:type="fixed"/>
        <w:tblCellMar>
          <w:left w:w="0" w:type="dxa"/>
          <w:right w:w="0" w:type="dxa"/>
        </w:tblCellMar>
        <w:tblLook w:val="0000" w:firstRow="0" w:lastRow="0" w:firstColumn="0" w:lastColumn="0" w:noHBand="0" w:noVBand="0"/>
        <w:tblDescription w:val="table with cell means for interpretations item 1e. Columns B1, B2; rows A-1, A-2. A-1 row: B1 equals 5, B2 equals 5. A-2 row: B1 equals 5, B2 equals 10."/>
      </w:tblPr>
      <w:tblGrid>
        <w:gridCol w:w="389"/>
        <w:gridCol w:w="557"/>
        <w:gridCol w:w="518"/>
      </w:tblGrid>
      <w:tr w:rsidR="00CD3329" w:rsidRPr="00F0463B" w14:paraId="43659BB3" w14:textId="77777777" w:rsidTr="005B213D">
        <w:trPr>
          <w:trHeight w:val="254"/>
          <w:tblHeader/>
        </w:trPr>
        <w:tc>
          <w:tcPr>
            <w:tcW w:w="389" w:type="dxa"/>
            <w:tcBorders>
              <w:top w:val="nil"/>
              <w:left w:val="nil"/>
              <w:bottom w:val="nil"/>
              <w:right w:val="nil"/>
            </w:tcBorders>
            <w:shd w:val="clear" w:color="auto" w:fill="FFFFFF"/>
          </w:tcPr>
          <w:p w14:paraId="6D1617C1" w14:textId="77777777" w:rsidR="00CD3329" w:rsidRPr="00F0463B" w:rsidRDefault="00CD3329" w:rsidP="005B213D">
            <w:pPr>
              <w:contextualSpacing/>
              <w:rPr>
                <w:rFonts w:ascii="Times New Roman" w:hAnsi="Times New Roman" w:cs="Times New Roman"/>
                <w:color w:val="auto"/>
                <w:sz w:val="20"/>
                <w:szCs w:val="20"/>
              </w:rPr>
            </w:pPr>
          </w:p>
        </w:tc>
        <w:tc>
          <w:tcPr>
            <w:tcW w:w="557" w:type="dxa"/>
            <w:tcBorders>
              <w:top w:val="nil"/>
              <w:left w:val="nil"/>
              <w:bottom w:val="nil"/>
              <w:right w:val="nil"/>
            </w:tcBorders>
            <w:shd w:val="clear" w:color="auto" w:fill="FFFFFF"/>
          </w:tcPr>
          <w:p w14:paraId="039A490B" w14:textId="77777777" w:rsidR="00CD3329" w:rsidRPr="00F0463B" w:rsidRDefault="00000000" w:rsidP="005B213D">
            <w:pPr>
              <w:pStyle w:val="Bodytext1"/>
              <w:shd w:val="clear" w:color="auto" w:fill="auto"/>
              <w:spacing w:line="240" w:lineRule="auto"/>
              <w:ind w:firstLine="0"/>
              <w:contextualSpacing/>
              <w:jc w:val="center"/>
              <w:rPr>
                <w:sz w:val="20"/>
                <w:szCs w:val="20"/>
              </w:rPr>
            </w:pPr>
            <m:oMathPara>
              <m:oMath>
                <m:sSub>
                  <m:sSubPr>
                    <m:ctrlPr>
                      <w:rPr>
                        <w:rFonts w:ascii="Cambria Math" w:hAnsi="Cambria Math"/>
                        <w:sz w:val="20"/>
                        <w:szCs w:val="20"/>
                      </w:rPr>
                    </m:ctrlPr>
                  </m:sSubPr>
                  <m:e>
                    <m:r>
                      <m:rPr>
                        <m:sty m:val="p"/>
                      </m:rPr>
                      <w:rPr>
                        <w:rFonts w:ascii="Cambria Math" w:hAnsi="Cambria Math"/>
                        <w:sz w:val="20"/>
                        <w:szCs w:val="20"/>
                      </w:rPr>
                      <m:t>B</m:t>
                    </m:r>
                  </m:e>
                  <m:sub>
                    <m:r>
                      <m:rPr>
                        <m:sty m:val="p"/>
                      </m:rPr>
                      <w:rPr>
                        <w:rFonts w:ascii="Cambria Math" w:hAnsi="Cambria Math"/>
                        <w:sz w:val="20"/>
                        <w:szCs w:val="20"/>
                      </w:rPr>
                      <m:t>1</m:t>
                    </m:r>
                  </m:sub>
                </m:sSub>
              </m:oMath>
            </m:oMathPara>
          </w:p>
        </w:tc>
        <w:tc>
          <w:tcPr>
            <w:tcW w:w="518" w:type="dxa"/>
            <w:tcBorders>
              <w:top w:val="nil"/>
              <w:left w:val="nil"/>
              <w:bottom w:val="nil"/>
              <w:right w:val="nil"/>
            </w:tcBorders>
            <w:shd w:val="clear" w:color="auto" w:fill="FFFFFF"/>
          </w:tcPr>
          <w:p w14:paraId="50F0DD46" w14:textId="77777777" w:rsidR="00CD3329" w:rsidRPr="00F0463B" w:rsidRDefault="00000000" w:rsidP="005B213D">
            <w:pPr>
              <w:pStyle w:val="Bodytext1"/>
              <w:shd w:val="clear" w:color="auto" w:fill="auto"/>
              <w:spacing w:line="240" w:lineRule="auto"/>
              <w:ind w:firstLine="0"/>
              <w:contextualSpacing/>
              <w:jc w:val="center"/>
              <w:rPr>
                <w:sz w:val="20"/>
                <w:szCs w:val="20"/>
              </w:rPr>
            </w:pPr>
            <m:oMathPara>
              <m:oMath>
                <m:sSub>
                  <m:sSubPr>
                    <m:ctrlPr>
                      <w:rPr>
                        <w:rFonts w:ascii="Cambria Math" w:hAnsi="Cambria Math"/>
                        <w:sz w:val="20"/>
                        <w:szCs w:val="20"/>
                      </w:rPr>
                    </m:ctrlPr>
                  </m:sSubPr>
                  <m:e>
                    <m:r>
                      <m:rPr>
                        <m:sty m:val="p"/>
                      </m:rPr>
                      <w:rPr>
                        <w:rFonts w:ascii="Cambria Math" w:hAnsi="Cambria Math"/>
                        <w:sz w:val="20"/>
                        <w:szCs w:val="20"/>
                      </w:rPr>
                      <m:t>B</m:t>
                    </m:r>
                  </m:e>
                  <m:sub>
                    <m:r>
                      <m:rPr>
                        <m:sty m:val="p"/>
                      </m:rPr>
                      <w:rPr>
                        <w:rFonts w:ascii="Cambria Math" w:hAnsi="Cambria Math"/>
                        <w:sz w:val="20"/>
                        <w:szCs w:val="20"/>
                      </w:rPr>
                      <m:t>2</m:t>
                    </m:r>
                  </m:sub>
                </m:sSub>
              </m:oMath>
            </m:oMathPara>
          </w:p>
        </w:tc>
      </w:tr>
      <w:tr w:rsidR="00CD3329" w:rsidRPr="00F0463B" w14:paraId="18949899" w14:textId="77777777" w:rsidTr="005B213D">
        <w:trPr>
          <w:trHeight w:val="288"/>
        </w:trPr>
        <w:tc>
          <w:tcPr>
            <w:tcW w:w="389" w:type="dxa"/>
            <w:tcBorders>
              <w:top w:val="nil"/>
              <w:left w:val="nil"/>
              <w:bottom w:val="nil"/>
              <w:right w:val="nil"/>
            </w:tcBorders>
            <w:shd w:val="clear" w:color="auto" w:fill="FFFFFF"/>
            <w:vAlign w:val="bottom"/>
          </w:tcPr>
          <w:p w14:paraId="2C12F0A1" w14:textId="77777777" w:rsidR="00CD3329" w:rsidRPr="00F0463B" w:rsidRDefault="00000000" w:rsidP="005B213D">
            <w:pPr>
              <w:pStyle w:val="Bodytext1"/>
              <w:shd w:val="clear" w:color="auto" w:fill="auto"/>
              <w:spacing w:line="240" w:lineRule="auto"/>
              <w:ind w:firstLine="0"/>
              <w:contextualSpacing/>
              <w:rPr>
                <w:sz w:val="20"/>
                <w:szCs w:val="20"/>
              </w:rPr>
            </w:pPr>
            <m:oMathPara>
              <m:oMath>
                <m:sSub>
                  <m:sSubPr>
                    <m:ctrlPr>
                      <w:rPr>
                        <w:rFonts w:ascii="Cambria Math" w:hAnsi="Cambria Math"/>
                        <w:sz w:val="20"/>
                        <w:szCs w:val="20"/>
                      </w:rPr>
                    </m:ctrlPr>
                  </m:sSubPr>
                  <m:e>
                    <m:r>
                      <m:rPr>
                        <m:sty m:val="p"/>
                      </m:rPr>
                      <w:rPr>
                        <w:rFonts w:ascii="Cambria Math" w:hAnsi="Cambria Math"/>
                        <w:sz w:val="20"/>
                        <w:szCs w:val="20"/>
                      </w:rPr>
                      <m:t>A</m:t>
                    </m:r>
                  </m:e>
                  <m:sub>
                    <m:r>
                      <m:rPr>
                        <m:sty m:val="p"/>
                      </m:rPr>
                      <w:rPr>
                        <w:rFonts w:ascii="Cambria Math" w:hAnsi="Cambria Math"/>
                        <w:sz w:val="20"/>
                        <w:szCs w:val="20"/>
                      </w:rPr>
                      <m:t>1</m:t>
                    </m:r>
                  </m:sub>
                </m:sSub>
              </m:oMath>
            </m:oMathPara>
          </w:p>
        </w:tc>
        <w:tc>
          <w:tcPr>
            <w:tcW w:w="557" w:type="dxa"/>
            <w:tcBorders>
              <w:top w:val="single" w:sz="4" w:space="0" w:color="auto"/>
              <w:left w:val="single" w:sz="4" w:space="0" w:color="auto"/>
              <w:bottom w:val="nil"/>
              <w:right w:val="nil"/>
            </w:tcBorders>
            <w:shd w:val="clear" w:color="auto" w:fill="FFFFFF"/>
            <w:vAlign w:val="center"/>
          </w:tcPr>
          <w:p w14:paraId="6DA618B7" w14:textId="77777777" w:rsidR="00CD3329" w:rsidRPr="00F0463B" w:rsidRDefault="00CD3329" w:rsidP="005B213D">
            <w:pPr>
              <w:pStyle w:val="Bodytext1"/>
              <w:shd w:val="clear" w:color="auto" w:fill="auto"/>
              <w:spacing w:line="240" w:lineRule="auto"/>
              <w:ind w:firstLine="0"/>
              <w:contextualSpacing/>
              <w:jc w:val="center"/>
              <w:rPr>
                <w:sz w:val="20"/>
                <w:szCs w:val="20"/>
              </w:rPr>
            </w:pPr>
            <w:r>
              <w:rPr>
                <w:rStyle w:val="Bodytext9"/>
                <w:color w:val="000000"/>
                <w:sz w:val="20"/>
                <w:szCs w:val="20"/>
              </w:rPr>
              <w:t>5</w:t>
            </w:r>
          </w:p>
        </w:tc>
        <w:tc>
          <w:tcPr>
            <w:tcW w:w="518" w:type="dxa"/>
            <w:tcBorders>
              <w:top w:val="single" w:sz="4" w:space="0" w:color="auto"/>
              <w:left w:val="single" w:sz="4" w:space="0" w:color="auto"/>
              <w:bottom w:val="nil"/>
              <w:right w:val="single" w:sz="4" w:space="0" w:color="auto"/>
            </w:tcBorders>
            <w:shd w:val="clear" w:color="auto" w:fill="FFFFFF"/>
            <w:vAlign w:val="center"/>
          </w:tcPr>
          <w:p w14:paraId="180F2895" w14:textId="77777777" w:rsidR="00CD3329" w:rsidRPr="00F0463B" w:rsidRDefault="00CD3329" w:rsidP="005B213D">
            <w:pPr>
              <w:pStyle w:val="Bodytext1"/>
              <w:shd w:val="clear" w:color="auto" w:fill="auto"/>
              <w:spacing w:line="240" w:lineRule="auto"/>
              <w:ind w:firstLine="0"/>
              <w:contextualSpacing/>
              <w:jc w:val="center"/>
              <w:rPr>
                <w:sz w:val="20"/>
                <w:szCs w:val="20"/>
              </w:rPr>
            </w:pPr>
            <w:r>
              <w:rPr>
                <w:rStyle w:val="Bodytext9"/>
                <w:color w:val="000000"/>
                <w:sz w:val="20"/>
                <w:szCs w:val="20"/>
              </w:rPr>
              <w:t>5</w:t>
            </w:r>
          </w:p>
        </w:tc>
      </w:tr>
      <w:tr w:rsidR="00CD3329" w:rsidRPr="00F0463B" w14:paraId="5BA9DD85" w14:textId="77777777" w:rsidTr="005B213D">
        <w:trPr>
          <w:trHeight w:val="302"/>
        </w:trPr>
        <w:tc>
          <w:tcPr>
            <w:tcW w:w="389" w:type="dxa"/>
            <w:tcBorders>
              <w:top w:val="nil"/>
              <w:left w:val="nil"/>
              <w:bottom w:val="nil"/>
              <w:right w:val="nil"/>
            </w:tcBorders>
            <w:shd w:val="clear" w:color="auto" w:fill="FFFFFF"/>
          </w:tcPr>
          <w:p w14:paraId="17AEEF77" w14:textId="77777777" w:rsidR="00CD3329" w:rsidRPr="00F0463B" w:rsidRDefault="00000000" w:rsidP="005B213D">
            <w:pPr>
              <w:pStyle w:val="Bodytext1"/>
              <w:shd w:val="clear" w:color="auto" w:fill="auto"/>
              <w:spacing w:line="240" w:lineRule="auto"/>
              <w:ind w:firstLine="0"/>
              <w:contextualSpacing/>
              <w:rPr>
                <w:sz w:val="20"/>
                <w:szCs w:val="20"/>
              </w:rPr>
            </w:pPr>
            <m:oMathPara>
              <m:oMath>
                <m:sSub>
                  <m:sSubPr>
                    <m:ctrlPr>
                      <w:rPr>
                        <w:rFonts w:ascii="Cambria Math" w:hAnsi="Cambria Math"/>
                        <w:sz w:val="20"/>
                        <w:szCs w:val="20"/>
                      </w:rPr>
                    </m:ctrlPr>
                  </m:sSubPr>
                  <m:e>
                    <m:r>
                      <m:rPr>
                        <m:sty m:val="p"/>
                      </m:rPr>
                      <w:rPr>
                        <w:rFonts w:ascii="Cambria Math" w:hAnsi="Cambria Math"/>
                        <w:sz w:val="20"/>
                        <w:szCs w:val="20"/>
                      </w:rPr>
                      <m:t>A</m:t>
                    </m:r>
                  </m:e>
                  <m:sub>
                    <m:r>
                      <m:rPr>
                        <m:sty m:val="p"/>
                      </m:rPr>
                      <w:rPr>
                        <w:rFonts w:ascii="Cambria Math" w:hAnsi="Cambria Math"/>
                        <w:sz w:val="20"/>
                        <w:szCs w:val="20"/>
                      </w:rPr>
                      <m:t>2</m:t>
                    </m:r>
                  </m:sub>
                </m:sSub>
              </m:oMath>
            </m:oMathPara>
          </w:p>
        </w:tc>
        <w:tc>
          <w:tcPr>
            <w:tcW w:w="557" w:type="dxa"/>
            <w:tcBorders>
              <w:top w:val="single" w:sz="4" w:space="0" w:color="auto"/>
              <w:left w:val="single" w:sz="4" w:space="0" w:color="auto"/>
              <w:bottom w:val="single" w:sz="4" w:space="0" w:color="auto"/>
              <w:right w:val="nil"/>
            </w:tcBorders>
            <w:shd w:val="clear" w:color="auto" w:fill="FFFFFF"/>
            <w:vAlign w:val="center"/>
          </w:tcPr>
          <w:p w14:paraId="2D255F74" w14:textId="77777777" w:rsidR="00CD3329" w:rsidRPr="00F0463B" w:rsidRDefault="00CD3329" w:rsidP="005B213D">
            <w:pPr>
              <w:pStyle w:val="Bodytext1"/>
              <w:shd w:val="clear" w:color="auto" w:fill="auto"/>
              <w:spacing w:line="240" w:lineRule="auto"/>
              <w:ind w:firstLine="0"/>
              <w:contextualSpacing/>
              <w:jc w:val="center"/>
              <w:rPr>
                <w:sz w:val="20"/>
                <w:szCs w:val="20"/>
              </w:rPr>
            </w:pPr>
            <w:r>
              <w:rPr>
                <w:rStyle w:val="Bodytext9"/>
                <w:color w:val="000000"/>
                <w:sz w:val="20"/>
                <w:szCs w:val="20"/>
              </w:rPr>
              <w:t>5</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tcPr>
          <w:p w14:paraId="0DCBB9F6" w14:textId="77777777" w:rsidR="00CD3329" w:rsidRPr="00F0463B" w:rsidRDefault="00CD3329" w:rsidP="005B213D">
            <w:pPr>
              <w:pStyle w:val="Bodytext1"/>
              <w:shd w:val="clear" w:color="auto" w:fill="auto"/>
              <w:spacing w:line="240" w:lineRule="auto"/>
              <w:ind w:firstLine="0"/>
              <w:contextualSpacing/>
              <w:jc w:val="center"/>
              <w:rPr>
                <w:sz w:val="20"/>
                <w:szCs w:val="20"/>
              </w:rPr>
            </w:pPr>
            <w:r>
              <w:rPr>
                <w:rStyle w:val="Bodytext9"/>
                <w:color w:val="000000"/>
                <w:sz w:val="20"/>
                <w:szCs w:val="20"/>
              </w:rPr>
              <w:t>10</w:t>
            </w:r>
          </w:p>
        </w:tc>
      </w:tr>
    </w:tbl>
    <w:p w14:paraId="409E4342" w14:textId="77777777" w:rsidR="00B51910" w:rsidRDefault="00B51910" w:rsidP="00CB14F5">
      <w:pPr>
        <w:pStyle w:val="Bodytext1"/>
        <w:shd w:val="clear" w:color="auto" w:fill="auto"/>
        <w:spacing w:line="240" w:lineRule="auto"/>
        <w:ind w:firstLine="0"/>
        <w:contextualSpacing/>
        <w:rPr>
          <w:rStyle w:val="Bodytext6"/>
          <w:color w:val="000000"/>
          <w:sz w:val="20"/>
          <w:szCs w:val="20"/>
        </w:rPr>
        <w:sectPr w:rsidR="00B51910" w:rsidSect="00AB5CC1">
          <w:type w:val="continuous"/>
          <w:pgSz w:w="12240" w:h="15840"/>
          <w:pgMar w:top="1440" w:right="1440" w:bottom="1440" w:left="1440" w:header="720" w:footer="720" w:gutter="0"/>
          <w:cols w:num="2" w:space="720"/>
          <w:docGrid w:linePitch="360"/>
        </w:sectPr>
      </w:pPr>
    </w:p>
    <w:p w14:paraId="47B0FF9A" w14:textId="77777777" w:rsidR="002E6B79" w:rsidRDefault="002E6B79" w:rsidP="00CB14F5">
      <w:pPr>
        <w:pStyle w:val="Bodytext1"/>
        <w:shd w:val="clear" w:color="auto" w:fill="auto"/>
        <w:spacing w:line="240" w:lineRule="auto"/>
        <w:ind w:firstLine="0"/>
        <w:contextualSpacing/>
        <w:rPr>
          <w:rStyle w:val="Bodytext6"/>
          <w:color w:val="000000"/>
          <w:sz w:val="20"/>
          <w:szCs w:val="20"/>
        </w:rPr>
      </w:pPr>
    </w:p>
    <w:p w14:paraId="569F2362" w14:textId="77777777" w:rsidR="00AB5CC1" w:rsidRDefault="00AB5CC1" w:rsidP="00F0463B">
      <w:pPr>
        <w:pStyle w:val="Bodytext1"/>
        <w:shd w:val="clear" w:color="auto" w:fill="auto"/>
        <w:spacing w:line="240" w:lineRule="auto"/>
        <w:ind w:firstLine="0"/>
        <w:contextualSpacing/>
        <w:rPr>
          <w:rStyle w:val="Bodytext9"/>
          <w:color w:val="000000"/>
          <w:sz w:val="20"/>
          <w:szCs w:val="20"/>
        </w:rPr>
        <w:sectPr w:rsidR="00AB5CC1" w:rsidSect="00AB5CC1">
          <w:type w:val="continuous"/>
          <w:pgSz w:w="12240" w:h="15840"/>
          <w:pgMar w:top="1440" w:right="1440" w:bottom="1440" w:left="1440" w:header="720" w:footer="720" w:gutter="0"/>
          <w:cols w:num="2" w:space="720"/>
          <w:docGrid w:linePitch="360"/>
        </w:sectPr>
      </w:pPr>
    </w:p>
    <w:p w14:paraId="6C4AA2FD" w14:textId="3A85D7CF" w:rsidR="00CB14F5" w:rsidRPr="00CB14F5" w:rsidRDefault="00236F1F" w:rsidP="00F0463B">
      <w:pPr>
        <w:pStyle w:val="Bodytext1"/>
        <w:shd w:val="clear" w:color="auto" w:fill="auto"/>
        <w:spacing w:line="240" w:lineRule="auto"/>
        <w:ind w:firstLine="0"/>
        <w:contextualSpacing/>
        <w:rPr>
          <w:sz w:val="20"/>
          <w:szCs w:val="20"/>
        </w:rPr>
      </w:pPr>
      <w:r>
        <w:rPr>
          <w:rStyle w:val="Bodytext9"/>
          <w:color w:val="000000"/>
          <w:sz w:val="20"/>
          <w:szCs w:val="20"/>
        </w:rPr>
        <w:t>2. For each figure, indicate whether the interaction and the main effects are not significant or possibly significant.</w:t>
      </w:r>
    </w:p>
    <w:p w14:paraId="065BC145" w14:textId="77777777" w:rsidR="00CD3329" w:rsidRDefault="00CD3329" w:rsidP="00CD3329">
      <w:pPr>
        <w:pStyle w:val="Bodytext1"/>
        <w:shd w:val="clear" w:color="auto" w:fill="auto"/>
        <w:tabs>
          <w:tab w:val="left" w:pos="355"/>
        </w:tabs>
        <w:spacing w:line="240" w:lineRule="auto"/>
        <w:ind w:firstLine="0"/>
        <w:contextualSpacing/>
        <w:rPr>
          <w:rStyle w:val="Bodytext9"/>
          <w:sz w:val="20"/>
          <w:szCs w:val="20"/>
          <w:shd w:val="clear" w:color="auto" w:fill="auto"/>
        </w:rPr>
      </w:pPr>
    </w:p>
    <w:p w14:paraId="09122333" w14:textId="77777777" w:rsidR="005248BC" w:rsidRDefault="005248BC" w:rsidP="00CD3329">
      <w:pPr>
        <w:pStyle w:val="Bodytext1"/>
        <w:shd w:val="clear" w:color="auto" w:fill="auto"/>
        <w:tabs>
          <w:tab w:val="left" w:pos="355"/>
        </w:tabs>
        <w:spacing w:line="240" w:lineRule="auto"/>
        <w:ind w:firstLine="0"/>
        <w:contextualSpacing/>
        <w:rPr>
          <w:rStyle w:val="Bodytext9"/>
          <w:sz w:val="20"/>
          <w:szCs w:val="20"/>
          <w:shd w:val="clear" w:color="auto" w:fill="auto"/>
        </w:rPr>
      </w:pPr>
      <w:r>
        <w:rPr>
          <w:noProof/>
          <w:sz w:val="20"/>
          <w:szCs w:val="20"/>
        </w:rPr>
        <w:drawing>
          <wp:inline distT="0" distB="0" distL="0" distR="0" wp14:anchorId="1C2F7078" wp14:editId="45B585CA">
            <wp:extent cx="5943600" cy="3164840"/>
            <wp:effectExtent l="0" t="0" r="0" b="0"/>
            <wp:docPr id="2" name="Picture 2" descr="Six line graphs each plotting two lines, B1 (dashed) and B2 (solid), across three levels of Factor A on the horizontal axis: A1, A2, A3. &#10;Graph A. both B1 and B2 increase from A1 to A3, with B1 consistently above B2; they are roughly parallel. Graph B.: B1 starts high at A1, dips down at A2, then rises up at A3, forming a V; B2 starts low at A1, rises at A2 which is still lower than any B-level, then drops again at A3, forming an inverted V. Graph C.: B1 and B2 overlap completely as a single line labeled B1 and B2 that rises steadily from A1 to A3. Graph D.: both B1 and B2 decrease steadily from A1 to A3, with B1 consistently above B2; the two lines are roughly parallel. Graph E.: B1 stays flat from A1 to A2 then rises at  A3; B2 stays flat from A1 to A2, at a lower level than B1, then drops at A3; Graph F.: B1 increases steadily from A1 to A3 while B2 decreases steadily from A1 to A3; the two lines cross near A2, forming an 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ix line graphs each plotting two lines, B1 (dashed) and B2 (solid), across three levels of Factor A on the horizontal axis: A1, A2, A3. &#10;Graph A. both B1 and B2 increase from A1 to A3, with B1 consistently above B2; they are roughly parallel. Graph B.: B1 starts high at A1, dips down at A2, then rises up at A3, forming a V; B2 starts low at A1, rises at A2 which is still lower than any B-level, then drops again at A3, forming an inverted V. Graph C.: B1 and B2 overlap completely as a single line labeled B1 and B2 that rises steadily from A1 to A3. Graph D.: both B1 and B2 decrease steadily from A1 to A3, with B1 consistently above B2; the two lines are roughly parallel. Graph E.: B1 stays flat from A1 to A2 then rises at  A3; B2 stays flat from A1 to A2, at a lower level than B1, then drops at A3; Graph F.: B1 increases steadily from A1 to A3 while B2 decreases steadily from A1 to A3; the two lines cross near A2, forming an X.&#10;"/>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164840"/>
                    </a:xfrm>
                    <a:prstGeom prst="rect">
                      <a:avLst/>
                    </a:prstGeom>
                  </pic:spPr>
                </pic:pic>
              </a:graphicData>
            </a:graphic>
          </wp:inline>
        </w:drawing>
      </w:r>
    </w:p>
    <w:p w14:paraId="17DD18AC" w14:textId="77777777" w:rsidR="005248BC" w:rsidRDefault="005248BC" w:rsidP="00CD3329">
      <w:pPr>
        <w:pStyle w:val="Bodytext1"/>
        <w:shd w:val="clear" w:color="auto" w:fill="auto"/>
        <w:tabs>
          <w:tab w:val="left" w:pos="355"/>
        </w:tabs>
        <w:spacing w:line="240" w:lineRule="auto"/>
        <w:ind w:firstLine="0"/>
        <w:contextualSpacing/>
        <w:rPr>
          <w:rStyle w:val="Bodytext9"/>
          <w:sz w:val="20"/>
          <w:szCs w:val="20"/>
          <w:shd w:val="clear" w:color="auto" w:fill="auto"/>
        </w:rPr>
      </w:pPr>
    </w:p>
    <w:p w14:paraId="56B3D198" w14:textId="77777777" w:rsidR="005248BC" w:rsidRDefault="005248BC" w:rsidP="00CD3329">
      <w:pPr>
        <w:pStyle w:val="Bodytext1"/>
        <w:shd w:val="clear" w:color="auto" w:fill="auto"/>
        <w:tabs>
          <w:tab w:val="left" w:pos="355"/>
        </w:tabs>
        <w:spacing w:line="240" w:lineRule="auto"/>
        <w:ind w:firstLine="0"/>
        <w:contextualSpacing/>
        <w:rPr>
          <w:rStyle w:val="Bodytext6"/>
          <w:b/>
          <w:color w:val="000000"/>
          <w:sz w:val="20"/>
          <w:szCs w:val="20"/>
        </w:rPr>
      </w:pPr>
    </w:p>
    <w:p w14:paraId="3FED8442" w14:textId="77777777" w:rsidR="00B51910" w:rsidRDefault="00B51910" w:rsidP="00CD3329">
      <w:pPr>
        <w:pStyle w:val="Bodytext1"/>
        <w:shd w:val="clear" w:color="auto" w:fill="auto"/>
        <w:tabs>
          <w:tab w:val="left" w:pos="355"/>
        </w:tabs>
        <w:spacing w:line="240" w:lineRule="auto"/>
        <w:ind w:firstLine="0"/>
        <w:contextualSpacing/>
        <w:rPr>
          <w:rStyle w:val="Bodytext9"/>
          <w:sz w:val="20"/>
          <w:szCs w:val="20"/>
          <w:shd w:val="clear" w:color="auto" w:fill="auto"/>
        </w:rPr>
      </w:pPr>
    </w:p>
    <w:p w14:paraId="4B7C93C0" w14:textId="1BD198EB" w:rsidR="00B104B1" w:rsidRDefault="00236F1F" w:rsidP="00B104B1">
      <w:pPr>
        <w:pStyle w:val="Bodytext1"/>
        <w:shd w:val="clear" w:color="auto" w:fill="auto"/>
        <w:tabs>
          <w:tab w:val="left" w:pos="721"/>
        </w:tabs>
        <w:spacing w:line="240" w:lineRule="auto"/>
        <w:ind w:firstLine="0"/>
        <w:contextualSpacing/>
        <w:rPr>
          <w:bCs/>
          <w:color w:val="000000"/>
          <w:sz w:val="20"/>
          <w:szCs w:val="20"/>
          <w:shd w:val="clear" w:color="auto" w:fill="FFFFFF"/>
        </w:rPr>
      </w:pPr>
      <w:r>
        <w:rPr>
          <w:rStyle w:val="Bodytext9"/>
          <w:sz w:val="20"/>
          <w:szCs w:val="20"/>
          <w:shd w:val="clear" w:color="auto" w:fill="auto"/>
        </w:rPr>
        <w:t xml:space="preserve">3. Across five studies, Makhanova, McNulty, and Maner (2017) researched the psychology of selfies. In Study 2, they examined whether the gender of the person taking the selfie and the gender of the people who would view the selfie would influence the angle at which the photograph was taken. They predicted that women would be more likely to take selfies from a downward angle, which would make them appear smaller, whereas men would be more likely to take selfies from an upward angle, which would make them appear larger. Research assistants approached students on a college campus and asked each of them to take a picture of themselves on a provided camera. Before taking the picture, participants were told that their photo would be shown to either same-gender or other-gender viewers (men for women; women for men). The research assistants coded the angle at which the selfies were taken using a scale ranging from -2 (holding the camera far below the face; low, upward angle) to +2 (holding the camera far above the face; high, downward angle), with 0 representing holding the camera at eye level. </w:t>
      </w:r>
      <w:r>
        <w:rPr>
          <w:bCs/>
          <w:color w:val="000000"/>
          <w:sz w:val="20"/>
          <w:szCs w:val="20"/>
          <w:shd w:val="clear" w:color="auto" w:fill="FFFFFF"/>
        </w:rPr>
        <w:t xml:space="preserve">Below are modified summary data from Study 2 of Makhanova </w:t>
      </w:r>
      <w:r w:rsidR="00C0662C">
        <w:rPr>
          <w:bCs/>
          <w:color w:val="000000"/>
          <w:sz w:val="20"/>
          <w:szCs w:val="20"/>
          <w:shd w:val="clear" w:color="auto" w:fill="FFFFFF"/>
        </w:rPr>
        <w:t>et al</w:t>
      </w:r>
      <w:r w:rsidR="005208F7">
        <w:rPr>
          <w:bCs/>
          <w:color w:val="000000"/>
          <w:sz w:val="20"/>
          <w:szCs w:val="20"/>
          <w:shd w:val="clear" w:color="auto" w:fill="FFFFFF"/>
        </w:rPr>
        <w:t>.</w:t>
      </w:r>
      <w:r>
        <w:rPr>
          <w:bCs/>
          <w:color w:val="000000"/>
          <w:sz w:val="20"/>
          <w:szCs w:val="20"/>
          <w:shd w:val="clear" w:color="auto" w:fill="FFFFFF"/>
        </w:rPr>
        <w:t xml:space="preserve"> (2017; retrieved from </w:t>
      </w:r>
      <w:hyperlink r:id="rId7" w:history="1">
        <w:r>
          <w:rPr>
            <w:rStyle w:val="Hyperlink"/>
            <w:bCs/>
            <w:sz w:val="20"/>
            <w:szCs w:val="20"/>
            <w:shd w:val="clear" w:color="auto" w:fill="FFFFFF"/>
          </w:rPr>
          <w:t>https://osf.io/edx28/</w:t>
        </w:r>
      </w:hyperlink>
      <w:r>
        <w:rPr>
          <w:bCs/>
          <w:color w:val="000000"/>
          <w:sz w:val="20"/>
          <w:szCs w:val="20"/>
          <w:shd w:val="clear" w:color="auto" w:fill="FFFFFF"/>
        </w:rPr>
        <w:t xml:space="preserve"> on July 14, 2018). Set alpha at .05 and find the appropriate critical values. Use the data to write a paragraph summarizing the findings. </w:t>
      </w:r>
    </w:p>
    <w:p w14:paraId="053D1D4C" w14:textId="77777777" w:rsidR="00CB14F5" w:rsidRPr="00164F56" w:rsidRDefault="00CB14F5" w:rsidP="00CD3329">
      <w:pPr>
        <w:pStyle w:val="Bodytext1"/>
        <w:shd w:val="clear" w:color="auto" w:fill="auto"/>
        <w:tabs>
          <w:tab w:val="left" w:pos="355"/>
        </w:tabs>
        <w:spacing w:line="240" w:lineRule="auto"/>
        <w:ind w:firstLine="0"/>
        <w:contextualSpacing/>
        <w:rPr>
          <w:bCs/>
          <w:sz w:val="20"/>
          <w:szCs w:val="20"/>
        </w:rPr>
      </w:pPr>
    </w:p>
    <w:tbl>
      <w:tblPr>
        <w:tblStyle w:val="TableGrid"/>
        <w:tblW w:w="78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Problem 3 summary data for a two-way ANOVA showing the effect of Participant Gender and Viewer Gender with descriptive statistics. Columns are Participant Gender (A) which includes categories for Women and Men, and Viewer Gender (B) which includes categories for Same gender and Other gender. For the Same gender condition: Women is negative 0.16 and Men is negative 0.45, with a row mean of X-bar sub B sub 1 equals negative 0.31. For the Other gender condition: Women is 0.27 and Men is 0.05, with a row mean of X-bar sub B sub 2 equals 0.16. The bottom row contains the column means for Participant Gender. The column mean for Women is X-bar sub A sub 1 equals 0.05, and the column mean for Men is X-bar sub A sub 2 equals negative 0.20."/>
      </w:tblPr>
      <w:tblGrid>
        <w:gridCol w:w="1584"/>
        <w:gridCol w:w="1366"/>
        <w:gridCol w:w="1573"/>
        <w:gridCol w:w="1573"/>
        <w:gridCol w:w="1732"/>
        <w:gridCol w:w="6"/>
      </w:tblGrid>
      <w:tr w:rsidR="00B104B1" w:rsidRPr="0074160F" w14:paraId="0A5D2374" w14:textId="77777777" w:rsidTr="00C1731C">
        <w:trPr>
          <w:gridAfter w:val="1"/>
          <w:wAfter w:w="6" w:type="dxa"/>
          <w:trHeight w:val="288"/>
          <w:tblHeader/>
          <w:jc w:val="center"/>
        </w:trPr>
        <w:tc>
          <w:tcPr>
            <w:tcW w:w="1584" w:type="dxa"/>
          </w:tcPr>
          <w:p w14:paraId="14999958" w14:textId="77777777" w:rsidR="00B104B1" w:rsidRPr="0074160F" w:rsidRDefault="00B104B1" w:rsidP="00933E0E">
            <w:pPr>
              <w:rPr>
                <w:rStyle w:val="Bodytext2"/>
                <w:b w:val="0"/>
                <w:sz w:val="20"/>
                <w:szCs w:val="20"/>
              </w:rPr>
            </w:pPr>
          </w:p>
        </w:tc>
        <w:tc>
          <w:tcPr>
            <w:tcW w:w="1366" w:type="dxa"/>
          </w:tcPr>
          <w:p w14:paraId="639C894D" w14:textId="77777777" w:rsidR="00B104B1" w:rsidRPr="0074160F" w:rsidRDefault="00B104B1" w:rsidP="00933E0E">
            <w:pPr>
              <w:rPr>
                <w:rStyle w:val="Bodytext2"/>
                <w:b w:val="0"/>
                <w:sz w:val="20"/>
                <w:szCs w:val="20"/>
              </w:rPr>
            </w:pPr>
          </w:p>
        </w:tc>
        <w:tc>
          <w:tcPr>
            <w:tcW w:w="3146" w:type="dxa"/>
            <w:gridSpan w:val="2"/>
          </w:tcPr>
          <w:p w14:paraId="074C41FE" w14:textId="77777777" w:rsidR="00B104B1" w:rsidRPr="0074160F" w:rsidRDefault="00B104B1" w:rsidP="00933E0E">
            <w:pPr>
              <w:rPr>
                <w:rStyle w:val="Bodytext2"/>
                <w:b w:val="0"/>
                <w:sz w:val="20"/>
                <w:szCs w:val="20"/>
              </w:rPr>
            </w:pPr>
            <w:r w:rsidRPr="0074160F">
              <w:rPr>
                <w:rStyle w:val="Bodytext2"/>
                <w:b w:val="0"/>
                <w:sz w:val="20"/>
                <w:szCs w:val="20"/>
              </w:rPr>
              <w:t>Participant Gender (A)</w:t>
            </w:r>
          </w:p>
        </w:tc>
        <w:tc>
          <w:tcPr>
            <w:tcW w:w="1732" w:type="dxa"/>
          </w:tcPr>
          <w:p w14:paraId="138C59C9" w14:textId="77777777" w:rsidR="00B104B1" w:rsidRPr="0074160F" w:rsidRDefault="00B104B1" w:rsidP="00933E0E">
            <w:pPr>
              <w:rPr>
                <w:rStyle w:val="Bodytext2"/>
                <w:b w:val="0"/>
                <w:sz w:val="20"/>
                <w:szCs w:val="20"/>
              </w:rPr>
            </w:pPr>
          </w:p>
        </w:tc>
      </w:tr>
      <w:tr w:rsidR="00B104B1" w:rsidRPr="0074160F" w14:paraId="7E2A5F16" w14:textId="77777777" w:rsidTr="00C1731C">
        <w:trPr>
          <w:trHeight w:val="288"/>
          <w:jc w:val="center"/>
        </w:trPr>
        <w:tc>
          <w:tcPr>
            <w:tcW w:w="1584" w:type="dxa"/>
          </w:tcPr>
          <w:p w14:paraId="3225CBCB" w14:textId="77777777" w:rsidR="00B104B1" w:rsidRPr="0074160F" w:rsidRDefault="00B104B1" w:rsidP="00933E0E">
            <w:pPr>
              <w:rPr>
                <w:rStyle w:val="Bodytext2"/>
                <w:b w:val="0"/>
                <w:sz w:val="20"/>
                <w:szCs w:val="20"/>
              </w:rPr>
            </w:pPr>
          </w:p>
        </w:tc>
        <w:tc>
          <w:tcPr>
            <w:tcW w:w="1366" w:type="dxa"/>
          </w:tcPr>
          <w:p w14:paraId="6F07FC7E" w14:textId="77777777" w:rsidR="00B104B1" w:rsidRPr="0074160F" w:rsidRDefault="00B104B1" w:rsidP="00933E0E">
            <w:pPr>
              <w:rPr>
                <w:rStyle w:val="Bodytext2"/>
                <w:b w:val="0"/>
                <w:sz w:val="20"/>
                <w:szCs w:val="20"/>
              </w:rPr>
            </w:pPr>
          </w:p>
        </w:tc>
        <w:tc>
          <w:tcPr>
            <w:tcW w:w="1573" w:type="dxa"/>
            <w:tcBorders>
              <w:bottom w:val="single" w:sz="4" w:space="0" w:color="auto"/>
            </w:tcBorders>
          </w:tcPr>
          <w:p w14:paraId="206E4E22" w14:textId="43DC08F0" w:rsidR="00B104B1" w:rsidRPr="0074160F" w:rsidRDefault="00D102D8" w:rsidP="00933E0E">
            <w:pPr>
              <w:rPr>
                <w:rStyle w:val="Bodytext2"/>
                <w:b w:val="0"/>
                <w:sz w:val="20"/>
                <w:szCs w:val="20"/>
              </w:rPr>
            </w:pPr>
            <w:r w:rsidRPr="0074160F">
              <w:rPr>
                <w:rStyle w:val="Bodytext2"/>
                <w:b w:val="0"/>
                <w:sz w:val="20"/>
                <w:szCs w:val="20"/>
              </w:rPr>
              <w:t>Women</w:t>
            </w:r>
          </w:p>
        </w:tc>
        <w:tc>
          <w:tcPr>
            <w:tcW w:w="1573" w:type="dxa"/>
            <w:tcBorders>
              <w:bottom w:val="single" w:sz="4" w:space="0" w:color="auto"/>
            </w:tcBorders>
          </w:tcPr>
          <w:p w14:paraId="42B8389B" w14:textId="6EFB165F" w:rsidR="00B104B1" w:rsidRPr="0074160F" w:rsidRDefault="00D102D8" w:rsidP="00933E0E">
            <w:pPr>
              <w:rPr>
                <w:rStyle w:val="Bodytext2"/>
                <w:b w:val="0"/>
                <w:sz w:val="20"/>
                <w:szCs w:val="20"/>
              </w:rPr>
            </w:pPr>
            <w:r w:rsidRPr="0074160F">
              <w:rPr>
                <w:rStyle w:val="Bodytext2"/>
                <w:b w:val="0"/>
                <w:sz w:val="20"/>
                <w:szCs w:val="20"/>
              </w:rPr>
              <w:t>Men</w:t>
            </w:r>
          </w:p>
        </w:tc>
        <w:tc>
          <w:tcPr>
            <w:tcW w:w="1738" w:type="dxa"/>
            <w:gridSpan w:val="2"/>
          </w:tcPr>
          <w:p w14:paraId="30606C60" w14:textId="77777777" w:rsidR="00B104B1" w:rsidRPr="0074160F" w:rsidRDefault="00B104B1" w:rsidP="00933E0E">
            <w:pPr>
              <w:rPr>
                <w:rStyle w:val="Bodytext2"/>
                <w:b w:val="0"/>
                <w:sz w:val="20"/>
                <w:szCs w:val="20"/>
              </w:rPr>
            </w:pPr>
          </w:p>
        </w:tc>
      </w:tr>
      <w:tr w:rsidR="00B104B1" w:rsidRPr="0074160F" w14:paraId="323B89B8" w14:textId="77777777" w:rsidTr="00C1731C">
        <w:trPr>
          <w:trHeight w:val="288"/>
          <w:jc w:val="center"/>
        </w:trPr>
        <w:tc>
          <w:tcPr>
            <w:tcW w:w="1584" w:type="dxa"/>
            <w:vMerge w:val="restart"/>
            <w:vAlign w:val="center"/>
          </w:tcPr>
          <w:p w14:paraId="3A8EC262" w14:textId="77777777" w:rsidR="00B104B1" w:rsidRPr="0074160F" w:rsidRDefault="00B104B1" w:rsidP="00933E0E">
            <w:pPr>
              <w:rPr>
                <w:rStyle w:val="Bodytext2"/>
                <w:b w:val="0"/>
                <w:sz w:val="20"/>
                <w:szCs w:val="20"/>
              </w:rPr>
            </w:pPr>
            <w:r w:rsidRPr="0074160F">
              <w:rPr>
                <w:rStyle w:val="Bodytext2"/>
                <w:b w:val="0"/>
                <w:sz w:val="20"/>
                <w:szCs w:val="20"/>
              </w:rPr>
              <w:t xml:space="preserve">Viewer Gender </w:t>
            </w:r>
          </w:p>
          <w:p w14:paraId="11C3F8F4" w14:textId="77777777" w:rsidR="00B104B1" w:rsidRPr="0074160F" w:rsidRDefault="00B104B1" w:rsidP="00933E0E">
            <w:pPr>
              <w:rPr>
                <w:rStyle w:val="Bodytext2"/>
                <w:b w:val="0"/>
                <w:sz w:val="20"/>
                <w:szCs w:val="20"/>
              </w:rPr>
            </w:pPr>
            <w:r w:rsidRPr="0074160F">
              <w:rPr>
                <w:rStyle w:val="Bodytext2"/>
                <w:b w:val="0"/>
                <w:sz w:val="20"/>
                <w:szCs w:val="20"/>
              </w:rPr>
              <w:t>(B)</w:t>
            </w:r>
          </w:p>
        </w:tc>
        <w:tc>
          <w:tcPr>
            <w:tcW w:w="1366" w:type="dxa"/>
            <w:tcBorders>
              <w:right w:val="single" w:sz="4" w:space="0" w:color="auto"/>
            </w:tcBorders>
          </w:tcPr>
          <w:p w14:paraId="263269D5" w14:textId="554E83F2" w:rsidR="00B104B1" w:rsidRPr="0074160F" w:rsidRDefault="00B104B1" w:rsidP="00933E0E">
            <w:pPr>
              <w:rPr>
                <w:rStyle w:val="Bodytext2"/>
                <w:b w:val="0"/>
                <w:sz w:val="20"/>
                <w:szCs w:val="20"/>
              </w:rPr>
            </w:pPr>
            <w:r w:rsidRPr="0074160F">
              <w:rPr>
                <w:rStyle w:val="Bodytext2"/>
                <w:b w:val="0"/>
                <w:sz w:val="20"/>
                <w:szCs w:val="20"/>
              </w:rPr>
              <w:t>Same gender</w:t>
            </w:r>
          </w:p>
        </w:tc>
        <w:tc>
          <w:tcPr>
            <w:tcW w:w="1573" w:type="dxa"/>
            <w:tcBorders>
              <w:top w:val="single" w:sz="4" w:space="0" w:color="auto"/>
              <w:left w:val="single" w:sz="4" w:space="0" w:color="auto"/>
              <w:bottom w:val="single" w:sz="4" w:space="0" w:color="auto"/>
              <w:right w:val="single" w:sz="4" w:space="0" w:color="auto"/>
            </w:tcBorders>
          </w:tcPr>
          <w:p w14:paraId="7712C4E7" w14:textId="77777777" w:rsidR="00B104B1" w:rsidRPr="0074160F" w:rsidRDefault="00B104B1" w:rsidP="00933E0E">
            <w:pPr>
              <w:rPr>
                <w:rStyle w:val="Bodytext2"/>
                <w:b w:val="0"/>
                <w:sz w:val="20"/>
                <w:szCs w:val="20"/>
              </w:rPr>
            </w:pPr>
            <w:r w:rsidRPr="0074160F">
              <w:rPr>
                <w:rStyle w:val="Bodytext2"/>
                <w:b w:val="0"/>
                <w:sz w:val="20"/>
                <w:szCs w:val="20"/>
              </w:rPr>
              <w:t>-0.16</w:t>
            </w:r>
          </w:p>
        </w:tc>
        <w:tc>
          <w:tcPr>
            <w:tcW w:w="1573" w:type="dxa"/>
            <w:tcBorders>
              <w:top w:val="single" w:sz="4" w:space="0" w:color="auto"/>
              <w:left w:val="single" w:sz="4" w:space="0" w:color="auto"/>
              <w:bottom w:val="single" w:sz="4" w:space="0" w:color="auto"/>
              <w:right w:val="single" w:sz="4" w:space="0" w:color="auto"/>
            </w:tcBorders>
          </w:tcPr>
          <w:p w14:paraId="2618B86C" w14:textId="77777777" w:rsidR="00B104B1" w:rsidRPr="0074160F" w:rsidRDefault="00B104B1" w:rsidP="00933E0E">
            <w:pPr>
              <w:rPr>
                <w:rStyle w:val="Bodytext2"/>
                <w:b w:val="0"/>
                <w:sz w:val="20"/>
                <w:szCs w:val="20"/>
              </w:rPr>
            </w:pPr>
            <w:r w:rsidRPr="0074160F">
              <w:rPr>
                <w:rStyle w:val="Bodytext2"/>
                <w:b w:val="0"/>
                <w:sz w:val="20"/>
                <w:szCs w:val="20"/>
              </w:rPr>
              <w:t>-0.45</w:t>
            </w:r>
          </w:p>
        </w:tc>
        <w:tc>
          <w:tcPr>
            <w:tcW w:w="1738" w:type="dxa"/>
            <w:gridSpan w:val="2"/>
            <w:tcBorders>
              <w:left w:val="single" w:sz="4" w:space="0" w:color="auto"/>
            </w:tcBorders>
          </w:tcPr>
          <w:p w14:paraId="1D67CD4B" w14:textId="1FFBEDE2" w:rsidR="00B104B1" w:rsidRPr="0074160F" w:rsidRDefault="00000000" w:rsidP="00933E0E">
            <w:pPr>
              <w:rPr>
                <w:rStyle w:val="Bodytext2"/>
                <w:b w:val="0"/>
                <w:sz w:val="20"/>
                <w:szCs w:val="20"/>
              </w:rPr>
            </w:pPr>
            <m:oMathPara>
              <m:oMath>
                <m:sSub>
                  <m:sSubPr>
                    <m:ctrlPr>
                      <w:rPr>
                        <w:rStyle w:val="Bodytext2"/>
                        <w:rFonts w:ascii="Cambria Math" w:hAnsi="Cambria Math"/>
                        <w:b w:val="0"/>
                        <w:bCs w:val="0"/>
                        <w:i/>
                        <w:sz w:val="20"/>
                        <w:szCs w:val="20"/>
                      </w:rPr>
                    </m:ctrlPr>
                  </m:sSubPr>
                  <m:e>
                    <m:acc>
                      <m:accPr>
                        <m:chr m:val="̅"/>
                        <m:ctrlPr>
                          <w:rPr>
                            <w:rStyle w:val="Bodytext2"/>
                            <w:rFonts w:ascii="Cambria Math" w:hAnsi="Cambria Math"/>
                            <w:b w:val="0"/>
                            <w:bCs w:val="0"/>
                            <w:i/>
                            <w:sz w:val="20"/>
                            <w:szCs w:val="20"/>
                          </w:rPr>
                        </m:ctrlPr>
                      </m:accPr>
                      <m:e>
                        <m:r>
                          <w:rPr>
                            <w:rStyle w:val="Bodytext2"/>
                            <w:rFonts w:ascii="Cambria Math" w:hAnsi="Cambria Math"/>
                            <w:sz w:val="20"/>
                            <w:szCs w:val="20"/>
                          </w:rPr>
                          <m:t>X</m:t>
                        </m:r>
                      </m:e>
                    </m:acc>
                  </m:e>
                  <m:sub>
                    <m:sSub>
                      <m:sSubPr>
                        <m:ctrlPr>
                          <w:rPr>
                            <w:rStyle w:val="Bodytext2"/>
                            <w:rFonts w:ascii="Cambria Math" w:hAnsi="Cambria Math"/>
                            <w:b w:val="0"/>
                            <w:bCs w:val="0"/>
                            <w:sz w:val="20"/>
                            <w:szCs w:val="20"/>
                          </w:rPr>
                        </m:ctrlPr>
                      </m:sSubPr>
                      <m:e>
                        <m:r>
                          <m:rPr>
                            <m:sty m:val="p"/>
                          </m:rPr>
                          <w:rPr>
                            <w:rStyle w:val="Bodytext2"/>
                            <w:rFonts w:ascii="Cambria Math" w:hAnsi="Cambria Math"/>
                            <w:sz w:val="20"/>
                            <w:szCs w:val="20"/>
                          </w:rPr>
                          <m:t>B</m:t>
                        </m:r>
                      </m:e>
                      <m:sub>
                        <m:r>
                          <w:rPr>
                            <w:rStyle w:val="Bodytext2"/>
                            <w:rFonts w:ascii="Cambria Math" w:hAnsi="Cambria Math"/>
                            <w:sz w:val="20"/>
                            <w:szCs w:val="20"/>
                          </w:rPr>
                          <m:t>1</m:t>
                        </m:r>
                      </m:sub>
                    </m:sSub>
                  </m:sub>
                </m:sSub>
                <m:r>
                  <w:rPr>
                    <w:rStyle w:val="Bodytext2"/>
                    <w:rFonts w:ascii="Cambria Math" w:hAnsi="Cambria Math"/>
                    <w:sz w:val="20"/>
                    <w:szCs w:val="20"/>
                  </w:rPr>
                  <m:t>=-0.31</m:t>
                </m:r>
              </m:oMath>
            </m:oMathPara>
          </w:p>
        </w:tc>
      </w:tr>
      <w:tr w:rsidR="00B104B1" w:rsidRPr="0074160F" w14:paraId="7E402D43" w14:textId="77777777" w:rsidTr="00C1731C">
        <w:trPr>
          <w:trHeight w:val="288"/>
          <w:jc w:val="center"/>
        </w:trPr>
        <w:tc>
          <w:tcPr>
            <w:tcW w:w="1584" w:type="dxa"/>
            <w:vMerge/>
          </w:tcPr>
          <w:p w14:paraId="311F18A8" w14:textId="77777777" w:rsidR="00B104B1" w:rsidRPr="0074160F" w:rsidRDefault="00B104B1" w:rsidP="00933E0E">
            <w:pPr>
              <w:rPr>
                <w:rStyle w:val="Bodytext2"/>
                <w:b w:val="0"/>
                <w:sz w:val="20"/>
                <w:szCs w:val="20"/>
              </w:rPr>
            </w:pPr>
          </w:p>
        </w:tc>
        <w:tc>
          <w:tcPr>
            <w:tcW w:w="1366" w:type="dxa"/>
            <w:tcBorders>
              <w:right w:val="single" w:sz="4" w:space="0" w:color="auto"/>
            </w:tcBorders>
          </w:tcPr>
          <w:p w14:paraId="1101C372" w14:textId="7443A670" w:rsidR="00B104B1" w:rsidRPr="0074160F" w:rsidRDefault="00B104B1" w:rsidP="00933E0E">
            <w:pPr>
              <w:rPr>
                <w:rStyle w:val="Bodytext2"/>
                <w:b w:val="0"/>
                <w:sz w:val="20"/>
                <w:szCs w:val="20"/>
              </w:rPr>
            </w:pPr>
            <w:r w:rsidRPr="0074160F">
              <w:rPr>
                <w:rStyle w:val="Bodytext2"/>
                <w:b w:val="0"/>
                <w:sz w:val="20"/>
                <w:szCs w:val="20"/>
              </w:rPr>
              <w:t>Other gender</w:t>
            </w:r>
          </w:p>
        </w:tc>
        <w:tc>
          <w:tcPr>
            <w:tcW w:w="1573" w:type="dxa"/>
            <w:tcBorders>
              <w:top w:val="single" w:sz="4" w:space="0" w:color="auto"/>
              <w:left w:val="single" w:sz="4" w:space="0" w:color="auto"/>
              <w:bottom w:val="single" w:sz="4" w:space="0" w:color="auto"/>
              <w:right w:val="single" w:sz="4" w:space="0" w:color="auto"/>
            </w:tcBorders>
          </w:tcPr>
          <w:p w14:paraId="0BB39ACC" w14:textId="77777777" w:rsidR="00B104B1" w:rsidRPr="0074160F" w:rsidRDefault="00B104B1" w:rsidP="00933E0E">
            <w:pPr>
              <w:rPr>
                <w:rStyle w:val="Bodytext2"/>
                <w:b w:val="0"/>
                <w:sz w:val="20"/>
                <w:szCs w:val="20"/>
              </w:rPr>
            </w:pPr>
            <w:r w:rsidRPr="0074160F">
              <w:rPr>
                <w:rStyle w:val="Bodytext2"/>
                <w:b w:val="0"/>
                <w:sz w:val="20"/>
                <w:szCs w:val="20"/>
              </w:rPr>
              <w:t>0.27</w:t>
            </w:r>
          </w:p>
        </w:tc>
        <w:tc>
          <w:tcPr>
            <w:tcW w:w="1573" w:type="dxa"/>
            <w:tcBorders>
              <w:top w:val="single" w:sz="4" w:space="0" w:color="auto"/>
              <w:left w:val="single" w:sz="4" w:space="0" w:color="auto"/>
              <w:bottom w:val="single" w:sz="4" w:space="0" w:color="auto"/>
              <w:right w:val="single" w:sz="4" w:space="0" w:color="auto"/>
            </w:tcBorders>
          </w:tcPr>
          <w:p w14:paraId="0446484C" w14:textId="77777777" w:rsidR="00B104B1" w:rsidRPr="0074160F" w:rsidRDefault="00B104B1" w:rsidP="00933E0E">
            <w:pPr>
              <w:rPr>
                <w:rStyle w:val="Bodytext2"/>
                <w:b w:val="0"/>
                <w:sz w:val="20"/>
                <w:szCs w:val="20"/>
              </w:rPr>
            </w:pPr>
            <w:r w:rsidRPr="0074160F">
              <w:rPr>
                <w:rStyle w:val="Bodytext2"/>
                <w:b w:val="0"/>
                <w:sz w:val="20"/>
                <w:szCs w:val="20"/>
              </w:rPr>
              <w:t>0.05</w:t>
            </w:r>
          </w:p>
        </w:tc>
        <w:tc>
          <w:tcPr>
            <w:tcW w:w="1738" w:type="dxa"/>
            <w:gridSpan w:val="2"/>
            <w:tcBorders>
              <w:left w:val="single" w:sz="4" w:space="0" w:color="auto"/>
            </w:tcBorders>
          </w:tcPr>
          <w:p w14:paraId="17504A54" w14:textId="025BEDBD" w:rsidR="00B104B1" w:rsidRPr="0074160F" w:rsidRDefault="00000000" w:rsidP="00933E0E">
            <w:pPr>
              <w:rPr>
                <w:rStyle w:val="Bodytext2"/>
                <w:b w:val="0"/>
                <w:sz w:val="20"/>
                <w:szCs w:val="20"/>
              </w:rPr>
            </w:pPr>
            <m:oMathPara>
              <m:oMath>
                <m:sSub>
                  <m:sSubPr>
                    <m:ctrlPr>
                      <w:rPr>
                        <w:rStyle w:val="Bodytext2"/>
                        <w:rFonts w:ascii="Cambria Math" w:hAnsi="Cambria Math"/>
                        <w:b w:val="0"/>
                        <w:bCs w:val="0"/>
                        <w:i/>
                        <w:sz w:val="20"/>
                        <w:szCs w:val="20"/>
                      </w:rPr>
                    </m:ctrlPr>
                  </m:sSubPr>
                  <m:e>
                    <m:acc>
                      <m:accPr>
                        <m:chr m:val="̅"/>
                        <m:ctrlPr>
                          <w:rPr>
                            <w:rStyle w:val="Bodytext2"/>
                            <w:rFonts w:ascii="Cambria Math" w:hAnsi="Cambria Math"/>
                            <w:b w:val="0"/>
                            <w:bCs w:val="0"/>
                            <w:i/>
                            <w:sz w:val="20"/>
                            <w:szCs w:val="20"/>
                          </w:rPr>
                        </m:ctrlPr>
                      </m:accPr>
                      <m:e>
                        <m:r>
                          <w:rPr>
                            <w:rStyle w:val="Bodytext2"/>
                            <w:rFonts w:ascii="Cambria Math" w:hAnsi="Cambria Math"/>
                            <w:sz w:val="20"/>
                            <w:szCs w:val="20"/>
                          </w:rPr>
                          <m:t>X</m:t>
                        </m:r>
                      </m:e>
                    </m:acc>
                  </m:e>
                  <m:sub>
                    <m:sSub>
                      <m:sSubPr>
                        <m:ctrlPr>
                          <w:rPr>
                            <w:rStyle w:val="Bodytext2"/>
                            <w:rFonts w:ascii="Cambria Math" w:hAnsi="Cambria Math"/>
                            <w:b w:val="0"/>
                            <w:bCs w:val="0"/>
                            <w:sz w:val="20"/>
                            <w:szCs w:val="20"/>
                          </w:rPr>
                        </m:ctrlPr>
                      </m:sSubPr>
                      <m:e>
                        <m:r>
                          <m:rPr>
                            <m:sty m:val="p"/>
                          </m:rPr>
                          <w:rPr>
                            <w:rStyle w:val="Bodytext2"/>
                            <w:rFonts w:ascii="Cambria Math" w:hAnsi="Cambria Math"/>
                            <w:sz w:val="20"/>
                            <w:szCs w:val="20"/>
                          </w:rPr>
                          <m:t>B</m:t>
                        </m:r>
                      </m:e>
                      <m:sub>
                        <m:r>
                          <w:rPr>
                            <w:rStyle w:val="Bodytext2"/>
                            <w:rFonts w:ascii="Cambria Math" w:hAnsi="Cambria Math"/>
                            <w:sz w:val="20"/>
                            <w:szCs w:val="20"/>
                          </w:rPr>
                          <m:t>2</m:t>
                        </m:r>
                      </m:sub>
                    </m:sSub>
                  </m:sub>
                </m:sSub>
                <m:r>
                  <w:rPr>
                    <w:rStyle w:val="Bodytext2"/>
                    <w:rFonts w:ascii="Cambria Math" w:hAnsi="Cambria Math"/>
                    <w:sz w:val="20"/>
                    <w:szCs w:val="20"/>
                  </w:rPr>
                  <m:t>=0.16</m:t>
                </m:r>
              </m:oMath>
            </m:oMathPara>
          </w:p>
        </w:tc>
      </w:tr>
      <w:tr w:rsidR="00B104B1" w:rsidRPr="0074160F" w14:paraId="0B600824" w14:textId="77777777" w:rsidTr="00C1731C">
        <w:trPr>
          <w:trHeight w:val="288"/>
          <w:jc w:val="center"/>
        </w:trPr>
        <w:tc>
          <w:tcPr>
            <w:tcW w:w="1584" w:type="dxa"/>
          </w:tcPr>
          <w:p w14:paraId="7F155EBE" w14:textId="77777777" w:rsidR="00B104B1" w:rsidRPr="0074160F" w:rsidRDefault="00B104B1" w:rsidP="00933E0E">
            <w:pPr>
              <w:rPr>
                <w:rStyle w:val="Bodytext2"/>
                <w:b w:val="0"/>
                <w:sz w:val="20"/>
                <w:szCs w:val="20"/>
              </w:rPr>
            </w:pPr>
          </w:p>
        </w:tc>
        <w:tc>
          <w:tcPr>
            <w:tcW w:w="1366" w:type="dxa"/>
          </w:tcPr>
          <w:p w14:paraId="71E0A584" w14:textId="77777777" w:rsidR="00B104B1" w:rsidRPr="0074160F" w:rsidRDefault="00B104B1" w:rsidP="00933E0E">
            <w:pPr>
              <w:rPr>
                <w:rStyle w:val="Bodytext2"/>
                <w:b w:val="0"/>
                <w:sz w:val="20"/>
                <w:szCs w:val="20"/>
              </w:rPr>
            </w:pPr>
          </w:p>
        </w:tc>
        <w:tc>
          <w:tcPr>
            <w:tcW w:w="1573" w:type="dxa"/>
            <w:tcBorders>
              <w:top w:val="single" w:sz="4" w:space="0" w:color="auto"/>
            </w:tcBorders>
          </w:tcPr>
          <w:p w14:paraId="523ABAF4" w14:textId="243CA8E2" w:rsidR="00B104B1" w:rsidRPr="0074160F" w:rsidRDefault="00000000" w:rsidP="00933E0E">
            <w:pPr>
              <w:rPr>
                <w:rStyle w:val="Bodytext2"/>
                <w:b w:val="0"/>
                <w:sz w:val="20"/>
                <w:szCs w:val="20"/>
              </w:rPr>
            </w:pPr>
            <m:oMathPara>
              <m:oMath>
                <m:sSub>
                  <m:sSubPr>
                    <m:ctrlPr>
                      <w:rPr>
                        <w:rStyle w:val="Bodytext2"/>
                        <w:rFonts w:ascii="Cambria Math" w:hAnsi="Cambria Math"/>
                        <w:b w:val="0"/>
                        <w:bCs w:val="0"/>
                        <w:i/>
                        <w:sz w:val="20"/>
                        <w:szCs w:val="20"/>
                      </w:rPr>
                    </m:ctrlPr>
                  </m:sSubPr>
                  <m:e>
                    <m:acc>
                      <m:accPr>
                        <m:chr m:val="̅"/>
                        <m:ctrlPr>
                          <w:rPr>
                            <w:rStyle w:val="Bodytext2"/>
                            <w:rFonts w:ascii="Cambria Math" w:hAnsi="Cambria Math"/>
                            <w:b w:val="0"/>
                            <w:bCs w:val="0"/>
                            <w:i/>
                            <w:sz w:val="20"/>
                            <w:szCs w:val="20"/>
                          </w:rPr>
                        </m:ctrlPr>
                      </m:accPr>
                      <m:e>
                        <m:r>
                          <w:rPr>
                            <w:rStyle w:val="Bodytext2"/>
                            <w:rFonts w:ascii="Cambria Math" w:hAnsi="Cambria Math"/>
                            <w:sz w:val="20"/>
                            <w:szCs w:val="20"/>
                          </w:rPr>
                          <m:t>X</m:t>
                        </m:r>
                      </m:e>
                    </m:acc>
                  </m:e>
                  <m:sub>
                    <m:sSub>
                      <m:sSubPr>
                        <m:ctrlPr>
                          <w:rPr>
                            <w:rStyle w:val="Bodytext2"/>
                            <w:rFonts w:ascii="Cambria Math" w:hAnsi="Cambria Math"/>
                            <w:b w:val="0"/>
                            <w:bCs w:val="0"/>
                            <w:sz w:val="20"/>
                            <w:szCs w:val="20"/>
                          </w:rPr>
                        </m:ctrlPr>
                      </m:sSubPr>
                      <m:e>
                        <m:r>
                          <m:rPr>
                            <m:sty m:val="p"/>
                          </m:rPr>
                          <w:rPr>
                            <w:rStyle w:val="Bodytext2"/>
                            <w:rFonts w:ascii="Cambria Math" w:hAnsi="Cambria Math"/>
                            <w:sz w:val="20"/>
                            <w:szCs w:val="20"/>
                          </w:rPr>
                          <m:t>A</m:t>
                        </m:r>
                      </m:e>
                      <m:sub>
                        <m:r>
                          <w:rPr>
                            <w:rStyle w:val="Bodytext2"/>
                            <w:rFonts w:ascii="Cambria Math" w:hAnsi="Cambria Math"/>
                            <w:sz w:val="20"/>
                            <w:szCs w:val="20"/>
                          </w:rPr>
                          <m:t>1</m:t>
                        </m:r>
                      </m:sub>
                    </m:sSub>
                  </m:sub>
                </m:sSub>
                <m:r>
                  <w:rPr>
                    <w:rStyle w:val="Bodytext2"/>
                    <w:rFonts w:ascii="Cambria Math" w:hAnsi="Cambria Math"/>
                    <w:sz w:val="20"/>
                    <w:szCs w:val="20"/>
                  </w:rPr>
                  <m:t>=0.05</m:t>
                </m:r>
              </m:oMath>
            </m:oMathPara>
          </w:p>
        </w:tc>
        <w:tc>
          <w:tcPr>
            <w:tcW w:w="1573" w:type="dxa"/>
            <w:tcBorders>
              <w:top w:val="single" w:sz="4" w:space="0" w:color="auto"/>
            </w:tcBorders>
          </w:tcPr>
          <w:p w14:paraId="3223022D" w14:textId="369CD14E" w:rsidR="00B104B1" w:rsidRPr="0074160F" w:rsidRDefault="00000000" w:rsidP="00933E0E">
            <w:pPr>
              <w:rPr>
                <w:rStyle w:val="Bodytext2"/>
                <w:b w:val="0"/>
                <w:sz w:val="20"/>
                <w:szCs w:val="20"/>
              </w:rPr>
            </w:pPr>
            <m:oMathPara>
              <m:oMath>
                <m:sSub>
                  <m:sSubPr>
                    <m:ctrlPr>
                      <w:rPr>
                        <w:rStyle w:val="Bodytext2"/>
                        <w:rFonts w:ascii="Cambria Math" w:hAnsi="Cambria Math"/>
                        <w:b w:val="0"/>
                        <w:bCs w:val="0"/>
                        <w:i/>
                        <w:sz w:val="20"/>
                        <w:szCs w:val="20"/>
                      </w:rPr>
                    </m:ctrlPr>
                  </m:sSubPr>
                  <m:e>
                    <m:acc>
                      <m:accPr>
                        <m:chr m:val="̅"/>
                        <m:ctrlPr>
                          <w:rPr>
                            <w:rStyle w:val="Bodytext2"/>
                            <w:rFonts w:ascii="Cambria Math" w:hAnsi="Cambria Math"/>
                            <w:b w:val="0"/>
                            <w:bCs w:val="0"/>
                            <w:i/>
                            <w:sz w:val="20"/>
                            <w:szCs w:val="20"/>
                          </w:rPr>
                        </m:ctrlPr>
                      </m:accPr>
                      <m:e>
                        <m:r>
                          <w:rPr>
                            <w:rStyle w:val="Bodytext2"/>
                            <w:rFonts w:ascii="Cambria Math" w:hAnsi="Cambria Math"/>
                            <w:sz w:val="20"/>
                            <w:szCs w:val="20"/>
                          </w:rPr>
                          <m:t>X</m:t>
                        </m:r>
                      </m:e>
                    </m:acc>
                  </m:e>
                  <m:sub>
                    <m:sSub>
                      <m:sSubPr>
                        <m:ctrlPr>
                          <w:rPr>
                            <w:rStyle w:val="Bodytext2"/>
                            <w:rFonts w:ascii="Cambria Math" w:hAnsi="Cambria Math"/>
                            <w:b w:val="0"/>
                            <w:bCs w:val="0"/>
                            <w:sz w:val="20"/>
                            <w:szCs w:val="20"/>
                          </w:rPr>
                        </m:ctrlPr>
                      </m:sSubPr>
                      <m:e>
                        <m:r>
                          <m:rPr>
                            <m:sty m:val="p"/>
                          </m:rPr>
                          <w:rPr>
                            <w:rStyle w:val="Bodytext2"/>
                            <w:rFonts w:ascii="Cambria Math" w:hAnsi="Cambria Math"/>
                            <w:sz w:val="20"/>
                            <w:szCs w:val="20"/>
                          </w:rPr>
                          <m:t>A</m:t>
                        </m:r>
                      </m:e>
                      <m:sub>
                        <m:r>
                          <w:rPr>
                            <w:rStyle w:val="Bodytext2"/>
                            <w:rFonts w:ascii="Cambria Math" w:hAnsi="Cambria Math"/>
                            <w:sz w:val="20"/>
                            <w:szCs w:val="20"/>
                          </w:rPr>
                          <m:t>2</m:t>
                        </m:r>
                      </m:sub>
                    </m:sSub>
                  </m:sub>
                </m:sSub>
                <m:r>
                  <w:rPr>
                    <w:rStyle w:val="Bodytext2"/>
                    <w:rFonts w:ascii="Cambria Math" w:hAnsi="Cambria Math"/>
                    <w:sz w:val="20"/>
                    <w:szCs w:val="20"/>
                  </w:rPr>
                  <m:t>=</m:t>
                </m:r>
                <m:r>
                  <m:rPr>
                    <m:sty m:val="p"/>
                  </m:rPr>
                  <w:rPr>
                    <w:rStyle w:val="Bodytext2"/>
                    <w:rFonts w:ascii="Cambria Math" w:hAnsi="Cambria Math"/>
                    <w:sz w:val="20"/>
                    <w:szCs w:val="20"/>
                  </w:rPr>
                  <m:t>-0.20</m:t>
                </m:r>
              </m:oMath>
            </m:oMathPara>
          </w:p>
        </w:tc>
        <w:tc>
          <w:tcPr>
            <w:tcW w:w="1738" w:type="dxa"/>
            <w:gridSpan w:val="2"/>
          </w:tcPr>
          <w:p w14:paraId="04174288" w14:textId="77777777" w:rsidR="00B104B1" w:rsidRPr="0074160F" w:rsidRDefault="00B104B1" w:rsidP="00933E0E">
            <w:pPr>
              <w:rPr>
                <w:rStyle w:val="Bodytext2"/>
                <w:rFonts w:eastAsia="Calibri"/>
                <w:b w:val="0"/>
                <w:sz w:val="20"/>
                <w:szCs w:val="20"/>
              </w:rPr>
            </w:pPr>
          </w:p>
        </w:tc>
      </w:tr>
    </w:tbl>
    <w:p w14:paraId="6F19DC28" w14:textId="77777777" w:rsidR="00B104B1" w:rsidRPr="00C820BF" w:rsidRDefault="00B104B1" w:rsidP="00DC74C1"/>
    <w:tbl>
      <w:tblPr>
        <w:tblStyle w:val="TableGrid"/>
        <w:tblW w:w="59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Answer ANOVA summary table for the Makhanova, McNulty, and Maner (2017) study. Columns: Source, SS, df, MS, F, eta-sub-p-squared. Participant Gender (A): SS equals 3.95, df equals 1, MS equals 3.95, F equals 4.25, eta-sub-p-squared equals .02. Viewer Gender (B): SS equals 13.21, df equals 1, MS equals 13.21, F equals 14.20, eta-sub-p-squared equals .05. AB Interaction: SS equals 0.06, df equals 1, MS equals 0.06, F equals 0.06, eta-sub-p-squared equals less than .001. Error: SS equals 229.63, df equals 246, MS equals 0.93. TOTAL: SS equals 245.85, df equals 249. "/>
      </w:tblPr>
      <w:tblGrid>
        <w:gridCol w:w="2149"/>
        <w:gridCol w:w="866"/>
        <w:gridCol w:w="616"/>
        <w:gridCol w:w="766"/>
        <w:gridCol w:w="766"/>
        <w:gridCol w:w="766"/>
      </w:tblGrid>
      <w:tr w:rsidR="00B104B1" w:rsidRPr="00C820BF" w14:paraId="0C46E94E" w14:textId="77777777" w:rsidTr="00B104B1">
        <w:trPr>
          <w:tblHeader/>
          <w:jc w:val="center"/>
        </w:trPr>
        <w:tc>
          <w:tcPr>
            <w:tcW w:w="2149" w:type="dxa"/>
            <w:tcBorders>
              <w:top w:val="single" w:sz="4" w:space="0" w:color="auto"/>
              <w:bottom w:val="single" w:sz="4" w:space="0" w:color="auto"/>
            </w:tcBorders>
          </w:tcPr>
          <w:p w14:paraId="4E1FE3D7" w14:textId="77777777" w:rsidR="00B104B1" w:rsidRPr="00C820BF" w:rsidRDefault="00B104B1" w:rsidP="00DC74C1">
            <w:pPr>
              <w:rPr>
                <w:rStyle w:val="Bodytext2"/>
                <w:b w:val="0"/>
                <w:sz w:val="20"/>
                <w:szCs w:val="20"/>
              </w:rPr>
            </w:pPr>
            <w:r w:rsidRPr="00C820BF">
              <w:rPr>
                <w:rStyle w:val="Bodytext2"/>
                <w:b w:val="0"/>
                <w:sz w:val="20"/>
                <w:szCs w:val="20"/>
              </w:rPr>
              <w:t>Source</w:t>
            </w:r>
          </w:p>
        </w:tc>
        <w:tc>
          <w:tcPr>
            <w:tcW w:w="866" w:type="dxa"/>
            <w:tcBorders>
              <w:top w:val="single" w:sz="4" w:space="0" w:color="auto"/>
              <w:bottom w:val="single" w:sz="4" w:space="0" w:color="auto"/>
            </w:tcBorders>
          </w:tcPr>
          <w:p w14:paraId="38748BF1" w14:textId="77777777" w:rsidR="00B104B1" w:rsidRPr="00C820BF" w:rsidRDefault="00B104B1" w:rsidP="00DC74C1">
            <w:pPr>
              <w:rPr>
                <w:rStyle w:val="Bodytext2"/>
                <w:b w:val="0"/>
                <w:i/>
                <w:sz w:val="20"/>
                <w:szCs w:val="20"/>
              </w:rPr>
            </w:pPr>
            <w:r w:rsidRPr="00C820BF">
              <w:rPr>
                <w:rStyle w:val="Bodytext2"/>
                <w:b w:val="0"/>
                <w:i/>
                <w:sz w:val="20"/>
                <w:szCs w:val="20"/>
              </w:rPr>
              <w:t>SS</w:t>
            </w:r>
          </w:p>
        </w:tc>
        <w:tc>
          <w:tcPr>
            <w:tcW w:w="616" w:type="dxa"/>
            <w:tcBorders>
              <w:top w:val="single" w:sz="4" w:space="0" w:color="auto"/>
              <w:bottom w:val="single" w:sz="4" w:space="0" w:color="auto"/>
            </w:tcBorders>
          </w:tcPr>
          <w:p w14:paraId="6A297869" w14:textId="77777777" w:rsidR="00B104B1" w:rsidRPr="00C820BF" w:rsidRDefault="00B104B1" w:rsidP="00DC74C1">
            <w:pPr>
              <w:rPr>
                <w:rStyle w:val="Bodytext2"/>
                <w:b w:val="0"/>
                <w:sz w:val="20"/>
                <w:szCs w:val="20"/>
              </w:rPr>
            </w:pPr>
            <w:r w:rsidRPr="00C820BF">
              <w:rPr>
                <w:rStyle w:val="Bodytext2"/>
                <w:b w:val="0"/>
                <w:i/>
                <w:sz w:val="20"/>
                <w:szCs w:val="20"/>
              </w:rPr>
              <w:t>df</w:t>
            </w:r>
          </w:p>
        </w:tc>
        <w:tc>
          <w:tcPr>
            <w:tcW w:w="766" w:type="dxa"/>
            <w:tcBorders>
              <w:top w:val="single" w:sz="4" w:space="0" w:color="auto"/>
              <w:bottom w:val="single" w:sz="4" w:space="0" w:color="auto"/>
            </w:tcBorders>
          </w:tcPr>
          <w:p w14:paraId="53FD4882" w14:textId="77777777" w:rsidR="00B104B1" w:rsidRPr="00C820BF" w:rsidRDefault="00B104B1" w:rsidP="00DC74C1">
            <w:pPr>
              <w:rPr>
                <w:rStyle w:val="Bodytext2"/>
                <w:b w:val="0"/>
                <w:i/>
                <w:sz w:val="20"/>
                <w:szCs w:val="20"/>
              </w:rPr>
            </w:pPr>
            <w:r w:rsidRPr="00C820BF">
              <w:rPr>
                <w:rStyle w:val="Bodytext2"/>
                <w:b w:val="0"/>
                <w:i/>
                <w:sz w:val="20"/>
                <w:szCs w:val="20"/>
              </w:rPr>
              <w:t>MS</w:t>
            </w:r>
          </w:p>
        </w:tc>
        <w:tc>
          <w:tcPr>
            <w:tcW w:w="766" w:type="dxa"/>
            <w:tcBorders>
              <w:top w:val="single" w:sz="4" w:space="0" w:color="auto"/>
              <w:bottom w:val="single" w:sz="4" w:space="0" w:color="auto"/>
            </w:tcBorders>
          </w:tcPr>
          <w:p w14:paraId="36D38070" w14:textId="77777777" w:rsidR="00B104B1" w:rsidRPr="00C820BF" w:rsidRDefault="00B104B1" w:rsidP="00DC74C1">
            <w:pPr>
              <w:rPr>
                <w:rStyle w:val="Bodytext2"/>
                <w:b w:val="0"/>
                <w:i/>
                <w:sz w:val="20"/>
                <w:szCs w:val="20"/>
              </w:rPr>
            </w:pPr>
            <w:r w:rsidRPr="00C820BF">
              <w:rPr>
                <w:rStyle w:val="Bodytext2"/>
                <w:b w:val="0"/>
                <w:i/>
                <w:sz w:val="20"/>
                <w:szCs w:val="20"/>
              </w:rPr>
              <w:t>F</w:t>
            </w:r>
          </w:p>
        </w:tc>
        <w:tc>
          <w:tcPr>
            <w:tcW w:w="766" w:type="dxa"/>
            <w:tcBorders>
              <w:top w:val="single" w:sz="4" w:space="0" w:color="auto"/>
              <w:bottom w:val="single" w:sz="4" w:space="0" w:color="auto"/>
            </w:tcBorders>
          </w:tcPr>
          <w:p w14:paraId="6AF32107" w14:textId="143D03BE" w:rsidR="00B104B1" w:rsidRPr="00C820BF" w:rsidRDefault="00000000" w:rsidP="00DC74C1">
            <w:pPr>
              <w:rPr>
                <w:rStyle w:val="Bodytext2"/>
                <w:b w:val="0"/>
                <w:sz w:val="20"/>
                <w:szCs w:val="20"/>
              </w:rPr>
            </w:pPr>
            <m:oMathPara>
              <m:oMath>
                <m:sSubSup>
                  <m:sSubSupPr>
                    <m:ctrlPr>
                      <w:rPr>
                        <w:rFonts w:ascii="Cambria Math" w:hAnsi="Cambria Math"/>
                        <w:i/>
                        <w:sz w:val="20"/>
                        <w:szCs w:val="20"/>
                      </w:rPr>
                    </m:ctrlPr>
                  </m:sSubSupPr>
                  <m:e>
                    <m:r>
                      <m:rPr>
                        <m:sty m:val="bi"/>
                      </m:rPr>
                      <w:rPr>
                        <w:rFonts w:ascii="Cambria Math" w:hAnsi="Cambria Math"/>
                        <w:sz w:val="20"/>
                        <w:szCs w:val="20"/>
                      </w:rPr>
                      <m:t>η</m:t>
                    </m:r>
                  </m:e>
                  <m:sub>
                    <m:r>
                      <m:rPr>
                        <m:sty m:val="bi"/>
                      </m:rPr>
                      <w:rPr>
                        <w:rFonts w:ascii="Cambria Math" w:hAnsi="Cambria Math"/>
                        <w:sz w:val="20"/>
                        <w:szCs w:val="20"/>
                      </w:rPr>
                      <m:t>p</m:t>
                    </m:r>
                  </m:sub>
                  <m:sup>
                    <m:r>
                      <m:rPr>
                        <m:sty m:val="bi"/>
                      </m:rPr>
                      <w:rPr>
                        <w:rFonts w:ascii="Cambria Math" w:hAnsi="Cambria Math"/>
                        <w:sz w:val="20"/>
                        <w:szCs w:val="20"/>
                      </w:rPr>
                      <m:t>2</m:t>
                    </m:r>
                  </m:sup>
                </m:sSubSup>
              </m:oMath>
            </m:oMathPara>
          </w:p>
        </w:tc>
      </w:tr>
      <w:tr w:rsidR="00B104B1" w:rsidRPr="00C820BF" w14:paraId="3EEBEFAE" w14:textId="77777777" w:rsidTr="00B104B1">
        <w:trPr>
          <w:jc w:val="center"/>
        </w:trPr>
        <w:tc>
          <w:tcPr>
            <w:tcW w:w="2149" w:type="dxa"/>
            <w:tcBorders>
              <w:top w:val="single" w:sz="4" w:space="0" w:color="auto"/>
            </w:tcBorders>
          </w:tcPr>
          <w:p w14:paraId="17710E36" w14:textId="77777777" w:rsidR="00B104B1" w:rsidRPr="00C820BF" w:rsidRDefault="00B104B1" w:rsidP="00DC74C1">
            <w:pPr>
              <w:rPr>
                <w:rStyle w:val="Bodytext2"/>
                <w:b w:val="0"/>
                <w:sz w:val="20"/>
                <w:szCs w:val="20"/>
              </w:rPr>
            </w:pPr>
            <w:r w:rsidRPr="00C820BF">
              <w:rPr>
                <w:rStyle w:val="Bodytext2"/>
                <w:b w:val="0"/>
                <w:sz w:val="20"/>
                <w:szCs w:val="20"/>
              </w:rPr>
              <w:t>Participant Gender (</w:t>
            </w:r>
            <w:r w:rsidRPr="00C820BF">
              <w:rPr>
                <w:rStyle w:val="Bodytext2"/>
                <w:b w:val="0"/>
                <w:i/>
                <w:iCs/>
                <w:sz w:val="20"/>
                <w:szCs w:val="20"/>
              </w:rPr>
              <w:t>A</w:t>
            </w:r>
            <w:r w:rsidRPr="00C820BF">
              <w:rPr>
                <w:rStyle w:val="Bodytext2"/>
                <w:b w:val="0"/>
                <w:sz w:val="20"/>
                <w:szCs w:val="20"/>
              </w:rPr>
              <w:t>)</w:t>
            </w:r>
          </w:p>
        </w:tc>
        <w:tc>
          <w:tcPr>
            <w:tcW w:w="866" w:type="dxa"/>
            <w:tcBorders>
              <w:top w:val="single" w:sz="4" w:space="0" w:color="auto"/>
            </w:tcBorders>
          </w:tcPr>
          <w:p w14:paraId="673ADBEC" w14:textId="77777777" w:rsidR="00B104B1" w:rsidRPr="00C820BF" w:rsidRDefault="00B104B1" w:rsidP="00DC74C1">
            <w:pPr>
              <w:rPr>
                <w:rStyle w:val="Bodytext2"/>
                <w:b w:val="0"/>
                <w:sz w:val="20"/>
                <w:szCs w:val="20"/>
              </w:rPr>
            </w:pPr>
            <w:r w:rsidRPr="00C820BF">
              <w:rPr>
                <w:rStyle w:val="Bodytext2"/>
                <w:b w:val="0"/>
                <w:sz w:val="20"/>
                <w:szCs w:val="20"/>
              </w:rPr>
              <w:t>3.95</w:t>
            </w:r>
          </w:p>
        </w:tc>
        <w:tc>
          <w:tcPr>
            <w:tcW w:w="616" w:type="dxa"/>
            <w:tcBorders>
              <w:top w:val="single" w:sz="4" w:space="0" w:color="auto"/>
            </w:tcBorders>
          </w:tcPr>
          <w:p w14:paraId="5813D050" w14:textId="77777777" w:rsidR="00B104B1" w:rsidRPr="00C820BF" w:rsidRDefault="00B104B1" w:rsidP="00DC74C1">
            <w:pPr>
              <w:rPr>
                <w:rStyle w:val="Bodytext2"/>
                <w:b w:val="0"/>
                <w:sz w:val="20"/>
                <w:szCs w:val="20"/>
              </w:rPr>
            </w:pPr>
            <w:r w:rsidRPr="00C820BF">
              <w:rPr>
                <w:rStyle w:val="Bodytext2"/>
                <w:b w:val="0"/>
                <w:sz w:val="20"/>
                <w:szCs w:val="20"/>
              </w:rPr>
              <w:t>1</w:t>
            </w:r>
          </w:p>
        </w:tc>
        <w:tc>
          <w:tcPr>
            <w:tcW w:w="766" w:type="dxa"/>
            <w:tcBorders>
              <w:top w:val="single" w:sz="4" w:space="0" w:color="auto"/>
            </w:tcBorders>
          </w:tcPr>
          <w:p w14:paraId="0B2B7644" w14:textId="77777777" w:rsidR="00B104B1" w:rsidRPr="00C820BF" w:rsidRDefault="00B104B1" w:rsidP="00DC74C1">
            <w:pPr>
              <w:rPr>
                <w:rStyle w:val="Bodytext2"/>
                <w:b w:val="0"/>
                <w:sz w:val="20"/>
                <w:szCs w:val="20"/>
              </w:rPr>
            </w:pPr>
            <w:r w:rsidRPr="00C820BF">
              <w:rPr>
                <w:rStyle w:val="Bodytext2"/>
                <w:b w:val="0"/>
                <w:sz w:val="20"/>
                <w:szCs w:val="20"/>
              </w:rPr>
              <w:t>3.95</w:t>
            </w:r>
          </w:p>
        </w:tc>
        <w:tc>
          <w:tcPr>
            <w:tcW w:w="766" w:type="dxa"/>
            <w:tcBorders>
              <w:top w:val="single" w:sz="4" w:space="0" w:color="auto"/>
            </w:tcBorders>
          </w:tcPr>
          <w:p w14:paraId="1D64C315" w14:textId="77777777" w:rsidR="00B104B1" w:rsidRPr="00C820BF" w:rsidRDefault="00B104B1" w:rsidP="00DC74C1">
            <w:pPr>
              <w:rPr>
                <w:rStyle w:val="Bodytext2"/>
                <w:b w:val="0"/>
                <w:sz w:val="20"/>
                <w:szCs w:val="20"/>
              </w:rPr>
            </w:pPr>
            <w:r w:rsidRPr="00C820BF">
              <w:rPr>
                <w:rStyle w:val="Bodytext2"/>
                <w:b w:val="0"/>
                <w:sz w:val="20"/>
                <w:szCs w:val="20"/>
              </w:rPr>
              <w:t>4.25</w:t>
            </w:r>
          </w:p>
        </w:tc>
        <w:tc>
          <w:tcPr>
            <w:tcW w:w="766" w:type="dxa"/>
            <w:tcBorders>
              <w:top w:val="single" w:sz="4" w:space="0" w:color="auto"/>
            </w:tcBorders>
          </w:tcPr>
          <w:p w14:paraId="3D9CAED5" w14:textId="77BD0271" w:rsidR="00B104B1" w:rsidRPr="00C820BF" w:rsidRDefault="003D1DC4" w:rsidP="00DC74C1">
            <w:pPr>
              <w:rPr>
                <w:rStyle w:val="Bodytext2"/>
                <w:b w:val="0"/>
                <w:sz w:val="20"/>
                <w:szCs w:val="20"/>
              </w:rPr>
            </w:pPr>
            <w:r w:rsidRPr="00C820BF">
              <w:rPr>
                <w:rStyle w:val="Bodytext2"/>
                <w:b w:val="0"/>
                <w:sz w:val="20"/>
                <w:szCs w:val="20"/>
              </w:rPr>
              <w:t xml:space="preserve"> .02</w:t>
            </w:r>
          </w:p>
        </w:tc>
      </w:tr>
      <w:tr w:rsidR="00B104B1" w:rsidRPr="00C820BF" w14:paraId="4904E236" w14:textId="77777777" w:rsidTr="00B104B1">
        <w:trPr>
          <w:jc w:val="center"/>
        </w:trPr>
        <w:tc>
          <w:tcPr>
            <w:tcW w:w="2149" w:type="dxa"/>
          </w:tcPr>
          <w:p w14:paraId="7C56B8EE" w14:textId="77777777" w:rsidR="00B104B1" w:rsidRPr="00C820BF" w:rsidRDefault="00B104B1" w:rsidP="00DC74C1">
            <w:pPr>
              <w:rPr>
                <w:rStyle w:val="Bodytext2"/>
                <w:b w:val="0"/>
                <w:sz w:val="20"/>
                <w:szCs w:val="20"/>
              </w:rPr>
            </w:pPr>
            <w:r w:rsidRPr="00C820BF">
              <w:rPr>
                <w:rStyle w:val="Bodytext2"/>
                <w:b w:val="0"/>
                <w:sz w:val="20"/>
                <w:szCs w:val="20"/>
              </w:rPr>
              <w:t>Viewer Gender (</w:t>
            </w:r>
            <w:r w:rsidRPr="00C820BF">
              <w:rPr>
                <w:rStyle w:val="Bodytext2"/>
                <w:b w:val="0"/>
                <w:i/>
                <w:iCs/>
                <w:sz w:val="20"/>
                <w:szCs w:val="20"/>
              </w:rPr>
              <w:t>B</w:t>
            </w:r>
            <w:r w:rsidRPr="00C820BF">
              <w:rPr>
                <w:rStyle w:val="Bodytext2"/>
                <w:b w:val="0"/>
                <w:sz w:val="20"/>
                <w:szCs w:val="20"/>
              </w:rPr>
              <w:t>)</w:t>
            </w:r>
          </w:p>
        </w:tc>
        <w:tc>
          <w:tcPr>
            <w:tcW w:w="866" w:type="dxa"/>
          </w:tcPr>
          <w:p w14:paraId="260170AF" w14:textId="77777777" w:rsidR="00B104B1" w:rsidRPr="00C820BF" w:rsidRDefault="00B104B1" w:rsidP="00DC74C1">
            <w:pPr>
              <w:rPr>
                <w:rStyle w:val="Bodytext2"/>
                <w:b w:val="0"/>
                <w:sz w:val="20"/>
                <w:szCs w:val="20"/>
              </w:rPr>
            </w:pPr>
            <w:r w:rsidRPr="00C820BF">
              <w:rPr>
                <w:rStyle w:val="Bodytext2"/>
                <w:b w:val="0"/>
                <w:sz w:val="20"/>
                <w:szCs w:val="20"/>
              </w:rPr>
              <w:t>13.21</w:t>
            </w:r>
          </w:p>
        </w:tc>
        <w:tc>
          <w:tcPr>
            <w:tcW w:w="616" w:type="dxa"/>
          </w:tcPr>
          <w:p w14:paraId="204CA48C" w14:textId="77777777" w:rsidR="00B104B1" w:rsidRPr="00C820BF" w:rsidRDefault="00B104B1" w:rsidP="00DC74C1">
            <w:pPr>
              <w:rPr>
                <w:rStyle w:val="Bodytext2"/>
                <w:b w:val="0"/>
                <w:sz w:val="20"/>
                <w:szCs w:val="20"/>
              </w:rPr>
            </w:pPr>
            <w:r w:rsidRPr="00C820BF">
              <w:rPr>
                <w:rStyle w:val="Bodytext2"/>
                <w:b w:val="0"/>
                <w:sz w:val="20"/>
                <w:szCs w:val="20"/>
              </w:rPr>
              <w:t>1</w:t>
            </w:r>
          </w:p>
        </w:tc>
        <w:tc>
          <w:tcPr>
            <w:tcW w:w="766" w:type="dxa"/>
          </w:tcPr>
          <w:p w14:paraId="37514076" w14:textId="77777777" w:rsidR="00B104B1" w:rsidRPr="00C820BF" w:rsidRDefault="00B104B1" w:rsidP="00DC74C1">
            <w:pPr>
              <w:rPr>
                <w:rStyle w:val="Bodytext2"/>
                <w:b w:val="0"/>
                <w:sz w:val="20"/>
                <w:szCs w:val="20"/>
              </w:rPr>
            </w:pPr>
            <w:r w:rsidRPr="00C820BF">
              <w:rPr>
                <w:rStyle w:val="Bodytext2"/>
                <w:b w:val="0"/>
                <w:sz w:val="20"/>
                <w:szCs w:val="20"/>
              </w:rPr>
              <w:t>13.21</w:t>
            </w:r>
          </w:p>
        </w:tc>
        <w:tc>
          <w:tcPr>
            <w:tcW w:w="766" w:type="dxa"/>
          </w:tcPr>
          <w:p w14:paraId="4322D226" w14:textId="77777777" w:rsidR="00B104B1" w:rsidRPr="00C820BF" w:rsidRDefault="00B104B1" w:rsidP="00DC74C1">
            <w:pPr>
              <w:rPr>
                <w:rStyle w:val="Bodytext2"/>
                <w:b w:val="0"/>
                <w:sz w:val="20"/>
                <w:szCs w:val="20"/>
              </w:rPr>
            </w:pPr>
            <w:r w:rsidRPr="00C820BF">
              <w:rPr>
                <w:rStyle w:val="Bodytext2"/>
                <w:b w:val="0"/>
                <w:sz w:val="20"/>
                <w:szCs w:val="20"/>
              </w:rPr>
              <w:t>14.20</w:t>
            </w:r>
          </w:p>
        </w:tc>
        <w:tc>
          <w:tcPr>
            <w:tcW w:w="766" w:type="dxa"/>
          </w:tcPr>
          <w:p w14:paraId="29E4C922" w14:textId="720637B8" w:rsidR="00B104B1" w:rsidRPr="00C820BF" w:rsidRDefault="003D1DC4" w:rsidP="00DC74C1">
            <w:pPr>
              <w:rPr>
                <w:rStyle w:val="Bodytext2"/>
                <w:b w:val="0"/>
                <w:sz w:val="20"/>
                <w:szCs w:val="20"/>
              </w:rPr>
            </w:pPr>
            <w:r w:rsidRPr="00C820BF">
              <w:rPr>
                <w:rStyle w:val="Bodytext2"/>
                <w:b w:val="0"/>
                <w:sz w:val="20"/>
                <w:szCs w:val="20"/>
              </w:rPr>
              <w:t xml:space="preserve"> .05</w:t>
            </w:r>
          </w:p>
        </w:tc>
      </w:tr>
      <w:tr w:rsidR="00B104B1" w:rsidRPr="00C820BF" w14:paraId="37FB70F5" w14:textId="77777777" w:rsidTr="00B104B1">
        <w:trPr>
          <w:jc w:val="center"/>
        </w:trPr>
        <w:tc>
          <w:tcPr>
            <w:tcW w:w="2149" w:type="dxa"/>
          </w:tcPr>
          <w:p w14:paraId="5B6708AF" w14:textId="44E5F2B4" w:rsidR="00B104B1" w:rsidRPr="00C820BF" w:rsidRDefault="00C820BF" w:rsidP="00DC74C1">
            <w:pPr>
              <w:rPr>
                <w:rStyle w:val="Bodytext2"/>
                <w:b w:val="0"/>
                <w:sz w:val="20"/>
                <w:szCs w:val="20"/>
              </w:rPr>
            </w:pPr>
            <m:oMath>
              <m:r>
                <w:rPr>
                  <w:rStyle w:val="Bodytext2"/>
                  <w:rFonts w:ascii="Cambria Math" w:hAnsi="Cambria Math"/>
                  <w:sz w:val="20"/>
                  <w:szCs w:val="20"/>
                </w:rPr>
                <m:t>AB</m:t>
              </m:r>
            </m:oMath>
            <w:r w:rsidR="00B104B1" w:rsidRPr="00C820BF">
              <w:rPr>
                <w:rStyle w:val="Bodytext2"/>
                <w:b w:val="0"/>
                <w:sz w:val="20"/>
                <w:szCs w:val="20"/>
              </w:rPr>
              <w:t xml:space="preserve"> Interaction</w:t>
            </w:r>
          </w:p>
        </w:tc>
        <w:tc>
          <w:tcPr>
            <w:tcW w:w="866" w:type="dxa"/>
          </w:tcPr>
          <w:p w14:paraId="1AC4FDF7" w14:textId="77777777" w:rsidR="00B104B1" w:rsidRPr="00C820BF" w:rsidRDefault="00B104B1" w:rsidP="00DC74C1">
            <w:pPr>
              <w:rPr>
                <w:rStyle w:val="Bodytext2"/>
                <w:b w:val="0"/>
                <w:sz w:val="20"/>
                <w:szCs w:val="20"/>
              </w:rPr>
            </w:pPr>
            <w:r w:rsidRPr="00C820BF">
              <w:rPr>
                <w:rStyle w:val="Bodytext2"/>
                <w:b w:val="0"/>
                <w:sz w:val="20"/>
                <w:szCs w:val="20"/>
              </w:rPr>
              <w:t>0.06</w:t>
            </w:r>
          </w:p>
        </w:tc>
        <w:tc>
          <w:tcPr>
            <w:tcW w:w="616" w:type="dxa"/>
          </w:tcPr>
          <w:p w14:paraId="124F9EC9" w14:textId="77777777" w:rsidR="00B104B1" w:rsidRPr="00C820BF" w:rsidRDefault="00B104B1" w:rsidP="00DC74C1">
            <w:pPr>
              <w:rPr>
                <w:rStyle w:val="Bodytext2"/>
                <w:b w:val="0"/>
                <w:sz w:val="20"/>
                <w:szCs w:val="20"/>
              </w:rPr>
            </w:pPr>
            <w:r w:rsidRPr="00C820BF">
              <w:rPr>
                <w:rStyle w:val="Bodytext2"/>
                <w:b w:val="0"/>
                <w:sz w:val="20"/>
                <w:szCs w:val="20"/>
              </w:rPr>
              <w:t>1</w:t>
            </w:r>
          </w:p>
        </w:tc>
        <w:tc>
          <w:tcPr>
            <w:tcW w:w="766" w:type="dxa"/>
          </w:tcPr>
          <w:p w14:paraId="138B4563" w14:textId="77777777" w:rsidR="00B104B1" w:rsidRPr="00C820BF" w:rsidRDefault="00B104B1" w:rsidP="00DC74C1">
            <w:pPr>
              <w:rPr>
                <w:rStyle w:val="Bodytext2"/>
                <w:b w:val="0"/>
                <w:sz w:val="20"/>
                <w:szCs w:val="20"/>
              </w:rPr>
            </w:pPr>
            <w:r w:rsidRPr="00C820BF">
              <w:rPr>
                <w:rStyle w:val="Bodytext2"/>
                <w:b w:val="0"/>
                <w:sz w:val="20"/>
                <w:szCs w:val="20"/>
              </w:rPr>
              <w:t>0.06</w:t>
            </w:r>
          </w:p>
        </w:tc>
        <w:tc>
          <w:tcPr>
            <w:tcW w:w="766" w:type="dxa"/>
          </w:tcPr>
          <w:p w14:paraId="60F19B90" w14:textId="77777777" w:rsidR="00B104B1" w:rsidRPr="00C820BF" w:rsidRDefault="00B104B1" w:rsidP="00DC74C1">
            <w:pPr>
              <w:rPr>
                <w:rStyle w:val="Bodytext2"/>
                <w:b w:val="0"/>
                <w:sz w:val="20"/>
                <w:szCs w:val="20"/>
              </w:rPr>
            </w:pPr>
            <w:r w:rsidRPr="00C820BF">
              <w:rPr>
                <w:rStyle w:val="Bodytext2"/>
                <w:b w:val="0"/>
                <w:sz w:val="20"/>
                <w:szCs w:val="20"/>
              </w:rPr>
              <w:t>0.06</w:t>
            </w:r>
          </w:p>
        </w:tc>
        <w:tc>
          <w:tcPr>
            <w:tcW w:w="766" w:type="dxa"/>
          </w:tcPr>
          <w:p w14:paraId="2FE9D0C9" w14:textId="5CC1A698" w:rsidR="00B104B1" w:rsidRPr="00C820BF" w:rsidRDefault="003D1DC4" w:rsidP="00DC74C1">
            <w:pPr>
              <w:rPr>
                <w:rStyle w:val="Bodytext2"/>
                <w:b w:val="0"/>
                <w:sz w:val="20"/>
                <w:szCs w:val="20"/>
              </w:rPr>
            </w:pPr>
            <w:r w:rsidRPr="00C820BF">
              <w:rPr>
                <w:rStyle w:val="Bodytext2"/>
                <w:b w:val="0"/>
                <w:sz w:val="20"/>
                <w:szCs w:val="20"/>
              </w:rPr>
              <w:t>&lt; .001</w:t>
            </w:r>
          </w:p>
        </w:tc>
      </w:tr>
      <w:tr w:rsidR="00B104B1" w:rsidRPr="00C820BF" w14:paraId="23DB6AF3" w14:textId="77777777" w:rsidTr="002A6EFE">
        <w:trPr>
          <w:jc w:val="center"/>
        </w:trPr>
        <w:tc>
          <w:tcPr>
            <w:tcW w:w="2149" w:type="dxa"/>
          </w:tcPr>
          <w:p w14:paraId="44293AD9" w14:textId="77777777" w:rsidR="00B104B1" w:rsidRPr="00C820BF" w:rsidRDefault="00B104B1" w:rsidP="00DC74C1">
            <w:pPr>
              <w:rPr>
                <w:rStyle w:val="Bodytext2"/>
                <w:b w:val="0"/>
                <w:sz w:val="20"/>
                <w:szCs w:val="20"/>
              </w:rPr>
            </w:pPr>
            <w:r w:rsidRPr="00C820BF">
              <w:rPr>
                <w:rStyle w:val="Bodytext2"/>
                <w:b w:val="0"/>
                <w:sz w:val="20"/>
                <w:szCs w:val="20"/>
              </w:rPr>
              <w:t>Error</w:t>
            </w:r>
          </w:p>
        </w:tc>
        <w:tc>
          <w:tcPr>
            <w:tcW w:w="866" w:type="dxa"/>
          </w:tcPr>
          <w:p w14:paraId="7CC37A7C" w14:textId="77777777" w:rsidR="00B104B1" w:rsidRPr="00C820BF" w:rsidRDefault="00B104B1" w:rsidP="00DC74C1">
            <w:pPr>
              <w:rPr>
                <w:rStyle w:val="Bodytext2"/>
                <w:b w:val="0"/>
                <w:sz w:val="20"/>
                <w:szCs w:val="20"/>
              </w:rPr>
            </w:pPr>
            <w:r w:rsidRPr="00C820BF">
              <w:rPr>
                <w:rStyle w:val="Bodytext2"/>
                <w:b w:val="0"/>
                <w:sz w:val="20"/>
                <w:szCs w:val="20"/>
              </w:rPr>
              <w:t>229.63</w:t>
            </w:r>
          </w:p>
        </w:tc>
        <w:tc>
          <w:tcPr>
            <w:tcW w:w="616" w:type="dxa"/>
          </w:tcPr>
          <w:p w14:paraId="723ED736" w14:textId="77777777" w:rsidR="00B104B1" w:rsidRPr="00C820BF" w:rsidRDefault="00B104B1" w:rsidP="00DC74C1">
            <w:pPr>
              <w:rPr>
                <w:rStyle w:val="Bodytext2"/>
                <w:b w:val="0"/>
                <w:sz w:val="20"/>
                <w:szCs w:val="20"/>
              </w:rPr>
            </w:pPr>
            <w:r w:rsidRPr="00C820BF">
              <w:rPr>
                <w:rStyle w:val="Bodytext2"/>
                <w:b w:val="0"/>
                <w:sz w:val="20"/>
                <w:szCs w:val="20"/>
              </w:rPr>
              <w:t>246</w:t>
            </w:r>
          </w:p>
        </w:tc>
        <w:tc>
          <w:tcPr>
            <w:tcW w:w="766" w:type="dxa"/>
          </w:tcPr>
          <w:p w14:paraId="6FD32FAB" w14:textId="77777777" w:rsidR="00B104B1" w:rsidRPr="00C820BF" w:rsidRDefault="00B104B1" w:rsidP="00DC74C1">
            <w:pPr>
              <w:rPr>
                <w:rStyle w:val="Bodytext2"/>
                <w:b w:val="0"/>
                <w:sz w:val="20"/>
                <w:szCs w:val="20"/>
              </w:rPr>
            </w:pPr>
            <w:r w:rsidRPr="00C820BF">
              <w:rPr>
                <w:rStyle w:val="Bodytext2"/>
                <w:b w:val="0"/>
                <w:sz w:val="20"/>
                <w:szCs w:val="20"/>
              </w:rPr>
              <w:t>0.93</w:t>
            </w:r>
          </w:p>
        </w:tc>
        <w:tc>
          <w:tcPr>
            <w:tcW w:w="766" w:type="dxa"/>
          </w:tcPr>
          <w:p w14:paraId="13D8B978" w14:textId="77777777" w:rsidR="00B104B1" w:rsidRPr="00C820BF" w:rsidRDefault="00B104B1" w:rsidP="00DC74C1">
            <w:pPr>
              <w:rPr>
                <w:rStyle w:val="Bodytext2"/>
                <w:b w:val="0"/>
                <w:sz w:val="20"/>
                <w:szCs w:val="20"/>
              </w:rPr>
            </w:pPr>
          </w:p>
        </w:tc>
        <w:tc>
          <w:tcPr>
            <w:tcW w:w="766" w:type="dxa"/>
          </w:tcPr>
          <w:p w14:paraId="7C4FFE4B" w14:textId="77777777" w:rsidR="00B104B1" w:rsidRPr="00C820BF" w:rsidRDefault="00B104B1" w:rsidP="00DC74C1">
            <w:pPr>
              <w:rPr>
                <w:rStyle w:val="Bodytext2"/>
                <w:b w:val="0"/>
                <w:sz w:val="20"/>
                <w:szCs w:val="20"/>
              </w:rPr>
            </w:pPr>
          </w:p>
        </w:tc>
      </w:tr>
      <w:tr w:rsidR="00B104B1" w:rsidRPr="00C820BF" w14:paraId="0A6D8D6C" w14:textId="77777777" w:rsidTr="002A6EFE">
        <w:trPr>
          <w:jc w:val="center"/>
        </w:trPr>
        <w:tc>
          <w:tcPr>
            <w:tcW w:w="2149" w:type="dxa"/>
            <w:tcBorders>
              <w:bottom w:val="single" w:sz="4" w:space="0" w:color="auto"/>
            </w:tcBorders>
          </w:tcPr>
          <w:p w14:paraId="33A2AEBD" w14:textId="77777777" w:rsidR="00B104B1" w:rsidRPr="00C820BF" w:rsidRDefault="00B104B1" w:rsidP="00DC74C1">
            <w:pPr>
              <w:rPr>
                <w:rStyle w:val="Bodytext2"/>
                <w:b w:val="0"/>
                <w:sz w:val="20"/>
                <w:szCs w:val="20"/>
              </w:rPr>
            </w:pPr>
            <w:r w:rsidRPr="00C820BF">
              <w:rPr>
                <w:rStyle w:val="Bodytext2"/>
                <w:b w:val="0"/>
                <w:sz w:val="20"/>
                <w:szCs w:val="20"/>
              </w:rPr>
              <w:t>TOTAL</w:t>
            </w:r>
          </w:p>
        </w:tc>
        <w:tc>
          <w:tcPr>
            <w:tcW w:w="866" w:type="dxa"/>
            <w:tcBorders>
              <w:bottom w:val="single" w:sz="4" w:space="0" w:color="auto"/>
            </w:tcBorders>
          </w:tcPr>
          <w:p w14:paraId="031666ED" w14:textId="77777777" w:rsidR="00B104B1" w:rsidRPr="00C820BF" w:rsidRDefault="00B104B1" w:rsidP="00DC74C1">
            <w:pPr>
              <w:rPr>
                <w:rStyle w:val="Bodytext2"/>
                <w:b w:val="0"/>
                <w:sz w:val="20"/>
                <w:szCs w:val="20"/>
              </w:rPr>
            </w:pPr>
            <w:r w:rsidRPr="00C820BF">
              <w:rPr>
                <w:rStyle w:val="Bodytext2"/>
                <w:b w:val="0"/>
                <w:sz w:val="20"/>
                <w:szCs w:val="20"/>
              </w:rPr>
              <w:t>245.85</w:t>
            </w:r>
          </w:p>
        </w:tc>
        <w:tc>
          <w:tcPr>
            <w:tcW w:w="616" w:type="dxa"/>
            <w:tcBorders>
              <w:bottom w:val="single" w:sz="4" w:space="0" w:color="auto"/>
            </w:tcBorders>
          </w:tcPr>
          <w:p w14:paraId="0D77328C" w14:textId="77777777" w:rsidR="00B104B1" w:rsidRPr="00C820BF" w:rsidRDefault="00B104B1" w:rsidP="00DC74C1">
            <w:pPr>
              <w:rPr>
                <w:rStyle w:val="Bodytext2"/>
                <w:b w:val="0"/>
                <w:sz w:val="20"/>
                <w:szCs w:val="20"/>
              </w:rPr>
            </w:pPr>
            <w:r w:rsidRPr="00C820BF">
              <w:rPr>
                <w:rStyle w:val="Bodytext2"/>
                <w:b w:val="0"/>
                <w:sz w:val="20"/>
                <w:szCs w:val="20"/>
              </w:rPr>
              <w:t>249</w:t>
            </w:r>
          </w:p>
        </w:tc>
        <w:tc>
          <w:tcPr>
            <w:tcW w:w="766" w:type="dxa"/>
            <w:tcBorders>
              <w:bottom w:val="single" w:sz="4" w:space="0" w:color="auto"/>
            </w:tcBorders>
          </w:tcPr>
          <w:p w14:paraId="30DACAED" w14:textId="77777777" w:rsidR="00B104B1" w:rsidRPr="00C820BF" w:rsidRDefault="00B104B1" w:rsidP="00DC74C1">
            <w:pPr>
              <w:rPr>
                <w:rStyle w:val="Bodytext2"/>
                <w:b w:val="0"/>
                <w:sz w:val="20"/>
                <w:szCs w:val="20"/>
              </w:rPr>
            </w:pPr>
          </w:p>
        </w:tc>
        <w:tc>
          <w:tcPr>
            <w:tcW w:w="766" w:type="dxa"/>
            <w:tcBorders>
              <w:bottom w:val="single" w:sz="4" w:space="0" w:color="auto"/>
            </w:tcBorders>
          </w:tcPr>
          <w:p w14:paraId="54A7BB11" w14:textId="77777777" w:rsidR="00B104B1" w:rsidRPr="00C820BF" w:rsidRDefault="00B104B1" w:rsidP="00DC74C1">
            <w:pPr>
              <w:rPr>
                <w:rStyle w:val="Bodytext2"/>
                <w:b w:val="0"/>
                <w:sz w:val="20"/>
                <w:szCs w:val="20"/>
              </w:rPr>
            </w:pPr>
          </w:p>
        </w:tc>
        <w:tc>
          <w:tcPr>
            <w:tcW w:w="766" w:type="dxa"/>
            <w:tcBorders>
              <w:bottom w:val="single" w:sz="4" w:space="0" w:color="auto"/>
            </w:tcBorders>
          </w:tcPr>
          <w:p w14:paraId="41C05444" w14:textId="77777777" w:rsidR="00B104B1" w:rsidRPr="00C820BF" w:rsidRDefault="00B104B1" w:rsidP="00DC74C1">
            <w:pPr>
              <w:rPr>
                <w:rStyle w:val="Bodytext2"/>
                <w:b w:val="0"/>
                <w:sz w:val="20"/>
                <w:szCs w:val="20"/>
              </w:rPr>
            </w:pPr>
          </w:p>
        </w:tc>
      </w:tr>
    </w:tbl>
    <w:p w14:paraId="27D71E1C" w14:textId="77777777" w:rsidR="005248BC" w:rsidRPr="002E6C5B" w:rsidRDefault="005248BC" w:rsidP="00DC74C1">
      <w:pPr>
        <w:rPr>
          <w:rStyle w:val="Bodytext2"/>
          <w:b w:val="0"/>
          <w:sz w:val="10"/>
          <w:szCs w:val="10"/>
        </w:rPr>
      </w:pPr>
    </w:p>
    <w:p w14:paraId="770FD24E" w14:textId="77777777" w:rsidR="00CB14F5" w:rsidRPr="00CD3329" w:rsidRDefault="00CB14F5" w:rsidP="002E2E8F">
      <w:pPr>
        <w:pStyle w:val="Heading2"/>
        <w:contextualSpacing/>
        <w:rPr>
          <w:rStyle w:val="Bodytext2"/>
          <w:b/>
          <w:sz w:val="20"/>
          <w:szCs w:val="20"/>
        </w:rPr>
      </w:pPr>
      <w:r>
        <w:rPr>
          <w:rStyle w:val="Bodytext2"/>
          <w:b/>
          <w:sz w:val="20"/>
          <w:szCs w:val="20"/>
        </w:rPr>
        <w:t>Problems</w:t>
      </w:r>
    </w:p>
    <w:p w14:paraId="3503FD29" w14:textId="77777777" w:rsidR="00CD3329" w:rsidRPr="002E6C5B" w:rsidRDefault="00CD3329" w:rsidP="00CB14F5">
      <w:pPr>
        <w:pStyle w:val="Bodytext21"/>
        <w:shd w:val="clear" w:color="auto" w:fill="auto"/>
        <w:spacing w:line="240" w:lineRule="auto"/>
        <w:contextualSpacing/>
        <w:rPr>
          <w:sz w:val="10"/>
          <w:szCs w:val="10"/>
        </w:rPr>
      </w:pPr>
    </w:p>
    <w:p w14:paraId="7513ED6D" w14:textId="1A83C852" w:rsidR="002E3F9E" w:rsidRDefault="002E3F9E" w:rsidP="003C5ACA">
      <w:pPr>
        <w:pStyle w:val="Bodytext1"/>
        <w:shd w:val="clear" w:color="auto" w:fill="auto"/>
        <w:tabs>
          <w:tab w:val="left" w:pos="721"/>
        </w:tabs>
        <w:spacing w:line="240" w:lineRule="auto"/>
        <w:ind w:firstLine="0"/>
        <w:contextualSpacing/>
        <w:rPr>
          <w:bCs/>
          <w:color w:val="000000"/>
          <w:sz w:val="20"/>
          <w:szCs w:val="20"/>
          <w:shd w:val="clear" w:color="auto" w:fill="FFFFFF"/>
        </w:rPr>
      </w:pPr>
      <w:r>
        <w:rPr>
          <w:rStyle w:val="Bodytext9"/>
          <w:color w:val="000000"/>
          <w:sz w:val="20"/>
          <w:szCs w:val="20"/>
        </w:rPr>
        <w:t xml:space="preserve">1. In a series of studies, O’Brien and Roney (2017) studied people’s predictions about and actual experiences of enjoyment of leisure tasks performed before or after completing a work task. In their second study, participants were given descriptions of two tasks: one leisure task (called the </w:t>
      </w:r>
      <w:r>
        <w:rPr>
          <w:rStyle w:val="Bodytext9"/>
          <w:i/>
          <w:color w:val="000000"/>
          <w:sz w:val="20"/>
          <w:szCs w:val="20"/>
        </w:rPr>
        <w:t>Magic Maker</w:t>
      </w:r>
      <w:r>
        <w:rPr>
          <w:rStyle w:val="Bodytext9"/>
          <w:color w:val="000000"/>
          <w:sz w:val="20"/>
          <w:szCs w:val="20"/>
        </w:rPr>
        <w:t xml:space="preserve"> task) and one tedious task (called the </w:t>
      </w:r>
      <w:r>
        <w:rPr>
          <w:rStyle w:val="Bodytext9"/>
          <w:i/>
          <w:color w:val="000000"/>
          <w:sz w:val="20"/>
          <w:szCs w:val="20"/>
        </w:rPr>
        <w:t>Fixed Labor</w:t>
      </w:r>
      <w:r>
        <w:rPr>
          <w:rStyle w:val="Bodytext9"/>
          <w:color w:val="000000"/>
          <w:sz w:val="20"/>
          <w:szCs w:val="20"/>
        </w:rPr>
        <w:t xml:space="preserve"> task). Half of the participants actually completed both tasks (“experiencers”) and half of the participants only imagined completing both tasks (“predictors”). Additionally, half of the participants played (or imagined playing) the leisure task first and half of the participants played (or imagined playing) the leisure</w:t>
      </w:r>
      <w:r>
        <w:rPr>
          <w:rStyle w:val="Bodytext9"/>
          <w:i/>
          <w:color w:val="000000"/>
          <w:sz w:val="20"/>
          <w:szCs w:val="20"/>
        </w:rPr>
        <w:t xml:space="preserve"> </w:t>
      </w:r>
      <w:r>
        <w:rPr>
          <w:rStyle w:val="Bodytext9"/>
          <w:color w:val="000000"/>
          <w:sz w:val="20"/>
          <w:szCs w:val="20"/>
        </w:rPr>
        <w:t xml:space="preserve">task second. The dependent variable was how much participants rated their experienced or predicted enjoyment of playing </w:t>
      </w:r>
      <w:r>
        <w:rPr>
          <w:rStyle w:val="Bodytext9"/>
          <w:i/>
          <w:color w:val="000000"/>
          <w:sz w:val="20"/>
          <w:szCs w:val="20"/>
        </w:rPr>
        <w:t>Magic Maker</w:t>
      </w:r>
      <w:r>
        <w:rPr>
          <w:rStyle w:val="Bodytext9"/>
          <w:color w:val="000000"/>
          <w:sz w:val="20"/>
          <w:szCs w:val="20"/>
        </w:rPr>
        <w:t xml:space="preserve">. </w:t>
      </w:r>
      <w:r>
        <w:rPr>
          <w:bCs/>
          <w:color w:val="000000"/>
          <w:sz w:val="20"/>
          <w:szCs w:val="20"/>
          <w:shd w:val="clear" w:color="auto" w:fill="FFFFFF"/>
        </w:rPr>
        <w:t xml:space="preserve">Below are modified summary data from Study 2 of O’Brien and Roney (2017; retrieved from </w:t>
      </w:r>
      <w:hyperlink r:id="rId8" w:history="1">
        <w:r>
          <w:rPr>
            <w:rStyle w:val="Hyperlink"/>
            <w:bCs/>
            <w:sz w:val="20"/>
            <w:szCs w:val="20"/>
            <w:shd w:val="clear" w:color="auto" w:fill="FFFFFF"/>
          </w:rPr>
          <w:t>https://osf.io/xmnyq/</w:t>
        </w:r>
      </w:hyperlink>
      <w:r>
        <w:rPr>
          <w:bCs/>
          <w:color w:val="000000"/>
          <w:sz w:val="20"/>
          <w:szCs w:val="20"/>
          <w:shd w:val="clear" w:color="auto" w:fill="FFFFFF"/>
        </w:rPr>
        <w:t xml:space="preserve"> on July 13, 2018) that will allow you to closely replicate the results. Conduct the four steps of NHST for a factorial ANOVA test (set alpha at .05). Calculate overall effect size indices and only calculate Tukey </w:t>
      </w:r>
      <w:r>
        <w:rPr>
          <w:bCs/>
          <w:i/>
          <w:iCs/>
          <w:color w:val="000000"/>
          <w:sz w:val="20"/>
          <w:szCs w:val="20"/>
          <w:shd w:val="clear" w:color="auto" w:fill="FFFFFF"/>
        </w:rPr>
        <w:t>HSD</w:t>
      </w:r>
      <w:r>
        <w:rPr>
          <w:bCs/>
          <w:color w:val="000000"/>
          <w:sz w:val="20"/>
          <w:szCs w:val="20"/>
          <w:shd w:val="clear" w:color="auto" w:fill="FFFFFF"/>
        </w:rPr>
        <w:t xml:space="preserve"> tests and pairwise estimates of effect size, if appropriate. Write a paragraph summarizing your findings.</w:t>
      </w:r>
    </w:p>
    <w:p w14:paraId="18885F25" w14:textId="77777777" w:rsidR="009066A9" w:rsidRPr="002E6C5B" w:rsidRDefault="009066A9" w:rsidP="003C5ACA">
      <w:pPr>
        <w:pStyle w:val="Bodytext1"/>
        <w:shd w:val="clear" w:color="auto" w:fill="auto"/>
        <w:tabs>
          <w:tab w:val="left" w:pos="721"/>
        </w:tabs>
        <w:spacing w:line="240" w:lineRule="auto"/>
        <w:ind w:firstLine="0"/>
        <w:contextualSpacing/>
        <w:rPr>
          <w:bCs/>
          <w:i/>
          <w:color w:val="000000"/>
          <w:sz w:val="14"/>
          <w:szCs w:val="14"/>
          <w:shd w:val="clear" w:color="auto" w:fill="FFFFFF"/>
        </w:rPr>
      </w:pPr>
    </w:p>
    <w:p w14:paraId="42B6BB53" w14:textId="77777777" w:rsidR="009066A9" w:rsidRPr="009066A9" w:rsidRDefault="009066A9" w:rsidP="003C5ACA">
      <w:pPr>
        <w:pStyle w:val="Bodytext1"/>
        <w:shd w:val="clear" w:color="auto" w:fill="auto"/>
        <w:tabs>
          <w:tab w:val="left" w:pos="721"/>
        </w:tabs>
        <w:spacing w:line="240" w:lineRule="auto"/>
        <w:ind w:firstLine="0"/>
        <w:contextualSpacing/>
        <w:rPr>
          <w:b/>
          <w:bCs/>
          <w:color w:val="000000"/>
          <w:sz w:val="20"/>
          <w:szCs w:val="20"/>
          <w:shd w:val="clear" w:color="auto" w:fill="FFFFFF"/>
        </w:rPr>
      </w:pPr>
      <w:r>
        <w:rPr>
          <w:bCs/>
          <w:i/>
          <w:color w:val="000000"/>
          <w:sz w:val="20"/>
          <w:szCs w:val="20"/>
          <w:shd w:val="clear" w:color="auto" w:fill="FFFFFF"/>
        </w:rPr>
        <w:t>Note</w:t>
      </w:r>
      <w:r>
        <w:rPr>
          <w:bCs/>
          <w:color w:val="000000"/>
          <w:sz w:val="20"/>
          <w:szCs w:val="20"/>
          <w:shd w:val="clear" w:color="auto" w:fill="FFFFFF"/>
        </w:rPr>
        <w:t xml:space="preserve">. Because sample sizes in the original data set were unequal across cells, participants’ data were dropped at random in three out of four conditions for the purposes of the calculations. </w:t>
      </w:r>
    </w:p>
    <w:p w14:paraId="773D316C" w14:textId="77777777" w:rsidR="007D27E0" w:rsidRPr="002E6C5B" w:rsidRDefault="007D27E0" w:rsidP="003C5ACA">
      <w:pPr>
        <w:pStyle w:val="Bodytext1"/>
        <w:shd w:val="clear" w:color="auto" w:fill="auto"/>
        <w:tabs>
          <w:tab w:val="left" w:pos="721"/>
        </w:tabs>
        <w:spacing w:line="240" w:lineRule="auto"/>
        <w:ind w:firstLine="0"/>
        <w:contextualSpacing/>
        <w:rPr>
          <w:bCs/>
          <w:color w:val="000000"/>
          <w:sz w:val="14"/>
          <w:szCs w:val="14"/>
          <w:shd w:val="clear" w:color="auto" w:fill="FFFFFF"/>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Problem 1 summary data for a two-way ANOVA showing descriptive statistics for Factor A, Role, and Factor B, Task Order. Columns represent Factor A, which includes Experiencer (A-sub-1) and Predictor (A-sub-2). Rows represent Factor B, which includes Leisure First (B-sub-1) and Leisure Second (B-sub-2). For the Experiencer Role in the Leisure First condition, sigma X-sub-A-sub-1-B-sub-1 equals 117.67, sigma X-squared-sub-A-sub-1-B-sub-1 equals 441.89, and N equals 40. For the Predictor Role in the Leisure First condition, sigma-X-sub-A-sub-2-B-sub-1 equals 46.00, sigma-X-squared-sub-A-sub-2-B-sub-1 equals 246.44, and N equals 40. For the Experiencer Role in the Leisure Second condition, sigma-X-sub-A-sub-1-B-sub-2 equals 121.00, sigma-X-squared-sub-A-sub-1-B-sub-2 equals 545.89, and N equals 40. For the Predictor Role in the Leisure Second condition, sigma-X-sub-A-sub-2-B-sub-2 equals 113.33, sigma-X-squared-sub-A-sub-2-B-sub-2 equals 442.00, and N equals 40."/>
      </w:tblPr>
      <w:tblGrid>
        <w:gridCol w:w="1222"/>
        <w:gridCol w:w="1937"/>
        <w:gridCol w:w="2517"/>
        <w:gridCol w:w="2338"/>
      </w:tblGrid>
      <w:tr w:rsidR="007D27E0" w14:paraId="5ACF8530" w14:textId="77777777" w:rsidTr="009066A9">
        <w:trPr>
          <w:tblHeader/>
          <w:jc w:val="center"/>
        </w:trPr>
        <w:tc>
          <w:tcPr>
            <w:tcW w:w="1222" w:type="dxa"/>
          </w:tcPr>
          <w:p w14:paraId="019DE703" w14:textId="77777777" w:rsidR="007D27E0" w:rsidRDefault="007D27E0" w:rsidP="003C5ACA">
            <w:pPr>
              <w:pStyle w:val="Bodytext1"/>
              <w:shd w:val="clear" w:color="auto" w:fill="auto"/>
              <w:tabs>
                <w:tab w:val="left" w:pos="721"/>
              </w:tabs>
              <w:spacing w:line="240" w:lineRule="auto"/>
              <w:ind w:firstLine="0"/>
              <w:contextualSpacing/>
              <w:rPr>
                <w:rStyle w:val="Bodytext9"/>
                <w:color w:val="000000"/>
                <w:sz w:val="20"/>
                <w:szCs w:val="20"/>
              </w:rPr>
            </w:pPr>
          </w:p>
        </w:tc>
        <w:tc>
          <w:tcPr>
            <w:tcW w:w="1937" w:type="dxa"/>
          </w:tcPr>
          <w:p w14:paraId="21B40B6C" w14:textId="77777777" w:rsidR="007D27E0" w:rsidRDefault="007D27E0" w:rsidP="003C5ACA">
            <w:pPr>
              <w:pStyle w:val="Bodytext1"/>
              <w:shd w:val="clear" w:color="auto" w:fill="auto"/>
              <w:tabs>
                <w:tab w:val="left" w:pos="721"/>
              </w:tabs>
              <w:spacing w:line="240" w:lineRule="auto"/>
              <w:ind w:firstLine="0"/>
              <w:contextualSpacing/>
              <w:rPr>
                <w:rStyle w:val="Bodytext9"/>
                <w:color w:val="000000"/>
                <w:sz w:val="20"/>
                <w:szCs w:val="20"/>
              </w:rPr>
            </w:pPr>
          </w:p>
        </w:tc>
        <w:tc>
          <w:tcPr>
            <w:tcW w:w="4855" w:type="dxa"/>
            <w:gridSpan w:val="2"/>
          </w:tcPr>
          <w:p w14:paraId="132703F5" w14:textId="77777777" w:rsidR="007D27E0" w:rsidRDefault="007D27E0" w:rsidP="007D27E0">
            <w:pPr>
              <w:pStyle w:val="Bodytext1"/>
              <w:shd w:val="clear" w:color="auto" w:fill="auto"/>
              <w:tabs>
                <w:tab w:val="left" w:pos="721"/>
              </w:tabs>
              <w:spacing w:line="240" w:lineRule="auto"/>
              <w:ind w:firstLine="0"/>
              <w:contextualSpacing/>
              <w:jc w:val="center"/>
              <w:rPr>
                <w:rStyle w:val="Bodytext9"/>
                <w:color w:val="000000"/>
                <w:sz w:val="20"/>
                <w:szCs w:val="20"/>
              </w:rPr>
            </w:pPr>
            <w:r>
              <w:rPr>
                <w:rStyle w:val="Bodytext9"/>
                <w:color w:val="000000"/>
                <w:sz w:val="20"/>
                <w:szCs w:val="20"/>
              </w:rPr>
              <w:t>Factor A: Role</w:t>
            </w:r>
          </w:p>
        </w:tc>
      </w:tr>
      <w:tr w:rsidR="007D27E0" w14:paraId="4D46EFA5" w14:textId="77777777" w:rsidTr="009066A9">
        <w:trPr>
          <w:jc w:val="center"/>
        </w:trPr>
        <w:tc>
          <w:tcPr>
            <w:tcW w:w="1222" w:type="dxa"/>
          </w:tcPr>
          <w:p w14:paraId="663566F4" w14:textId="77777777" w:rsidR="007D27E0" w:rsidRDefault="007D27E0" w:rsidP="003C5ACA">
            <w:pPr>
              <w:pStyle w:val="Bodytext1"/>
              <w:shd w:val="clear" w:color="auto" w:fill="auto"/>
              <w:tabs>
                <w:tab w:val="left" w:pos="721"/>
              </w:tabs>
              <w:spacing w:line="240" w:lineRule="auto"/>
              <w:ind w:firstLine="0"/>
              <w:contextualSpacing/>
              <w:rPr>
                <w:rStyle w:val="Bodytext9"/>
                <w:color w:val="000000"/>
                <w:sz w:val="20"/>
                <w:szCs w:val="20"/>
              </w:rPr>
            </w:pPr>
          </w:p>
        </w:tc>
        <w:tc>
          <w:tcPr>
            <w:tcW w:w="1937" w:type="dxa"/>
          </w:tcPr>
          <w:p w14:paraId="29BB7F00" w14:textId="77777777" w:rsidR="007D27E0" w:rsidRDefault="007D27E0" w:rsidP="003C5ACA">
            <w:pPr>
              <w:pStyle w:val="Bodytext1"/>
              <w:shd w:val="clear" w:color="auto" w:fill="auto"/>
              <w:tabs>
                <w:tab w:val="left" w:pos="721"/>
              </w:tabs>
              <w:spacing w:line="240" w:lineRule="auto"/>
              <w:ind w:firstLine="0"/>
              <w:contextualSpacing/>
              <w:rPr>
                <w:rStyle w:val="Bodytext9"/>
                <w:color w:val="000000"/>
                <w:sz w:val="20"/>
                <w:szCs w:val="20"/>
              </w:rPr>
            </w:pPr>
          </w:p>
        </w:tc>
        <w:tc>
          <w:tcPr>
            <w:tcW w:w="2517" w:type="dxa"/>
            <w:tcBorders>
              <w:bottom w:val="single" w:sz="4" w:space="0" w:color="auto"/>
            </w:tcBorders>
          </w:tcPr>
          <w:p w14:paraId="1903ED1B" w14:textId="77777777" w:rsidR="007D27E0" w:rsidRPr="007D27E0" w:rsidRDefault="009066A9" w:rsidP="007D27E0">
            <w:pPr>
              <w:pStyle w:val="Bodytext1"/>
              <w:shd w:val="clear" w:color="auto" w:fill="auto"/>
              <w:tabs>
                <w:tab w:val="left" w:pos="721"/>
              </w:tabs>
              <w:spacing w:line="240" w:lineRule="auto"/>
              <w:ind w:firstLine="0"/>
              <w:contextualSpacing/>
              <w:jc w:val="center"/>
              <w:rPr>
                <w:rStyle w:val="Bodytext9"/>
                <w:color w:val="000000"/>
                <w:sz w:val="20"/>
                <w:szCs w:val="20"/>
              </w:rPr>
            </w:pPr>
            <w:r>
              <w:rPr>
                <w:rStyle w:val="Bodytext9"/>
                <w:color w:val="000000"/>
                <w:sz w:val="20"/>
                <w:szCs w:val="20"/>
              </w:rPr>
              <w:t>Experiencer (</w:t>
            </w:r>
            <m:oMath>
              <m:sSub>
                <m:sSubPr>
                  <m:ctrlPr>
                    <w:rPr>
                      <w:rFonts w:ascii="Cambria Math" w:hAnsi="Cambria Math"/>
                      <w:sz w:val="20"/>
                      <w:szCs w:val="20"/>
                    </w:rPr>
                  </m:ctrlPr>
                </m:sSubPr>
                <m:e>
                  <m:r>
                    <m:rPr>
                      <m:sty m:val="p"/>
                    </m:rPr>
                    <w:rPr>
                      <w:rFonts w:ascii="Cambria Math" w:hAnsi="Cambria Math"/>
                      <w:sz w:val="20"/>
                      <w:szCs w:val="20"/>
                    </w:rPr>
                    <m:t>A</m:t>
                  </m:r>
                </m:e>
                <m:sub>
                  <m:r>
                    <m:rPr>
                      <m:sty m:val="p"/>
                    </m:rPr>
                    <w:rPr>
                      <w:rFonts w:ascii="Cambria Math" w:hAnsi="Cambria Math"/>
                      <w:sz w:val="20"/>
                      <w:szCs w:val="20"/>
                    </w:rPr>
                    <m:t>1</m:t>
                  </m:r>
                </m:sub>
              </m:sSub>
            </m:oMath>
            <w:r>
              <w:rPr>
                <w:rStyle w:val="Bodytext9"/>
                <w:color w:val="000000"/>
                <w:sz w:val="20"/>
                <w:szCs w:val="20"/>
              </w:rPr>
              <w:t>)</w:t>
            </w:r>
          </w:p>
        </w:tc>
        <w:tc>
          <w:tcPr>
            <w:tcW w:w="2338" w:type="dxa"/>
            <w:tcBorders>
              <w:bottom w:val="single" w:sz="4" w:space="0" w:color="auto"/>
            </w:tcBorders>
          </w:tcPr>
          <w:p w14:paraId="46ABF0F0" w14:textId="77777777" w:rsidR="007D27E0" w:rsidRPr="007D27E0" w:rsidRDefault="009066A9" w:rsidP="007D27E0">
            <w:pPr>
              <w:pStyle w:val="Bodytext1"/>
              <w:shd w:val="clear" w:color="auto" w:fill="auto"/>
              <w:tabs>
                <w:tab w:val="left" w:pos="721"/>
              </w:tabs>
              <w:spacing w:line="240" w:lineRule="auto"/>
              <w:ind w:firstLine="0"/>
              <w:contextualSpacing/>
              <w:jc w:val="center"/>
              <w:rPr>
                <w:rStyle w:val="Bodytext9"/>
                <w:color w:val="000000"/>
                <w:sz w:val="20"/>
                <w:szCs w:val="20"/>
              </w:rPr>
            </w:pPr>
            <w:r>
              <w:rPr>
                <w:rStyle w:val="Bodytext9"/>
                <w:color w:val="000000"/>
                <w:sz w:val="20"/>
                <w:szCs w:val="20"/>
              </w:rPr>
              <w:t>Predictor (</w:t>
            </w:r>
            <m:oMath>
              <m:sSub>
                <m:sSubPr>
                  <m:ctrlPr>
                    <w:rPr>
                      <w:rFonts w:ascii="Cambria Math" w:hAnsi="Cambria Math"/>
                      <w:sz w:val="20"/>
                      <w:szCs w:val="20"/>
                    </w:rPr>
                  </m:ctrlPr>
                </m:sSubPr>
                <m:e>
                  <m:r>
                    <m:rPr>
                      <m:sty m:val="p"/>
                    </m:rPr>
                    <w:rPr>
                      <w:rFonts w:ascii="Cambria Math" w:hAnsi="Cambria Math"/>
                      <w:sz w:val="20"/>
                      <w:szCs w:val="20"/>
                    </w:rPr>
                    <m:t>A</m:t>
                  </m:r>
                </m:e>
                <m:sub>
                  <m:r>
                    <m:rPr>
                      <m:sty m:val="p"/>
                    </m:rPr>
                    <w:rPr>
                      <w:rFonts w:ascii="Cambria Math" w:hAnsi="Cambria Math"/>
                      <w:sz w:val="20"/>
                      <w:szCs w:val="20"/>
                    </w:rPr>
                    <m:t>2</m:t>
                  </m:r>
                </m:sub>
              </m:sSub>
            </m:oMath>
            <w:r>
              <w:rPr>
                <w:rStyle w:val="Bodytext9"/>
                <w:color w:val="000000"/>
                <w:sz w:val="20"/>
                <w:szCs w:val="20"/>
              </w:rPr>
              <w:t>)</w:t>
            </w:r>
          </w:p>
        </w:tc>
      </w:tr>
      <w:tr w:rsidR="007D27E0" w14:paraId="4672FD86" w14:textId="77777777" w:rsidTr="009066A9">
        <w:trPr>
          <w:jc w:val="center"/>
        </w:trPr>
        <w:tc>
          <w:tcPr>
            <w:tcW w:w="1222" w:type="dxa"/>
            <w:vMerge w:val="restart"/>
            <w:vAlign w:val="center"/>
          </w:tcPr>
          <w:p w14:paraId="35645938" w14:textId="77777777" w:rsidR="009066A9" w:rsidRDefault="007D27E0" w:rsidP="001003C3">
            <w:pPr>
              <w:pStyle w:val="Bodytext1"/>
              <w:shd w:val="clear" w:color="auto" w:fill="auto"/>
              <w:tabs>
                <w:tab w:val="left" w:pos="721"/>
              </w:tabs>
              <w:spacing w:line="240" w:lineRule="auto"/>
              <w:ind w:firstLine="0"/>
              <w:contextualSpacing/>
              <w:jc w:val="center"/>
              <w:rPr>
                <w:rStyle w:val="Bodytext9"/>
                <w:color w:val="000000"/>
                <w:sz w:val="20"/>
                <w:szCs w:val="20"/>
              </w:rPr>
            </w:pPr>
            <w:r>
              <w:rPr>
                <w:rStyle w:val="Bodytext9"/>
                <w:color w:val="000000"/>
                <w:sz w:val="20"/>
                <w:szCs w:val="20"/>
              </w:rPr>
              <w:t xml:space="preserve">Factor B: </w:t>
            </w:r>
          </w:p>
          <w:p w14:paraId="65BF8FBC" w14:textId="77777777" w:rsidR="007D27E0" w:rsidRDefault="009066A9" w:rsidP="001003C3">
            <w:pPr>
              <w:pStyle w:val="Bodytext1"/>
              <w:shd w:val="clear" w:color="auto" w:fill="auto"/>
              <w:tabs>
                <w:tab w:val="left" w:pos="721"/>
              </w:tabs>
              <w:spacing w:line="240" w:lineRule="auto"/>
              <w:ind w:firstLine="0"/>
              <w:contextualSpacing/>
              <w:jc w:val="center"/>
              <w:rPr>
                <w:rStyle w:val="Bodytext9"/>
                <w:color w:val="000000"/>
                <w:sz w:val="20"/>
                <w:szCs w:val="20"/>
              </w:rPr>
            </w:pPr>
            <w:r>
              <w:rPr>
                <w:rStyle w:val="Bodytext9"/>
                <w:color w:val="000000"/>
                <w:sz w:val="20"/>
                <w:szCs w:val="20"/>
              </w:rPr>
              <w:t>Task Order</w:t>
            </w:r>
          </w:p>
        </w:tc>
        <w:tc>
          <w:tcPr>
            <w:tcW w:w="1937" w:type="dxa"/>
            <w:tcBorders>
              <w:right w:val="single" w:sz="4" w:space="0" w:color="auto"/>
            </w:tcBorders>
            <w:vAlign w:val="center"/>
          </w:tcPr>
          <w:p w14:paraId="00FA09B3" w14:textId="77777777" w:rsidR="007D27E0" w:rsidRPr="007D27E0" w:rsidRDefault="009066A9" w:rsidP="001003C3">
            <w:pPr>
              <w:pStyle w:val="Bodytext1"/>
              <w:shd w:val="clear" w:color="auto" w:fill="auto"/>
              <w:tabs>
                <w:tab w:val="left" w:pos="721"/>
              </w:tabs>
              <w:spacing w:line="240" w:lineRule="auto"/>
              <w:ind w:firstLine="0"/>
              <w:contextualSpacing/>
              <w:jc w:val="right"/>
              <w:rPr>
                <w:rStyle w:val="Bodytext9"/>
                <w:color w:val="000000"/>
                <w:sz w:val="20"/>
                <w:szCs w:val="20"/>
              </w:rPr>
            </w:pPr>
            <w:r>
              <w:rPr>
                <w:rStyle w:val="Bodytext9"/>
                <w:color w:val="000000"/>
                <w:sz w:val="20"/>
                <w:szCs w:val="20"/>
              </w:rPr>
              <w:t>Leisure First (</w:t>
            </w:r>
            <m:oMath>
              <m:sSub>
                <m:sSubPr>
                  <m:ctrlPr>
                    <w:rPr>
                      <w:rFonts w:ascii="Cambria Math" w:hAnsi="Cambria Math"/>
                      <w:sz w:val="20"/>
                      <w:szCs w:val="20"/>
                    </w:rPr>
                  </m:ctrlPr>
                </m:sSubPr>
                <m:e>
                  <m:r>
                    <m:rPr>
                      <m:sty m:val="p"/>
                    </m:rPr>
                    <w:rPr>
                      <w:rFonts w:ascii="Cambria Math" w:hAnsi="Cambria Math"/>
                      <w:sz w:val="20"/>
                      <w:szCs w:val="20"/>
                    </w:rPr>
                    <m:t>B</m:t>
                  </m:r>
                </m:e>
                <m:sub>
                  <m:r>
                    <m:rPr>
                      <m:sty m:val="p"/>
                    </m:rPr>
                    <w:rPr>
                      <w:rFonts w:ascii="Cambria Math" w:hAnsi="Cambria Math"/>
                      <w:sz w:val="20"/>
                      <w:szCs w:val="20"/>
                    </w:rPr>
                    <m:t>1</m:t>
                  </m:r>
                </m:sub>
              </m:sSub>
            </m:oMath>
            <w:r>
              <w:rPr>
                <w:rStyle w:val="Bodytext9"/>
                <w:color w:val="000000"/>
                <w:sz w:val="20"/>
                <w:szCs w:val="20"/>
              </w:rPr>
              <w:t>)</w:t>
            </w:r>
          </w:p>
        </w:tc>
        <w:tc>
          <w:tcPr>
            <w:tcW w:w="2517" w:type="dxa"/>
            <w:tcBorders>
              <w:top w:val="single" w:sz="4" w:space="0" w:color="auto"/>
              <w:left w:val="single" w:sz="4" w:space="0" w:color="auto"/>
              <w:bottom w:val="single" w:sz="4" w:space="0" w:color="auto"/>
              <w:right w:val="single" w:sz="4" w:space="0" w:color="auto"/>
            </w:tcBorders>
            <w:vAlign w:val="center"/>
          </w:tcPr>
          <w:p w14:paraId="1352C8CF" w14:textId="5076BCA8" w:rsidR="001003C3" w:rsidRDefault="005B1A2D" w:rsidP="001003C3">
            <w:pPr>
              <w:pStyle w:val="Bodytext1"/>
              <w:shd w:val="clear" w:color="auto" w:fill="auto"/>
              <w:tabs>
                <w:tab w:val="left" w:pos="721"/>
              </w:tabs>
              <w:spacing w:line="240" w:lineRule="auto"/>
              <w:ind w:firstLine="0"/>
              <w:contextualSpacing/>
              <w:jc w:val="center"/>
              <w:rPr>
                <w:rStyle w:val="Bodytext9"/>
                <w:color w:val="000000"/>
                <w:sz w:val="20"/>
                <w:szCs w:val="20"/>
              </w:rPr>
            </w:pPr>
            <m:oMath>
              <m:r>
                <w:rPr>
                  <w:rStyle w:val="Bodytext9"/>
                  <w:rFonts w:ascii="Cambria Math" w:hAnsi="Cambria Math"/>
                  <w:color w:val="000000"/>
                </w:rPr>
                <m:t>∑</m:t>
              </m:r>
              <m:sSub>
                <m:sSubPr>
                  <m:ctrlPr>
                    <w:rPr>
                      <w:rFonts w:ascii="Cambria Math" w:hAnsi="Cambria Math"/>
                      <w:sz w:val="20"/>
                      <w:szCs w:val="20"/>
                    </w:rPr>
                  </m:ctrlPr>
                </m:sSubPr>
                <m:e>
                  <m:r>
                    <w:rPr>
                      <w:rFonts w:ascii="Cambria Math" w:hAnsi="Cambria Math"/>
                      <w:sz w:val="20"/>
                      <w:szCs w:val="20"/>
                    </w:rPr>
                    <m:t>X</m:t>
                  </m:r>
                </m:e>
                <m:sub>
                  <m:sSub>
                    <m:sSubPr>
                      <m:ctrlPr>
                        <w:rPr>
                          <w:rFonts w:ascii="Cambria Math" w:hAnsi="Cambria Math"/>
                          <w:sz w:val="20"/>
                          <w:szCs w:val="20"/>
                        </w:rPr>
                      </m:ctrlPr>
                    </m:sSubPr>
                    <m:e>
                      <m:r>
                        <m:rPr>
                          <m:sty m:val="p"/>
                        </m:rPr>
                        <w:rPr>
                          <w:rFonts w:ascii="Cambria Math" w:hAnsi="Cambria Math"/>
                          <w:sz w:val="20"/>
                          <w:szCs w:val="20"/>
                        </w:rPr>
                        <m:t>A</m:t>
                      </m:r>
                    </m:e>
                    <m:sub>
                      <m:r>
                        <w:rPr>
                          <w:rFonts w:ascii="Cambria Math" w:hAnsi="Cambria Math"/>
                          <w:sz w:val="20"/>
                          <w:szCs w:val="20"/>
                        </w:rPr>
                        <m:t>1</m:t>
                      </m:r>
                    </m:sub>
                  </m:sSub>
                  <m:sSub>
                    <m:sSubPr>
                      <m:ctrlPr>
                        <w:rPr>
                          <w:rFonts w:ascii="Cambria Math" w:hAnsi="Cambria Math"/>
                          <w:sz w:val="20"/>
                          <w:szCs w:val="20"/>
                        </w:rPr>
                      </m:ctrlPr>
                    </m:sSubPr>
                    <m:e>
                      <m:r>
                        <m:rPr>
                          <m:sty m:val="p"/>
                        </m:rPr>
                        <w:rPr>
                          <w:rFonts w:ascii="Cambria Math" w:hAnsi="Cambria Math"/>
                          <w:sz w:val="20"/>
                          <w:szCs w:val="20"/>
                        </w:rPr>
                        <m:t>B</m:t>
                      </m:r>
                    </m:e>
                    <m:sub>
                      <m:r>
                        <w:rPr>
                          <w:rFonts w:ascii="Cambria Math" w:hAnsi="Cambria Math"/>
                          <w:sz w:val="20"/>
                          <w:szCs w:val="20"/>
                        </w:rPr>
                        <m:t>1</m:t>
                      </m:r>
                    </m:sub>
                  </m:sSub>
                </m:sub>
              </m:sSub>
            </m:oMath>
            <w:r w:rsidR="001003C3">
              <w:rPr>
                <w:rStyle w:val="Bodytext9"/>
                <w:color w:val="000000"/>
                <w:sz w:val="20"/>
                <w:szCs w:val="20"/>
              </w:rPr>
              <w:t xml:space="preserve"> = 117.67</w:t>
            </w:r>
          </w:p>
          <w:p w14:paraId="69EE6A31" w14:textId="5E5C3C56" w:rsidR="001003C3" w:rsidRPr="001003C3" w:rsidRDefault="00396362" w:rsidP="001003C3">
            <w:pPr>
              <w:pStyle w:val="Bodytext1"/>
              <w:shd w:val="clear" w:color="auto" w:fill="auto"/>
              <w:tabs>
                <w:tab w:val="left" w:pos="721"/>
              </w:tabs>
              <w:spacing w:line="240" w:lineRule="auto"/>
              <w:ind w:firstLine="0"/>
              <w:contextualSpacing/>
              <w:jc w:val="center"/>
              <w:rPr>
                <w:rStyle w:val="Bodytext9"/>
                <w:color w:val="000000"/>
                <w:sz w:val="20"/>
                <w:szCs w:val="20"/>
              </w:rPr>
            </w:pPr>
            <m:oMath>
              <m:r>
                <w:rPr>
                  <w:rStyle w:val="Bodytext9"/>
                  <w:rFonts w:ascii="Cambria Math" w:hAnsi="Cambria Math"/>
                  <w:color w:val="000000"/>
                </w:rPr>
                <m:t>∑</m:t>
              </m:r>
              <m:sSub>
                <m:sSubPr>
                  <m:ctrlPr>
                    <w:rPr>
                      <w:rFonts w:ascii="Cambria Math" w:hAnsi="Cambria Math"/>
                      <w:sz w:val="20"/>
                      <w:szCs w:val="20"/>
                    </w:rPr>
                  </m:ctrlPr>
                </m:sSubPr>
                <m:e>
                  <m:sSup>
                    <m:sSupPr>
                      <m:ctrlPr>
                        <w:rPr>
                          <w:rFonts w:ascii="Cambria Math" w:hAnsi="Cambria Math"/>
                          <w:sz w:val="20"/>
                          <w:szCs w:val="20"/>
                        </w:rPr>
                      </m:ctrlPr>
                    </m:sSupPr>
                    <m:e>
                      <m:r>
                        <w:rPr>
                          <w:rFonts w:ascii="Cambria Math" w:hAnsi="Cambria Math"/>
                          <w:sz w:val="20"/>
                          <w:szCs w:val="20"/>
                        </w:rPr>
                        <m:t>X</m:t>
                      </m:r>
                    </m:e>
                    <m:sup>
                      <m:r>
                        <m:rPr>
                          <m:sty m:val="p"/>
                        </m:rPr>
                        <w:rPr>
                          <w:rFonts w:ascii="Cambria Math" w:hAnsi="Cambria Math"/>
                          <w:sz w:val="20"/>
                          <w:szCs w:val="20"/>
                        </w:rPr>
                        <m:t>2</m:t>
                      </m:r>
                    </m:sup>
                  </m:sSup>
                </m:e>
                <m:sub>
                  <m:sSub>
                    <m:sSubPr>
                      <m:ctrlPr>
                        <w:rPr>
                          <w:rFonts w:ascii="Cambria Math" w:hAnsi="Cambria Math"/>
                          <w:sz w:val="20"/>
                          <w:szCs w:val="20"/>
                        </w:rPr>
                      </m:ctrlPr>
                    </m:sSubPr>
                    <m:e>
                      <m:r>
                        <m:rPr>
                          <m:sty m:val="p"/>
                        </m:rPr>
                        <w:rPr>
                          <w:rFonts w:ascii="Cambria Math" w:hAnsi="Cambria Math"/>
                          <w:sz w:val="20"/>
                          <w:szCs w:val="20"/>
                        </w:rPr>
                        <m:t>A</m:t>
                      </m:r>
                    </m:e>
                    <m:sub>
                      <m:r>
                        <w:rPr>
                          <w:rFonts w:ascii="Cambria Math" w:hAnsi="Cambria Math"/>
                          <w:sz w:val="20"/>
                          <w:szCs w:val="20"/>
                        </w:rPr>
                        <m:t>1</m:t>
                      </m:r>
                    </m:sub>
                  </m:sSub>
                  <m:sSub>
                    <m:sSubPr>
                      <m:ctrlPr>
                        <w:rPr>
                          <w:rFonts w:ascii="Cambria Math" w:hAnsi="Cambria Math"/>
                          <w:sz w:val="20"/>
                          <w:szCs w:val="20"/>
                        </w:rPr>
                      </m:ctrlPr>
                    </m:sSubPr>
                    <m:e>
                      <m:r>
                        <m:rPr>
                          <m:sty m:val="p"/>
                        </m:rPr>
                        <w:rPr>
                          <w:rFonts w:ascii="Cambria Math" w:hAnsi="Cambria Math"/>
                          <w:sz w:val="20"/>
                          <w:szCs w:val="20"/>
                        </w:rPr>
                        <m:t>B</m:t>
                      </m:r>
                    </m:e>
                    <m:sub>
                      <m:r>
                        <w:rPr>
                          <w:rFonts w:ascii="Cambria Math" w:hAnsi="Cambria Math"/>
                          <w:sz w:val="20"/>
                          <w:szCs w:val="20"/>
                        </w:rPr>
                        <m:t>1</m:t>
                      </m:r>
                    </m:sub>
                  </m:sSub>
                </m:sub>
              </m:sSub>
            </m:oMath>
            <w:r w:rsidR="001003C3">
              <w:rPr>
                <w:rStyle w:val="Bodytext9"/>
                <w:color w:val="000000"/>
                <w:sz w:val="20"/>
                <w:szCs w:val="20"/>
              </w:rPr>
              <w:t xml:space="preserve"> = 441.89</w:t>
            </w:r>
          </w:p>
          <w:p w14:paraId="7A6CB998" w14:textId="77777777" w:rsidR="007D27E0" w:rsidRPr="007D27E0" w:rsidRDefault="007D27E0" w:rsidP="001003C3">
            <w:pPr>
              <w:pStyle w:val="Bodytext1"/>
              <w:shd w:val="clear" w:color="auto" w:fill="auto"/>
              <w:tabs>
                <w:tab w:val="left" w:pos="721"/>
              </w:tabs>
              <w:spacing w:line="240" w:lineRule="auto"/>
              <w:ind w:firstLine="0"/>
              <w:contextualSpacing/>
              <w:jc w:val="center"/>
              <w:rPr>
                <w:rStyle w:val="Bodytext9"/>
                <w:color w:val="000000"/>
                <w:sz w:val="20"/>
                <w:szCs w:val="20"/>
              </w:rPr>
            </w:pPr>
            <w:r>
              <w:rPr>
                <w:rStyle w:val="Bodytext9"/>
                <w:i/>
                <w:color w:val="000000"/>
                <w:sz w:val="20"/>
                <w:szCs w:val="20"/>
              </w:rPr>
              <w:t>N</w:t>
            </w:r>
            <w:r>
              <w:rPr>
                <w:rStyle w:val="Bodytext9"/>
                <w:color w:val="000000"/>
                <w:sz w:val="20"/>
                <w:szCs w:val="20"/>
              </w:rPr>
              <w:t xml:space="preserve"> = 40</w:t>
            </w:r>
          </w:p>
        </w:tc>
        <w:tc>
          <w:tcPr>
            <w:tcW w:w="2338" w:type="dxa"/>
            <w:tcBorders>
              <w:top w:val="single" w:sz="4" w:space="0" w:color="auto"/>
              <w:left w:val="single" w:sz="4" w:space="0" w:color="auto"/>
              <w:bottom w:val="single" w:sz="4" w:space="0" w:color="auto"/>
              <w:right w:val="single" w:sz="4" w:space="0" w:color="auto"/>
            </w:tcBorders>
            <w:vAlign w:val="center"/>
          </w:tcPr>
          <w:p w14:paraId="3818F202" w14:textId="62D5D8A2" w:rsidR="001003C3" w:rsidRDefault="00396362" w:rsidP="001003C3">
            <w:pPr>
              <w:pStyle w:val="Bodytext1"/>
              <w:shd w:val="clear" w:color="auto" w:fill="auto"/>
              <w:tabs>
                <w:tab w:val="left" w:pos="721"/>
              </w:tabs>
              <w:spacing w:line="240" w:lineRule="auto"/>
              <w:ind w:firstLine="0"/>
              <w:contextualSpacing/>
              <w:jc w:val="center"/>
              <w:rPr>
                <w:rStyle w:val="Bodytext9"/>
                <w:color w:val="000000"/>
                <w:sz w:val="20"/>
                <w:szCs w:val="20"/>
              </w:rPr>
            </w:pPr>
            <m:oMath>
              <m:r>
                <w:rPr>
                  <w:rStyle w:val="Bodytext9"/>
                  <w:rFonts w:ascii="Cambria Math" w:hAnsi="Cambria Math"/>
                  <w:color w:val="000000"/>
                </w:rPr>
                <m:t>∑</m:t>
              </m:r>
              <m:sSub>
                <m:sSubPr>
                  <m:ctrlPr>
                    <w:rPr>
                      <w:rFonts w:ascii="Cambria Math" w:hAnsi="Cambria Math"/>
                      <w:sz w:val="20"/>
                      <w:szCs w:val="20"/>
                    </w:rPr>
                  </m:ctrlPr>
                </m:sSubPr>
                <m:e>
                  <m:r>
                    <w:rPr>
                      <w:rFonts w:ascii="Cambria Math" w:hAnsi="Cambria Math"/>
                      <w:sz w:val="20"/>
                      <w:szCs w:val="20"/>
                    </w:rPr>
                    <m:t>X</m:t>
                  </m:r>
                </m:e>
                <m:sub>
                  <m:sSub>
                    <m:sSubPr>
                      <m:ctrlPr>
                        <w:rPr>
                          <w:rFonts w:ascii="Cambria Math" w:hAnsi="Cambria Math"/>
                          <w:sz w:val="20"/>
                          <w:szCs w:val="20"/>
                        </w:rPr>
                      </m:ctrlPr>
                    </m:sSubPr>
                    <m:e>
                      <m:r>
                        <m:rPr>
                          <m:sty m:val="p"/>
                        </m:rPr>
                        <w:rPr>
                          <w:rFonts w:ascii="Cambria Math" w:hAnsi="Cambria Math"/>
                          <w:sz w:val="20"/>
                          <w:szCs w:val="20"/>
                        </w:rPr>
                        <m:t>A</m:t>
                      </m:r>
                    </m:e>
                    <m:sub>
                      <m:r>
                        <w:rPr>
                          <w:rFonts w:ascii="Cambria Math" w:hAnsi="Cambria Math"/>
                          <w:sz w:val="20"/>
                          <w:szCs w:val="20"/>
                        </w:rPr>
                        <m:t>2</m:t>
                      </m:r>
                    </m:sub>
                  </m:sSub>
                  <m:sSub>
                    <m:sSubPr>
                      <m:ctrlPr>
                        <w:rPr>
                          <w:rFonts w:ascii="Cambria Math" w:hAnsi="Cambria Math"/>
                          <w:sz w:val="20"/>
                          <w:szCs w:val="20"/>
                        </w:rPr>
                      </m:ctrlPr>
                    </m:sSubPr>
                    <m:e>
                      <m:r>
                        <m:rPr>
                          <m:sty m:val="p"/>
                        </m:rPr>
                        <w:rPr>
                          <w:rFonts w:ascii="Cambria Math" w:hAnsi="Cambria Math"/>
                          <w:sz w:val="20"/>
                          <w:szCs w:val="20"/>
                        </w:rPr>
                        <m:t>B</m:t>
                      </m:r>
                    </m:e>
                    <m:sub>
                      <m:r>
                        <w:rPr>
                          <w:rFonts w:ascii="Cambria Math" w:hAnsi="Cambria Math"/>
                          <w:sz w:val="20"/>
                          <w:szCs w:val="20"/>
                        </w:rPr>
                        <m:t>1</m:t>
                      </m:r>
                    </m:sub>
                  </m:sSub>
                </m:sub>
              </m:sSub>
            </m:oMath>
            <w:r w:rsidR="001003C3">
              <w:rPr>
                <w:rStyle w:val="Bodytext9"/>
                <w:color w:val="000000"/>
                <w:sz w:val="20"/>
                <w:szCs w:val="20"/>
              </w:rPr>
              <w:t xml:space="preserve"> = 46.00</w:t>
            </w:r>
          </w:p>
          <w:p w14:paraId="3008FEE2" w14:textId="21D2F5A6" w:rsidR="001003C3" w:rsidRPr="001003C3" w:rsidRDefault="00396362" w:rsidP="001003C3">
            <w:pPr>
              <w:pStyle w:val="Bodytext1"/>
              <w:shd w:val="clear" w:color="auto" w:fill="auto"/>
              <w:tabs>
                <w:tab w:val="left" w:pos="721"/>
              </w:tabs>
              <w:spacing w:line="240" w:lineRule="auto"/>
              <w:ind w:firstLine="0"/>
              <w:contextualSpacing/>
              <w:jc w:val="center"/>
              <w:rPr>
                <w:rStyle w:val="Bodytext9"/>
                <w:color w:val="000000"/>
                <w:sz w:val="20"/>
                <w:szCs w:val="20"/>
              </w:rPr>
            </w:pPr>
            <m:oMath>
              <m:r>
                <w:rPr>
                  <w:rStyle w:val="Bodytext9"/>
                  <w:rFonts w:ascii="Cambria Math" w:hAnsi="Cambria Math"/>
                  <w:color w:val="000000"/>
                </w:rPr>
                <m:t>∑</m:t>
              </m:r>
              <m:sSub>
                <m:sSubPr>
                  <m:ctrlPr>
                    <w:rPr>
                      <w:rFonts w:ascii="Cambria Math" w:hAnsi="Cambria Math"/>
                      <w:sz w:val="20"/>
                      <w:szCs w:val="20"/>
                    </w:rPr>
                  </m:ctrlPr>
                </m:sSubPr>
                <m:e>
                  <m:sSup>
                    <m:sSupPr>
                      <m:ctrlPr>
                        <w:rPr>
                          <w:rFonts w:ascii="Cambria Math" w:hAnsi="Cambria Math"/>
                          <w:sz w:val="20"/>
                          <w:szCs w:val="20"/>
                        </w:rPr>
                      </m:ctrlPr>
                    </m:sSupPr>
                    <m:e>
                      <m:r>
                        <w:rPr>
                          <w:rFonts w:ascii="Cambria Math" w:hAnsi="Cambria Math"/>
                          <w:sz w:val="20"/>
                          <w:szCs w:val="20"/>
                        </w:rPr>
                        <m:t>X</m:t>
                      </m:r>
                    </m:e>
                    <m:sup>
                      <m:r>
                        <m:rPr>
                          <m:sty m:val="p"/>
                        </m:rPr>
                        <w:rPr>
                          <w:rFonts w:ascii="Cambria Math" w:hAnsi="Cambria Math"/>
                          <w:sz w:val="20"/>
                          <w:szCs w:val="20"/>
                        </w:rPr>
                        <m:t>2</m:t>
                      </m:r>
                    </m:sup>
                  </m:sSup>
                </m:e>
                <m:sub>
                  <m:sSub>
                    <m:sSubPr>
                      <m:ctrlPr>
                        <w:rPr>
                          <w:rFonts w:ascii="Cambria Math" w:hAnsi="Cambria Math"/>
                          <w:sz w:val="20"/>
                          <w:szCs w:val="20"/>
                        </w:rPr>
                      </m:ctrlPr>
                    </m:sSubPr>
                    <m:e>
                      <m:r>
                        <m:rPr>
                          <m:sty m:val="p"/>
                        </m:rPr>
                        <w:rPr>
                          <w:rFonts w:ascii="Cambria Math" w:hAnsi="Cambria Math"/>
                          <w:sz w:val="20"/>
                          <w:szCs w:val="20"/>
                        </w:rPr>
                        <m:t>A</m:t>
                      </m:r>
                    </m:e>
                    <m:sub>
                      <m:r>
                        <w:rPr>
                          <w:rFonts w:ascii="Cambria Math" w:hAnsi="Cambria Math"/>
                          <w:sz w:val="20"/>
                          <w:szCs w:val="20"/>
                        </w:rPr>
                        <m:t>2</m:t>
                      </m:r>
                    </m:sub>
                  </m:sSub>
                  <m:sSub>
                    <m:sSubPr>
                      <m:ctrlPr>
                        <w:rPr>
                          <w:rFonts w:ascii="Cambria Math" w:hAnsi="Cambria Math"/>
                          <w:sz w:val="20"/>
                          <w:szCs w:val="20"/>
                        </w:rPr>
                      </m:ctrlPr>
                    </m:sSubPr>
                    <m:e>
                      <m:r>
                        <m:rPr>
                          <m:sty m:val="p"/>
                        </m:rPr>
                        <w:rPr>
                          <w:rFonts w:ascii="Cambria Math" w:hAnsi="Cambria Math"/>
                          <w:sz w:val="20"/>
                          <w:szCs w:val="20"/>
                        </w:rPr>
                        <m:t>B</m:t>
                      </m:r>
                    </m:e>
                    <m:sub>
                      <m:r>
                        <w:rPr>
                          <w:rFonts w:ascii="Cambria Math" w:hAnsi="Cambria Math"/>
                          <w:sz w:val="20"/>
                          <w:szCs w:val="20"/>
                        </w:rPr>
                        <m:t>1</m:t>
                      </m:r>
                    </m:sub>
                  </m:sSub>
                </m:sub>
              </m:sSub>
            </m:oMath>
            <w:r w:rsidR="001003C3">
              <w:rPr>
                <w:rStyle w:val="Bodytext9"/>
                <w:color w:val="000000"/>
                <w:sz w:val="20"/>
                <w:szCs w:val="20"/>
              </w:rPr>
              <w:t xml:space="preserve"> = 246.44</w:t>
            </w:r>
          </w:p>
          <w:p w14:paraId="6426FADE" w14:textId="77777777" w:rsidR="007D27E0" w:rsidRDefault="001003C3" w:rsidP="001003C3">
            <w:pPr>
              <w:pStyle w:val="Bodytext1"/>
              <w:shd w:val="clear" w:color="auto" w:fill="auto"/>
              <w:tabs>
                <w:tab w:val="left" w:pos="721"/>
              </w:tabs>
              <w:spacing w:line="240" w:lineRule="auto"/>
              <w:ind w:firstLine="0"/>
              <w:contextualSpacing/>
              <w:jc w:val="center"/>
              <w:rPr>
                <w:rStyle w:val="Bodytext9"/>
                <w:color w:val="000000"/>
                <w:sz w:val="20"/>
                <w:szCs w:val="20"/>
              </w:rPr>
            </w:pPr>
            <w:r>
              <w:rPr>
                <w:rStyle w:val="Bodytext9"/>
                <w:i/>
                <w:color w:val="000000"/>
                <w:sz w:val="20"/>
                <w:szCs w:val="20"/>
              </w:rPr>
              <w:t>N</w:t>
            </w:r>
            <w:r>
              <w:rPr>
                <w:rStyle w:val="Bodytext9"/>
                <w:color w:val="000000"/>
                <w:sz w:val="20"/>
                <w:szCs w:val="20"/>
              </w:rPr>
              <w:t xml:space="preserve"> = 40</w:t>
            </w:r>
          </w:p>
        </w:tc>
      </w:tr>
      <w:tr w:rsidR="007D27E0" w14:paraId="3A8BF46F" w14:textId="77777777" w:rsidTr="009066A9">
        <w:trPr>
          <w:jc w:val="center"/>
        </w:trPr>
        <w:tc>
          <w:tcPr>
            <w:tcW w:w="1222" w:type="dxa"/>
            <w:vMerge/>
          </w:tcPr>
          <w:p w14:paraId="4474E694" w14:textId="77777777" w:rsidR="007D27E0" w:rsidRDefault="007D27E0" w:rsidP="003C5ACA">
            <w:pPr>
              <w:pStyle w:val="Bodytext1"/>
              <w:shd w:val="clear" w:color="auto" w:fill="auto"/>
              <w:tabs>
                <w:tab w:val="left" w:pos="721"/>
              </w:tabs>
              <w:spacing w:line="240" w:lineRule="auto"/>
              <w:ind w:firstLine="0"/>
              <w:contextualSpacing/>
              <w:rPr>
                <w:rStyle w:val="Bodytext9"/>
                <w:color w:val="000000"/>
                <w:sz w:val="20"/>
                <w:szCs w:val="20"/>
              </w:rPr>
            </w:pPr>
          </w:p>
        </w:tc>
        <w:tc>
          <w:tcPr>
            <w:tcW w:w="1937" w:type="dxa"/>
            <w:tcBorders>
              <w:right w:val="single" w:sz="4" w:space="0" w:color="auto"/>
            </w:tcBorders>
            <w:vAlign w:val="center"/>
          </w:tcPr>
          <w:p w14:paraId="53BEA0FE" w14:textId="77777777" w:rsidR="007D27E0" w:rsidRPr="007D27E0" w:rsidRDefault="009066A9" w:rsidP="001003C3">
            <w:pPr>
              <w:pStyle w:val="Bodytext1"/>
              <w:shd w:val="clear" w:color="auto" w:fill="auto"/>
              <w:tabs>
                <w:tab w:val="left" w:pos="721"/>
              </w:tabs>
              <w:spacing w:line="240" w:lineRule="auto"/>
              <w:ind w:firstLine="0"/>
              <w:contextualSpacing/>
              <w:jc w:val="right"/>
              <w:rPr>
                <w:rStyle w:val="Bodytext9"/>
                <w:color w:val="000000"/>
                <w:sz w:val="20"/>
                <w:szCs w:val="20"/>
              </w:rPr>
            </w:pPr>
            <w:r>
              <w:rPr>
                <w:rStyle w:val="Bodytext9"/>
                <w:color w:val="000000"/>
                <w:sz w:val="20"/>
                <w:szCs w:val="20"/>
              </w:rPr>
              <w:t>Leisure Second (</w:t>
            </w:r>
            <m:oMath>
              <m:sSub>
                <m:sSubPr>
                  <m:ctrlPr>
                    <w:rPr>
                      <w:rFonts w:ascii="Cambria Math" w:hAnsi="Cambria Math"/>
                      <w:sz w:val="20"/>
                      <w:szCs w:val="20"/>
                    </w:rPr>
                  </m:ctrlPr>
                </m:sSubPr>
                <m:e>
                  <m:r>
                    <m:rPr>
                      <m:sty m:val="p"/>
                    </m:rPr>
                    <w:rPr>
                      <w:rFonts w:ascii="Cambria Math" w:hAnsi="Cambria Math"/>
                      <w:sz w:val="20"/>
                      <w:szCs w:val="20"/>
                    </w:rPr>
                    <m:t>B</m:t>
                  </m:r>
                </m:e>
                <m:sub>
                  <m:r>
                    <m:rPr>
                      <m:sty m:val="p"/>
                    </m:rPr>
                    <w:rPr>
                      <w:rFonts w:ascii="Cambria Math" w:hAnsi="Cambria Math"/>
                      <w:sz w:val="20"/>
                      <w:szCs w:val="20"/>
                    </w:rPr>
                    <m:t>2</m:t>
                  </m:r>
                </m:sub>
              </m:sSub>
            </m:oMath>
            <w:r>
              <w:rPr>
                <w:rStyle w:val="Bodytext9"/>
                <w:color w:val="000000"/>
                <w:sz w:val="20"/>
                <w:szCs w:val="20"/>
              </w:rPr>
              <w:t>)</w:t>
            </w:r>
          </w:p>
        </w:tc>
        <w:tc>
          <w:tcPr>
            <w:tcW w:w="2517" w:type="dxa"/>
            <w:tcBorders>
              <w:top w:val="single" w:sz="4" w:space="0" w:color="auto"/>
              <w:left w:val="single" w:sz="4" w:space="0" w:color="auto"/>
              <w:bottom w:val="single" w:sz="4" w:space="0" w:color="auto"/>
              <w:right w:val="single" w:sz="4" w:space="0" w:color="auto"/>
            </w:tcBorders>
            <w:vAlign w:val="center"/>
          </w:tcPr>
          <w:p w14:paraId="53331952" w14:textId="0E3DBCDB" w:rsidR="001003C3" w:rsidRDefault="00396362" w:rsidP="001003C3">
            <w:pPr>
              <w:pStyle w:val="Bodytext1"/>
              <w:shd w:val="clear" w:color="auto" w:fill="auto"/>
              <w:tabs>
                <w:tab w:val="left" w:pos="721"/>
              </w:tabs>
              <w:spacing w:line="240" w:lineRule="auto"/>
              <w:ind w:firstLine="0"/>
              <w:contextualSpacing/>
              <w:jc w:val="center"/>
              <w:rPr>
                <w:rStyle w:val="Bodytext9"/>
                <w:color w:val="000000"/>
                <w:sz w:val="20"/>
                <w:szCs w:val="20"/>
              </w:rPr>
            </w:pPr>
            <m:oMath>
              <m:r>
                <w:rPr>
                  <w:rStyle w:val="Bodytext9"/>
                  <w:rFonts w:ascii="Cambria Math" w:hAnsi="Cambria Math"/>
                  <w:color w:val="000000"/>
                </w:rPr>
                <m:t>∑</m:t>
              </m:r>
              <m:sSub>
                <m:sSubPr>
                  <m:ctrlPr>
                    <w:rPr>
                      <w:rFonts w:ascii="Cambria Math" w:hAnsi="Cambria Math"/>
                      <w:sz w:val="20"/>
                      <w:szCs w:val="20"/>
                    </w:rPr>
                  </m:ctrlPr>
                </m:sSubPr>
                <m:e>
                  <m:r>
                    <w:rPr>
                      <w:rFonts w:ascii="Cambria Math" w:hAnsi="Cambria Math"/>
                      <w:sz w:val="20"/>
                      <w:szCs w:val="20"/>
                    </w:rPr>
                    <m:t>X</m:t>
                  </m:r>
                </m:e>
                <m:sub>
                  <m:sSub>
                    <m:sSubPr>
                      <m:ctrlPr>
                        <w:rPr>
                          <w:rFonts w:ascii="Cambria Math" w:hAnsi="Cambria Math"/>
                          <w:sz w:val="20"/>
                          <w:szCs w:val="20"/>
                        </w:rPr>
                      </m:ctrlPr>
                    </m:sSubPr>
                    <m:e>
                      <m:r>
                        <m:rPr>
                          <m:sty m:val="p"/>
                        </m:rPr>
                        <w:rPr>
                          <w:rFonts w:ascii="Cambria Math" w:hAnsi="Cambria Math"/>
                          <w:sz w:val="20"/>
                          <w:szCs w:val="20"/>
                        </w:rPr>
                        <m:t>A</m:t>
                      </m:r>
                    </m:e>
                    <m:sub>
                      <m:r>
                        <w:rPr>
                          <w:rFonts w:ascii="Cambria Math" w:hAnsi="Cambria Math"/>
                          <w:sz w:val="20"/>
                          <w:szCs w:val="20"/>
                        </w:rPr>
                        <m:t>1</m:t>
                      </m:r>
                    </m:sub>
                  </m:sSub>
                  <m:sSub>
                    <m:sSubPr>
                      <m:ctrlPr>
                        <w:rPr>
                          <w:rFonts w:ascii="Cambria Math" w:hAnsi="Cambria Math"/>
                          <w:sz w:val="20"/>
                          <w:szCs w:val="20"/>
                        </w:rPr>
                      </m:ctrlPr>
                    </m:sSubPr>
                    <m:e>
                      <m:r>
                        <m:rPr>
                          <m:sty m:val="p"/>
                        </m:rPr>
                        <w:rPr>
                          <w:rFonts w:ascii="Cambria Math" w:hAnsi="Cambria Math"/>
                          <w:sz w:val="20"/>
                          <w:szCs w:val="20"/>
                        </w:rPr>
                        <m:t>B</m:t>
                      </m:r>
                    </m:e>
                    <m:sub>
                      <m:r>
                        <w:rPr>
                          <w:rFonts w:ascii="Cambria Math" w:hAnsi="Cambria Math"/>
                          <w:sz w:val="20"/>
                          <w:szCs w:val="20"/>
                        </w:rPr>
                        <m:t>2</m:t>
                      </m:r>
                    </m:sub>
                  </m:sSub>
                </m:sub>
              </m:sSub>
            </m:oMath>
            <w:r w:rsidR="001003C3">
              <w:rPr>
                <w:rStyle w:val="Bodytext9"/>
                <w:color w:val="000000"/>
                <w:sz w:val="20"/>
                <w:szCs w:val="20"/>
              </w:rPr>
              <w:t xml:space="preserve"> = 121.00</w:t>
            </w:r>
          </w:p>
          <w:p w14:paraId="6A5F51F4" w14:textId="4343B050" w:rsidR="001003C3" w:rsidRPr="001003C3" w:rsidRDefault="00396362" w:rsidP="001003C3">
            <w:pPr>
              <w:pStyle w:val="Bodytext1"/>
              <w:shd w:val="clear" w:color="auto" w:fill="auto"/>
              <w:tabs>
                <w:tab w:val="left" w:pos="721"/>
              </w:tabs>
              <w:spacing w:line="240" w:lineRule="auto"/>
              <w:ind w:firstLine="0"/>
              <w:contextualSpacing/>
              <w:jc w:val="center"/>
              <w:rPr>
                <w:rStyle w:val="Bodytext9"/>
                <w:color w:val="000000"/>
                <w:sz w:val="20"/>
                <w:szCs w:val="20"/>
              </w:rPr>
            </w:pPr>
            <m:oMath>
              <m:r>
                <w:rPr>
                  <w:rStyle w:val="Bodytext9"/>
                  <w:rFonts w:ascii="Cambria Math" w:hAnsi="Cambria Math"/>
                  <w:color w:val="000000"/>
                </w:rPr>
                <m:t>∑</m:t>
              </m:r>
              <m:sSub>
                <m:sSubPr>
                  <m:ctrlPr>
                    <w:rPr>
                      <w:rFonts w:ascii="Cambria Math" w:hAnsi="Cambria Math"/>
                      <w:sz w:val="20"/>
                      <w:szCs w:val="20"/>
                    </w:rPr>
                  </m:ctrlPr>
                </m:sSubPr>
                <m:e>
                  <m:sSup>
                    <m:sSupPr>
                      <m:ctrlPr>
                        <w:rPr>
                          <w:rFonts w:ascii="Cambria Math" w:hAnsi="Cambria Math"/>
                          <w:sz w:val="20"/>
                          <w:szCs w:val="20"/>
                        </w:rPr>
                      </m:ctrlPr>
                    </m:sSupPr>
                    <m:e>
                      <m:r>
                        <w:rPr>
                          <w:rFonts w:ascii="Cambria Math" w:hAnsi="Cambria Math"/>
                          <w:sz w:val="20"/>
                          <w:szCs w:val="20"/>
                        </w:rPr>
                        <m:t>X</m:t>
                      </m:r>
                    </m:e>
                    <m:sup>
                      <m:r>
                        <m:rPr>
                          <m:sty m:val="p"/>
                        </m:rPr>
                        <w:rPr>
                          <w:rFonts w:ascii="Cambria Math" w:hAnsi="Cambria Math"/>
                          <w:sz w:val="20"/>
                          <w:szCs w:val="20"/>
                        </w:rPr>
                        <m:t>2</m:t>
                      </m:r>
                    </m:sup>
                  </m:sSup>
                </m:e>
                <m:sub>
                  <m:sSub>
                    <m:sSubPr>
                      <m:ctrlPr>
                        <w:rPr>
                          <w:rFonts w:ascii="Cambria Math" w:hAnsi="Cambria Math"/>
                          <w:sz w:val="20"/>
                          <w:szCs w:val="20"/>
                        </w:rPr>
                      </m:ctrlPr>
                    </m:sSubPr>
                    <m:e>
                      <m:r>
                        <m:rPr>
                          <m:sty m:val="p"/>
                        </m:rPr>
                        <w:rPr>
                          <w:rFonts w:ascii="Cambria Math" w:hAnsi="Cambria Math"/>
                          <w:sz w:val="20"/>
                          <w:szCs w:val="20"/>
                        </w:rPr>
                        <m:t>A</m:t>
                      </m:r>
                    </m:e>
                    <m:sub>
                      <m:r>
                        <w:rPr>
                          <w:rFonts w:ascii="Cambria Math" w:hAnsi="Cambria Math"/>
                          <w:sz w:val="20"/>
                          <w:szCs w:val="20"/>
                        </w:rPr>
                        <m:t>1</m:t>
                      </m:r>
                    </m:sub>
                  </m:sSub>
                  <m:sSub>
                    <m:sSubPr>
                      <m:ctrlPr>
                        <w:rPr>
                          <w:rFonts w:ascii="Cambria Math" w:hAnsi="Cambria Math"/>
                          <w:sz w:val="20"/>
                          <w:szCs w:val="20"/>
                        </w:rPr>
                      </m:ctrlPr>
                    </m:sSubPr>
                    <m:e>
                      <m:r>
                        <m:rPr>
                          <m:sty m:val="p"/>
                        </m:rPr>
                        <w:rPr>
                          <w:rFonts w:ascii="Cambria Math" w:hAnsi="Cambria Math"/>
                          <w:sz w:val="20"/>
                          <w:szCs w:val="20"/>
                        </w:rPr>
                        <m:t>B</m:t>
                      </m:r>
                    </m:e>
                    <m:sub>
                      <m:r>
                        <w:rPr>
                          <w:rFonts w:ascii="Cambria Math" w:hAnsi="Cambria Math"/>
                          <w:sz w:val="20"/>
                          <w:szCs w:val="20"/>
                        </w:rPr>
                        <m:t>2</m:t>
                      </m:r>
                    </m:sub>
                  </m:sSub>
                </m:sub>
              </m:sSub>
            </m:oMath>
            <w:r w:rsidR="001003C3">
              <w:rPr>
                <w:rStyle w:val="Bodytext9"/>
                <w:color w:val="000000"/>
                <w:sz w:val="20"/>
                <w:szCs w:val="20"/>
              </w:rPr>
              <w:t xml:space="preserve"> = 545.89</w:t>
            </w:r>
          </w:p>
          <w:p w14:paraId="65D7DE72" w14:textId="77777777" w:rsidR="007D27E0" w:rsidRDefault="001003C3" w:rsidP="001003C3">
            <w:pPr>
              <w:pStyle w:val="Bodytext1"/>
              <w:shd w:val="clear" w:color="auto" w:fill="auto"/>
              <w:tabs>
                <w:tab w:val="left" w:pos="721"/>
              </w:tabs>
              <w:spacing w:line="240" w:lineRule="auto"/>
              <w:ind w:firstLine="0"/>
              <w:contextualSpacing/>
              <w:jc w:val="center"/>
              <w:rPr>
                <w:rStyle w:val="Bodytext9"/>
                <w:color w:val="000000"/>
                <w:sz w:val="20"/>
                <w:szCs w:val="20"/>
              </w:rPr>
            </w:pPr>
            <w:r>
              <w:rPr>
                <w:rStyle w:val="Bodytext9"/>
                <w:i/>
                <w:color w:val="000000"/>
                <w:sz w:val="20"/>
                <w:szCs w:val="20"/>
              </w:rPr>
              <w:t>N</w:t>
            </w:r>
            <w:r>
              <w:rPr>
                <w:rStyle w:val="Bodytext9"/>
                <w:color w:val="000000"/>
                <w:sz w:val="20"/>
                <w:szCs w:val="20"/>
              </w:rPr>
              <w:t xml:space="preserve"> = 40</w:t>
            </w:r>
          </w:p>
        </w:tc>
        <w:tc>
          <w:tcPr>
            <w:tcW w:w="2338" w:type="dxa"/>
            <w:tcBorders>
              <w:top w:val="single" w:sz="4" w:space="0" w:color="auto"/>
              <w:left w:val="single" w:sz="4" w:space="0" w:color="auto"/>
              <w:bottom w:val="single" w:sz="4" w:space="0" w:color="auto"/>
              <w:right w:val="single" w:sz="4" w:space="0" w:color="auto"/>
            </w:tcBorders>
            <w:vAlign w:val="center"/>
          </w:tcPr>
          <w:p w14:paraId="257DAF54" w14:textId="14F5D206" w:rsidR="001003C3" w:rsidRDefault="00396362" w:rsidP="001003C3">
            <w:pPr>
              <w:pStyle w:val="Bodytext1"/>
              <w:shd w:val="clear" w:color="auto" w:fill="auto"/>
              <w:tabs>
                <w:tab w:val="left" w:pos="721"/>
              </w:tabs>
              <w:spacing w:line="240" w:lineRule="auto"/>
              <w:ind w:firstLine="0"/>
              <w:contextualSpacing/>
              <w:jc w:val="center"/>
              <w:rPr>
                <w:rStyle w:val="Bodytext9"/>
                <w:color w:val="000000"/>
                <w:sz w:val="20"/>
                <w:szCs w:val="20"/>
              </w:rPr>
            </w:pPr>
            <m:oMath>
              <m:r>
                <w:rPr>
                  <w:rStyle w:val="Bodytext9"/>
                  <w:rFonts w:ascii="Cambria Math" w:hAnsi="Cambria Math"/>
                  <w:color w:val="000000"/>
                </w:rPr>
                <m:t>∑</m:t>
              </m:r>
              <m:sSub>
                <m:sSubPr>
                  <m:ctrlPr>
                    <w:rPr>
                      <w:rFonts w:ascii="Cambria Math" w:hAnsi="Cambria Math"/>
                      <w:sz w:val="20"/>
                      <w:szCs w:val="20"/>
                    </w:rPr>
                  </m:ctrlPr>
                </m:sSubPr>
                <m:e>
                  <m:r>
                    <w:rPr>
                      <w:rFonts w:ascii="Cambria Math" w:hAnsi="Cambria Math"/>
                      <w:sz w:val="20"/>
                      <w:szCs w:val="20"/>
                    </w:rPr>
                    <m:t>X</m:t>
                  </m:r>
                </m:e>
                <m:sub>
                  <m:sSub>
                    <m:sSubPr>
                      <m:ctrlPr>
                        <w:rPr>
                          <w:rFonts w:ascii="Cambria Math" w:hAnsi="Cambria Math"/>
                          <w:sz w:val="20"/>
                          <w:szCs w:val="20"/>
                        </w:rPr>
                      </m:ctrlPr>
                    </m:sSubPr>
                    <m:e>
                      <m:r>
                        <m:rPr>
                          <m:sty m:val="p"/>
                        </m:rPr>
                        <w:rPr>
                          <w:rFonts w:ascii="Cambria Math" w:hAnsi="Cambria Math"/>
                          <w:sz w:val="20"/>
                          <w:szCs w:val="20"/>
                        </w:rPr>
                        <m:t>A</m:t>
                      </m:r>
                    </m:e>
                    <m:sub>
                      <m:r>
                        <w:rPr>
                          <w:rFonts w:ascii="Cambria Math" w:hAnsi="Cambria Math"/>
                          <w:sz w:val="20"/>
                          <w:szCs w:val="20"/>
                        </w:rPr>
                        <m:t>2</m:t>
                      </m:r>
                    </m:sub>
                  </m:sSub>
                  <m:sSub>
                    <m:sSubPr>
                      <m:ctrlPr>
                        <w:rPr>
                          <w:rFonts w:ascii="Cambria Math" w:hAnsi="Cambria Math"/>
                          <w:sz w:val="20"/>
                          <w:szCs w:val="20"/>
                        </w:rPr>
                      </m:ctrlPr>
                    </m:sSubPr>
                    <m:e>
                      <m:r>
                        <m:rPr>
                          <m:sty m:val="p"/>
                        </m:rPr>
                        <w:rPr>
                          <w:rFonts w:ascii="Cambria Math" w:hAnsi="Cambria Math"/>
                          <w:sz w:val="20"/>
                          <w:szCs w:val="20"/>
                        </w:rPr>
                        <m:t>B</m:t>
                      </m:r>
                    </m:e>
                    <m:sub>
                      <m:r>
                        <w:rPr>
                          <w:rFonts w:ascii="Cambria Math" w:hAnsi="Cambria Math"/>
                          <w:sz w:val="20"/>
                          <w:szCs w:val="20"/>
                        </w:rPr>
                        <m:t>2</m:t>
                      </m:r>
                    </m:sub>
                  </m:sSub>
                </m:sub>
              </m:sSub>
            </m:oMath>
            <w:r w:rsidR="001003C3">
              <w:rPr>
                <w:rStyle w:val="Bodytext9"/>
                <w:color w:val="000000"/>
                <w:sz w:val="20"/>
                <w:szCs w:val="20"/>
              </w:rPr>
              <w:t xml:space="preserve"> = 113.33</w:t>
            </w:r>
          </w:p>
          <w:p w14:paraId="61BC0347" w14:textId="18F68B0C" w:rsidR="001003C3" w:rsidRPr="001003C3" w:rsidRDefault="00396362" w:rsidP="001003C3">
            <w:pPr>
              <w:pStyle w:val="Bodytext1"/>
              <w:shd w:val="clear" w:color="auto" w:fill="auto"/>
              <w:tabs>
                <w:tab w:val="left" w:pos="721"/>
              </w:tabs>
              <w:spacing w:line="240" w:lineRule="auto"/>
              <w:ind w:firstLine="0"/>
              <w:contextualSpacing/>
              <w:jc w:val="center"/>
              <w:rPr>
                <w:rStyle w:val="Bodytext9"/>
                <w:color w:val="000000"/>
                <w:sz w:val="20"/>
                <w:szCs w:val="20"/>
              </w:rPr>
            </w:pPr>
            <m:oMath>
              <m:r>
                <w:rPr>
                  <w:rStyle w:val="Bodytext9"/>
                  <w:rFonts w:ascii="Cambria Math" w:hAnsi="Cambria Math"/>
                  <w:color w:val="000000"/>
                </w:rPr>
                <m:t>∑</m:t>
              </m:r>
              <m:sSub>
                <m:sSubPr>
                  <m:ctrlPr>
                    <w:rPr>
                      <w:rFonts w:ascii="Cambria Math" w:hAnsi="Cambria Math"/>
                      <w:sz w:val="20"/>
                      <w:szCs w:val="20"/>
                    </w:rPr>
                  </m:ctrlPr>
                </m:sSubPr>
                <m:e>
                  <m:sSup>
                    <m:sSupPr>
                      <m:ctrlPr>
                        <w:rPr>
                          <w:rFonts w:ascii="Cambria Math" w:hAnsi="Cambria Math"/>
                          <w:sz w:val="20"/>
                          <w:szCs w:val="20"/>
                        </w:rPr>
                      </m:ctrlPr>
                    </m:sSupPr>
                    <m:e>
                      <m:r>
                        <w:rPr>
                          <w:rFonts w:ascii="Cambria Math" w:hAnsi="Cambria Math"/>
                          <w:sz w:val="20"/>
                          <w:szCs w:val="20"/>
                        </w:rPr>
                        <m:t>X</m:t>
                      </m:r>
                    </m:e>
                    <m:sup>
                      <m:r>
                        <m:rPr>
                          <m:sty m:val="p"/>
                        </m:rPr>
                        <w:rPr>
                          <w:rFonts w:ascii="Cambria Math" w:hAnsi="Cambria Math"/>
                          <w:sz w:val="20"/>
                          <w:szCs w:val="20"/>
                        </w:rPr>
                        <m:t>2</m:t>
                      </m:r>
                    </m:sup>
                  </m:sSup>
                </m:e>
                <m:sub>
                  <m:sSub>
                    <m:sSubPr>
                      <m:ctrlPr>
                        <w:rPr>
                          <w:rFonts w:ascii="Cambria Math" w:hAnsi="Cambria Math"/>
                          <w:sz w:val="20"/>
                          <w:szCs w:val="20"/>
                        </w:rPr>
                      </m:ctrlPr>
                    </m:sSubPr>
                    <m:e>
                      <m:r>
                        <m:rPr>
                          <m:sty m:val="p"/>
                        </m:rPr>
                        <w:rPr>
                          <w:rFonts w:ascii="Cambria Math" w:hAnsi="Cambria Math"/>
                          <w:sz w:val="20"/>
                          <w:szCs w:val="20"/>
                        </w:rPr>
                        <m:t>A</m:t>
                      </m:r>
                    </m:e>
                    <m:sub>
                      <m:r>
                        <w:rPr>
                          <w:rFonts w:ascii="Cambria Math" w:hAnsi="Cambria Math"/>
                          <w:sz w:val="20"/>
                          <w:szCs w:val="20"/>
                        </w:rPr>
                        <m:t>2</m:t>
                      </m:r>
                    </m:sub>
                  </m:sSub>
                  <m:sSub>
                    <m:sSubPr>
                      <m:ctrlPr>
                        <w:rPr>
                          <w:rFonts w:ascii="Cambria Math" w:hAnsi="Cambria Math"/>
                          <w:sz w:val="20"/>
                          <w:szCs w:val="20"/>
                        </w:rPr>
                      </m:ctrlPr>
                    </m:sSubPr>
                    <m:e>
                      <m:r>
                        <m:rPr>
                          <m:sty m:val="p"/>
                        </m:rPr>
                        <w:rPr>
                          <w:rFonts w:ascii="Cambria Math" w:hAnsi="Cambria Math"/>
                          <w:sz w:val="20"/>
                          <w:szCs w:val="20"/>
                        </w:rPr>
                        <m:t>B</m:t>
                      </m:r>
                    </m:e>
                    <m:sub>
                      <m:r>
                        <w:rPr>
                          <w:rFonts w:ascii="Cambria Math" w:hAnsi="Cambria Math"/>
                          <w:sz w:val="20"/>
                          <w:szCs w:val="20"/>
                        </w:rPr>
                        <m:t>2</m:t>
                      </m:r>
                    </m:sub>
                  </m:sSub>
                </m:sub>
              </m:sSub>
            </m:oMath>
            <w:r w:rsidR="001003C3">
              <w:rPr>
                <w:rStyle w:val="Bodytext9"/>
                <w:color w:val="000000"/>
                <w:sz w:val="20"/>
                <w:szCs w:val="20"/>
              </w:rPr>
              <w:t xml:space="preserve"> = 442.00</w:t>
            </w:r>
          </w:p>
          <w:p w14:paraId="04D6ABDD" w14:textId="77777777" w:rsidR="007D27E0" w:rsidRPr="007D27E0" w:rsidRDefault="007D27E0" w:rsidP="001003C3">
            <w:pPr>
              <w:pStyle w:val="Bodytext1"/>
              <w:shd w:val="clear" w:color="auto" w:fill="auto"/>
              <w:tabs>
                <w:tab w:val="left" w:pos="721"/>
              </w:tabs>
              <w:spacing w:line="240" w:lineRule="auto"/>
              <w:ind w:firstLine="0"/>
              <w:contextualSpacing/>
              <w:jc w:val="center"/>
              <w:rPr>
                <w:rStyle w:val="Bodytext9"/>
                <w:color w:val="000000"/>
                <w:sz w:val="20"/>
                <w:szCs w:val="20"/>
              </w:rPr>
            </w:pPr>
            <w:r>
              <w:rPr>
                <w:rStyle w:val="Bodytext9"/>
                <w:i/>
                <w:color w:val="000000"/>
                <w:sz w:val="20"/>
                <w:szCs w:val="20"/>
              </w:rPr>
              <w:t>N</w:t>
            </w:r>
            <w:r>
              <w:rPr>
                <w:rStyle w:val="Bodytext9"/>
                <w:color w:val="000000"/>
                <w:sz w:val="20"/>
                <w:szCs w:val="20"/>
              </w:rPr>
              <w:t xml:space="preserve"> = 40</w:t>
            </w:r>
          </w:p>
        </w:tc>
      </w:tr>
    </w:tbl>
    <w:p w14:paraId="794F2531" w14:textId="21BF65AF" w:rsidR="005248BC" w:rsidRPr="002E3F9E" w:rsidRDefault="005248BC" w:rsidP="003C5ACA">
      <w:pPr>
        <w:pStyle w:val="Bodytext1"/>
        <w:shd w:val="clear" w:color="auto" w:fill="auto"/>
        <w:tabs>
          <w:tab w:val="left" w:pos="721"/>
        </w:tabs>
        <w:spacing w:line="240" w:lineRule="auto"/>
        <w:ind w:firstLine="0"/>
        <w:contextualSpacing/>
        <w:rPr>
          <w:rStyle w:val="Bodytext9"/>
          <w:color w:val="000000"/>
          <w:sz w:val="20"/>
          <w:szCs w:val="20"/>
        </w:rPr>
      </w:pPr>
      <w:r>
        <w:rPr>
          <w:rStyle w:val="Bodytext9"/>
          <w:sz w:val="20"/>
          <w:szCs w:val="20"/>
          <w:shd w:val="clear" w:color="auto" w:fill="auto"/>
        </w:rPr>
        <w:lastRenderedPageBreak/>
        <w:t xml:space="preserve">2. Maglio and Polman (2014) studied the effects of spatial orientation on estimates of psychological distance. In their second study, researchers approached people at a subway station in Toronto, Ontario who were either on the eastbound platform (headed </w:t>
      </w:r>
      <w:r>
        <w:rPr>
          <w:rStyle w:val="Bodytext9"/>
          <w:i/>
          <w:sz w:val="20"/>
          <w:szCs w:val="20"/>
          <w:shd w:val="clear" w:color="auto" w:fill="auto"/>
        </w:rPr>
        <w:t>toward</w:t>
      </w:r>
      <w:r>
        <w:rPr>
          <w:rStyle w:val="Bodytext9"/>
          <w:sz w:val="20"/>
          <w:szCs w:val="20"/>
          <w:shd w:val="clear" w:color="auto" w:fill="auto"/>
        </w:rPr>
        <w:t xml:space="preserve"> the University of Toronto campus) or the westbound platform (heading </w:t>
      </w:r>
      <w:r>
        <w:rPr>
          <w:rStyle w:val="Bodytext9"/>
          <w:i/>
          <w:sz w:val="20"/>
          <w:szCs w:val="20"/>
          <w:shd w:val="clear" w:color="auto" w:fill="auto"/>
        </w:rPr>
        <w:t>away</w:t>
      </w:r>
      <w:r>
        <w:rPr>
          <w:rStyle w:val="Bodytext9"/>
          <w:sz w:val="20"/>
          <w:szCs w:val="20"/>
          <w:shd w:val="clear" w:color="auto" w:fill="auto"/>
        </w:rPr>
        <w:t xml:space="preserve"> from the University of Toronto campus). Researchers then asked each participant to either face toward or away from the University of Toronto and rate how far away they were from the campus on a scale of 1 (</w:t>
      </w:r>
      <w:r>
        <w:rPr>
          <w:rStyle w:val="Bodytext9"/>
          <w:i/>
          <w:sz w:val="20"/>
          <w:szCs w:val="20"/>
          <w:shd w:val="clear" w:color="auto" w:fill="auto"/>
        </w:rPr>
        <w:t>very close</w:t>
      </w:r>
      <w:r>
        <w:rPr>
          <w:rStyle w:val="Bodytext9"/>
          <w:sz w:val="20"/>
          <w:szCs w:val="20"/>
          <w:shd w:val="clear" w:color="auto" w:fill="auto"/>
        </w:rPr>
        <w:t>) to 7 (</w:t>
      </w:r>
      <w:r>
        <w:rPr>
          <w:rStyle w:val="Bodytext9"/>
          <w:i/>
          <w:sz w:val="20"/>
          <w:szCs w:val="20"/>
          <w:shd w:val="clear" w:color="auto" w:fill="auto"/>
        </w:rPr>
        <w:t>very far</w:t>
      </w:r>
      <w:r>
        <w:rPr>
          <w:rStyle w:val="Bodytext9"/>
          <w:sz w:val="20"/>
          <w:szCs w:val="20"/>
          <w:shd w:val="clear" w:color="auto" w:fill="auto"/>
        </w:rPr>
        <w:t xml:space="preserve">). </w:t>
      </w:r>
      <w:r>
        <w:rPr>
          <w:bCs/>
          <w:color w:val="000000"/>
          <w:sz w:val="20"/>
          <w:szCs w:val="20"/>
          <w:shd w:val="clear" w:color="auto" w:fill="FFFFFF"/>
        </w:rPr>
        <w:t xml:space="preserve">Below are summary data from Study 2 of Maglio and Polman (2014; retrieved from </w:t>
      </w:r>
      <w:hyperlink r:id="rId9" w:history="1">
        <w:r>
          <w:rPr>
            <w:rStyle w:val="Hyperlink"/>
            <w:bCs/>
            <w:sz w:val="20"/>
            <w:szCs w:val="20"/>
            <w:shd w:val="clear" w:color="auto" w:fill="FFFFFF"/>
          </w:rPr>
          <w:t>https://osf.io/7rajd/</w:t>
        </w:r>
      </w:hyperlink>
      <w:r>
        <w:rPr>
          <w:bCs/>
          <w:color w:val="000000"/>
          <w:sz w:val="20"/>
          <w:szCs w:val="20"/>
          <w:shd w:val="clear" w:color="auto" w:fill="FFFFFF"/>
        </w:rPr>
        <w:t xml:space="preserve"> on July 13, 2018) that will allow you to replicate the results. Conduct a factorial ANOVA test—including Tukey </w:t>
      </w:r>
      <w:r>
        <w:rPr>
          <w:bCs/>
          <w:i/>
          <w:iCs/>
          <w:color w:val="000000"/>
          <w:sz w:val="20"/>
          <w:szCs w:val="20"/>
          <w:shd w:val="clear" w:color="auto" w:fill="FFFFFF"/>
        </w:rPr>
        <w:t>HSD</w:t>
      </w:r>
      <w:r>
        <w:rPr>
          <w:bCs/>
          <w:color w:val="000000"/>
          <w:sz w:val="20"/>
          <w:szCs w:val="20"/>
          <w:shd w:val="clear" w:color="auto" w:fill="FFFFFF"/>
        </w:rPr>
        <w:t xml:space="preserve"> tests and estimates of effect size, as appropriate—and write a paragraph summarizing the findings. Set alpha at .05.</w:t>
      </w:r>
    </w:p>
    <w:p w14:paraId="6C52C687" w14:textId="77777777" w:rsidR="002E3F9E" w:rsidRDefault="002E3F9E" w:rsidP="003C5ACA">
      <w:pPr>
        <w:pStyle w:val="Bodytext1"/>
        <w:shd w:val="clear" w:color="auto" w:fill="auto"/>
        <w:tabs>
          <w:tab w:val="left" w:pos="721"/>
        </w:tabs>
        <w:spacing w:line="240" w:lineRule="auto"/>
        <w:ind w:firstLine="0"/>
        <w:contextualSpacing/>
        <w:rPr>
          <w:rStyle w:val="Bodytext9"/>
          <w:color w:val="000000"/>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Problem 2 summary data:  Factor A, Direction traveling, and Factor B, Direction Facing. Columns represent Factor A, Traveling Toward Campus (A-sub-1) and Away from Campus (A-sub-2). Rows represent Factor B: Direction facing Toward Campus (B-sub-1) and Away from Campus (B-sub-2). &#10;For the Traveling-Toward-Campus facing-toward-campus condition, sigma X-sub-A-sub-1-B-sub-1 equals 73, sigma X-squared-sub-A-sub-1-B-sub-1 equals 285, and N equals 20. &#10;For the traveling-Away-from-Campus facing-Toward-Campus condition, sigma-X-sub-A-sub-2-B-sub-1 equals 86, sigma-X-squared-sub-A-sub-2-B-sub-1 equals 396, and N equals 20. For the Traveling-Toward-Campus facing-Away-from-Campus condition, sigma-X-sub-A-sub-1-B-sub-2 equals 72, sigma-X-squared-sub-A-sub-1-B-sub-2 equals 280, and N equals 20. &#10;For the traveling-Away-from-Campus in the facing-Away-from-Campus condition, sigma-X-sub-A-sub-2-B-sub-2 equals 80, sigma-X-squared-sub-A-sub-2-B-sub-2 equals 342, and N equals 20.&#10;"/>
      </w:tblPr>
      <w:tblGrid>
        <w:gridCol w:w="1802"/>
        <w:gridCol w:w="2320"/>
        <w:gridCol w:w="2517"/>
        <w:gridCol w:w="2338"/>
      </w:tblGrid>
      <w:tr w:rsidR="005248BC" w14:paraId="318D16A3" w14:textId="77777777" w:rsidTr="005248BC">
        <w:trPr>
          <w:tblHeader/>
          <w:jc w:val="center"/>
        </w:trPr>
        <w:tc>
          <w:tcPr>
            <w:tcW w:w="1802" w:type="dxa"/>
          </w:tcPr>
          <w:p w14:paraId="3E972174" w14:textId="77777777" w:rsidR="005248BC" w:rsidRDefault="005248BC" w:rsidP="007F4A54">
            <w:pPr>
              <w:pStyle w:val="Bodytext1"/>
              <w:shd w:val="clear" w:color="auto" w:fill="auto"/>
              <w:tabs>
                <w:tab w:val="left" w:pos="721"/>
              </w:tabs>
              <w:spacing w:line="240" w:lineRule="auto"/>
              <w:ind w:firstLine="0"/>
              <w:contextualSpacing/>
              <w:rPr>
                <w:rStyle w:val="Bodytext9"/>
                <w:color w:val="000000"/>
                <w:sz w:val="20"/>
                <w:szCs w:val="20"/>
              </w:rPr>
            </w:pPr>
          </w:p>
        </w:tc>
        <w:tc>
          <w:tcPr>
            <w:tcW w:w="2320" w:type="dxa"/>
          </w:tcPr>
          <w:p w14:paraId="46EB3515" w14:textId="77777777" w:rsidR="005248BC" w:rsidRDefault="005248BC" w:rsidP="007F4A54">
            <w:pPr>
              <w:pStyle w:val="Bodytext1"/>
              <w:shd w:val="clear" w:color="auto" w:fill="auto"/>
              <w:tabs>
                <w:tab w:val="left" w:pos="721"/>
              </w:tabs>
              <w:spacing w:line="240" w:lineRule="auto"/>
              <w:ind w:firstLine="0"/>
              <w:contextualSpacing/>
              <w:rPr>
                <w:rStyle w:val="Bodytext9"/>
                <w:color w:val="000000"/>
                <w:sz w:val="20"/>
                <w:szCs w:val="20"/>
              </w:rPr>
            </w:pPr>
          </w:p>
        </w:tc>
        <w:tc>
          <w:tcPr>
            <w:tcW w:w="4855" w:type="dxa"/>
            <w:gridSpan w:val="2"/>
          </w:tcPr>
          <w:p w14:paraId="48604D95" w14:textId="77777777" w:rsidR="005248BC" w:rsidRDefault="005248BC" w:rsidP="007F4A54">
            <w:pPr>
              <w:pStyle w:val="Bodytext1"/>
              <w:shd w:val="clear" w:color="auto" w:fill="auto"/>
              <w:tabs>
                <w:tab w:val="left" w:pos="721"/>
              </w:tabs>
              <w:spacing w:line="240" w:lineRule="auto"/>
              <w:ind w:firstLine="0"/>
              <w:contextualSpacing/>
              <w:jc w:val="center"/>
              <w:rPr>
                <w:rStyle w:val="Bodytext9"/>
                <w:color w:val="000000"/>
                <w:sz w:val="20"/>
                <w:szCs w:val="20"/>
              </w:rPr>
            </w:pPr>
            <w:r>
              <w:rPr>
                <w:rStyle w:val="Bodytext9"/>
                <w:color w:val="000000"/>
                <w:sz w:val="20"/>
                <w:szCs w:val="20"/>
              </w:rPr>
              <w:t>Factor A: Direction Traveling</w:t>
            </w:r>
          </w:p>
        </w:tc>
      </w:tr>
      <w:tr w:rsidR="005248BC" w14:paraId="3327EEBD" w14:textId="77777777" w:rsidTr="005248BC">
        <w:trPr>
          <w:jc w:val="center"/>
        </w:trPr>
        <w:tc>
          <w:tcPr>
            <w:tcW w:w="1802" w:type="dxa"/>
          </w:tcPr>
          <w:p w14:paraId="0CAA25F6" w14:textId="77777777" w:rsidR="005248BC" w:rsidRDefault="005248BC" w:rsidP="007F4A54">
            <w:pPr>
              <w:pStyle w:val="Bodytext1"/>
              <w:shd w:val="clear" w:color="auto" w:fill="auto"/>
              <w:tabs>
                <w:tab w:val="left" w:pos="721"/>
              </w:tabs>
              <w:spacing w:line="240" w:lineRule="auto"/>
              <w:ind w:firstLine="0"/>
              <w:contextualSpacing/>
              <w:rPr>
                <w:rStyle w:val="Bodytext9"/>
                <w:color w:val="000000"/>
                <w:sz w:val="20"/>
                <w:szCs w:val="20"/>
              </w:rPr>
            </w:pPr>
          </w:p>
        </w:tc>
        <w:tc>
          <w:tcPr>
            <w:tcW w:w="2320" w:type="dxa"/>
          </w:tcPr>
          <w:p w14:paraId="767F116D" w14:textId="77777777" w:rsidR="005248BC" w:rsidRDefault="005248BC" w:rsidP="007F4A54">
            <w:pPr>
              <w:pStyle w:val="Bodytext1"/>
              <w:shd w:val="clear" w:color="auto" w:fill="auto"/>
              <w:tabs>
                <w:tab w:val="left" w:pos="721"/>
              </w:tabs>
              <w:spacing w:line="240" w:lineRule="auto"/>
              <w:ind w:firstLine="0"/>
              <w:contextualSpacing/>
              <w:rPr>
                <w:rStyle w:val="Bodytext9"/>
                <w:color w:val="000000"/>
                <w:sz w:val="20"/>
                <w:szCs w:val="20"/>
              </w:rPr>
            </w:pPr>
          </w:p>
        </w:tc>
        <w:tc>
          <w:tcPr>
            <w:tcW w:w="2517" w:type="dxa"/>
            <w:tcBorders>
              <w:bottom w:val="single" w:sz="4" w:space="0" w:color="auto"/>
            </w:tcBorders>
          </w:tcPr>
          <w:p w14:paraId="03CC723F" w14:textId="77777777" w:rsidR="005248BC" w:rsidRPr="007D27E0" w:rsidRDefault="005248BC" w:rsidP="007F4A54">
            <w:pPr>
              <w:pStyle w:val="Bodytext1"/>
              <w:shd w:val="clear" w:color="auto" w:fill="auto"/>
              <w:tabs>
                <w:tab w:val="left" w:pos="721"/>
              </w:tabs>
              <w:spacing w:line="240" w:lineRule="auto"/>
              <w:ind w:firstLine="0"/>
              <w:contextualSpacing/>
              <w:jc w:val="center"/>
              <w:rPr>
                <w:rStyle w:val="Bodytext9"/>
                <w:color w:val="000000"/>
                <w:sz w:val="20"/>
                <w:szCs w:val="20"/>
              </w:rPr>
            </w:pPr>
            <w:r>
              <w:rPr>
                <w:rStyle w:val="Bodytext9"/>
                <w:color w:val="000000"/>
                <w:sz w:val="20"/>
                <w:szCs w:val="20"/>
              </w:rPr>
              <w:t>Toward Campus (</w:t>
            </w:r>
            <m:oMath>
              <m:sSub>
                <m:sSubPr>
                  <m:ctrlPr>
                    <w:rPr>
                      <w:rFonts w:ascii="Cambria Math" w:hAnsi="Cambria Math"/>
                      <w:sz w:val="20"/>
                      <w:szCs w:val="20"/>
                    </w:rPr>
                  </m:ctrlPr>
                </m:sSubPr>
                <m:e>
                  <m:r>
                    <m:rPr>
                      <m:sty m:val="p"/>
                    </m:rPr>
                    <w:rPr>
                      <w:rFonts w:ascii="Cambria Math" w:hAnsi="Cambria Math"/>
                      <w:sz w:val="20"/>
                      <w:szCs w:val="20"/>
                    </w:rPr>
                    <m:t>A</m:t>
                  </m:r>
                </m:e>
                <m:sub>
                  <m:r>
                    <m:rPr>
                      <m:sty m:val="p"/>
                    </m:rPr>
                    <w:rPr>
                      <w:rFonts w:ascii="Cambria Math" w:hAnsi="Cambria Math"/>
                      <w:sz w:val="20"/>
                      <w:szCs w:val="20"/>
                    </w:rPr>
                    <m:t>1</m:t>
                  </m:r>
                </m:sub>
              </m:sSub>
            </m:oMath>
            <w:r>
              <w:rPr>
                <w:rStyle w:val="Bodytext9"/>
                <w:color w:val="000000"/>
                <w:sz w:val="20"/>
                <w:szCs w:val="20"/>
              </w:rPr>
              <w:t>)</w:t>
            </w:r>
          </w:p>
        </w:tc>
        <w:tc>
          <w:tcPr>
            <w:tcW w:w="2338" w:type="dxa"/>
            <w:tcBorders>
              <w:bottom w:val="single" w:sz="4" w:space="0" w:color="auto"/>
            </w:tcBorders>
          </w:tcPr>
          <w:p w14:paraId="554780E0" w14:textId="77777777" w:rsidR="005248BC" w:rsidRPr="007D27E0" w:rsidRDefault="005248BC" w:rsidP="007F4A54">
            <w:pPr>
              <w:pStyle w:val="Bodytext1"/>
              <w:shd w:val="clear" w:color="auto" w:fill="auto"/>
              <w:tabs>
                <w:tab w:val="left" w:pos="721"/>
              </w:tabs>
              <w:spacing w:line="240" w:lineRule="auto"/>
              <w:ind w:firstLine="0"/>
              <w:contextualSpacing/>
              <w:jc w:val="center"/>
              <w:rPr>
                <w:rStyle w:val="Bodytext9"/>
                <w:color w:val="000000"/>
                <w:sz w:val="20"/>
                <w:szCs w:val="20"/>
              </w:rPr>
            </w:pPr>
            <w:r>
              <w:rPr>
                <w:rStyle w:val="Bodytext9"/>
                <w:color w:val="000000"/>
                <w:sz w:val="20"/>
                <w:szCs w:val="20"/>
              </w:rPr>
              <w:t>Away from Campus (</w:t>
            </w:r>
            <m:oMath>
              <m:sSub>
                <m:sSubPr>
                  <m:ctrlPr>
                    <w:rPr>
                      <w:rFonts w:ascii="Cambria Math" w:hAnsi="Cambria Math"/>
                      <w:sz w:val="20"/>
                      <w:szCs w:val="20"/>
                    </w:rPr>
                  </m:ctrlPr>
                </m:sSubPr>
                <m:e>
                  <m:r>
                    <m:rPr>
                      <m:sty m:val="p"/>
                    </m:rPr>
                    <w:rPr>
                      <w:rFonts w:ascii="Cambria Math" w:hAnsi="Cambria Math"/>
                      <w:sz w:val="20"/>
                      <w:szCs w:val="20"/>
                    </w:rPr>
                    <m:t>A</m:t>
                  </m:r>
                </m:e>
                <m:sub>
                  <m:r>
                    <m:rPr>
                      <m:sty m:val="p"/>
                    </m:rPr>
                    <w:rPr>
                      <w:rFonts w:ascii="Cambria Math" w:hAnsi="Cambria Math"/>
                      <w:sz w:val="20"/>
                      <w:szCs w:val="20"/>
                    </w:rPr>
                    <m:t>2</m:t>
                  </m:r>
                </m:sub>
              </m:sSub>
            </m:oMath>
            <w:r>
              <w:rPr>
                <w:rStyle w:val="Bodytext9"/>
                <w:color w:val="000000"/>
                <w:sz w:val="20"/>
                <w:szCs w:val="20"/>
              </w:rPr>
              <w:t>)</w:t>
            </w:r>
          </w:p>
        </w:tc>
      </w:tr>
      <w:tr w:rsidR="005248BC" w14:paraId="685D50AF" w14:textId="77777777" w:rsidTr="005248BC">
        <w:trPr>
          <w:jc w:val="center"/>
        </w:trPr>
        <w:tc>
          <w:tcPr>
            <w:tcW w:w="1802" w:type="dxa"/>
            <w:vMerge w:val="restart"/>
            <w:vAlign w:val="center"/>
          </w:tcPr>
          <w:p w14:paraId="1DFE8894" w14:textId="77777777" w:rsidR="005248BC" w:rsidRDefault="005248BC" w:rsidP="007F4A54">
            <w:pPr>
              <w:pStyle w:val="Bodytext1"/>
              <w:shd w:val="clear" w:color="auto" w:fill="auto"/>
              <w:tabs>
                <w:tab w:val="left" w:pos="721"/>
              </w:tabs>
              <w:spacing w:line="240" w:lineRule="auto"/>
              <w:ind w:firstLine="0"/>
              <w:contextualSpacing/>
              <w:jc w:val="center"/>
              <w:rPr>
                <w:rStyle w:val="Bodytext9"/>
                <w:color w:val="000000"/>
                <w:sz w:val="20"/>
                <w:szCs w:val="20"/>
              </w:rPr>
            </w:pPr>
            <w:r>
              <w:rPr>
                <w:rStyle w:val="Bodytext9"/>
                <w:color w:val="000000"/>
                <w:sz w:val="20"/>
                <w:szCs w:val="20"/>
              </w:rPr>
              <w:t xml:space="preserve">Factor B: </w:t>
            </w:r>
          </w:p>
          <w:p w14:paraId="48CA46EB" w14:textId="77777777" w:rsidR="005248BC" w:rsidRDefault="005248BC" w:rsidP="007F4A54">
            <w:pPr>
              <w:pStyle w:val="Bodytext1"/>
              <w:shd w:val="clear" w:color="auto" w:fill="auto"/>
              <w:tabs>
                <w:tab w:val="left" w:pos="721"/>
              </w:tabs>
              <w:spacing w:line="240" w:lineRule="auto"/>
              <w:ind w:firstLine="0"/>
              <w:contextualSpacing/>
              <w:jc w:val="center"/>
              <w:rPr>
                <w:rStyle w:val="Bodytext9"/>
                <w:color w:val="000000"/>
                <w:sz w:val="20"/>
                <w:szCs w:val="20"/>
              </w:rPr>
            </w:pPr>
            <w:r>
              <w:rPr>
                <w:rStyle w:val="Bodytext9"/>
                <w:color w:val="000000"/>
                <w:sz w:val="20"/>
                <w:szCs w:val="20"/>
              </w:rPr>
              <w:t>Direction Facing</w:t>
            </w:r>
          </w:p>
        </w:tc>
        <w:tc>
          <w:tcPr>
            <w:tcW w:w="2320" w:type="dxa"/>
            <w:tcBorders>
              <w:right w:val="single" w:sz="4" w:space="0" w:color="auto"/>
            </w:tcBorders>
            <w:vAlign w:val="center"/>
          </w:tcPr>
          <w:p w14:paraId="130F8535" w14:textId="77777777" w:rsidR="005248BC" w:rsidRPr="007D27E0" w:rsidRDefault="005248BC" w:rsidP="007F4A54">
            <w:pPr>
              <w:pStyle w:val="Bodytext1"/>
              <w:shd w:val="clear" w:color="auto" w:fill="auto"/>
              <w:tabs>
                <w:tab w:val="left" w:pos="721"/>
              </w:tabs>
              <w:spacing w:line="240" w:lineRule="auto"/>
              <w:ind w:firstLine="0"/>
              <w:contextualSpacing/>
              <w:jc w:val="right"/>
              <w:rPr>
                <w:rStyle w:val="Bodytext9"/>
                <w:color w:val="000000"/>
                <w:sz w:val="20"/>
                <w:szCs w:val="20"/>
              </w:rPr>
            </w:pPr>
            <w:r>
              <w:rPr>
                <w:rStyle w:val="Bodytext9"/>
                <w:color w:val="000000"/>
                <w:sz w:val="20"/>
                <w:szCs w:val="20"/>
              </w:rPr>
              <w:t>Toward Campus (</w:t>
            </w:r>
            <m:oMath>
              <m:sSub>
                <m:sSubPr>
                  <m:ctrlPr>
                    <w:rPr>
                      <w:rFonts w:ascii="Cambria Math" w:hAnsi="Cambria Math"/>
                      <w:sz w:val="20"/>
                      <w:szCs w:val="20"/>
                    </w:rPr>
                  </m:ctrlPr>
                </m:sSubPr>
                <m:e>
                  <m:r>
                    <m:rPr>
                      <m:sty m:val="p"/>
                    </m:rPr>
                    <w:rPr>
                      <w:rFonts w:ascii="Cambria Math" w:hAnsi="Cambria Math"/>
                      <w:sz w:val="20"/>
                      <w:szCs w:val="20"/>
                    </w:rPr>
                    <m:t>B</m:t>
                  </m:r>
                </m:e>
                <m:sub>
                  <m:r>
                    <m:rPr>
                      <m:sty m:val="p"/>
                    </m:rPr>
                    <w:rPr>
                      <w:rFonts w:ascii="Cambria Math" w:hAnsi="Cambria Math"/>
                      <w:sz w:val="20"/>
                      <w:szCs w:val="20"/>
                    </w:rPr>
                    <m:t>1</m:t>
                  </m:r>
                </m:sub>
              </m:sSub>
            </m:oMath>
            <w:r>
              <w:rPr>
                <w:rStyle w:val="Bodytext9"/>
                <w:color w:val="000000"/>
                <w:sz w:val="20"/>
                <w:szCs w:val="20"/>
              </w:rPr>
              <w:t>)</w:t>
            </w:r>
          </w:p>
        </w:tc>
        <w:tc>
          <w:tcPr>
            <w:tcW w:w="2517" w:type="dxa"/>
            <w:tcBorders>
              <w:top w:val="single" w:sz="4" w:space="0" w:color="auto"/>
              <w:left w:val="single" w:sz="4" w:space="0" w:color="auto"/>
              <w:bottom w:val="single" w:sz="4" w:space="0" w:color="auto"/>
              <w:right w:val="single" w:sz="4" w:space="0" w:color="auto"/>
            </w:tcBorders>
            <w:vAlign w:val="center"/>
          </w:tcPr>
          <w:p w14:paraId="557601F1" w14:textId="08303FD8" w:rsidR="005248BC" w:rsidRDefault="00A3273A" w:rsidP="007F4A54">
            <w:pPr>
              <w:pStyle w:val="Bodytext1"/>
              <w:shd w:val="clear" w:color="auto" w:fill="auto"/>
              <w:tabs>
                <w:tab w:val="left" w:pos="721"/>
              </w:tabs>
              <w:spacing w:line="240" w:lineRule="auto"/>
              <w:ind w:firstLine="0"/>
              <w:contextualSpacing/>
              <w:jc w:val="center"/>
              <w:rPr>
                <w:rStyle w:val="Bodytext9"/>
                <w:color w:val="000000"/>
                <w:sz w:val="20"/>
                <w:szCs w:val="20"/>
              </w:rPr>
            </w:pPr>
            <m:oMath>
              <m:r>
                <w:rPr>
                  <w:rStyle w:val="Bodytext9"/>
                  <w:rFonts w:ascii="Cambria Math" w:hAnsi="Cambria Math"/>
                  <w:color w:val="000000"/>
                </w:rPr>
                <m:t>∑</m:t>
              </m:r>
              <m:sSub>
                <m:sSubPr>
                  <m:ctrlPr>
                    <w:rPr>
                      <w:rFonts w:ascii="Cambria Math" w:hAnsi="Cambria Math"/>
                      <w:sz w:val="20"/>
                      <w:szCs w:val="20"/>
                    </w:rPr>
                  </m:ctrlPr>
                </m:sSubPr>
                <m:e>
                  <m:r>
                    <w:rPr>
                      <w:rFonts w:ascii="Cambria Math" w:hAnsi="Cambria Math"/>
                      <w:sz w:val="20"/>
                      <w:szCs w:val="20"/>
                    </w:rPr>
                    <m:t>X</m:t>
                  </m:r>
                </m:e>
                <m:sub>
                  <m:sSub>
                    <m:sSubPr>
                      <m:ctrlPr>
                        <w:rPr>
                          <w:rFonts w:ascii="Cambria Math" w:hAnsi="Cambria Math"/>
                          <w:sz w:val="20"/>
                          <w:szCs w:val="20"/>
                        </w:rPr>
                      </m:ctrlPr>
                    </m:sSubPr>
                    <m:e>
                      <m:r>
                        <m:rPr>
                          <m:sty m:val="p"/>
                        </m:rPr>
                        <w:rPr>
                          <w:rFonts w:ascii="Cambria Math" w:hAnsi="Cambria Math"/>
                          <w:sz w:val="20"/>
                          <w:szCs w:val="20"/>
                        </w:rPr>
                        <m:t>A</m:t>
                      </m:r>
                    </m:e>
                    <m:sub>
                      <m:r>
                        <w:rPr>
                          <w:rFonts w:ascii="Cambria Math" w:hAnsi="Cambria Math"/>
                          <w:sz w:val="20"/>
                          <w:szCs w:val="20"/>
                        </w:rPr>
                        <m:t>1</m:t>
                      </m:r>
                    </m:sub>
                  </m:sSub>
                  <m:sSub>
                    <m:sSubPr>
                      <m:ctrlPr>
                        <w:rPr>
                          <w:rFonts w:ascii="Cambria Math" w:hAnsi="Cambria Math"/>
                          <w:sz w:val="20"/>
                          <w:szCs w:val="20"/>
                        </w:rPr>
                      </m:ctrlPr>
                    </m:sSubPr>
                    <m:e>
                      <m:r>
                        <m:rPr>
                          <m:sty m:val="p"/>
                        </m:rPr>
                        <w:rPr>
                          <w:rFonts w:ascii="Cambria Math" w:hAnsi="Cambria Math"/>
                          <w:sz w:val="20"/>
                          <w:szCs w:val="20"/>
                        </w:rPr>
                        <m:t>B</m:t>
                      </m:r>
                    </m:e>
                    <m:sub>
                      <m:r>
                        <w:rPr>
                          <w:rFonts w:ascii="Cambria Math" w:hAnsi="Cambria Math"/>
                          <w:sz w:val="20"/>
                          <w:szCs w:val="20"/>
                        </w:rPr>
                        <m:t>1</m:t>
                      </m:r>
                    </m:sub>
                  </m:sSub>
                </m:sub>
              </m:sSub>
            </m:oMath>
            <w:r w:rsidR="005248BC">
              <w:rPr>
                <w:rStyle w:val="Bodytext9"/>
                <w:color w:val="000000"/>
                <w:sz w:val="20"/>
                <w:szCs w:val="20"/>
              </w:rPr>
              <w:t xml:space="preserve"> = 73</w:t>
            </w:r>
          </w:p>
          <w:p w14:paraId="2B356387" w14:textId="61B93734" w:rsidR="005248BC" w:rsidRPr="001003C3" w:rsidRDefault="00A3273A" w:rsidP="007F4A54">
            <w:pPr>
              <w:pStyle w:val="Bodytext1"/>
              <w:shd w:val="clear" w:color="auto" w:fill="auto"/>
              <w:tabs>
                <w:tab w:val="left" w:pos="721"/>
              </w:tabs>
              <w:spacing w:line="240" w:lineRule="auto"/>
              <w:ind w:firstLine="0"/>
              <w:contextualSpacing/>
              <w:jc w:val="center"/>
              <w:rPr>
                <w:rStyle w:val="Bodytext9"/>
                <w:color w:val="000000"/>
                <w:sz w:val="20"/>
                <w:szCs w:val="20"/>
              </w:rPr>
            </w:pPr>
            <m:oMath>
              <m:r>
                <w:rPr>
                  <w:rStyle w:val="Bodytext9"/>
                  <w:rFonts w:ascii="Cambria Math" w:hAnsi="Cambria Math"/>
                  <w:color w:val="000000"/>
                </w:rPr>
                <m:t>∑</m:t>
              </m:r>
              <m:sSub>
                <m:sSubPr>
                  <m:ctrlPr>
                    <w:rPr>
                      <w:rFonts w:ascii="Cambria Math" w:hAnsi="Cambria Math"/>
                      <w:sz w:val="20"/>
                      <w:szCs w:val="20"/>
                    </w:rPr>
                  </m:ctrlPr>
                </m:sSubPr>
                <m:e>
                  <m:sSup>
                    <m:sSupPr>
                      <m:ctrlPr>
                        <w:rPr>
                          <w:rFonts w:ascii="Cambria Math" w:hAnsi="Cambria Math"/>
                          <w:sz w:val="20"/>
                          <w:szCs w:val="20"/>
                        </w:rPr>
                      </m:ctrlPr>
                    </m:sSupPr>
                    <m:e>
                      <m:r>
                        <w:rPr>
                          <w:rFonts w:ascii="Cambria Math" w:hAnsi="Cambria Math"/>
                          <w:sz w:val="20"/>
                          <w:szCs w:val="20"/>
                        </w:rPr>
                        <m:t>X</m:t>
                      </m:r>
                    </m:e>
                    <m:sup>
                      <m:r>
                        <m:rPr>
                          <m:sty m:val="p"/>
                        </m:rPr>
                        <w:rPr>
                          <w:rFonts w:ascii="Cambria Math" w:hAnsi="Cambria Math"/>
                          <w:sz w:val="20"/>
                          <w:szCs w:val="20"/>
                        </w:rPr>
                        <m:t>2</m:t>
                      </m:r>
                    </m:sup>
                  </m:sSup>
                </m:e>
                <m:sub>
                  <m:sSub>
                    <m:sSubPr>
                      <m:ctrlPr>
                        <w:rPr>
                          <w:rFonts w:ascii="Cambria Math" w:hAnsi="Cambria Math"/>
                          <w:sz w:val="20"/>
                          <w:szCs w:val="20"/>
                        </w:rPr>
                      </m:ctrlPr>
                    </m:sSubPr>
                    <m:e>
                      <m:r>
                        <m:rPr>
                          <m:sty m:val="p"/>
                        </m:rPr>
                        <w:rPr>
                          <w:rFonts w:ascii="Cambria Math" w:hAnsi="Cambria Math"/>
                          <w:sz w:val="20"/>
                          <w:szCs w:val="20"/>
                        </w:rPr>
                        <m:t>A</m:t>
                      </m:r>
                    </m:e>
                    <m:sub>
                      <m:r>
                        <w:rPr>
                          <w:rFonts w:ascii="Cambria Math" w:hAnsi="Cambria Math"/>
                          <w:sz w:val="20"/>
                          <w:szCs w:val="20"/>
                        </w:rPr>
                        <m:t>1</m:t>
                      </m:r>
                    </m:sub>
                  </m:sSub>
                  <m:sSub>
                    <m:sSubPr>
                      <m:ctrlPr>
                        <w:rPr>
                          <w:rFonts w:ascii="Cambria Math" w:hAnsi="Cambria Math"/>
                          <w:sz w:val="20"/>
                          <w:szCs w:val="20"/>
                        </w:rPr>
                      </m:ctrlPr>
                    </m:sSubPr>
                    <m:e>
                      <m:r>
                        <m:rPr>
                          <m:sty m:val="p"/>
                        </m:rPr>
                        <w:rPr>
                          <w:rFonts w:ascii="Cambria Math" w:hAnsi="Cambria Math"/>
                          <w:sz w:val="20"/>
                          <w:szCs w:val="20"/>
                        </w:rPr>
                        <m:t>B</m:t>
                      </m:r>
                    </m:e>
                    <m:sub>
                      <m:r>
                        <w:rPr>
                          <w:rFonts w:ascii="Cambria Math" w:hAnsi="Cambria Math"/>
                          <w:sz w:val="20"/>
                          <w:szCs w:val="20"/>
                        </w:rPr>
                        <m:t>1</m:t>
                      </m:r>
                    </m:sub>
                  </m:sSub>
                </m:sub>
              </m:sSub>
            </m:oMath>
            <w:r w:rsidR="005248BC">
              <w:rPr>
                <w:rStyle w:val="Bodytext9"/>
                <w:color w:val="000000"/>
                <w:sz w:val="20"/>
                <w:szCs w:val="20"/>
              </w:rPr>
              <w:t xml:space="preserve"> = 285</w:t>
            </w:r>
          </w:p>
          <w:p w14:paraId="3A37F7E0" w14:textId="77777777" w:rsidR="005248BC" w:rsidRPr="007D27E0" w:rsidRDefault="005248BC" w:rsidP="007F4A54">
            <w:pPr>
              <w:pStyle w:val="Bodytext1"/>
              <w:shd w:val="clear" w:color="auto" w:fill="auto"/>
              <w:tabs>
                <w:tab w:val="left" w:pos="721"/>
              </w:tabs>
              <w:spacing w:line="240" w:lineRule="auto"/>
              <w:ind w:firstLine="0"/>
              <w:contextualSpacing/>
              <w:jc w:val="center"/>
              <w:rPr>
                <w:rStyle w:val="Bodytext9"/>
                <w:color w:val="000000"/>
                <w:sz w:val="20"/>
                <w:szCs w:val="20"/>
              </w:rPr>
            </w:pPr>
            <w:r>
              <w:rPr>
                <w:rStyle w:val="Bodytext9"/>
                <w:i/>
                <w:color w:val="000000"/>
                <w:sz w:val="20"/>
                <w:szCs w:val="20"/>
              </w:rPr>
              <w:t>N</w:t>
            </w:r>
            <w:r>
              <w:rPr>
                <w:rStyle w:val="Bodytext9"/>
                <w:color w:val="000000"/>
                <w:sz w:val="20"/>
                <w:szCs w:val="20"/>
              </w:rPr>
              <w:t xml:space="preserve"> = 20</w:t>
            </w:r>
          </w:p>
        </w:tc>
        <w:tc>
          <w:tcPr>
            <w:tcW w:w="2338" w:type="dxa"/>
            <w:tcBorders>
              <w:top w:val="single" w:sz="4" w:space="0" w:color="auto"/>
              <w:left w:val="single" w:sz="4" w:space="0" w:color="auto"/>
              <w:bottom w:val="single" w:sz="4" w:space="0" w:color="auto"/>
              <w:right w:val="single" w:sz="4" w:space="0" w:color="auto"/>
            </w:tcBorders>
            <w:vAlign w:val="center"/>
          </w:tcPr>
          <w:p w14:paraId="102D314F" w14:textId="46289E95" w:rsidR="005248BC" w:rsidRDefault="00A3273A" w:rsidP="007F4A54">
            <w:pPr>
              <w:pStyle w:val="Bodytext1"/>
              <w:shd w:val="clear" w:color="auto" w:fill="auto"/>
              <w:tabs>
                <w:tab w:val="left" w:pos="721"/>
              </w:tabs>
              <w:spacing w:line="240" w:lineRule="auto"/>
              <w:ind w:firstLine="0"/>
              <w:contextualSpacing/>
              <w:jc w:val="center"/>
              <w:rPr>
                <w:rStyle w:val="Bodytext9"/>
                <w:color w:val="000000"/>
                <w:sz w:val="20"/>
                <w:szCs w:val="20"/>
              </w:rPr>
            </w:pPr>
            <m:oMath>
              <m:r>
                <w:rPr>
                  <w:rStyle w:val="Bodytext9"/>
                  <w:rFonts w:ascii="Cambria Math" w:hAnsi="Cambria Math"/>
                  <w:color w:val="000000"/>
                </w:rPr>
                <m:t>∑</m:t>
              </m:r>
              <m:sSub>
                <m:sSubPr>
                  <m:ctrlPr>
                    <w:rPr>
                      <w:rFonts w:ascii="Cambria Math" w:hAnsi="Cambria Math"/>
                      <w:sz w:val="20"/>
                      <w:szCs w:val="20"/>
                    </w:rPr>
                  </m:ctrlPr>
                </m:sSubPr>
                <m:e>
                  <m:r>
                    <w:rPr>
                      <w:rFonts w:ascii="Cambria Math" w:hAnsi="Cambria Math"/>
                      <w:sz w:val="20"/>
                      <w:szCs w:val="20"/>
                    </w:rPr>
                    <m:t>X</m:t>
                  </m:r>
                </m:e>
                <m:sub>
                  <m:sSub>
                    <m:sSubPr>
                      <m:ctrlPr>
                        <w:rPr>
                          <w:rFonts w:ascii="Cambria Math" w:hAnsi="Cambria Math"/>
                          <w:sz w:val="20"/>
                          <w:szCs w:val="20"/>
                        </w:rPr>
                      </m:ctrlPr>
                    </m:sSubPr>
                    <m:e>
                      <m:r>
                        <m:rPr>
                          <m:sty m:val="p"/>
                        </m:rPr>
                        <w:rPr>
                          <w:rFonts w:ascii="Cambria Math" w:hAnsi="Cambria Math"/>
                          <w:sz w:val="20"/>
                          <w:szCs w:val="20"/>
                        </w:rPr>
                        <m:t>A</m:t>
                      </m:r>
                    </m:e>
                    <m:sub>
                      <m:r>
                        <w:rPr>
                          <w:rFonts w:ascii="Cambria Math" w:hAnsi="Cambria Math"/>
                          <w:sz w:val="20"/>
                          <w:szCs w:val="20"/>
                        </w:rPr>
                        <m:t>2</m:t>
                      </m:r>
                    </m:sub>
                  </m:sSub>
                  <m:sSub>
                    <m:sSubPr>
                      <m:ctrlPr>
                        <w:rPr>
                          <w:rFonts w:ascii="Cambria Math" w:hAnsi="Cambria Math"/>
                          <w:sz w:val="20"/>
                          <w:szCs w:val="20"/>
                        </w:rPr>
                      </m:ctrlPr>
                    </m:sSubPr>
                    <m:e>
                      <m:r>
                        <m:rPr>
                          <m:sty m:val="p"/>
                        </m:rPr>
                        <w:rPr>
                          <w:rFonts w:ascii="Cambria Math" w:hAnsi="Cambria Math"/>
                          <w:sz w:val="20"/>
                          <w:szCs w:val="20"/>
                        </w:rPr>
                        <m:t>B</m:t>
                      </m:r>
                    </m:e>
                    <m:sub>
                      <m:r>
                        <w:rPr>
                          <w:rFonts w:ascii="Cambria Math" w:hAnsi="Cambria Math"/>
                          <w:sz w:val="20"/>
                          <w:szCs w:val="20"/>
                        </w:rPr>
                        <m:t>1</m:t>
                      </m:r>
                    </m:sub>
                  </m:sSub>
                </m:sub>
              </m:sSub>
            </m:oMath>
            <w:r w:rsidR="005248BC">
              <w:rPr>
                <w:rStyle w:val="Bodytext9"/>
                <w:color w:val="000000"/>
                <w:sz w:val="20"/>
                <w:szCs w:val="20"/>
              </w:rPr>
              <w:t xml:space="preserve"> = 86</w:t>
            </w:r>
          </w:p>
          <w:p w14:paraId="30C94A83" w14:textId="24C6DC0B" w:rsidR="005248BC" w:rsidRPr="001003C3" w:rsidRDefault="00A3273A" w:rsidP="007F4A54">
            <w:pPr>
              <w:pStyle w:val="Bodytext1"/>
              <w:shd w:val="clear" w:color="auto" w:fill="auto"/>
              <w:tabs>
                <w:tab w:val="left" w:pos="721"/>
              </w:tabs>
              <w:spacing w:line="240" w:lineRule="auto"/>
              <w:ind w:firstLine="0"/>
              <w:contextualSpacing/>
              <w:jc w:val="center"/>
              <w:rPr>
                <w:rStyle w:val="Bodytext9"/>
                <w:color w:val="000000"/>
                <w:sz w:val="20"/>
                <w:szCs w:val="20"/>
              </w:rPr>
            </w:pPr>
            <m:oMath>
              <m:r>
                <w:rPr>
                  <w:rStyle w:val="Bodytext9"/>
                  <w:rFonts w:ascii="Cambria Math" w:hAnsi="Cambria Math"/>
                  <w:color w:val="000000"/>
                </w:rPr>
                <m:t>∑</m:t>
              </m:r>
              <m:sSub>
                <m:sSubPr>
                  <m:ctrlPr>
                    <w:rPr>
                      <w:rFonts w:ascii="Cambria Math" w:hAnsi="Cambria Math"/>
                      <w:sz w:val="20"/>
                      <w:szCs w:val="20"/>
                    </w:rPr>
                  </m:ctrlPr>
                </m:sSubPr>
                <m:e>
                  <m:sSup>
                    <m:sSupPr>
                      <m:ctrlPr>
                        <w:rPr>
                          <w:rFonts w:ascii="Cambria Math" w:hAnsi="Cambria Math"/>
                          <w:sz w:val="20"/>
                          <w:szCs w:val="20"/>
                        </w:rPr>
                      </m:ctrlPr>
                    </m:sSupPr>
                    <m:e>
                      <m:r>
                        <w:rPr>
                          <w:rFonts w:ascii="Cambria Math" w:hAnsi="Cambria Math"/>
                          <w:sz w:val="20"/>
                          <w:szCs w:val="20"/>
                        </w:rPr>
                        <m:t>X</m:t>
                      </m:r>
                    </m:e>
                    <m:sup>
                      <m:r>
                        <m:rPr>
                          <m:sty m:val="p"/>
                        </m:rPr>
                        <w:rPr>
                          <w:rFonts w:ascii="Cambria Math" w:hAnsi="Cambria Math"/>
                          <w:sz w:val="20"/>
                          <w:szCs w:val="20"/>
                        </w:rPr>
                        <m:t>2</m:t>
                      </m:r>
                    </m:sup>
                  </m:sSup>
                </m:e>
                <m:sub>
                  <m:sSub>
                    <m:sSubPr>
                      <m:ctrlPr>
                        <w:rPr>
                          <w:rFonts w:ascii="Cambria Math" w:hAnsi="Cambria Math"/>
                          <w:sz w:val="20"/>
                          <w:szCs w:val="20"/>
                        </w:rPr>
                      </m:ctrlPr>
                    </m:sSubPr>
                    <m:e>
                      <m:r>
                        <m:rPr>
                          <m:sty m:val="p"/>
                        </m:rPr>
                        <w:rPr>
                          <w:rFonts w:ascii="Cambria Math" w:hAnsi="Cambria Math"/>
                          <w:sz w:val="20"/>
                          <w:szCs w:val="20"/>
                        </w:rPr>
                        <m:t>A</m:t>
                      </m:r>
                    </m:e>
                    <m:sub>
                      <m:r>
                        <w:rPr>
                          <w:rFonts w:ascii="Cambria Math" w:hAnsi="Cambria Math"/>
                          <w:sz w:val="20"/>
                          <w:szCs w:val="20"/>
                        </w:rPr>
                        <m:t>2</m:t>
                      </m:r>
                    </m:sub>
                  </m:sSub>
                  <m:sSub>
                    <m:sSubPr>
                      <m:ctrlPr>
                        <w:rPr>
                          <w:rFonts w:ascii="Cambria Math" w:hAnsi="Cambria Math"/>
                          <w:sz w:val="20"/>
                          <w:szCs w:val="20"/>
                        </w:rPr>
                      </m:ctrlPr>
                    </m:sSubPr>
                    <m:e>
                      <m:r>
                        <m:rPr>
                          <m:sty m:val="p"/>
                        </m:rPr>
                        <w:rPr>
                          <w:rFonts w:ascii="Cambria Math" w:hAnsi="Cambria Math"/>
                          <w:sz w:val="20"/>
                          <w:szCs w:val="20"/>
                        </w:rPr>
                        <m:t>B</m:t>
                      </m:r>
                    </m:e>
                    <m:sub>
                      <m:r>
                        <w:rPr>
                          <w:rFonts w:ascii="Cambria Math" w:hAnsi="Cambria Math"/>
                          <w:sz w:val="20"/>
                          <w:szCs w:val="20"/>
                        </w:rPr>
                        <m:t>1</m:t>
                      </m:r>
                    </m:sub>
                  </m:sSub>
                </m:sub>
              </m:sSub>
            </m:oMath>
            <w:r w:rsidR="005248BC">
              <w:rPr>
                <w:rStyle w:val="Bodytext9"/>
                <w:color w:val="000000"/>
                <w:sz w:val="20"/>
                <w:szCs w:val="20"/>
              </w:rPr>
              <w:t xml:space="preserve"> = 396</w:t>
            </w:r>
          </w:p>
          <w:p w14:paraId="353C60E0" w14:textId="77777777" w:rsidR="005248BC" w:rsidRDefault="005248BC" w:rsidP="007F4A54">
            <w:pPr>
              <w:pStyle w:val="Bodytext1"/>
              <w:shd w:val="clear" w:color="auto" w:fill="auto"/>
              <w:tabs>
                <w:tab w:val="left" w:pos="721"/>
              </w:tabs>
              <w:spacing w:line="240" w:lineRule="auto"/>
              <w:ind w:firstLine="0"/>
              <w:contextualSpacing/>
              <w:jc w:val="center"/>
              <w:rPr>
                <w:rStyle w:val="Bodytext9"/>
                <w:color w:val="000000"/>
                <w:sz w:val="20"/>
                <w:szCs w:val="20"/>
              </w:rPr>
            </w:pPr>
            <w:r>
              <w:rPr>
                <w:rStyle w:val="Bodytext9"/>
                <w:i/>
                <w:color w:val="000000"/>
                <w:sz w:val="20"/>
                <w:szCs w:val="20"/>
              </w:rPr>
              <w:t>N</w:t>
            </w:r>
            <w:r>
              <w:rPr>
                <w:rStyle w:val="Bodytext9"/>
                <w:color w:val="000000"/>
                <w:sz w:val="20"/>
                <w:szCs w:val="20"/>
              </w:rPr>
              <w:t xml:space="preserve"> = 20</w:t>
            </w:r>
          </w:p>
        </w:tc>
      </w:tr>
      <w:tr w:rsidR="005248BC" w14:paraId="28EB5571" w14:textId="77777777" w:rsidTr="005248BC">
        <w:trPr>
          <w:jc w:val="center"/>
        </w:trPr>
        <w:tc>
          <w:tcPr>
            <w:tcW w:w="1802" w:type="dxa"/>
            <w:vMerge/>
          </w:tcPr>
          <w:p w14:paraId="5EED2536" w14:textId="77777777" w:rsidR="005248BC" w:rsidRDefault="005248BC" w:rsidP="007F4A54">
            <w:pPr>
              <w:pStyle w:val="Bodytext1"/>
              <w:shd w:val="clear" w:color="auto" w:fill="auto"/>
              <w:tabs>
                <w:tab w:val="left" w:pos="721"/>
              </w:tabs>
              <w:spacing w:line="240" w:lineRule="auto"/>
              <w:ind w:firstLine="0"/>
              <w:contextualSpacing/>
              <w:rPr>
                <w:rStyle w:val="Bodytext9"/>
                <w:color w:val="000000"/>
                <w:sz w:val="20"/>
                <w:szCs w:val="20"/>
              </w:rPr>
            </w:pPr>
          </w:p>
        </w:tc>
        <w:tc>
          <w:tcPr>
            <w:tcW w:w="2320" w:type="dxa"/>
            <w:tcBorders>
              <w:right w:val="single" w:sz="4" w:space="0" w:color="auto"/>
            </w:tcBorders>
            <w:vAlign w:val="center"/>
          </w:tcPr>
          <w:p w14:paraId="4AB96813" w14:textId="77777777" w:rsidR="005248BC" w:rsidRPr="007D27E0" w:rsidRDefault="005248BC" w:rsidP="007F4A54">
            <w:pPr>
              <w:pStyle w:val="Bodytext1"/>
              <w:shd w:val="clear" w:color="auto" w:fill="auto"/>
              <w:tabs>
                <w:tab w:val="left" w:pos="721"/>
              </w:tabs>
              <w:spacing w:line="240" w:lineRule="auto"/>
              <w:ind w:firstLine="0"/>
              <w:contextualSpacing/>
              <w:jc w:val="right"/>
              <w:rPr>
                <w:rStyle w:val="Bodytext9"/>
                <w:color w:val="000000"/>
                <w:sz w:val="20"/>
                <w:szCs w:val="20"/>
              </w:rPr>
            </w:pPr>
            <w:r>
              <w:rPr>
                <w:rStyle w:val="Bodytext9"/>
                <w:color w:val="000000"/>
                <w:sz w:val="20"/>
                <w:szCs w:val="20"/>
              </w:rPr>
              <w:t>Away from Campus (</w:t>
            </w:r>
            <m:oMath>
              <m:sSub>
                <m:sSubPr>
                  <m:ctrlPr>
                    <w:rPr>
                      <w:rFonts w:ascii="Cambria Math" w:hAnsi="Cambria Math"/>
                      <w:sz w:val="20"/>
                      <w:szCs w:val="20"/>
                    </w:rPr>
                  </m:ctrlPr>
                </m:sSubPr>
                <m:e>
                  <m:r>
                    <m:rPr>
                      <m:sty m:val="p"/>
                    </m:rPr>
                    <w:rPr>
                      <w:rFonts w:ascii="Cambria Math" w:hAnsi="Cambria Math"/>
                      <w:sz w:val="20"/>
                      <w:szCs w:val="20"/>
                    </w:rPr>
                    <m:t>B</m:t>
                  </m:r>
                </m:e>
                <m:sub>
                  <m:r>
                    <m:rPr>
                      <m:sty m:val="p"/>
                    </m:rPr>
                    <w:rPr>
                      <w:rFonts w:ascii="Cambria Math" w:hAnsi="Cambria Math"/>
                      <w:sz w:val="20"/>
                      <w:szCs w:val="20"/>
                    </w:rPr>
                    <m:t>2</m:t>
                  </m:r>
                </m:sub>
              </m:sSub>
            </m:oMath>
            <w:r>
              <w:rPr>
                <w:rStyle w:val="Bodytext9"/>
                <w:color w:val="000000"/>
                <w:sz w:val="20"/>
                <w:szCs w:val="20"/>
              </w:rPr>
              <w:t>)</w:t>
            </w:r>
          </w:p>
        </w:tc>
        <w:tc>
          <w:tcPr>
            <w:tcW w:w="2517" w:type="dxa"/>
            <w:tcBorders>
              <w:top w:val="single" w:sz="4" w:space="0" w:color="auto"/>
              <w:left w:val="single" w:sz="4" w:space="0" w:color="auto"/>
              <w:bottom w:val="single" w:sz="4" w:space="0" w:color="auto"/>
              <w:right w:val="single" w:sz="4" w:space="0" w:color="auto"/>
            </w:tcBorders>
            <w:vAlign w:val="center"/>
          </w:tcPr>
          <w:p w14:paraId="45DA8A7A" w14:textId="2F87D557" w:rsidR="005248BC" w:rsidRDefault="00A3273A" w:rsidP="007F4A54">
            <w:pPr>
              <w:pStyle w:val="Bodytext1"/>
              <w:shd w:val="clear" w:color="auto" w:fill="auto"/>
              <w:tabs>
                <w:tab w:val="left" w:pos="721"/>
              </w:tabs>
              <w:spacing w:line="240" w:lineRule="auto"/>
              <w:ind w:firstLine="0"/>
              <w:contextualSpacing/>
              <w:jc w:val="center"/>
              <w:rPr>
                <w:rStyle w:val="Bodytext9"/>
                <w:color w:val="000000"/>
                <w:sz w:val="20"/>
                <w:szCs w:val="20"/>
              </w:rPr>
            </w:pPr>
            <m:oMath>
              <m:r>
                <w:rPr>
                  <w:rStyle w:val="Bodytext9"/>
                  <w:rFonts w:ascii="Cambria Math" w:hAnsi="Cambria Math"/>
                  <w:color w:val="000000"/>
                </w:rPr>
                <m:t>∑</m:t>
              </m:r>
              <m:sSub>
                <m:sSubPr>
                  <m:ctrlPr>
                    <w:rPr>
                      <w:rFonts w:ascii="Cambria Math" w:hAnsi="Cambria Math"/>
                      <w:sz w:val="20"/>
                      <w:szCs w:val="20"/>
                    </w:rPr>
                  </m:ctrlPr>
                </m:sSubPr>
                <m:e>
                  <m:r>
                    <w:rPr>
                      <w:rFonts w:ascii="Cambria Math" w:hAnsi="Cambria Math"/>
                      <w:sz w:val="20"/>
                      <w:szCs w:val="20"/>
                    </w:rPr>
                    <m:t>X</m:t>
                  </m:r>
                </m:e>
                <m:sub>
                  <m:sSub>
                    <m:sSubPr>
                      <m:ctrlPr>
                        <w:rPr>
                          <w:rFonts w:ascii="Cambria Math" w:hAnsi="Cambria Math"/>
                          <w:sz w:val="20"/>
                          <w:szCs w:val="20"/>
                        </w:rPr>
                      </m:ctrlPr>
                    </m:sSubPr>
                    <m:e>
                      <m:r>
                        <m:rPr>
                          <m:sty m:val="p"/>
                        </m:rPr>
                        <w:rPr>
                          <w:rFonts w:ascii="Cambria Math" w:hAnsi="Cambria Math"/>
                          <w:sz w:val="20"/>
                          <w:szCs w:val="20"/>
                        </w:rPr>
                        <m:t>A</m:t>
                      </m:r>
                    </m:e>
                    <m:sub>
                      <m:r>
                        <w:rPr>
                          <w:rFonts w:ascii="Cambria Math" w:hAnsi="Cambria Math"/>
                          <w:sz w:val="20"/>
                          <w:szCs w:val="20"/>
                        </w:rPr>
                        <m:t>1</m:t>
                      </m:r>
                    </m:sub>
                  </m:sSub>
                  <m:sSub>
                    <m:sSubPr>
                      <m:ctrlPr>
                        <w:rPr>
                          <w:rFonts w:ascii="Cambria Math" w:hAnsi="Cambria Math"/>
                          <w:sz w:val="20"/>
                          <w:szCs w:val="20"/>
                        </w:rPr>
                      </m:ctrlPr>
                    </m:sSubPr>
                    <m:e>
                      <m:r>
                        <m:rPr>
                          <m:sty m:val="p"/>
                        </m:rPr>
                        <w:rPr>
                          <w:rFonts w:ascii="Cambria Math" w:hAnsi="Cambria Math"/>
                          <w:sz w:val="20"/>
                          <w:szCs w:val="20"/>
                        </w:rPr>
                        <m:t>B</m:t>
                      </m:r>
                    </m:e>
                    <m:sub>
                      <m:r>
                        <w:rPr>
                          <w:rFonts w:ascii="Cambria Math" w:hAnsi="Cambria Math"/>
                          <w:sz w:val="20"/>
                          <w:szCs w:val="20"/>
                        </w:rPr>
                        <m:t>2</m:t>
                      </m:r>
                    </m:sub>
                  </m:sSub>
                </m:sub>
              </m:sSub>
            </m:oMath>
            <w:r w:rsidR="005248BC">
              <w:rPr>
                <w:rStyle w:val="Bodytext9"/>
                <w:color w:val="000000"/>
                <w:sz w:val="20"/>
                <w:szCs w:val="20"/>
              </w:rPr>
              <w:t xml:space="preserve"> = 72</w:t>
            </w:r>
          </w:p>
          <w:p w14:paraId="6BFF4189" w14:textId="4FF09D28" w:rsidR="005248BC" w:rsidRPr="001003C3" w:rsidRDefault="00A3273A" w:rsidP="007F4A54">
            <w:pPr>
              <w:pStyle w:val="Bodytext1"/>
              <w:shd w:val="clear" w:color="auto" w:fill="auto"/>
              <w:tabs>
                <w:tab w:val="left" w:pos="721"/>
              </w:tabs>
              <w:spacing w:line="240" w:lineRule="auto"/>
              <w:ind w:firstLine="0"/>
              <w:contextualSpacing/>
              <w:jc w:val="center"/>
              <w:rPr>
                <w:rStyle w:val="Bodytext9"/>
                <w:color w:val="000000"/>
                <w:sz w:val="20"/>
                <w:szCs w:val="20"/>
              </w:rPr>
            </w:pPr>
            <m:oMath>
              <m:r>
                <w:rPr>
                  <w:rStyle w:val="Bodytext9"/>
                  <w:rFonts w:ascii="Cambria Math" w:hAnsi="Cambria Math"/>
                  <w:color w:val="000000"/>
                </w:rPr>
                <m:t>∑</m:t>
              </m:r>
              <m:sSub>
                <m:sSubPr>
                  <m:ctrlPr>
                    <w:rPr>
                      <w:rFonts w:ascii="Cambria Math" w:hAnsi="Cambria Math"/>
                      <w:sz w:val="20"/>
                      <w:szCs w:val="20"/>
                    </w:rPr>
                  </m:ctrlPr>
                </m:sSubPr>
                <m:e>
                  <m:sSup>
                    <m:sSupPr>
                      <m:ctrlPr>
                        <w:rPr>
                          <w:rFonts w:ascii="Cambria Math" w:hAnsi="Cambria Math"/>
                          <w:sz w:val="20"/>
                          <w:szCs w:val="20"/>
                        </w:rPr>
                      </m:ctrlPr>
                    </m:sSupPr>
                    <m:e>
                      <m:r>
                        <w:rPr>
                          <w:rFonts w:ascii="Cambria Math" w:hAnsi="Cambria Math"/>
                          <w:sz w:val="20"/>
                          <w:szCs w:val="20"/>
                        </w:rPr>
                        <m:t>X</m:t>
                      </m:r>
                    </m:e>
                    <m:sup>
                      <m:r>
                        <m:rPr>
                          <m:sty m:val="p"/>
                        </m:rPr>
                        <w:rPr>
                          <w:rFonts w:ascii="Cambria Math" w:hAnsi="Cambria Math"/>
                          <w:sz w:val="20"/>
                          <w:szCs w:val="20"/>
                        </w:rPr>
                        <m:t>2</m:t>
                      </m:r>
                    </m:sup>
                  </m:sSup>
                </m:e>
                <m:sub>
                  <m:sSub>
                    <m:sSubPr>
                      <m:ctrlPr>
                        <w:rPr>
                          <w:rFonts w:ascii="Cambria Math" w:hAnsi="Cambria Math"/>
                          <w:sz w:val="20"/>
                          <w:szCs w:val="20"/>
                        </w:rPr>
                      </m:ctrlPr>
                    </m:sSubPr>
                    <m:e>
                      <m:r>
                        <m:rPr>
                          <m:sty m:val="p"/>
                        </m:rPr>
                        <w:rPr>
                          <w:rFonts w:ascii="Cambria Math" w:hAnsi="Cambria Math"/>
                          <w:sz w:val="20"/>
                          <w:szCs w:val="20"/>
                        </w:rPr>
                        <m:t>A</m:t>
                      </m:r>
                    </m:e>
                    <m:sub>
                      <m:r>
                        <w:rPr>
                          <w:rFonts w:ascii="Cambria Math" w:hAnsi="Cambria Math"/>
                          <w:sz w:val="20"/>
                          <w:szCs w:val="20"/>
                        </w:rPr>
                        <m:t>1</m:t>
                      </m:r>
                    </m:sub>
                  </m:sSub>
                  <m:sSub>
                    <m:sSubPr>
                      <m:ctrlPr>
                        <w:rPr>
                          <w:rFonts w:ascii="Cambria Math" w:hAnsi="Cambria Math"/>
                          <w:sz w:val="20"/>
                          <w:szCs w:val="20"/>
                        </w:rPr>
                      </m:ctrlPr>
                    </m:sSubPr>
                    <m:e>
                      <m:r>
                        <m:rPr>
                          <m:sty m:val="p"/>
                        </m:rPr>
                        <w:rPr>
                          <w:rFonts w:ascii="Cambria Math" w:hAnsi="Cambria Math"/>
                          <w:sz w:val="20"/>
                          <w:szCs w:val="20"/>
                        </w:rPr>
                        <m:t>B</m:t>
                      </m:r>
                    </m:e>
                    <m:sub>
                      <m:r>
                        <w:rPr>
                          <w:rFonts w:ascii="Cambria Math" w:hAnsi="Cambria Math"/>
                          <w:sz w:val="20"/>
                          <w:szCs w:val="20"/>
                        </w:rPr>
                        <m:t>2</m:t>
                      </m:r>
                    </m:sub>
                  </m:sSub>
                </m:sub>
              </m:sSub>
            </m:oMath>
            <w:r w:rsidR="005248BC">
              <w:rPr>
                <w:rStyle w:val="Bodytext9"/>
                <w:color w:val="000000"/>
                <w:sz w:val="20"/>
                <w:szCs w:val="20"/>
              </w:rPr>
              <w:t xml:space="preserve"> = 280</w:t>
            </w:r>
          </w:p>
          <w:p w14:paraId="3A820F18" w14:textId="77777777" w:rsidR="005248BC" w:rsidRDefault="005248BC" w:rsidP="007F4A54">
            <w:pPr>
              <w:pStyle w:val="Bodytext1"/>
              <w:shd w:val="clear" w:color="auto" w:fill="auto"/>
              <w:tabs>
                <w:tab w:val="left" w:pos="721"/>
              </w:tabs>
              <w:spacing w:line="240" w:lineRule="auto"/>
              <w:ind w:firstLine="0"/>
              <w:contextualSpacing/>
              <w:jc w:val="center"/>
              <w:rPr>
                <w:rStyle w:val="Bodytext9"/>
                <w:color w:val="000000"/>
                <w:sz w:val="20"/>
                <w:szCs w:val="20"/>
              </w:rPr>
            </w:pPr>
            <w:r>
              <w:rPr>
                <w:rStyle w:val="Bodytext9"/>
                <w:i/>
                <w:color w:val="000000"/>
                <w:sz w:val="20"/>
                <w:szCs w:val="20"/>
              </w:rPr>
              <w:t>N</w:t>
            </w:r>
            <w:r>
              <w:rPr>
                <w:rStyle w:val="Bodytext9"/>
                <w:color w:val="000000"/>
                <w:sz w:val="20"/>
                <w:szCs w:val="20"/>
              </w:rPr>
              <w:t xml:space="preserve"> = 20</w:t>
            </w:r>
          </w:p>
        </w:tc>
        <w:tc>
          <w:tcPr>
            <w:tcW w:w="2338" w:type="dxa"/>
            <w:tcBorders>
              <w:top w:val="single" w:sz="4" w:space="0" w:color="auto"/>
              <w:left w:val="single" w:sz="4" w:space="0" w:color="auto"/>
              <w:bottom w:val="single" w:sz="4" w:space="0" w:color="auto"/>
              <w:right w:val="single" w:sz="4" w:space="0" w:color="auto"/>
            </w:tcBorders>
            <w:vAlign w:val="center"/>
          </w:tcPr>
          <w:p w14:paraId="2A89DBF8" w14:textId="51698D9B" w:rsidR="005248BC" w:rsidRDefault="00A3273A" w:rsidP="007F4A54">
            <w:pPr>
              <w:pStyle w:val="Bodytext1"/>
              <w:shd w:val="clear" w:color="auto" w:fill="auto"/>
              <w:tabs>
                <w:tab w:val="left" w:pos="721"/>
              </w:tabs>
              <w:spacing w:line="240" w:lineRule="auto"/>
              <w:ind w:firstLine="0"/>
              <w:contextualSpacing/>
              <w:jc w:val="center"/>
              <w:rPr>
                <w:rStyle w:val="Bodytext9"/>
                <w:color w:val="000000"/>
                <w:sz w:val="20"/>
                <w:szCs w:val="20"/>
              </w:rPr>
            </w:pPr>
            <m:oMath>
              <m:r>
                <w:rPr>
                  <w:rStyle w:val="Bodytext9"/>
                  <w:rFonts w:ascii="Cambria Math" w:hAnsi="Cambria Math"/>
                  <w:color w:val="000000"/>
                </w:rPr>
                <m:t>∑</m:t>
              </m:r>
              <m:sSub>
                <m:sSubPr>
                  <m:ctrlPr>
                    <w:rPr>
                      <w:rFonts w:ascii="Cambria Math" w:hAnsi="Cambria Math"/>
                      <w:sz w:val="20"/>
                      <w:szCs w:val="20"/>
                    </w:rPr>
                  </m:ctrlPr>
                </m:sSubPr>
                <m:e>
                  <m:r>
                    <w:rPr>
                      <w:rFonts w:ascii="Cambria Math" w:hAnsi="Cambria Math"/>
                      <w:sz w:val="20"/>
                      <w:szCs w:val="20"/>
                    </w:rPr>
                    <m:t>X</m:t>
                  </m:r>
                </m:e>
                <m:sub>
                  <m:sSub>
                    <m:sSubPr>
                      <m:ctrlPr>
                        <w:rPr>
                          <w:rFonts w:ascii="Cambria Math" w:hAnsi="Cambria Math"/>
                          <w:sz w:val="20"/>
                          <w:szCs w:val="20"/>
                        </w:rPr>
                      </m:ctrlPr>
                    </m:sSubPr>
                    <m:e>
                      <m:r>
                        <m:rPr>
                          <m:sty m:val="p"/>
                        </m:rPr>
                        <w:rPr>
                          <w:rFonts w:ascii="Cambria Math" w:hAnsi="Cambria Math"/>
                          <w:sz w:val="20"/>
                          <w:szCs w:val="20"/>
                        </w:rPr>
                        <m:t>A</m:t>
                      </m:r>
                    </m:e>
                    <m:sub>
                      <m:r>
                        <w:rPr>
                          <w:rFonts w:ascii="Cambria Math" w:hAnsi="Cambria Math"/>
                          <w:sz w:val="20"/>
                          <w:szCs w:val="20"/>
                        </w:rPr>
                        <m:t>2</m:t>
                      </m:r>
                    </m:sub>
                  </m:sSub>
                  <m:sSub>
                    <m:sSubPr>
                      <m:ctrlPr>
                        <w:rPr>
                          <w:rFonts w:ascii="Cambria Math" w:hAnsi="Cambria Math"/>
                          <w:sz w:val="20"/>
                          <w:szCs w:val="20"/>
                        </w:rPr>
                      </m:ctrlPr>
                    </m:sSubPr>
                    <m:e>
                      <m:r>
                        <m:rPr>
                          <m:sty m:val="p"/>
                        </m:rPr>
                        <w:rPr>
                          <w:rFonts w:ascii="Cambria Math" w:hAnsi="Cambria Math"/>
                          <w:sz w:val="20"/>
                          <w:szCs w:val="20"/>
                        </w:rPr>
                        <m:t>B</m:t>
                      </m:r>
                    </m:e>
                    <m:sub>
                      <m:r>
                        <w:rPr>
                          <w:rFonts w:ascii="Cambria Math" w:hAnsi="Cambria Math"/>
                          <w:sz w:val="20"/>
                          <w:szCs w:val="20"/>
                        </w:rPr>
                        <m:t>2</m:t>
                      </m:r>
                    </m:sub>
                  </m:sSub>
                </m:sub>
              </m:sSub>
            </m:oMath>
            <w:r w:rsidR="005248BC">
              <w:rPr>
                <w:rStyle w:val="Bodytext9"/>
                <w:color w:val="000000"/>
                <w:sz w:val="20"/>
                <w:szCs w:val="20"/>
              </w:rPr>
              <w:t xml:space="preserve"> = 80</w:t>
            </w:r>
          </w:p>
          <w:p w14:paraId="05C8812E" w14:textId="15AE2EF3" w:rsidR="005248BC" w:rsidRPr="001003C3" w:rsidRDefault="00A3273A" w:rsidP="007F4A54">
            <w:pPr>
              <w:pStyle w:val="Bodytext1"/>
              <w:shd w:val="clear" w:color="auto" w:fill="auto"/>
              <w:tabs>
                <w:tab w:val="left" w:pos="721"/>
              </w:tabs>
              <w:spacing w:line="240" w:lineRule="auto"/>
              <w:ind w:firstLine="0"/>
              <w:contextualSpacing/>
              <w:jc w:val="center"/>
              <w:rPr>
                <w:rStyle w:val="Bodytext9"/>
                <w:color w:val="000000"/>
                <w:sz w:val="20"/>
                <w:szCs w:val="20"/>
              </w:rPr>
            </w:pPr>
            <m:oMath>
              <m:r>
                <w:rPr>
                  <w:rStyle w:val="Bodytext9"/>
                  <w:rFonts w:ascii="Cambria Math" w:hAnsi="Cambria Math"/>
                  <w:color w:val="000000"/>
                </w:rPr>
                <m:t>∑</m:t>
              </m:r>
              <m:sSub>
                <m:sSubPr>
                  <m:ctrlPr>
                    <w:rPr>
                      <w:rFonts w:ascii="Cambria Math" w:hAnsi="Cambria Math"/>
                      <w:sz w:val="20"/>
                      <w:szCs w:val="20"/>
                    </w:rPr>
                  </m:ctrlPr>
                </m:sSubPr>
                <m:e>
                  <m:sSup>
                    <m:sSupPr>
                      <m:ctrlPr>
                        <w:rPr>
                          <w:rFonts w:ascii="Cambria Math" w:hAnsi="Cambria Math"/>
                          <w:sz w:val="20"/>
                          <w:szCs w:val="20"/>
                        </w:rPr>
                      </m:ctrlPr>
                    </m:sSupPr>
                    <m:e>
                      <m:r>
                        <w:rPr>
                          <w:rFonts w:ascii="Cambria Math" w:hAnsi="Cambria Math"/>
                          <w:sz w:val="20"/>
                          <w:szCs w:val="20"/>
                        </w:rPr>
                        <m:t>X</m:t>
                      </m:r>
                    </m:e>
                    <m:sup>
                      <m:r>
                        <m:rPr>
                          <m:sty m:val="p"/>
                        </m:rPr>
                        <w:rPr>
                          <w:rFonts w:ascii="Cambria Math" w:hAnsi="Cambria Math"/>
                          <w:sz w:val="20"/>
                          <w:szCs w:val="20"/>
                        </w:rPr>
                        <m:t>2</m:t>
                      </m:r>
                    </m:sup>
                  </m:sSup>
                </m:e>
                <m:sub>
                  <m:sSub>
                    <m:sSubPr>
                      <m:ctrlPr>
                        <w:rPr>
                          <w:rFonts w:ascii="Cambria Math" w:hAnsi="Cambria Math"/>
                          <w:sz w:val="20"/>
                          <w:szCs w:val="20"/>
                        </w:rPr>
                      </m:ctrlPr>
                    </m:sSubPr>
                    <m:e>
                      <m:r>
                        <m:rPr>
                          <m:sty m:val="p"/>
                        </m:rPr>
                        <w:rPr>
                          <w:rFonts w:ascii="Cambria Math" w:hAnsi="Cambria Math"/>
                          <w:sz w:val="20"/>
                          <w:szCs w:val="20"/>
                        </w:rPr>
                        <m:t>A</m:t>
                      </m:r>
                    </m:e>
                    <m:sub>
                      <m:r>
                        <w:rPr>
                          <w:rFonts w:ascii="Cambria Math" w:hAnsi="Cambria Math"/>
                          <w:sz w:val="20"/>
                          <w:szCs w:val="20"/>
                        </w:rPr>
                        <m:t>2</m:t>
                      </m:r>
                    </m:sub>
                  </m:sSub>
                  <m:sSub>
                    <m:sSubPr>
                      <m:ctrlPr>
                        <w:rPr>
                          <w:rFonts w:ascii="Cambria Math" w:hAnsi="Cambria Math"/>
                          <w:sz w:val="20"/>
                          <w:szCs w:val="20"/>
                        </w:rPr>
                      </m:ctrlPr>
                    </m:sSubPr>
                    <m:e>
                      <m:r>
                        <m:rPr>
                          <m:sty m:val="p"/>
                        </m:rPr>
                        <w:rPr>
                          <w:rFonts w:ascii="Cambria Math" w:hAnsi="Cambria Math"/>
                          <w:sz w:val="20"/>
                          <w:szCs w:val="20"/>
                        </w:rPr>
                        <m:t>B</m:t>
                      </m:r>
                    </m:e>
                    <m:sub>
                      <m:r>
                        <w:rPr>
                          <w:rFonts w:ascii="Cambria Math" w:hAnsi="Cambria Math"/>
                          <w:sz w:val="20"/>
                          <w:szCs w:val="20"/>
                        </w:rPr>
                        <m:t>2</m:t>
                      </m:r>
                    </m:sub>
                  </m:sSub>
                </m:sub>
              </m:sSub>
            </m:oMath>
            <w:r w:rsidR="005248BC">
              <w:rPr>
                <w:rStyle w:val="Bodytext9"/>
                <w:color w:val="000000"/>
                <w:sz w:val="20"/>
                <w:szCs w:val="20"/>
              </w:rPr>
              <w:t xml:space="preserve"> = 342</w:t>
            </w:r>
          </w:p>
          <w:p w14:paraId="78106B25" w14:textId="77777777" w:rsidR="005248BC" w:rsidRPr="007D27E0" w:rsidRDefault="005248BC" w:rsidP="007F4A54">
            <w:pPr>
              <w:pStyle w:val="Bodytext1"/>
              <w:shd w:val="clear" w:color="auto" w:fill="auto"/>
              <w:tabs>
                <w:tab w:val="left" w:pos="721"/>
              </w:tabs>
              <w:spacing w:line="240" w:lineRule="auto"/>
              <w:ind w:firstLine="0"/>
              <w:contextualSpacing/>
              <w:jc w:val="center"/>
              <w:rPr>
                <w:rStyle w:val="Bodytext9"/>
                <w:color w:val="000000"/>
                <w:sz w:val="20"/>
                <w:szCs w:val="20"/>
              </w:rPr>
            </w:pPr>
            <w:r>
              <w:rPr>
                <w:rStyle w:val="Bodytext9"/>
                <w:i/>
                <w:color w:val="000000"/>
                <w:sz w:val="20"/>
                <w:szCs w:val="20"/>
              </w:rPr>
              <w:t>N</w:t>
            </w:r>
            <w:r>
              <w:rPr>
                <w:rStyle w:val="Bodytext9"/>
                <w:color w:val="000000"/>
                <w:sz w:val="20"/>
                <w:szCs w:val="20"/>
              </w:rPr>
              <w:t xml:space="preserve"> = 20</w:t>
            </w:r>
          </w:p>
        </w:tc>
      </w:tr>
    </w:tbl>
    <w:p w14:paraId="1E9A9A33" w14:textId="77777777" w:rsidR="009066A9" w:rsidRDefault="009066A9" w:rsidP="003C5ACA">
      <w:pPr>
        <w:pStyle w:val="Bodytext1"/>
        <w:shd w:val="clear" w:color="auto" w:fill="auto"/>
        <w:tabs>
          <w:tab w:val="left" w:pos="721"/>
        </w:tabs>
        <w:spacing w:line="240" w:lineRule="auto"/>
        <w:ind w:firstLine="0"/>
        <w:contextualSpacing/>
        <w:rPr>
          <w:rStyle w:val="Bodytext9"/>
          <w:color w:val="000000"/>
          <w:sz w:val="20"/>
          <w:szCs w:val="20"/>
        </w:rPr>
      </w:pPr>
    </w:p>
    <w:p w14:paraId="6DB0762F" w14:textId="77777777" w:rsidR="00B51910" w:rsidRDefault="00B51910">
      <w:pPr>
        <w:widowControl/>
        <w:rPr>
          <w:rFonts w:ascii="Times New Roman" w:hAnsi="Times New Roman" w:cs="Times New Roman"/>
          <w:b/>
          <w:i/>
          <w:sz w:val="20"/>
          <w:szCs w:val="20"/>
        </w:rPr>
      </w:pPr>
      <w:r>
        <w:rPr>
          <w:rFonts w:ascii="Times New Roman" w:hAnsi="Times New Roman" w:cs="Times New Roman"/>
          <w:b/>
          <w:i/>
          <w:sz w:val="20"/>
          <w:szCs w:val="20"/>
        </w:rPr>
        <w:br w:type="page"/>
      </w:r>
    </w:p>
    <w:p w14:paraId="58DD7ADF" w14:textId="67749D54" w:rsidR="00B51910" w:rsidRDefault="00B51910" w:rsidP="002E2E8F">
      <w:pPr>
        <w:pStyle w:val="Heading2"/>
        <w:contextualSpacing/>
        <w:rPr>
          <w:bCs/>
          <w:iCs/>
        </w:rPr>
      </w:pPr>
      <w:r>
        <w:rPr>
          <w:iCs/>
        </w:rPr>
        <w:lastRenderedPageBreak/>
        <w:t>ANSWERS</w:t>
      </w:r>
    </w:p>
    <w:p w14:paraId="72E32C33" w14:textId="77777777" w:rsidR="008A59F9" w:rsidRDefault="008A59F9" w:rsidP="00B51910">
      <w:pPr>
        <w:pStyle w:val="Heading2"/>
        <w:contextualSpacing/>
        <w:rPr>
          <w:rStyle w:val="Heading9"/>
          <w:bCs w:val="0"/>
          <w:sz w:val="20"/>
          <w:szCs w:val="20"/>
        </w:rPr>
      </w:pPr>
    </w:p>
    <w:p w14:paraId="189BC8C4" w14:textId="1EB07773" w:rsidR="00B51910" w:rsidRDefault="00B51910" w:rsidP="00B51910">
      <w:pPr>
        <w:pStyle w:val="Heading2"/>
        <w:contextualSpacing/>
        <w:rPr>
          <w:rStyle w:val="Heading9"/>
          <w:bCs w:val="0"/>
          <w:sz w:val="20"/>
          <w:szCs w:val="20"/>
        </w:rPr>
      </w:pPr>
      <w:r>
        <w:rPr>
          <w:rStyle w:val="Heading9"/>
          <w:bCs w:val="0"/>
          <w:sz w:val="20"/>
          <w:szCs w:val="20"/>
        </w:rPr>
        <w:t>Multiple-Choice Questions</w:t>
      </w:r>
    </w:p>
    <w:p w14:paraId="1BBF737D" w14:textId="77777777" w:rsidR="00B51910" w:rsidRDefault="00B51910" w:rsidP="002E2E8F">
      <w:pPr>
        <w:contextualSpacing/>
        <w:outlineLvl w:val="0"/>
        <w:rPr>
          <w:rFonts w:ascii="Times New Roman" w:hAnsi="Times New Roman" w:cs="Times New Roman"/>
          <w:bCs/>
          <w:iCs/>
          <w:sz w:val="20"/>
          <w:szCs w:val="20"/>
        </w:rPr>
        <w:sectPr w:rsidR="00B51910" w:rsidSect="00B51910">
          <w:type w:val="continuous"/>
          <w:pgSz w:w="12240" w:h="15840"/>
          <w:pgMar w:top="1440" w:right="1440" w:bottom="1440" w:left="1440" w:header="720" w:footer="720" w:gutter="0"/>
          <w:cols w:space="720"/>
          <w:docGrid w:linePitch="360"/>
        </w:sectPr>
      </w:pPr>
    </w:p>
    <w:p w14:paraId="0878AFC3" w14:textId="77777777" w:rsidR="00B51910" w:rsidRDefault="00B51910" w:rsidP="002E2E8F">
      <w:pPr>
        <w:contextualSpacing/>
        <w:outlineLvl w:val="0"/>
        <w:rPr>
          <w:rFonts w:ascii="Times New Roman" w:hAnsi="Times New Roman" w:cs="Times New Roman"/>
          <w:bCs/>
          <w:iCs/>
          <w:sz w:val="20"/>
          <w:szCs w:val="20"/>
        </w:rPr>
      </w:pPr>
    </w:p>
    <w:p w14:paraId="39949F50" w14:textId="77777777" w:rsidR="00B51910" w:rsidRDefault="00B51910">
      <w:pPr>
        <w:pStyle w:val="ListParagraph"/>
        <w:numPr>
          <w:ilvl w:val="0"/>
          <w:numId w:val="22"/>
        </w:numPr>
        <w:outlineLvl w:val="0"/>
        <w:rPr>
          <w:rFonts w:ascii="Times New Roman" w:hAnsi="Times New Roman" w:cs="Times New Roman"/>
          <w:bCs/>
          <w:iCs/>
          <w:sz w:val="20"/>
          <w:szCs w:val="20"/>
        </w:rPr>
        <w:sectPr w:rsidR="00B51910" w:rsidSect="00B51910">
          <w:type w:val="continuous"/>
          <w:pgSz w:w="12240" w:h="15840"/>
          <w:pgMar w:top="1440" w:right="1440" w:bottom="1440" w:left="1440" w:header="720" w:footer="720" w:gutter="0"/>
          <w:cols w:space="720"/>
          <w:docGrid w:linePitch="360"/>
        </w:sectPr>
      </w:pPr>
    </w:p>
    <w:p w14:paraId="0E73B3A6" w14:textId="0BD98A34" w:rsidR="00B51910" w:rsidRDefault="00B51910">
      <w:pPr>
        <w:pStyle w:val="ListParagraph"/>
        <w:numPr>
          <w:ilvl w:val="0"/>
          <w:numId w:val="22"/>
        </w:numPr>
        <w:outlineLvl w:val="0"/>
        <w:rPr>
          <w:rFonts w:ascii="Times New Roman" w:hAnsi="Times New Roman" w:cs="Times New Roman"/>
          <w:bCs/>
          <w:iCs/>
          <w:sz w:val="20"/>
          <w:szCs w:val="20"/>
        </w:rPr>
      </w:pPr>
      <w:r>
        <w:rPr>
          <w:rFonts w:ascii="Times New Roman" w:hAnsi="Times New Roman" w:cs="Times New Roman"/>
          <w:bCs/>
          <w:iCs/>
          <w:sz w:val="20"/>
          <w:szCs w:val="20"/>
        </w:rPr>
        <w:t>a</w:t>
      </w:r>
      <w:r w:rsidR="00174890">
        <w:rPr>
          <w:rFonts w:ascii="Times New Roman" w:hAnsi="Times New Roman" w:cs="Times New Roman"/>
          <w:bCs/>
          <w:iCs/>
          <w:sz w:val="20"/>
          <w:szCs w:val="20"/>
        </w:rPr>
        <w:t>.</w:t>
      </w:r>
    </w:p>
    <w:p w14:paraId="112CAC11" w14:textId="2C3FE789" w:rsidR="00B51910" w:rsidRDefault="00B51910">
      <w:pPr>
        <w:pStyle w:val="ListParagraph"/>
        <w:numPr>
          <w:ilvl w:val="0"/>
          <w:numId w:val="22"/>
        </w:numPr>
        <w:outlineLvl w:val="0"/>
        <w:rPr>
          <w:rFonts w:ascii="Times New Roman" w:hAnsi="Times New Roman" w:cs="Times New Roman"/>
          <w:bCs/>
          <w:iCs/>
          <w:sz w:val="20"/>
          <w:szCs w:val="20"/>
        </w:rPr>
      </w:pPr>
      <w:r>
        <w:rPr>
          <w:rFonts w:ascii="Times New Roman" w:hAnsi="Times New Roman" w:cs="Times New Roman"/>
          <w:bCs/>
          <w:iCs/>
          <w:sz w:val="20"/>
          <w:szCs w:val="20"/>
        </w:rPr>
        <w:t>d</w:t>
      </w:r>
      <w:r w:rsidR="00174890">
        <w:rPr>
          <w:rFonts w:ascii="Times New Roman" w:hAnsi="Times New Roman" w:cs="Times New Roman"/>
          <w:bCs/>
          <w:iCs/>
          <w:sz w:val="20"/>
          <w:szCs w:val="20"/>
        </w:rPr>
        <w:t>.</w:t>
      </w:r>
    </w:p>
    <w:p w14:paraId="513BB9C9" w14:textId="601143A0" w:rsidR="00B51910" w:rsidRPr="00B51910" w:rsidRDefault="00B51910" w:rsidP="00B51910">
      <w:pPr>
        <w:pStyle w:val="ListParagraph"/>
        <w:outlineLvl w:val="0"/>
        <w:rPr>
          <w:rFonts w:ascii="Times New Roman" w:hAnsi="Times New Roman" w:cs="Times New Roman"/>
          <w:bCs/>
          <w:iCs/>
          <w:sz w:val="20"/>
          <w:szCs w:val="20"/>
        </w:rPr>
      </w:pPr>
      <w:r>
        <w:rPr>
          <w:rFonts w:ascii="Times New Roman" w:hAnsi="Times New Roman" w:cs="Times New Roman"/>
          <w:b/>
          <w:iCs/>
          <w:sz w:val="20"/>
          <w:szCs w:val="20"/>
        </w:rPr>
        <w:t xml:space="preserve">Explanation: </w:t>
      </w:r>
      <w:r>
        <w:rPr>
          <w:rStyle w:val="Bodytext9"/>
          <w:sz w:val="20"/>
          <w:szCs w:val="20"/>
        </w:rPr>
        <w:t xml:space="preserve">A two-way independent ANOVA design involves two independent variables (factors), whereas independent-samples </w:t>
      </w:r>
      <w:r>
        <w:rPr>
          <w:rStyle w:val="Bodytext9"/>
          <w:i/>
          <w:sz w:val="20"/>
          <w:szCs w:val="20"/>
        </w:rPr>
        <w:t>t</w:t>
      </w:r>
      <w:r>
        <w:rPr>
          <w:rStyle w:val="Bodytext9"/>
          <w:sz w:val="20"/>
          <w:szCs w:val="20"/>
        </w:rPr>
        <w:t xml:space="preserve"> tests, paired-samples </w:t>
      </w:r>
      <w:r>
        <w:rPr>
          <w:rStyle w:val="Bodytext9"/>
          <w:i/>
          <w:sz w:val="20"/>
          <w:szCs w:val="20"/>
        </w:rPr>
        <w:t>t</w:t>
      </w:r>
      <w:r>
        <w:rPr>
          <w:rStyle w:val="Bodytext9"/>
          <w:sz w:val="20"/>
          <w:szCs w:val="20"/>
        </w:rPr>
        <w:t xml:space="preserve"> tests, and one-way ANOVA designs all involve only one independent variable.</w:t>
      </w:r>
    </w:p>
    <w:p w14:paraId="0DFF8575" w14:textId="2AA22E1D" w:rsidR="00B51910" w:rsidRDefault="00B51910">
      <w:pPr>
        <w:pStyle w:val="ListParagraph"/>
        <w:numPr>
          <w:ilvl w:val="0"/>
          <w:numId w:val="22"/>
        </w:numPr>
        <w:outlineLvl w:val="0"/>
        <w:rPr>
          <w:rFonts w:ascii="Times New Roman" w:hAnsi="Times New Roman" w:cs="Times New Roman"/>
          <w:bCs/>
          <w:iCs/>
          <w:sz w:val="20"/>
          <w:szCs w:val="20"/>
        </w:rPr>
      </w:pPr>
      <w:r>
        <w:rPr>
          <w:rFonts w:ascii="Times New Roman" w:hAnsi="Times New Roman" w:cs="Times New Roman"/>
          <w:bCs/>
          <w:iCs/>
          <w:sz w:val="20"/>
          <w:szCs w:val="20"/>
        </w:rPr>
        <w:t>a</w:t>
      </w:r>
      <w:r w:rsidR="00174890">
        <w:rPr>
          <w:rFonts w:ascii="Times New Roman" w:hAnsi="Times New Roman" w:cs="Times New Roman"/>
          <w:bCs/>
          <w:iCs/>
          <w:sz w:val="20"/>
          <w:szCs w:val="20"/>
        </w:rPr>
        <w:t>.</w:t>
      </w:r>
    </w:p>
    <w:p w14:paraId="26CD33B4" w14:textId="7F29B01B" w:rsidR="00B51910" w:rsidRPr="00B51910" w:rsidRDefault="00B51910" w:rsidP="00B51910">
      <w:pPr>
        <w:pStyle w:val="ListParagraph"/>
        <w:outlineLvl w:val="0"/>
        <w:rPr>
          <w:rFonts w:ascii="Times New Roman" w:hAnsi="Times New Roman" w:cs="Times New Roman"/>
          <w:bCs/>
          <w:iCs/>
          <w:sz w:val="20"/>
          <w:szCs w:val="20"/>
        </w:rPr>
      </w:pPr>
      <w:r>
        <w:rPr>
          <w:rFonts w:ascii="Times New Roman" w:hAnsi="Times New Roman" w:cs="Times New Roman"/>
          <w:b/>
          <w:iCs/>
          <w:sz w:val="20"/>
          <w:szCs w:val="20"/>
        </w:rPr>
        <w:t xml:space="preserve">Explanation: </w:t>
      </w:r>
      <w:r>
        <w:rPr>
          <w:rStyle w:val="Bodytext9"/>
          <w:sz w:val="20"/>
          <w:szCs w:val="20"/>
        </w:rPr>
        <w:t>In this design, one of the factors (timing of the attitude measure) was a repeated measure. The techniques presented in Chapter 13 require that all observations be independent of one another.</w:t>
      </w:r>
    </w:p>
    <w:p w14:paraId="1771D026" w14:textId="41F61446" w:rsidR="00B51910" w:rsidRDefault="00B51910">
      <w:pPr>
        <w:pStyle w:val="ListParagraph"/>
        <w:numPr>
          <w:ilvl w:val="0"/>
          <w:numId w:val="22"/>
        </w:numPr>
        <w:outlineLvl w:val="0"/>
        <w:rPr>
          <w:rFonts w:ascii="Times New Roman" w:hAnsi="Times New Roman" w:cs="Times New Roman"/>
          <w:bCs/>
          <w:iCs/>
          <w:sz w:val="20"/>
          <w:szCs w:val="20"/>
        </w:rPr>
      </w:pPr>
      <w:r>
        <w:rPr>
          <w:rFonts w:ascii="Times New Roman" w:hAnsi="Times New Roman" w:cs="Times New Roman"/>
          <w:bCs/>
          <w:iCs/>
          <w:sz w:val="20"/>
          <w:szCs w:val="20"/>
        </w:rPr>
        <w:t>c</w:t>
      </w:r>
      <w:r w:rsidR="00174890">
        <w:rPr>
          <w:rFonts w:ascii="Times New Roman" w:hAnsi="Times New Roman" w:cs="Times New Roman"/>
          <w:bCs/>
          <w:iCs/>
          <w:sz w:val="20"/>
          <w:szCs w:val="20"/>
        </w:rPr>
        <w:t>.</w:t>
      </w:r>
    </w:p>
    <w:p w14:paraId="7540825F" w14:textId="24F7D74F" w:rsidR="00B51910" w:rsidRDefault="00B51910">
      <w:pPr>
        <w:pStyle w:val="ListParagraph"/>
        <w:numPr>
          <w:ilvl w:val="0"/>
          <w:numId w:val="22"/>
        </w:numPr>
        <w:outlineLvl w:val="0"/>
        <w:rPr>
          <w:rFonts w:ascii="Times New Roman" w:hAnsi="Times New Roman" w:cs="Times New Roman"/>
          <w:bCs/>
          <w:iCs/>
          <w:sz w:val="20"/>
          <w:szCs w:val="20"/>
        </w:rPr>
      </w:pPr>
      <w:r>
        <w:rPr>
          <w:rFonts w:ascii="Times New Roman" w:hAnsi="Times New Roman" w:cs="Times New Roman"/>
          <w:bCs/>
          <w:iCs/>
          <w:sz w:val="20"/>
          <w:szCs w:val="20"/>
        </w:rPr>
        <w:t>a</w:t>
      </w:r>
      <w:r w:rsidR="00174890">
        <w:rPr>
          <w:rFonts w:ascii="Times New Roman" w:hAnsi="Times New Roman" w:cs="Times New Roman"/>
          <w:bCs/>
          <w:iCs/>
          <w:sz w:val="20"/>
          <w:szCs w:val="20"/>
        </w:rPr>
        <w:t>.</w:t>
      </w:r>
    </w:p>
    <w:p w14:paraId="72B67C5D" w14:textId="530BBD73" w:rsidR="00B51910" w:rsidRDefault="00B51910">
      <w:pPr>
        <w:pStyle w:val="ListParagraph"/>
        <w:numPr>
          <w:ilvl w:val="0"/>
          <w:numId w:val="22"/>
        </w:numPr>
        <w:outlineLvl w:val="0"/>
        <w:rPr>
          <w:rFonts w:ascii="Times New Roman" w:hAnsi="Times New Roman" w:cs="Times New Roman"/>
          <w:bCs/>
          <w:iCs/>
          <w:sz w:val="20"/>
          <w:szCs w:val="20"/>
        </w:rPr>
      </w:pPr>
      <w:r>
        <w:rPr>
          <w:rFonts w:ascii="Times New Roman" w:hAnsi="Times New Roman" w:cs="Times New Roman"/>
          <w:bCs/>
          <w:iCs/>
          <w:sz w:val="20"/>
          <w:szCs w:val="20"/>
        </w:rPr>
        <w:t>d</w:t>
      </w:r>
      <w:r w:rsidR="00174890">
        <w:rPr>
          <w:rFonts w:ascii="Times New Roman" w:hAnsi="Times New Roman" w:cs="Times New Roman"/>
          <w:bCs/>
          <w:iCs/>
          <w:sz w:val="20"/>
          <w:szCs w:val="20"/>
        </w:rPr>
        <w:t>.</w:t>
      </w:r>
    </w:p>
    <w:p w14:paraId="47DAF831" w14:textId="046FD71F" w:rsidR="00B51910" w:rsidRDefault="00B51910">
      <w:pPr>
        <w:pStyle w:val="ListParagraph"/>
        <w:numPr>
          <w:ilvl w:val="0"/>
          <w:numId w:val="22"/>
        </w:numPr>
        <w:outlineLvl w:val="0"/>
        <w:rPr>
          <w:rFonts w:ascii="Times New Roman" w:hAnsi="Times New Roman" w:cs="Times New Roman"/>
          <w:bCs/>
          <w:iCs/>
          <w:sz w:val="20"/>
          <w:szCs w:val="20"/>
        </w:rPr>
      </w:pPr>
      <w:r>
        <w:rPr>
          <w:rFonts w:ascii="Times New Roman" w:hAnsi="Times New Roman" w:cs="Times New Roman"/>
          <w:bCs/>
          <w:iCs/>
          <w:sz w:val="20"/>
          <w:szCs w:val="20"/>
        </w:rPr>
        <w:t>a</w:t>
      </w:r>
      <w:r w:rsidR="00174890">
        <w:rPr>
          <w:rFonts w:ascii="Times New Roman" w:hAnsi="Times New Roman" w:cs="Times New Roman"/>
          <w:bCs/>
          <w:iCs/>
          <w:sz w:val="20"/>
          <w:szCs w:val="20"/>
        </w:rPr>
        <w:t>.</w:t>
      </w:r>
    </w:p>
    <w:p w14:paraId="24CF0763" w14:textId="03519E1C" w:rsidR="00B51910" w:rsidRPr="00B51910" w:rsidRDefault="00B51910" w:rsidP="00B51910">
      <w:pPr>
        <w:pStyle w:val="ListParagraph"/>
        <w:outlineLvl w:val="0"/>
        <w:rPr>
          <w:rFonts w:ascii="Times New Roman" w:hAnsi="Times New Roman" w:cs="Times New Roman"/>
          <w:b/>
          <w:iCs/>
          <w:sz w:val="20"/>
          <w:szCs w:val="20"/>
        </w:rPr>
      </w:pPr>
      <w:r>
        <w:rPr>
          <w:rFonts w:ascii="Times New Roman" w:hAnsi="Times New Roman" w:cs="Times New Roman"/>
          <w:b/>
          <w:iCs/>
          <w:sz w:val="20"/>
          <w:szCs w:val="20"/>
        </w:rPr>
        <w:t xml:space="preserve">Explanation: </w:t>
      </w:r>
      <w:r>
        <w:rPr>
          <w:rStyle w:val="Bodytext9"/>
          <w:sz w:val="20"/>
          <w:szCs w:val="20"/>
        </w:rPr>
        <w:t xml:space="preserve">This notation tells you that there are two independent variables. The first independent variable has three </w:t>
      </w:r>
      <w:r w:rsidR="00C0662C">
        <w:rPr>
          <w:rStyle w:val="Bodytext9"/>
          <w:sz w:val="20"/>
          <w:szCs w:val="20"/>
        </w:rPr>
        <w:t>levels,</w:t>
      </w:r>
      <w:r>
        <w:rPr>
          <w:rStyle w:val="Bodytext9"/>
          <w:sz w:val="20"/>
          <w:szCs w:val="20"/>
        </w:rPr>
        <w:t xml:space="preserve"> and the second independent variable has five levels. There are 15 different cells in this design, but only two independent variables.</w:t>
      </w:r>
    </w:p>
    <w:p w14:paraId="2BDC79AA" w14:textId="519C7AC8" w:rsidR="00B51910" w:rsidRDefault="00B51910">
      <w:pPr>
        <w:pStyle w:val="ListParagraph"/>
        <w:numPr>
          <w:ilvl w:val="0"/>
          <w:numId w:val="22"/>
        </w:numPr>
        <w:outlineLvl w:val="0"/>
        <w:rPr>
          <w:rFonts w:ascii="Times New Roman" w:hAnsi="Times New Roman" w:cs="Times New Roman"/>
          <w:bCs/>
          <w:iCs/>
          <w:sz w:val="20"/>
          <w:szCs w:val="20"/>
        </w:rPr>
      </w:pPr>
      <w:r>
        <w:rPr>
          <w:rFonts w:ascii="Times New Roman" w:hAnsi="Times New Roman" w:cs="Times New Roman"/>
          <w:bCs/>
          <w:iCs/>
          <w:sz w:val="20"/>
          <w:szCs w:val="20"/>
        </w:rPr>
        <w:t>c</w:t>
      </w:r>
      <w:r w:rsidR="00174890">
        <w:rPr>
          <w:rFonts w:ascii="Times New Roman" w:hAnsi="Times New Roman" w:cs="Times New Roman"/>
          <w:bCs/>
          <w:iCs/>
          <w:sz w:val="20"/>
          <w:szCs w:val="20"/>
        </w:rPr>
        <w:t>.</w:t>
      </w:r>
    </w:p>
    <w:p w14:paraId="3862216B" w14:textId="031158DB" w:rsidR="00B51910" w:rsidRPr="00B51910" w:rsidRDefault="00B51910" w:rsidP="00B51910">
      <w:pPr>
        <w:pStyle w:val="ListParagraph"/>
        <w:outlineLvl w:val="0"/>
        <w:rPr>
          <w:rFonts w:ascii="Times New Roman" w:hAnsi="Times New Roman" w:cs="Times New Roman"/>
          <w:bCs/>
          <w:iCs/>
          <w:sz w:val="20"/>
          <w:szCs w:val="20"/>
        </w:rPr>
      </w:pPr>
      <w:r>
        <w:rPr>
          <w:rFonts w:ascii="Times New Roman" w:hAnsi="Times New Roman" w:cs="Times New Roman"/>
          <w:b/>
          <w:iCs/>
          <w:sz w:val="20"/>
          <w:szCs w:val="20"/>
        </w:rPr>
        <w:t xml:space="preserve">Explanation: </w:t>
      </w:r>
      <w:r>
        <w:rPr>
          <w:rStyle w:val="Bodytext9"/>
          <w:sz w:val="20"/>
          <w:szCs w:val="20"/>
        </w:rPr>
        <w:t xml:space="preserve">The first </w:t>
      </w:r>
      <w:r>
        <w:rPr>
          <w:rStyle w:val="Bodytext9"/>
          <w:i/>
          <w:sz w:val="20"/>
          <w:szCs w:val="20"/>
        </w:rPr>
        <w:t>df</w:t>
      </w:r>
      <w:r>
        <w:rPr>
          <w:rStyle w:val="Bodytext9"/>
          <w:sz w:val="20"/>
          <w:szCs w:val="20"/>
        </w:rPr>
        <w:t xml:space="preserve"> is for the interaction term and the second </w:t>
      </w:r>
      <w:r>
        <w:rPr>
          <w:rStyle w:val="Bodytext9"/>
          <w:i/>
          <w:sz w:val="20"/>
          <w:szCs w:val="20"/>
        </w:rPr>
        <w:t>df</w:t>
      </w:r>
      <w:r>
        <w:rPr>
          <w:rStyle w:val="Bodytext9"/>
          <w:sz w:val="20"/>
          <w:szCs w:val="20"/>
        </w:rPr>
        <w:t xml:space="preserve"> is for the error term. </w:t>
      </w:r>
      <m:oMath>
        <m:sSub>
          <m:sSubPr>
            <m:ctrlPr>
              <w:rPr>
                <w:rFonts w:ascii="Cambria Math" w:hAnsi="Cambria Math"/>
                <w:sz w:val="20"/>
                <w:szCs w:val="20"/>
              </w:rPr>
            </m:ctrlPr>
          </m:sSubPr>
          <m:e>
            <m:r>
              <w:rPr>
                <w:rFonts w:ascii="Cambria Math" w:hAnsi="Cambria Math"/>
                <w:sz w:val="20"/>
                <w:szCs w:val="20"/>
              </w:rPr>
              <m:t>N</m:t>
            </m:r>
          </m:e>
          <m:sub>
            <m:r>
              <m:rPr>
                <m:sty m:val="p"/>
              </m:rPr>
              <w:rPr>
                <w:rFonts w:ascii="Cambria Math" w:hAnsi="Cambria Math"/>
                <w:sz w:val="20"/>
                <w:szCs w:val="20"/>
              </w:rPr>
              <m:t>tot</m:t>
            </m:r>
          </m:sub>
        </m:sSub>
      </m:oMath>
      <w:r>
        <w:rPr>
          <w:rStyle w:val="Bodytext9"/>
          <w:sz w:val="20"/>
          <w:szCs w:val="20"/>
        </w:rPr>
        <w:t xml:space="preserve"> is found by multiplying the number of scores per cell (5) by the number of cells (16).</w:t>
      </w:r>
    </w:p>
    <w:p w14:paraId="25414A70" w14:textId="6B0C6AEF" w:rsidR="00B51910" w:rsidRDefault="00B51910">
      <w:pPr>
        <w:pStyle w:val="ListParagraph"/>
        <w:numPr>
          <w:ilvl w:val="0"/>
          <w:numId w:val="22"/>
        </w:numPr>
        <w:outlineLvl w:val="0"/>
        <w:rPr>
          <w:rFonts w:ascii="Times New Roman" w:hAnsi="Times New Roman" w:cs="Times New Roman"/>
          <w:bCs/>
          <w:iCs/>
          <w:sz w:val="20"/>
          <w:szCs w:val="20"/>
        </w:rPr>
      </w:pPr>
      <w:r>
        <w:rPr>
          <w:rFonts w:ascii="Times New Roman" w:hAnsi="Times New Roman" w:cs="Times New Roman"/>
          <w:bCs/>
          <w:iCs/>
          <w:sz w:val="20"/>
          <w:szCs w:val="20"/>
        </w:rPr>
        <w:t>a</w:t>
      </w:r>
      <w:r w:rsidR="00174890">
        <w:rPr>
          <w:rFonts w:ascii="Times New Roman" w:hAnsi="Times New Roman" w:cs="Times New Roman"/>
          <w:bCs/>
          <w:iCs/>
          <w:sz w:val="20"/>
          <w:szCs w:val="20"/>
        </w:rPr>
        <w:t>.</w:t>
      </w:r>
    </w:p>
    <w:p w14:paraId="253B20BA" w14:textId="04C07EA7" w:rsidR="00B51910" w:rsidRDefault="00B51910">
      <w:pPr>
        <w:pStyle w:val="ListParagraph"/>
        <w:numPr>
          <w:ilvl w:val="0"/>
          <w:numId w:val="22"/>
        </w:numPr>
        <w:outlineLvl w:val="0"/>
        <w:rPr>
          <w:rFonts w:ascii="Times New Roman" w:hAnsi="Times New Roman" w:cs="Times New Roman"/>
          <w:bCs/>
          <w:iCs/>
          <w:sz w:val="20"/>
          <w:szCs w:val="20"/>
        </w:rPr>
      </w:pPr>
      <w:r>
        <w:rPr>
          <w:rFonts w:ascii="Times New Roman" w:hAnsi="Times New Roman" w:cs="Times New Roman"/>
          <w:bCs/>
          <w:iCs/>
          <w:sz w:val="20"/>
          <w:szCs w:val="20"/>
        </w:rPr>
        <w:t>d</w:t>
      </w:r>
      <w:r w:rsidR="00174890">
        <w:rPr>
          <w:rFonts w:ascii="Times New Roman" w:hAnsi="Times New Roman" w:cs="Times New Roman"/>
          <w:bCs/>
          <w:iCs/>
          <w:sz w:val="20"/>
          <w:szCs w:val="20"/>
        </w:rPr>
        <w:t>.</w:t>
      </w:r>
    </w:p>
    <w:p w14:paraId="44A21BF0" w14:textId="67C77C05" w:rsidR="00B51910" w:rsidRDefault="00B51910">
      <w:pPr>
        <w:pStyle w:val="ListParagraph"/>
        <w:numPr>
          <w:ilvl w:val="0"/>
          <w:numId w:val="22"/>
        </w:numPr>
        <w:outlineLvl w:val="0"/>
        <w:rPr>
          <w:rFonts w:ascii="Times New Roman" w:hAnsi="Times New Roman" w:cs="Times New Roman"/>
          <w:bCs/>
          <w:iCs/>
          <w:sz w:val="20"/>
          <w:szCs w:val="20"/>
        </w:rPr>
      </w:pPr>
      <w:r>
        <w:rPr>
          <w:rFonts w:ascii="Times New Roman" w:hAnsi="Times New Roman" w:cs="Times New Roman"/>
          <w:bCs/>
          <w:iCs/>
          <w:sz w:val="20"/>
          <w:szCs w:val="20"/>
        </w:rPr>
        <w:t>d</w:t>
      </w:r>
      <w:r w:rsidR="00174890">
        <w:rPr>
          <w:rFonts w:ascii="Times New Roman" w:hAnsi="Times New Roman" w:cs="Times New Roman"/>
          <w:bCs/>
          <w:iCs/>
          <w:sz w:val="20"/>
          <w:szCs w:val="20"/>
        </w:rPr>
        <w:t>.</w:t>
      </w:r>
    </w:p>
    <w:p w14:paraId="6EC68C67" w14:textId="0BCEF470" w:rsidR="00B51910" w:rsidRPr="00B51910" w:rsidRDefault="00B51910" w:rsidP="00B51910">
      <w:pPr>
        <w:pStyle w:val="ListParagraph"/>
        <w:outlineLvl w:val="0"/>
        <w:rPr>
          <w:rFonts w:ascii="Times New Roman" w:hAnsi="Times New Roman" w:cs="Times New Roman"/>
          <w:bCs/>
          <w:iCs/>
          <w:sz w:val="20"/>
          <w:szCs w:val="20"/>
        </w:rPr>
      </w:pPr>
      <w:r>
        <w:rPr>
          <w:rFonts w:ascii="Times New Roman" w:hAnsi="Times New Roman" w:cs="Times New Roman"/>
          <w:b/>
          <w:iCs/>
          <w:sz w:val="20"/>
          <w:szCs w:val="20"/>
        </w:rPr>
        <w:t xml:space="preserve">Explanation: </w:t>
      </w:r>
      <w:r>
        <w:rPr>
          <w:rFonts w:ascii="Times New Roman" w:hAnsi="Times New Roman" w:cs="Times New Roman"/>
          <w:bCs/>
          <w:iCs/>
          <w:sz w:val="20"/>
          <w:szCs w:val="20"/>
        </w:rPr>
        <w:t xml:space="preserve">Response option a. describes a main effect of film type, with no main effect of prime type. Response options b. and c. describe no main effects and two main effects, respectively. Option d. describes an effect of film type that </w:t>
      </w:r>
      <w:r>
        <w:rPr>
          <w:rFonts w:ascii="Times New Roman" w:hAnsi="Times New Roman" w:cs="Times New Roman"/>
          <w:bCs/>
          <w:i/>
          <w:iCs/>
          <w:sz w:val="20"/>
          <w:szCs w:val="20"/>
        </w:rPr>
        <w:t>depends on</w:t>
      </w:r>
      <w:r>
        <w:rPr>
          <w:rFonts w:ascii="Times New Roman" w:hAnsi="Times New Roman" w:cs="Times New Roman"/>
          <w:bCs/>
          <w:iCs/>
          <w:sz w:val="20"/>
          <w:szCs w:val="20"/>
        </w:rPr>
        <w:t xml:space="preserve"> the level of prime type. An interaction occurs when the effect of one factor depends on the level of another factor.</w:t>
      </w:r>
    </w:p>
    <w:p w14:paraId="727C18BA" w14:textId="6AEDC439" w:rsidR="00B51910" w:rsidRDefault="00B51910">
      <w:pPr>
        <w:pStyle w:val="ListParagraph"/>
        <w:numPr>
          <w:ilvl w:val="0"/>
          <w:numId w:val="22"/>
        </w:numPr>
        <w:outlineLvl w:val="0"/>
        <w:rPr>
          <w:rFonts w:ascii="Times New Roman" w:hAnsi="Times New Roman" w:cs="Times New Roman"/>
          <w:bCs/>
          <w:iCs/>
          <w:sz w:val="20"/>
          <w:szCs w:val="20"/>
        </w:rPr>
      </w:pPr>
      <w:r>
        <w:rPr>
          <w:rFonts w:ascii="Times New Roman" w:hAnsi="Times New Roman" w:cs="Times New Roman"/>
          <w:bCs/>
          <w:iCs/>
          <w:sz w:val="20"/>
          <w:szCs w:val="20"/>
        </w:rPr>
        <w:t>a</w:t>
      </w:r>
      <w:r w:rsidR="00174890">
        <w:rPr>
          <w:rFonts w:ascii="Times New Roman" w:hAnsi="Times New Roman" w:cs="Times New Roman"/>
          <w:bCs/>
          <w:iCs/>
          <w:sz w:val="20"/>
          <w:szCs w:val="20"/>
        </w:rPr>
        <w:t>.</w:t>
      </w:r>
    </w:p>
    <w:p w14:paraId="46B2737D" w14:textId="5BC0A218" w:rsidR="00B51910" w:rsidRDefault="00B51910">
      <w:pPr>
        <w:pStyle w:val="ListParagraph"/>
        <w:numPr>
          <w:ilvl w:val="0"/>
          <w:numId w:val="22"/>
        </w:numPr>
        <w:outlineLvl w:val="0"/>
        <w:rPr>
          <w:rFonts w:ascii="Times New Roman" w:hAnsi="Times New Roman" w:cs="Times New Roman"/>
          <w:bCs/>
          <w:iCs/>
          <w:sz w:val="20"/>
          <w:szCs w:val="20"/>
        </w:rPr>
      </w:pPr>
      <w:r>
        <w:rPr>
          <w:rFonts w:ascii="Times New Roman" w:hAnsi="Times New Roman" w:cs="Times New Roman"/>
          <w:bCs/>
          <w:iCs/>
          <w:sz w:val="20"/>
          <w:szCs w:val="20"/>
        </w:rPr>
        <w:t>c</w:t>
      </w:r>
      <w:r w:rsidR="00174890">
        <w:rPr>
          <w:rFonts w:ascii="Times New Roman" w:hAnsi="Times New Roman" w:cs="Times New Roman"/>
          <w:bCs/>
          <w:iCs/>
          <w:sz w:val="20"/>
          <w:szCs w:val="20"/>
        </w:rPr>
        <w:t>.</w:t>
      </w:r>
    </w:p>
    <w:p w14:paraId="2C0498C1" w14:textId="081750E8" w:rsidR="00B51910" w:rsidRDefault="00B51910">
      <w:pPr>
        <w:pStyle w:val="ListParagraph"/>
        <w:numPr>
          <w:ilvl w:val="0"/>
          <w:numId w:val="22"/>
        </w:numPr>
        <w:outlineLvl w:val="0"/>
        <w:rPr>
          <w:rFonts w:ascii="Times New Roman" w:hAnsi="Times New Roman" w:cs="Times New Roman"/>
          <w:bCs/>
          <w:iCs/>
          <w:sz w:val="20"/>
          <w:szCs w:val="20"/>
        </w:rPr>
      </w:pPr>
      <w:r>
        <w:rPr>
          <w:rFonts w:ascii="Times New Roman" w:hAnsi="Times New Roman" w:cs="Times New Roman"/>
          <w:bCs/>
          <w:iCs/>
          <w:sz w:val="20"/>
          <w:szCs w:val="20"/>
        </w:rPr>
        <w:t>c</w:t>
      </w:r>
      <w:r w:rsidR="00174890">
        <w:rPr>
          <w:rFonts w:ascii="Times New Roman" w:hAnsi="Times New Roman" w:cs="Times New Roman"/>
          <w:bCs/>
          <w:iCs/>
          <w:sz w:val="20"/>
          <w:szCs w:val="20"/>
        </w:rPr>
        <w:t>.</w:t>
      </w:r>
    </w:p>
    <w:p w14:paraId="392C77C5" w14:textId="01879420" w:rsidR="00B51910" w:rsidRDefault="00B51910">
      <w:pPr>
        <w:pStyle w:val="ListParagraph"/>
        <w:numPr>
          <w:ilvl w:val="0"/>
          <w:numId w:val="22"/>
        </w:numPr>
        <w:outlineLvl w:val="0"/>
        <w:rPr>
          <w:rFonts w:ascii="Times New Roman" w:hAnsi="Times New Roman" w:cs="Times New Roman"/>
          <w:bCs/>
          <w:iCs/>
          <w:sz w:val="20"/>
          <w:szCs w:val="20"/>
        </w:rPr>
      </w:pPr>
      <w:r>
        <w:rPr>
          <w:rFonts w:ascii="Times New Roman" w:hAnsi="Times New Roman" w:cs="Times New Roman"/>
          <w:bCs/>
          <w:iCs/>
          <w:sz w:val="20"/>
          <w:szCs w:val="20"/>
        </w:rPr>
        <w:t>d</w:t>
      </w:r>
      <w:r w:rsidR="00174890">
        <w:rPr>
          <w:rFonts w:ascii="Times New Roman" w:hAnsi="Times New Roman" w:cs="Times New Roman"/>
          <w:bCs/>
          <w:iCs/>
          <w:sz w:val="20"/>
          <w:szCs w:val="20"/>
        </w:rPr>
        <w:t>.</w:t>
      </w:r>
    </w:p>
    <w:p w14:paraId="7233109C" w14:textId="494A39CF" w:rsidR="00B51910" w:rsidRDefault="00B51910">
      <w:pPr>
        <w:pStyle w:val="ListParagraph"/>
        <w:numPr>
          <w:ilvl w:val="0"/>
          <w:numId w:val="22"/>
        </w:numPr>
        <w:outlineLvl w:val="0"/>
        <w:rPr>
          <w:rFonts w:ascii="Times New Roman" w:hAnsi="Times New Roman" w:cs="Times New Roman"/>
          <w:bCs/>
          <w:iCs/>
          <w:sz w:val="20"/>
          <w:szCs w:val="20"/>
        </w:rPr>
      </w:pPr>
      <w:r>
        <w:rPr>
          <w:rFonts w:ascii="Times New Roman" w:hAnsi="Times New Roman" w:cs="Times New Roman"/>
          <w:bCs/>
          <w:iCs/>
          <w:sz w:val="20"/>
          <w:szCs w:val="20"/>
        </w:rPr>
        <w:t>c</w:t>
      </w:r>
      <w:r w:rsidR="00174890">
        <w:rPr>
          <w:rFonts w:ascii="Times New Roman" w:hAnsi="Times New Roman" w:cs="Times New Roman"/>
          <w:bCs/>
          <w:iCs/>
          <w:sz w:val="20"/>
          <w:szCs w:val="20"/>
        </w:rPr>
        <w:t>.</w:t>
      </w:r>
    </w:p>
    <w:p w14:paraId="209DA7B9" w14:textId="27F70535" w:rsidR="00B51910" w:rsidRPr="00B51910" w:rsidRDefault="00B51910" w:rsidP="00B51910">
      <w:pPr>
        <w:pStyle w:val="ListParagraph"/>
        <w:outlineLvl w:val="0"/>
        <w:rPr>
          <w:rFonts w:ascii="Times New Roman" w:hAnsi="Times New Roman" w:cs="Times New Roman"/>
          <w:bCs/>
          <w:iCs/>
          <w:sz w:val="20"/>
          <w:szCs w:val="20"/>
        </w:rPr>
      </w:pPr>
      <w:r>
        <w:rPr>
          <w:rFonts w:ascii="Times New Roman" w:hAnsi="Times New Roman" w:cs="Times New Roman"/>
          <w:b/>
          <w:iCs/>
          <w:sz w:val="20"/>
          <w:szCs w:val="20"/>
        </w:rPr>
        <w:t xml:space="preserve">Explanation: </w:t>
      </w:r>
      <w:r>
        <w:rPr>
          <w:rFonts w:ascii="Times New Roman" w:hAnsi="Times New Roman" w:cs="Times New Roman"/>
          <w:bCs/>
          <w:iCs/>
          <w:sz w:val="20"/>
          <w:szCs w:val="20"/>
        </w:rPr>
        <w:t>Because the interaction is not significant (</w:t>
      </w:r>
      <m:oMath>
        <m:sSub>
          <m:sSubPr>
            <m:ctrlPr>
              <w:rPr>
                <w:rFonts w:ascii="Cambria Math" w:hAnsi="Cambria Math"/>
                <w:i/>
                <w:sz w:val="20"/>
                <w:szCs w:val="20"/>
              </w:rPr>
            </m:ctrlPr>
          </m:sSubPr>
          <m:e>
            <m:r>
              <w:rPr>
                <w:rFonts w:ascii="Cambria Math" w:hAnsi="Cambria Math"/>
                <w:sz w:val="20"/>
                <w:szCs w:val="20"/>
              </w:rPr>
              <m:t>F</m:t>
            </m:r>
          </m:e>
          <m:sub>
            <m:r>
              <w:rPr>
                <w:rFonts w:ascii="Cambria Math" w:hAnsi="Cambria Math"/>
                <w:sz w:val="20"/>
                <w:szCs w:val="20"/>
              </w:rPr>
              <m:t>AB</m:t>
            </m:r>
          </m:sub>
        </m:sSub>
        <m:r>
          <m:rPr>
            <m:sty m:val="p"/>
          </m:rPr>
          <w:rPr>
            <w:rFonts w:ascii="Cambria Math" w:hAnsi="Cambria Math" w:cs="Times New Roman"/>
            <w:sz w:val="20"/>
            <w:szCs w:val="20"/>
          </w:rPr>
          <m:t xml:space="preserve">=1.50, </m:t>
        </m:r>
        <m:r>
          <w:rPr>
            <w:rFonts w:ascii="Cambria Math" w:hAnsi="Cambria Math" w:cs="Times New Roman"/>
            <w:sz w:val="20"/>
            <w:szCs w:val="20"/>
          </w:rPr>
          <m:t>p&gt;.01</m:t>
        </m:r>
      </m:oMath>
      <w:r>
        <w:rPr>
          <w:rFonts w:ascii="Times New Roman" w:hAnsi="Times New Roman" w:cs="Times New Roman"/>
          <w:bCs/>
          <w:iCs/>
          <w:sz w:val="20"/>
          <w:szCs w:val="20"/>
        </w:rPr>
        <w:t xml:space="preserve">), Tukey </w:t>
      </w:r>
      <w:r>
        <w:rPr>
          <w:rFonts w:ascii="Times New Roman" w:hAnsi="Times New Roman" w:cs="Times New Roman"/>
          <w:bCs/>
          <w:i/>
          <w:iCs/>
          <w:sz w:val="20"/>
          <w:szCs w:val="20"/>
        </w:rPr>
        <w:t>HSD</w:t>
      </w:r>
      <w:r>
        <w:rPr>
          <w:rFonts w:ascii="Times New Roman" w:hAnsi="Times New Roman" w:cs="Times New Roman"/>
          <w:bCs/>
          <w:iCs/>
          <w:sz w:val="20"/>
          <w:szCs w:val="20"/>
        </w:rPr>
        <w:t xml:space="preserve"> tests </w:t>
      </w:r>
      <w:r>
        <w:rPr>
          <w:rFonts w:ascii="Times New Roman" w:hAnsi="Times New Roman" w:cs="Times New Roman"/>
          <w:bCs/>
          <w:i/>
          <w:iCs/>
          <w:sz w:val="20"/>
          <w:szCs w:val="20"/>
        </w:rPr>
        <w:t>are</w:t>
      </w:r>
      <w:r>
        <w:rPr>
          <w:rFonts w:ascii="Times New Roman" w:hAnsi="Times New Roman" w:cs="Times New Roman"/>
          <w:bCs/>
          <w:iCs/>
          <w:sz w:val="20"/>
          <w:szCs w:val="20"/>
        </w:rPr>
        <w:t xml:space="preserve"> permissible. With </w:t>
      </w:r>
      <m:oMath>
        <m:sSub>
          <m:sSubPr>
            <m:ctrlPr>
              <w:rPr>
                <w:rFonts w:ascii="Cambria Math" w:hAnsi="Cambria Math" w:cs="Times New Roman"/>
                <w:bCs/>
                <w:i/>
                <w:iCs/>
                <w:sz w:val="20"/>
                <w:szCs w:val="20"/>
              </w:rPr>
            </m:ctrlPr>
          </m:sSubPr>
          <m:e>
            <m:r>
              <w:rPr>
                <w:rFonts w:ascii="Cambria Math" w:hAnsi="Cambria Math" w:cs="Times New Roman"/>
                <w:sz w:val="20"/>
                <w:szCs w:val="20"/>
              </w:rPr>
              <m:t>s</m:t>
            </m:r>
          </m:e>
          <m:sub>
            <m:acc>
              <m:accPr>
                <m:chr m:val="̅"/>
                <m:ctrlPr>
                  <w:rPr>
                    <w:rFonts w:ascii="Cambria Math" w:hAnsi="Cambria Math" w:cs="Times New Roman"/>
                    <w:bCs/>
                    <w:i/>
                    <w:iCs/>
                    <w:sz w:val="20"/>
                    <w:szCs w:val="20"/>
                  </w:rPr>
                </m:ctrlPr>
              </m:accPr>
              <m:e>
                <m:r>
                  <w:rPr>
                    <w:rFonts w:ascii="Cambria Math" w:hAnsi="Cambria Math" w:cs="Times New Roman"/>
                    <w:sz w:val="20"/>
                    <w:szCs w:val="20"/>
                  </w:rPr>
                  <m:t>X</m:t>
                </m:r>
              </m:e>
            </m:acc>
          </m:sub>
        </m:sSub>
        <m:r>
          <w:rPr>
            <w:rFonts w:ascii="Cambria Math" w:hAnsi="Cambria Math" w:cs="Times New Roman"/>
            <w:sz w:val="20"/>
            <w:szCs w:val="20"/>
          </w:rPr>
          <m:t>=</m:t>
        </m:r>
        <m:rad>
          <m:radPr>
            <m:degHide m:val="1"/>
            <m:ctrlPr>
              <w:rPr>
                <w:rFonts w:ascii="Cambria Math" w:hAnsi="Cambria Math" w:cs="Times New Roman"/>
                <w:bCs/>
                <w:i/>
                <w:iCs/>
                <w:sz w:val="20"/>
                <w:szCs w:val="20"/>
              </w:rPr>
            </m:ctrlPr>
          </m:radPr>
          <m:deg/>
          <m:e>
            <m:f>
              <m:fPr>
                <m:ctrlPr>
                  <w:rPr>
                    <w:rFonts w:ascii="Cambria Math" w:hAnsi="Cambria Math" w:cs="Times New Roman"/>
                    <w:bCs/>
                    <w:i/>
                    <w:iCs/>
                    <w:sz w:val="20"/>
                    <w:szCs w:val="20"/>
                  </w:rPr>
                </m:ctrlPr>
              </m:fPr>
              <m:num>
                <m:sSub>
                  <m:sSubPr>
                    <m:ctrlPr>
                      <w:rPr>
                        <w:rFonts w:ascii="Cambria Math" w:hAnsi="Cambria Math" w:cs="Times New Roman"/>
                        <w:bCs/>
                        <w:i/>
                        <w:iCs/>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num>
              <m:den>
                <m:sSub>
                  <m:sSubPr>
                    <m:ctrlPr>
                      <w:rPr>
                        <w:rFonts w:ascii="Cambria Math" w:hAnsi="Cambria Math" w:cs="Times New Roman"/>
                        <w:bCs/>
                        <w:i/>
                        <w:iCs/>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m:t>
                    </m:r>
                  </m:sub>
                </m:sSub>
              </m:den>
            </m:f>
          </m:e>
        </m:rad>
        <m:r>
          <w:rPr>
            <w:rFonts w:ascii="Cambria Math" w:hAnsi="Cambria Math" w:cs="Times New Roman"/>
            <w:sz w:val="20"/>
            <w:szCs w:val="20"/>
          </w:rPr>
          <m:t>=</m:t>
        </m:r>
        <m:rad>
          <m:radPr>
            <m:degHide m:val="1"/>
            <m:ctrlPr>
              <w:rPr>
                <w:rFonts w:ascii="Cambria Math" w:hAnsi="Cambria Math" w:cs="Times New Roman"/>
                <w:bCs/>
                <w:i/>
                <w:iCs/>
                <w:sz w:val="20"/>
                <w:szCs w:val="20"/>
              </w:rPr>
            </m:ctrlPr>
          </m:radPr>
          <m:deg/>
          <m:e>
            <m:f>
              <m:fPr>
                <m:ctrlPr>
                  <w:rPr>
                    <w:rFonts w:ascii="Cambria Math" w:hAnsi="Cambria Math" w:cs="Times New Roman"/>
                    <w:bCs/>
                    <w:i/>
                    <w:iCs/>
                    <w:sz w:val="20"/>
                    <w:szCs w:val="20"/>
                  </w:rPr>
                </m:ctrlPr>
              </m:fPr>
              <m:num>
                <m:r>
                  <w:rPr>
                    <w:rFonts w:ascii="Cambria Math" w:hAnsi="Cambria Math" w:cs="Times New Roman"/>
                    <w:sz w:val="20"/>
                    <w:szCs w:val="20"/>
                  </w:rPr>
                  <m:t>10</m:t>
                </m:r>
              </m:num>
              <m:den>
                <m:r>
                  <w:rPr>
                    <w:rFonts w:ascii="Cambria Math" w:hAnsi="Cambria Math" w:cs="Times New Roman"/>
                    <w:sz w:val="20"/>
                    <w:szCs w:val="20"/>
                  </w:rPr>
                  <m:t>42</m:t>
                </m:r>
              </m:den>
            </m:f>
          </m:e>
        </m:rad>
        <m:r>
          <w:rPr>
            <w:rFonts w:ascii="Cambria Math" w:hAnsi="Cambria Math" w:cs="Times New Roman"/>
            <w:sz w:val="20"/>
            <w:szCs w:val="20"/>
          </w:rPr>
          <m:t>=0.49</m:t>
        </m:r>
      </m:oMath>
      <w:r>
        <w:rPr>
          <w:rFonts w:ascii="Times New Roman" w:hAnsi="Times New Roman" w:cs="Times New Roman"/>
          <w:bCs/>
          <w:iCs/>
          <w:sz w:val="20"/>
          <w:szCs w:val="20"/>
        </w:rPr>
        <w:t xml:space="preserve">, a mean difference of 2.00 results in an </w:t>
      </w:r>
      <w:r>
        <w:rPr>
          <w:rFonts w:ascii="Times New Roman" w:hAnsi="Times New Roman" w:cs="Times New Roman"/>
          <w:bCs/>
          <w:i/>
          <w:iCs/>
          <w:sz w:val="20"/>
          <w:szCs w:val="20"/>
        </w:rPr>
        <w:t>HSD</w:t>
      </w:r>
      <w:r>
        <w:rPr>
          <w:rFonts w:ascii="Times New Roman" w:hAnsi="Times New Roman" w:cs="Times New Roman"/>
          <w:bCs/>
          <w:iCs/>
          <w:sz w:val="20"/>
          <w:szCs w:val="20"/>
        </w:rPr>
        <w:t xml:space="preserve"> value of 4.08 and a mean difference of 2.40 results in an </w:t>
      </w:r>
      <w:r>
        <w:rPr>
          <w:rFonts w:ascii="Times New Roman" w:hAnsi="Times New Roman" w:cs="Times New Roman"/>
          <w:bCs/>
          <w:i/>
          <w:iCs/>
          <w:sz w:val="20"/>
          <w:szCs w:val="20"/>
        </w:rPr>
        <w:t>HSD</w:t>
      </w:r>
      <w:r>
        <w:rPr>
          <w:rFonts w:ascii="Times New Roman" w:hAnsi="Times New Roman" w:cs="Times New Roman"/>
          <w:bCs/>
          <w:iCs/>
          <w:sz w:val="20"/>
          <w:szCs w:val="20"/>
        </w:rPr>
        <w:t xml:space="preserve"> value of 4.90. The critical </w:t>
      </w:r>
      <w:r>
        <w:rPr>
          <w:rFonts w:ascii="Times New Roman" w:hAnsi="Times New Roman" w:cs="Times New Roman"/>
          <w:bCs/>
          <w:i/>
          <w:iCs/>
          <w:sz w:val="20"/>
          <w:szCs w:val="20"/>
        </w:rPr>
        <w:t>HSD</w:t>
      </w:r>
      <w:r>
        <w:rPr>
          <w:rFonts w:ascii="Times New Roman" w:hAnsi="Times New Roman" w:cs="Times New Roman"/>
          <w:bCs/>
          <w:iCs/>
          <w:sz w:val="20"/>
          <w:szCs w:val="20"/>
        </w:rPr>
        <w:t xml:space="preserve"> value for </w:t>
      </w:r>
      <m:oMath>
        <m:sSub>
          <m:sSubPr>
            <m:ctrlPr>
              <w:rPr>
                <w:rFonts w:ascii="Cambria Math" w:hAnsi="Cambria Math"/>
                <w:sz w:val="20"/>
                <w:szCs w:val="20"/>
              </w:rPr>
            </m:ctrlPr>
          </m:sSubPr>
          <m:e>
            <m:r>
              <w:rPr>
                <w:rFonts w:ascii="Cambria Math" w:hAnsi="Cambria Math"/>
                <w:sz w:val="20"/>
                <w:szCs w:val="20"/>
              </w:rPr>
              <m:t>df</m:t>
            </m:r>
          </m:e>
          <m:sub>
            <m:r>
              <m:rPr>
                <m:sty m:val="p"/>
              </m:rPr>
              <w:rPr>
                <w:rFonts w:ascii="Cambria Math" w:hAnsi="Cambria Math"/>
                <w:sz w:val="20"/>
                <w:szCs w:val="20"/>
              </w:rPr>
              <m:t>error</m:t>
            </m:r>
          </m:sub>
        </m:sSub>
        <m:r>
          <w:rPr>
            <w:rFonts w:ascii="Cambria Math" w:hAnsi="Cambria Math"/>
            <w:sz w:val="20"/>
            <w:szCs w:val="20"/>
          </w:rPr>
          <m:t>=180</m:t>
        </m:r>
      </m:oMath>
      <w:r>
        <w:rPr>
          <w:rFonts w:ascii="Times New Roman" w:hAnsi="Times New Roman" w:cs="Times New Roman"/>
          <w:bCs/>
          <w:iCs/>
          <w:sz w:val="20"/>
          <w:szCs w:val="20"/>
        </w:rPr>
        <w:t xml:space="preserve"> (use 120 in Table G) and 5 levels of Factor A is 4.71. Thus, a mean difference of 2.00 is not significant, but a mean difference 2.40 is significant. Note that </w:t>
      </w:r>
      <m:oMath>
        <m:sSub>
          <m:sSubPr>
            <m:ctrlPr>
              <w:rPr>
                <w:rFonts w:ascii="Cambria Math" w:hAnsi="Cambria Math"/>
                <w:sz w:val="20"/>
                <w:szCs w:val="20"/>
              </w:rPr>
            </m:ctrlPr>
          </m:sSubPr>
          <m:e>
            <m:r>
              <w:rPr>
                <w:rFonts w:ascii="Cambria Math" w:hAnsi="Cambria Math"/>
                <w:sz w:val="20"/>
                <w:szCs w:val="20"/>
              </w:rPr>
              <m:t>N</m:t>
            </m:r>
          </m:e>
          <m:sub>
            <m:r>
              <m:rPr>
                <m:sty m:val="p"/>
              </m:rPr>
              <w:rPr>
                <w:rFonts w:ascii="Cambria Math" w:hAnsi="Cambria Math"/>
                <w:sz w:val="20"/>
                <w:szCs w:val="20"/>
              </w:rPr>
              <m:t>t</m:t>
            </m:r>
          </m:sub>
        </m:sSub>
      </m:oMath>
      <w:r>
        <w:rPr>
          <w:rFonts w:ascii="Times New Roman" w:hAnsi="Times New Roman" w:cs="Times New Roman"/>
          <w:bCs/>
          <w:iCs/>
          <w:sz w:val="20"/>
          <w:szCs w:val="20"/>
        </w:rPr>
        <w:t xml:space="preserve"> is equal to the total number of scores at one level of A, which would be the sample size of one cell (7) multiplied by the number of rows (6).</w:t>
      </w:r>
    </w:p>
    <w:p w14:paraId="1791C7E8" w14:textId="3B0B9D77" w:rsidR="00B51910" w:rsidRDefault="00B51910">
      <w:pPr>
        <w:pStyle w:val="ListParagraph"/>
        <w:numPr>
          <w:ilvl w:val="0"/>
          <w:numId w:val="22"/>
        </w:numPr>
        <w:outlineLvl w:val="0"/>
        <w:rPr>
          <w:rFonts w:ascii="Times New Roman" w:hAnsi="Times New Roman" w:cs="Times New Roman"/>
          <w:bCs/>
          <w:iCs/>
          <w:sz w:val="20"/>
          <w:szCs w:val="20"/>
        </w:rPr>
      </w:pPr>
      <w:r>
        <w:rPr>
          <w:rFonts w:ascii="Times New Roman" w:hAnsi="Times New Roman" w:cs="Times New Roman"/>
          <w:bCs/>
          <w:iCs/>
          <w:sz w:val="20"/>
          <w:szCs w:val="20"/>
        </w:rPr>
        <w:t>a</w:t>
      </w:r>
      <w:r w:rsidR="008B0D0C">
        <w:rPr>
          <w:rFonts w:ascii="Times New Roman" w:hAnsi="Times New Roman" w:cs="Times New Roman"/>
          <w:bCs/>
          <w:iCs/>
          <w:sz w:val="20"/>
          <w:szCs w:val="20"/>
        </w:rPr>
        <w:t>.</w:t>
      </w:r>
    </w:p>
    <w:p w14:paraId="682E1044" w14:textId="2AACB726" w:rsidR="00B51910" w:rsidRPr="00B51910" w:rsidRDefault="00B51910" w:rsidP="00B51910">
      <w:pPr>
        <w:pStyle w:val="ListParagraph"/>
        <w:outlineLvl w:val="0"/>
        <w:rPr>
          <w:rFonts w:ascii="Times New Roman" w:hAnsi="Times New Roman" w:cs="Times New Roman"/>
          <w:bCs/>
          <w:iCs/>
          <w:sz w:val="20"/>
          <w:szCs w:val="20"/>
        </w:rPr>
      </w:pPr>
      <w:r>
        <w:rPr>
          <w:rFonts w:ascii="Times New Roman" w:hAnsi="Times New Roman" w:cs="Times New Roman"/>
          <w:b/>
          <w:iCs/>
          <w:sz w:val="20"/>
          <w:szCs w:val="20"/>
        </w:rPr>
        <w:t xml:space="preserve">Explanation: </w:t>
      </w:r>
      <w:r w:rsidRPr="00F67A59">
        <w:rPr>
          <w:rStyle w:val="Bodytext9"/>
          <w:sz w:val="20"/>
          <w:szCs w:val="20"/>
        </w:rPr>
        <w:t>Because the interaction is significant (</w:t>
      </w:r>
      <m:oMath>
        <m:sSub>
          <m:sSubPr>
            <m:ctrlPr>
              <w:rPr>
                <w:rFonts w:ascii="Cambria Math" w:hAnsi="Cambria Math"/>
                <w:i/>
                <w:sz w:val="20"/>
                <w:szCs w:val="20"/>
              </w:rPr>
            </m:ctrlPr>
          </m:sSubPr>
          <m:e>
            <m:r>
              <w:rPr>
                <w:rFonts w:ascii="Cambria Math" w:hAnsi="Cambria Math"/>
                <w:sz w:val="20"/>
                <w:szCs w:val="20"/>
              </w:rPr>
              <m:t>F</m:t>
            </m:r>
          </m:e>
          <m:sub>
            <m:r>
              <w:rPr>
                <w:rFonts w:ascii="Cambria Math" w:hAnsi="Cambria Math"/>
                <w:sz w:val="20"/>
                <w:szCs w:val="20"/>
              </w:rPr>
              <m:t>AB</m:t>
            </m:r>
          </m:sub>
        </m:sSub>
        <m:r>
          <m:rPr>
            <m:sty m:val="p"/>
          </m:rPr>
          <w:rPr>
            <w:rStyle w:val="Bodytext9"/>
            <w:rFonts w:ascii="Cambria Math" w:hAnsi="Cambria Math"/>
            <w:sz w:val="20"/>
            <w:szCs w:val="20"/>
          </w:rPr>
          <m:t xml:space="preserve">= 2.95, </m:t>
        </m:r>
        <m:r>
          <w:rPr>
            <w:rStyle w:val="Bodytext9"/>
            <w:rFonts w:ascii="Cambria Math" w:hAnsi="Cambria Math"/>
            <w:sz w:val="20"/>
            <w:szCs w:val="20"/>
          </w:rPr>
          <m:t>p &lt; .05</m:t>
        </m:r>
      </m:oMath>
      <w:r w:rsidRPr="00F67A59">
        <w:rPr>
          <w:rStyle w:val="Bodytext9"/>
          <w:sz w:val="20"/>
          <w:szCs w:val="20"/>
        </w:rPr>
        <w:t>),</w:t>
      </w:r>
      <w:r>
        <w:rPr>
          <w:rStyle w:val="Bodytext9"/>
          <w:sz w:val="20"/>
          <w:szCs w:val="20"/>
        </w:rPr>
        <w:t xml:space="preserve"> Tukey </w:t>
      </w:r>
      <w:r>
        <w:rPr>
          <w:rStyle w:val="Bodytext9"/>
          <w:i/>
          <w:iCs/>
          <w:sz w:val="20"/>
          <w:szCs w:val="20"/>
        </w:rPr>
        <w:t>HSD</w:t>
      </w:r>
      <w:r>
        <w:rPr>
          <w:rStyle w:val="Bodytext9"/>
          <w:sz w:val="20"/>
          <w:szCs w:val="20"/>
        </w:rPr>
        <w:t xml:space="preserve"> tests are not appropriate to conduct.</w:t>
      </w:r>
    </w:p>
    <w:p w14:paraId="127D8F91" w14:textId="39B542D4" w:rsidR="00B51910" w:rsidRDefault="00B51910">
      <w:pPr>
        <w:pStyle w:val="ListParagraph"/>
        <w:numPr>
          <w:ilvl w:val="0"/>
          <w:numId w:val="22"/>
        </w:numPr>
        <w:outlineLvl w:val="0"/>
        <w:rPr>
          <w:rFonts w:ascii="Times New Roman" w:hAnsi="Times New Roman" w:cs="Times New Roman"/>
          <w:bCs/>
          <w:iCs/>
          <w:sz w:val="20"/>
          <w:szCs w:val="20"/>
        </w:rPr>
      </w:pPr>
      <w:r>
        <w:rPr>
          <w:rFonts w:ascii="Times New Roman" w:hAnsi="Times New Roman" w:cs="Times New Roman"/>
          <w:bCs/>
          <w:iCs/>
          <w:sz w:val="20"/>
          <w:szCs w:val="20"/>
        </w:rPr>
        <w:t>a</w:t>
      </w:r>
      <w:r w:rsidR="008B0D0C">
        <w:rPr>
          <w:rFonts w:ascii="Times New Roman" w:hAnsi="Times New Roman" w:cs="Times New Roman"/>
          <w:bCs/>
          <w:iCs/>
          <w:sz w:val="20"/>
          <w:szCs w:val="20"/>
        </w:rPr>
        <w:t>.</w:t>
      </w:r>
    </w:p>
    <w:p w14:paraId="32D9CA77" w14:textId="29B33FF0" w:rsidR="00B51910" w:rsidRPr="00B51910" w:rsidRDefault="00B51910" w:rsidP="00B51910">
      <w:pPr>
        <w:pStyle w:val="ListParagraph"/>
        <w:outlineLvl w:val="0"/>
        <w:rPr>
          <w:rFonts w:ascii="Times New Roman" w:hAnsi="Times New Roman" w:cs="Times New Roman"/>
          <w:b/>
          <w:iCs/>
          <w:sz w:val="20"/>
          <w:szCs w:val="20"/>
        </w:rPr>
      </w:pPr>
      <w:r>
        <w:rPr>
          <w:rFonts w:ascii="Times New Roman" w:hAnsi="Times New Roman" w:cs="Times New Roman"/>
          <w:b/>
          <w:iCs/>
          <w:sz w:val="20"/>
          <w:szCs w:val="20"/>
        </w:rPr>
        <w:t xml:space="preserve">Explanation: </w:t>
      </w:r>
      <w:r>
        <w:rPr>
          <w:rStyle w:val="Bodytext9"/>
          <w:sz w:val="20"/>
          <w:szCs w:val="20"/>
        </w:rPr>
        <w:t>When a significant interaction is present, interpretation of main effects is typically not recommended.</w:t>
      </w:r>
    </w:p>
    <w:p w14:paraId="1517D65F" w14:textId="48FC748B" w:rsidR="00B51910" w:rsidRDefault="00B51910">
      <w:pPr>
        <w:pStyle w:val="ListParagraph"/>
        <w:numPr>
          <w:ilvl w:val="0"/>
          <w:numId w:val="22"/>
        </w:numPr>
        <w:outlineLvl w:val="0"/>
        <w:rPr>
          <w:rFonts w:ascii="Times New Roman" w:hAnsi="Times New Roman" w:cs="Times New Roman"/>
          <w:bCs/>
          <w:iCs/>
          <w:sz w:val="20"/>
          <w:szCs w:val="20"/>
        </w:rPr>
      </w:pPr>
      <w:r>
        <w:rPr>
          <w:rFonts w:ascii="Times New Roman" w:hAnsi="Times New Roman" w:cs="Times New Roman"/>
          <w:bCs/>
          <w:iCs/>
          <w:sz w:val="20"/>
          <w:szCs w:val="20"/>
        </w:rPr>
        <w:t>a</w:t>
      </w:r>
      <w:r w:rsidR="008B0D0C">
        <w:rPr>
          <w:rFonts w:ascii="Times New Roman" w:hAnsi="Times New Roman" w:cs="Times New Roman"/>
          <w:bCs/>
          <w:iCs/>
          <w:sz w:val="20"/>
          <w:szCs w:val="20"/>
        </w:rPr>
        <w:t>.</w:t>
      </w:r>
    </w:p>
    <w:p w14:paraId="0488F9A7" w14:textId="2244F3B0" w:rsidR="00B51910" w:rsidRPr="00B51910" w:rsidRDefault="00B51910" w:rsidP="00B51910">
      <w:pPr>
        <w:pStyle w:val="ListParagraph"/>
        <w:outlineLvl w:val="0"/>
        <w:rPr>
          <w:rFonts w:ascii="Times New Roman" w:hAnsi="Times New Roman" w:cs="Times New Roman"/>
          <w:bCs/>
          <w:iCs/>
          <w:sz w:val="20"/>
          <w:szCs w:val="20"/>
        </w:rPr>
      </w:pPr>
      <w:r>
        <w:rPr>
          <w:rFonts w:ascii="Times New Roman" w:hAnsi="Times New Roman" w:cs="Times New Roman"/>
          <w:b/>
          <w:iCs/>
          <w:sz w:val="20"/>
          <w:szCs w:val="20"/>
        </w:rPr>
        <w:t xml:space="preserve">Explanation: </w:t>
      </w:r>
      <w:r>
        <w:rPr>
          <w:rStyle w:val="Bodytext9"/>
          <w:sz w:val="20"/>
          <w:szCs w:val="20"/>
        </w:rPr>
        <w:t xml:space="preserve">The </w:t>
      </w:r>
      <w:r>
        <w:rPr>
          <w:rStyle w:val="Bodytext9"/>
          <w:i/>
          <w:sz w:val="20"/>
          <w:szCs w:val="20"/>
        </w:rPr>
        <w:t>df</w:t>
      </w:r>
      <w:r>
        <w:rPr>
          <w:rStyle w:val="Bodytext9"/>
          <w:sz w:val="20"/>
          <w:szCs w:val="20"/>
        </w:rPr>
        <w:t xml:space="preserve"> for the numerator is 1 when a factor has only two levels. When a factor has only two levels, the </w:t>
      </w:r>
      <w:r>
        <w:rPr>
          <w:rStyle w:val="Bodytext9"/>
          <w:i/>
          <w:sz w:val="20"/>
          <w:szCs w:val="20"/>
        </w:rPr>
        <w:t>F</w:t>
      </w:r>
      <w:r>
        <w:rPr>
          <w:rStyle w:val="Bodytext9"/>
          <w:sz w:val="20"/>
          <w:szCs w:val="20"/>
        </w:rPr>
        <w:t xml:space="preserve"> test alone tells you about the difference between the two means.</w:t>
      </w:r>
    </w:p>
    <w:p w14:paraId="35D3E637" w14:textId="3B843139" w:rsidR="00B51910" w:rsidRDefault="00B51910">
      <w:pPr>
        <w:pStyle w:val="ListParagraph"/>
        <w:numPr>
          <w:ilvl w:val="0"/>
          <w:numId w:val="22"/>
        </w:numPr>
        <w:outlineLvl w:val="0"/>
        <w:rPr>
          <w:rFonts w:ascii="Times New Roman" w:hAnsi="Times New Roman" w:cs="Times New Roman"/>
          <w:bCs/>
          <w:iCs/>
          <w:sz w:val="20"/>
          <w:szCs w:val="20"/>
        </w:rPr>
      </w:pPr>
      <w:r>
        <w:rPr>
          <w:rFonts w:ascii="Times New Roman" w:hAnsi="Times New Roman" w:cs="Times New Roman"/>
          <w:bCs/>
          <w:iCs/>
          <w:sz w:val="20"/>
          <w:szCs w:val="20"/>
        </w:rPr>
        <w:t>c</w:t>
      </w:r>
      <w:r w:rsidR="008B0D0C">
        <w:rPr>
          <w:rFonts w:ascii="Times New Roman" w:hAnsi="Times New Roman" w:cs="Times New Roman"/>
          <w:bCs/>
          <w:iCs/>
          <w:sz w:val="20"/>
          <w:szCs w:val="20"/>
        </w:rPr>
        <w:t>.</w:t>
      </w:r>
    </w:p>
    <w:p w14:paraId="5D4F53E9" w14:textId="3898305F" w:rsidR="00B51910" w:rsidRPr="00B51910" w:rsidRDefault="00B51910" w:rsidP="00B51910">
      <w:pPr>
        <w:pStyle w:val="ListParagraph"/>
        <w:outlineLvl w:val="0"/>
        <w:rPr>
          <w:rFonts w:ascii="Times New Roman" w:hAnsi="Times New Roman" w:cs="Times New Roman"/>
          <w:bCs/>
          <w:iCs/>
          <w:sz w:val="20"/>
          <w:szCs w:val="20"/>
        </w:rPr>
      </w:pPr>
      <w:r>
        <w:rPr>
          <w:rFonts w:ascii="Times New Roman" w:hAnsi="Times New Roman" w:cs="Times New Roman"/>
          <w:b/>
          <w:iCs/>
          <w:sz w:val="20"/>
          <w:szCs w:val="20"/>
        </w:rPr>
        <w:t xml:space="preserve">Explanation: </w:t>
      </w:r>
      <w:r>
        <w:rPr>
          <w:rStyle w:val="Bodytext9"/>
          <w:sz w:val="20"/>
          <w:szCs w:val="20"/>
        </w:rPr>
        <w:t xml:space="preserve">When the effect of one independent variable </w:t>
      </w:r>
      <w:r>
        <w:rPr>
          <w:rStyle w:val="Bodytext9"/>
          <w:i/>
          <w:sz w:val="20"/>
          <w:szCs w:val="20"/>
        </w:rPr>
        <w:t>does not</w:t>
      </w:r>
      <w:r>
        <w:rPr>
          <w:rStyle w:val="Bodytext9"/>
          <w:sz w:val="20"/>
          <w:szCs w:val="20"/>
        </w:rPr>
        <w:t xml:space="preserve"> </w:t>
      </w:r>
      <w:r>
        <w:rPr>
          <w:rStyle w:val="Bodytext9"/>
          <w:i/>
          <w:sz w:val="20"/>
          <w:szCs w:val="20"/>
        </w:rPr>
        <w:t>depend</w:t>
      </w:r>
      <w:r>
        <w:rPr>
          <w:rStyle w:val="Bodytext9"/>
          <w:sz w:val="20"/>
          <w:szCs w:val="20"/>
        </w:rPr>
        <w:t xml:space="preserve"> on the level of the second independent variable, an interaction is not present. There is not enough information to determine the possible significance of main effects in this question.</w:t>
      </w:r>
    </w:p>
    <w:p w14:paraId="45C53525" w14:textId="77777777" w:rsidR="00B51910" w:rsidRDefault="00B51910" w:rsidP="00B51910">
      <w:pPr>
        <w:outlineLvl w:val="0"/>
        <w:rPr>
          <w:rFonts w:ascii="Times New Roman" w:hAnsi="Times New Roman" w:cs="Times New Roman"/>
          <w:bCs/>
          <w:iCs/>
          <w:sz w:val="20"/>
          <w:szCs w:val="20"/>
        </w:rPr>
        <w:sectPr w:rsidR="00B51910" w:rsidSect="00B51910">
          <w:type w:val="continuous"/>
          <w:pgSz w:w="12240" w:h="15840"/>
          <w:pgMar w:top="1440" w:right="1440" w:bottom="1440" w:left="1440" w:header="720" w:footer="720" w:gutter="0"/>
          <w:cols w:num="2" w:space="720"/>
          <w:docGrid w:linePitch="360"/>
        </w:sectPr>
      </w:pPr>
    </w:p>
    <w:p w14:paraId="15B095DC" w14:textId="77777777" w:rsidR="00B51910" w:rsidRDefault="00B51910" w:rsidP="00B51910">
      <w:pPr>
        <w:outlineLvl w:val="0"/>
        <w:rPr>
          <w:rFonts w:ascii="Times New Roman" w:hAnsi="Times New Roman" w:cs="Times New Roman"/>
          <w:bCs/>
          <w:iCs/>
          <w:sz w:val="20"/>
          <w:szCs w:val="20"/>
        </w:rPr>
        <w:sectPr w:rsidR="00B51910" w:rsidSect="00B51910">
          <w:type w:val="continuous"/>
          <w:pgSz w:w="12240" w:h="15840"/>
          <w:pgMar w:top="1440" w:right="1440" w:bottom="1440" w:left="1440" w:header="720" w:footer="720" w:gutter="0"/>
          <w:cols w:space="720"/>
          <w:docGrid w:linePitch="360"/>
        </w:sectPr>
      </w:pPr>
    </w:p>
    <w:p w14:paraId="6D6A2D7A" w14:textId="77777777" w:rsidR="00B51910" w:rsidRDefault="00B51910" w:rsidP="00B51910">
      <w:pPr>
        <w:outlineLvl w:val="0"/>
        <w:rPr>
          <w:rFonts w:ascii="Times New Roman" w:hAnsi="Times New Roman" w:cs="Times New Roman"/>
          <w:bCs/>
          <w:iCs/>
          <w:sz w:val="20"/>
          <w:szCs w:val="20"/>
        </w:rPr>
      </w:pPr>
    </w:p>
    <w:p w14:paraId="60F4299D" w14:textId="77777777" w:rsidR="00C0662C" w:rsidRDefault="00C0662C" w:rsidP="00B51910">
      <w:pPr>
        <w:outlineLvl w:val="0"/>
        <w:rPr>
          <w:rFonts w:ascii="Times New Roman" w:hAnsi="Times New Roman" w:cs="Times New Roman"/>
          <w:bCs/>
          <w:iCs/>
          <w:sz w:val="20"/>
          <w:szCs w:val="20"/>
        </w:rPr>
      </w:pPr>
    </w:p>
    <w:p w14:paraId="5AB1E51A" w14:textId="77777777" w:rsidR="00C0662C" w:rsidRDefault="00C0662C" w:rsidP="00B51910">
      <w:pPr>
        <w:outlineLvl w:val="0"/>
        <w:rPr>
          <w:rFonts w:ascii="Times New Roman" w:hAnsi="Times New Roman" w:cs="Times New Roman"/>
          <w:bCs/>
          <w:iCs/>
          <w:sz w:val="20"/>
          <w:szCs w:val="20"/>
        </w:rPr>
      </w:pPr>
    </w:p>
    <w:p w14:paraId="533C5294" w14:textId="77777777" w:rsidR="00C0662C" w:rsidRDefault="00C0662C" w:rsidP="00B51910">
      <w:pPr>
        <w:outlineLvl w:val="0"/>
        <w:rPr>
          <w:rFonts w:ascii="Times New Roman" w:hAnsi="Times New Roman" w:cs="Times New Roman"/>
          <w:bCs/>
          <w:iCs/>
          <w:sz w:val="20"/>
          <w:szCs w:val="20"/>
        </w:rPr>
      </w:pPr>
    </w:p>
    <w:p w14:paraId="3C99E44A" w14:textId="77777777" w:rsidR="00C0662C" w:rsidRDefault="00C0662C" w:rsidP="00B51910">
      <w:pPr>
        <w:outlineLvl w:val="0"/>
        <w:rPr>
          <w:rFonts w:ascii="Times New Roman" w:hAnsi="Times New Roman" w:cs="Times New Roman"/>
          <w:bCs/>
          <w:iCs/>
          <w:sz w:val="20"/>
          <w:szCs w:val="20"/>
        </w:rPr>
      </w:pPr>
    </w:p>
    <w:p w14:paraId="4D7D8C12" w14:textId="77777777" w:rsidR="00C0662C" w:rsidRDefault="00C0662C" w:rsidP="00B51910">
      <w:pPr>
        <w:outlineLvl w:val="0"/>
        <w:rPr>
          <w:rFonts w:ascii="Times New Roman" w:hAnsi="Times New Roman" w:cs="Times New Roman"/>
          <w:bCs/>
          <w:iCs/>
          <w:sz w:val="20"/>
          <w:szCs w:val="20"/>
        </w:rPr>
      </w:pPr>
    </w:p>
    <w:p w14:paraId="59E54922" w14:textId="77777777" w:rsidR="00F659A8" w:rsidRDefault="00F659A8">
      <w:pPr>
        <w:widowControl/>
        <w:rPr>
          <w:rStyle w:val="Bodytext2"/>
          <w:rFonts w:eastAsiaTheme="minorHAnsi"/>
          <w:i/>
          <w:sz w:val="20"/>
          <w:szCs w:val="20"/>
        </w:rPr>
      </w:pPr>
      <w:r>
        <w:rPr>
          <w:rStyle w:val="Bodytext2"/>
          <w:b w:val="0"/>
          <w:bCs w:val="0"/>
          <w:i/>
          <w:sz w:val="20"/>
          <w:szCs w:val="20"/>
        </w:rPr>
        <w:br w:type="page"/>
      </w:r>
    </w:p>
    <w:p w14:paraId="037E364A" w14:textId="51A8F5AA" w:rsidR="00B51910" w:rsidRDefault="00B51910" w:rsidP="00B51910">
      <w:pPr>
        <w:pStyle w:val="Bodytext21"/>
        <w:shd w:val="clear" w:color="auto" w:fill="auto"/>
        <w:spacing w:line="240" w:lineRule="auto"/>
        <w:contextualSpacing/>
        <w:outlineLvl w:val="0"/>
        <w:rPr>
          <w:rStyle w:val="Bodytext2"/>
          <w:b/>
          <w:bCs/>
          <w:i/>
          <w:color w:val="000000"/>
          <w:sz w:val="20"/>
          <w:szCs w:val="20"/>
        </w:rPr>
      </w:pPr>
      <w:r>
        <w:rPr>
          <w:rStyle w:val="Bodytext2"/>
          <w:b/>
          <w:bCs/>
          <w:i/>
          <w:color w:val="000000"/>
          <w:sz w:val="20"/>
          <w:szCs w:val="20"/>
        </w:rPr>
        <w:lastRenderedPageBreak/>
        <w:t>Short Answer</w:t>
      </w:r>
    </w:p>
    <w:p w14:paraId="529B9826" w14:textId="77777777" w:rsidR="00B51910" w:rsidRDefault="00B51910" w:rsidP="00B51910">
      <w:pPr>
        <w:outlineLvl w:val="0"/>
        <w:rPr>
          <w:rFonts w:ascii="Times New Roman" w:hAnsi="Times New Roman" w:cs="Times New Roman"/>
          <w:bCs/>
          <w:iCs/>
          <w:sz w:val="20"/>
          <w:szCs w:val="20"/>
        </w:rPr>
      </w:pPr>
    </w:p>
    <w:p w14:paraId="0B7BD3A2" w14:textId="2D9447D2" w:rsidR="00B51910" w:rsidRPr="00B51910" w:rsidRDefault="00B51910">
      <w:pPr>
        <w:pStyle w:val="ListParagraph"/>
        <w:numPr>
          <w:ilvl w:val="0"/>
          <w:numId w:val="23"/>
        </w:numPr>
        <w:spacing w:after="120"/>
        <w:contextualSpacing w:val="0"/>
        <w:outlineLvl w:val="0"/>
        <w:rPr>
          <w:rStyle w:val="Bodytext2"/>
          <w:b w:val="0"/>
          <w:bCs w:val="0"/>
          <w:iCs/>
          <w:sz w:val="20"/>
          <w:szCs w:val="20"/>
          <w:shd w:val="clear" w:color="auto" w:fill="auto"/>
        </w:rPr>
      </w:pPr>
      <w:r>
        <w:rPr>
          <w:rStyle w:val="Bodytext2"/>
          <w:b w:val="0"/>
          <w:bCs w:val="0"/>
          <w:sz w:val="20"/>
          <w:szCs w:val="20"/>
        </w:rPr>
        <w:t xml:space="preserve">A significant main effect indicates mean levels of </w:t>
      </w:r>
      <w:r>
        <w:rPr>
          <w:rStyle w:val="Bodytext2"/>
          <w:b w:val="0"/>
          <w:bCs w:val="0"/>
          <w:i/>
          <w:sz w:val="20"/>
          <w:szCs w:val="20"/>
        </w:rPr>
        <w:t>one</w:t>
      </w:r>
      <w:r>
        <w:rPr>
          <w:rStyle w:val="Bodytext2"/>
          <w:b w:val="0"/>
          <w:bCs w:val="0"/>
          <w:sz w:val="20"/>
          <w:szCs w:val="20"/>
        </w:rPr>
        <w:t xml:space="preserve"> independent variable significantly differ from the grand mean. In other words, a significance test for a main effect tells us the probability of the means from every level of one factor coming from the same population. If </w:t>
      </w:r>
      <m:oMath>
        <m:r>
          <w:rPr>
            <w:rStyle w:val="Bodytext2"/>
            <w:rFonts w:ascii="Cambria Math" w:hAnsi="Cambria Math"/>
            <w:sz w:val="20"/>
            <w:szCs w:val="20"/>
          </w:rPr>
          <m:t>p &lt; .05</m:t>
        </m:r>
      </m:oMath>
      <w:r>
        <w:rPr>
          <w:rStyle w:val="Bodytext2"/>
          <w:b w:val="0"/>
          <w:bCs w:val="0"/>
          <w:sz w:val="20"/>
          <w:szCs w:val="20"/>
        </w:rPr>
        <w:t xml:space="preserve">, then it’s unlikely all means for one factor came from the same population. With significant interactions, however, it is necessary to talk about the </w:t>
      </w:r>
      <w:r>
        <w:rPr>
          <w:rStyle w:val="Bodytext2"/>
          <w:b w:val="0"/>
          <w:bCs w:val="0"/>
          <w:i/>
          <w:sz w:val="20"/>
          <w:szCs w:val="20"/>
        </w:rPr>
        <w:t>joint effect</w:t>
      </w:r>
      <w:r>
        <w:rPr>
          <w:rStyle w:val="Bodytext2"/>
          <w:b w:val="0"/>
          <w:bCs w:val="0"/>
          <w:sz w:val="20"/>
          <w:szCs w:val="20"/>
        </w:rPr>
        <w:t xml:space="preserve"> of two or more independent variables. In other words, a significant interaction indicates that the effect of one factor </w:t>
      </w:r>
      <w:r>
        <w:rPr>
          <w:rStyle w:val="Bodytext2"/>
          <w:b w:val="0"/>
          <w:bCs w:val="0"/>
          <w:i/>
          <w:sz w:val="20"/>
          <w:szCs w:val="20"/>
        </w:rPr>
        <w:t>depends</w:t>
      </w:r>
      <w:r>
        <w:rPr>
          <w:rStyle w:val="Bodytext2"/>
          <w:b w:val="0"/>
          <w:bCs w:val="0"/>
          <w:sz w:val="20"/>
          <w:szCs w:val="20"/>
        </w:rPr>
        <w:t xml:space="preserve"> on the effect of another factor.</w:t>
      </w:r>
    </w:p>
    <w:p w14:paraId="2E8FFC95" w14:textId="0AE2EB00" w:rsidR="00B51910" w:rsidRDefault="00B51910">
      <w:pPr>
        <w:pStyle w:val="ListParagraph"/>
        <w:numPr>
          <w:ilvl w:val="0"/>
          <w:numId w:val="23"/>
        </w:numPr>
        <w:outlineLvl w:val="0"/>
        <w:rPr>
          <w:rFonts w:ascii="Times New Roman" w:hAnsi="Times New Roman" w:cs="Times New Roman"/>
          <w:bCs/>
          <w:iCs/>
          <w:sz w:val="20"/>
          <w:szCs w:val="20"/>
        </w:rPr>
      </w:pPr>
      <w:r>
        <w:rPr>
          <w:rFonts w:ascii="Times New Roman" w:hAnsi="Times New Roman" w:cs="Times New Roman"/>
          <w:bCs/>
          <w:iCs/>
          <w:sz w:val="20"/>
          <w:szCs w:val="20"/>
        </w:rPr>
        <w:t xml:space="preserve">Tukey </w:t>
      </w:r>
      <w:r>
        <w:rPr>
          <w:rFonts w:ascii="Times New Roman" w:hAnsi="Times New Roman" w:cs="Times New Roman"/>
          <w:bCs/>
          <w:i/>
          <w:iCs/>
          <w:sz w:val="20"/>
          <w:szCs w:val="20"/>
        </w:rPr>
        <w:t>HSD</w:t>
      </w:r>
      <w:r>
        <w:rPr>
          <w:rFonts w:ascii="Times New Roman" w:hAnsi="Times New Roman" w:cs="Times New Roman"/>
          <w:bCs/>
          <w:iCs/>
          <w:sz w:val="20"/>
          <w:szCs w:val="20"/>
        </w:rPr>
        <w:t xml:space="preserve"> tests are appropriate to calculate in factorial designs when you have a significant main effect for a factor that has more than two levels. If a factor has only two levels, a Tukey </w:t>
      </w:r>
      <w:r>
        <w:rPr>
          <w:rFonts w:ascii="Times New Roman" w:hAnsi="Times New Roman" w:cs="Times New Roman"/>
          <w:bCs/>
          <w:i/>
          <w:iCs/>
          <w:sz w:val="20"/>
          <w:szCs w:val="20"/>
        </w:rPr>
        <w:t>HSD</w:t>
      </w:r>
      <w:r>
        <w:rPr>
          <w:rFonts w:ascii="Times New Roman" w:hAnsi="Times New Roman" w:cs="Times New Roman"/>
          <w:bCs/>
          <w:iCs/>
          <w:sz w:val="20"/>
          <w:szCs w:val="20"/>
        </w:rPr>
        <w:t xml:space="preserve"> test is not necessary. If a significant interaction is present, Tukey </w:t>
      </w:r>
      <w:r>
        <w:rPr>
          <w:rFonts w:ascii="Times New Roman" w:hAnsi="Times New Roman" w:cs="Times New Roman"/>
          <w:bCs/>
          <w:i/>
          <w:iCs/>
          <w:sz w:val="20"/>
          <w:szCs w:val="20"/>
        </w:rPr>
        <w:t>HSD</w:t>
      </w:r>
      <w:r>
        <w:rPr>
          <w:rFonts w:ascii="Times New Roman" w:hAnsi="Times New Roman" w:cs="Times New Roman"/>
          <w:bCs/>
          <w:iCs/>
          <w:sz w:val="20"/>
          <w:szCs w:val="20"/>
        </w:rPr>
        <w:t xml:space="preserve"> tests are not appropriate to calculate.</w:t>
      </w:r>
    </w:p>
    <w:p w14:paraId="5338E603" w14:textId="77777777" w:rsidR="00B51910" w:rsidRDefault="00B51910" w:rsidP="00B51910">
      <w:pPr>
        <w:pStyle w:val="ListParagraph"/>
        <w:outlineLvl w:val="0"/>
        <w:rPr>
          <w:rFonts w:ascii="Times New Roman" w:hAnsi="Times New Roman" w:cs="Times New Roman"/>
          <w:bCs/>
          <w:iCs/>
          <w:sz w:val="20"/>
          <w:szCs w:val="20"/>
        </w:rPr>
      </w:pPr>
    </w:p>
    <w:p w14:paraId="5D96794F" w14:textId="77777777" w:rsidR="00B51910" w:rsidRDefault="00B51910" w:rsidP="00B51910">
      <w:pPr>
        <w:outlineLvl w:val="0"/>
        <w:rPr>
          <w:rFonts w:ascii="Times New Roman" w:hAnsi="Times New Roman" w:cs="Times New Roman"/>
          <w:bCs/>
          <w:iCs/>
          <w:sz w:val="20"/>
          <w:szCs w:val="20"/>
        </w:rPr>
      </w:pPr>
    </w:p>
    <w:p w14:paraId="10FE9487" w14:textId="77777777" w:rsidR="00B51910" w:rsidRPr="00236F1F" w:rsidRDefault="00B51910" w:rsidP="00B51910">
      <w:pPr>
        <w:pStyle w:val="Bodytext1"/>
        <w:shd w:val="clear" w:color="auto" w:fill="auto"/>
        <w:tabs>
          <w:tab w:val="left" w:pos="701"/>
        </w:tabs>
        <w:spacing w:line="240" w:lineRule="auto"/>
        <w:ind w:firstLine="0"/>
        <w:contextualSpacing/>
        <w:outlineLvl w:val="0"/>
        <w:rPr>
          <w:rStyle w:val="Bodytext9"/>
          <w:b/>
          <w:i/>
          <w:color w:val="000000"/>
          <w:sz w:val="20"/>
          <w:szCs w:val="20"/>
        </w:rPr>
      </w:pPr>
      <w:r>
        <w:rPr>
          <w:rStyle w:val="Bodytext9"/>
          <w:b/>
          <w:i/>
          <w:color w:val="000000"/>
          <w:sz w:val="20"/>
          <w:szCs w:val="20"/>
        </w:rPr>
        <w:t>Interpretations</w:t>
      </w:r>
    </w:p>
    <w:p w14:paraId="58F21D93" w14:textId="77777777" w:rsidR="00B51910" w:rsidRDefault="00B51910" w:rsidP="00B51910">
      <w:pPr>
        <w:outlineLvl w:val="0"/>
        <w:rPr>
          <w:rFonts w:ascii="Times New Roman" w:hAnsi="Times New Roman" w:cs="Times New Roman"/>
          <w:bCs/>
          <w:iCs/>
          <w:sz w:val="20"/>
          <w:szCs w:val="20"/>
        </w:rPr>
      </w:pPr>
    </w:p>
    <w:p w14:paraId="0EC588E9" w14:textId="275717AD" w:rsidR="00B51910" w:rsidRDefault="00B51910">
      <w:pPr>
        <w:pStyle w:val="ListParagraph"/>
        <w:numPr>
          <w:ilvl w:val="0"/>
          <w:numId w:val="24"/>
        </w:numPr>
        <w:outlineLvl w:val="0"/>
        <w:rPr>
          <w:rFonts w:ascii="Times New Roman" w:hAnsi="Times New Roman" w:cs="Times New Roman"/>
          <w:bCs/>
          <w:iCs/>
          <w:sz w:val="20"/>
          <w:szCs w:val="20"/>
        </w:rPr>
      </w:pPr>
      <w:r>
        <w:rPr>
          <w:rFonts w:ascii="Times New Roman" w:hAnsi="Times New Roman" w:cs="Times New Roman"/>
          <w:bCs/>
          <w:iCs/>
          <w:sz w:val="20"/>
          <w:szCs w:val="20"/>
        </w:rPr>
        <w:t xml:space="preserve"> </w:t>
      </w:r>
    </w:p>
    <w:p w14:paraId="2F61DA3E" w14:textId="0FF8CD37" w:rsidR="00B51910" w:rsidRPr="00B51910" w:rsidRDefault="00DC2C65">
      <w:pPr>
        <w:pStyle w:val="ListParagraph"/>
        <w:numPr>
          <w:ilvl w:val="1"/>
          <w:numId w:val="24"/>
        </w:numPr>
        <w:outlineLvl w:val="0"/>
        <w:rPr>
          <w:rFonts w:ascii="Times New Roman" w:hAnsi="Times New Roman" w:cs="Times New Roman"/>
          <w:iCs/>
          <w:sz w:val="20"/>
          <w:szCs w:val="20"/>
        </w:rPr>
      </w:pPr>
      <m:oMath>
        <m:r>
          <w:rPr>
            <w:rFonts w:ascii="Cambria Math" w:hAnsi="Cambria Math" w:cs="Times New Roman"/>
            <w:sz w:val="20"/>
            <w:szCs w:val="20"/>
          </w:rPr>
          <m:t>AB</m:t>
        </m:r>
      </m:oMath>
      <w:r w:rsidR="00B51910">
        <w:rPr>
          <w:rFonts w:ascii="Times New Roman" w:hAnsi="Times New Roman" w:cs="Times New Roman"/>
          <w:iCs/>
          <w:sz w:val="20"/>
          <w:szCs w:val="20"/>
        </w:rPr>
        <w:t xml:space="preserve"> interaction: not significant; Main effect of A: not significant; Main effect of B: possibly significant</w:t>
      </w:r>
    </w:p>
    <w:p w14:paraId="5197B2BA" w14:textId="3ADB748C" w:rsidR="00B51910" w:rsidRPr="00B51910" w:rsidRDefault="00DC2C65">
      <w:pPr>
        <w:pStyle w:val="ListParagraph"/>
        <w:numPr>
          <w:ilvl w:val="1"/>
          <w:numId w:val="24"/>
        </w:numPr>
        <w:outlineLvl w:val="0"/>
        <w:rPr>
          <w:rFonts w:ascii="Times New Roman" w:hAnsi="Times New Roman" w:cs="Times New Roman"/>
          <w:iCs/>
          <w:sz w:val="20"/>
          <w:szCs w:val="20"/>
        </w:rPr>
      </w:pPr>
      <m:oMath>
        <m:r>
          <w:rPr>
            <w:rFonts w:ascii="Cambria Math" w:hAnsi="Cambria Math" w:cs="Times New Roman"/>
            <w:sz w:val="20"/>
            <w:szCs w:val="20"/>
          </w:rPr>
          <m:t>AB</m:t>
        </m:r>
      </m:oMath>
      <w:r w:rsidR="00B51910">
        <w:rPr>
          <w:rFonts w:ascii="Times New Roman" w:hAnsi="Times New Roman" w:cs="Times New Roman"/>
          <w:iCs/>
          <w:sz w:val="20"/>
          <w:szCs w:val="20"/>
        </w:rPr>
        <w:t xml:space="preserve"> interaction: possibly significant; Main effect of A: possibly significant; Main effect of B: not significant</w:t>
      </w:r>
    </w:p>
    <w:p w14:paraId="60D9E534" w14:textId="40D933D9" w:rsidR="00B51910" w:rsidRPr="00B51910" w:rsidRDefault="00DC2C65">
      <w:pPr>
        <w:pStyle w:val="ListParagraph"/>
        <w:numPr>
          <w:ilvl w:val="1"/>
          <w:numId w:val="24"/>
        </w:numPr>
        <w:outlineLvl w:val="0"/>
        <w:rPr>
          <w:rFonts w:ascii="Times New Roman" w:hAnsi="Times New Roman" w:cs="Times New Roman"/>
          <w:iCs/>
          <w:sz w:val="20"/>
          <w:szCs w:val="20"/>
        </w:rPr>
      </w:pPr>
      <m:oMath>
        <m:r>
          <w:rPr>
            <w:rFonts w:ascii="Cambria Math" w:hAnsi="Cambria Math" w:cs="Times New Roman"/>
            <w:sz w:val="20"/>
            <w:szCs w:val="20"/>
          </w:rPr>
          <m:t>AB</m:t>
        </m:r>
      </m:oMath>
      <w:r w:rsidR="00B51910">
        <w:rPr>
          <w:rFonts w:ascii="Times New Roman" w:hAnsi="Times New Roman" w:cs="Times New Roman"/>
          <w:iCs/>
          <w:sz w:val="20"/>
          <w:szCs w:val="20"/>
        </w:rPr>
        <w:t xml:space="preserve"> interaction: possibly significant; Main effect of A: not significant; Main effect of B: not significant</w:t>
      </w:r>
    </w:p>
    <w:p w14:paraId="47EF440B" w14:textId="0A04DACE" w:rsidR="00B51910" w:rsidRPr="00B51910" w:rsidRDefault="00DC2C65">
      <w:pPr>
        <w:pStyle w:val="ListParagraph"/>
        <w:numPr>
          <w:ilvl w:val="1"/>
          <w:numId w:val="24"/>
        </w:numPr>
        <w:outlineLvl w:val="0"/>
        <w:rPr>
          <w:rFonts w:ascii="Times New Roman" w:hAnsi="Times New Roman" w:cs="Times New Roman"/>
          <w:iCs/>
          <w:sz w:val="20"/>
          <w:szCs w:val="20"/>
        </w:rPr>
      </w:pPr>
      <m:oMath>
        <m:r>
          <w:rPr>
            <w:rFonts w:ascii="Cambria Math" w:hAnsi="Cambria Math" w:cs="Times New Roman"/>
            <w:sz w:val="20"/>
            <w:szCs w:val="20"/>
          </w:rPr>
          <m:t>AB</m:t>
        </m:r>
      </m:oMath>
      <w:r w:rsidR="00B51910">
        <w:rPr>
          <w:rFonts w:ascii="Times New Roman" w:hAnsi="Times New Roman" w:cs="Times New Roman"/>
          <w:iCs/>
          <w:sz w:val="20"/>
          <w:szCs w:val="20"/>
        </w:rPr>
        <w:t xml:space="preserve"> interaction: not significant; Main effect of A: not significant; Main effect of B: possibly significant</w:t>
      </w:r>
    </w:p>
    <w:p w14:paraId="71D4507D" w14:textId="0ECAC7BA" w:rsidR="00B51910" w:rsidRPr="00B51910" w:rsidRDefault="00DC2C65">
      <w:pPr>
        <w:pStyle w:val="ListParagraph"/>
        <w:numPr>
          <w:ilvl w:val="1"/>
          <w:numId w:val="24"/>
        </w:numPr>
        <w:outlineLvl w:val="0"/>
        <w:rPr>
          <w:rFonts w:ascii="Times New Roman" w:hAnsi="Times New Roman" w:cs="Times New Roman"/>
          <w:iCs/>
          <w:sz w:val="20"/>
          <w:szCs w:val="20"/>
        </w:rPr>
      </w:pPr>
      <m:oMath>
        <m:r>
          <w:rPr>
            <w:rFonts w:ascii="Cambria Math" w:hAnsi="Cambria Math" w:cs="Times New Roman"/>
            <w:sz w:val="20"/>
            <w:szCs w:val="20"/>
          </w:rPr>
          <m:t>AB</m:t>
        </m:r>
      </m:oMath>
      <w:r w:rsidR="00B51910">
        <w:rPr>
          <w:rFonts w:ascii="Times New Roman" w:hAnsi="Times New Roman" w:cs="Times New Roman"/>
          <w:iCs/>
          <w:sz w:val="20"/>
          <w:szCs w:val="20"/>
        </w:rPr>
        <w:t xml:space="preserve"> interaction: possibly significant; Main effect of A: possibly significant; Main effect of B: possibly significant</w:t>
      </w:r>
    </w:p>
    <w:p w14:paraId="7920CD08" w14:textId="77777777" w:rsidR="00B51910" w:rsidRPr="00B51910" w:rsidRDefault="00B51910" w:rsidP="00B51910">
      <w:pPr>
        <w:pStyle w:val="ListParagraph"/>
        <w:ind w:left="1440"/>
        <w:outlineLvl w:val="0"/>
        <w:rPr>
          <w:rFonts w:ascii="Times New Roman" w:hAnsi="Times New Roman" w:cs="Times New Roman"/>
          <w:b/>
          <w:bCs/>
          <w:iCs/>
          <w:sz w:val="20"/>
          <w:szCs w:val="20"/>
        </w:rPr>
      </w:pPr>
    </w:p>
    <w:p w14:paraId="7A66B565" w14:textId="58CF6C77" w:rsidR="00B51910" w:rsidRPr="006E74A6" w:rsidRDefault="00B51910" w:rsidP="006E74A6">
      <w:pPr>
        <w:pStyle w:val="ListParagraph"/>
        <w:ind w:left="1440"/>
        <w:outlineLvl w:val="0"/>
        <w:rPr>
          <w:rFonts w:ascii="Times New Roman" w:hAnsi="Times New Roman" w:cs="Times New Roman"/>
          <w:bCs/>
          <w:iCs/>
          <w:sz w:val="20"/>
          <w:szCs w:val="20"/>
        </w:rPr>
      </w:pPr>
      <w:r>
        <w:rPr>
          <w:rFonts w:ascii="Times New Roman" w:hAnsi="Times New Roman" w:cs="Times New Roman"/>
          <w:bCs/>
          <w:iCs/>
          <w:sz w:val="20"/>
          <w:szCs w:val="20"/>
        </w:rPr>
        <w:t xml:space="preserve">A helpful strategy when answering questions like these is to actually graph the data. Plot one factor on the </w:t>
      </w:r>
      <w:r>
        <w:rPr>
          <w:rFonts w:ascii="Times New Roman" w:hAnsi="Times New Roman" w:cs="Times New Roman"/>
          <w:bCs/>
          <w:i/>
          <w:iCs/>
          <w:sz w:val="20"/>
          <w:szCs w:val="20"/>
        </w:rPr>
        <w:t>x</w:t>
      </w:r>
      <w:r>
        <w:rPr>
          <w:rFonts w:ascii="Times New Roman" w:hAnsi="Times New Roman" w:cs="Times New Roman"/>
          <w:bCs/>
          <w:iCs/>
          <w:sz w:val="20"/>
          <w:szCs w:val="20"/>
        </w:rPr>
        <w:t xml:space="preserve">-axis, the scores on the </w:t>
      </w:r>
      <w:r>
        <w:rPr>
          <w:rFonts w:ascii="Times New Roman" w:hAnsi="Times New Roman" w:cs="Times New Roman"/>
          <w:bCs/>
          <w:i/>
          <w:iCs/>
          <w:sz w:val="20"/>
          <w:szCs w:val="20"/>
        </w:rPr>
        <w:t>y</w:t>
      </w:r>
      <w:r>
        <w:rPr>
          <w:rFonts w:ascii="Times New Roman" w:hAnsi="Times New Roman" w:cs="Times New Roman"/>
          <w:bCs/>
          <w:iCs/>
          <w:sz w:val="20"/>
          <w:szCs w:val="20"/>
        </w:rPr>
        <w:t xml:space="preserve">-axis, and represent the other factor with different lines or patterns. With a line graph, you can make inferences about interactions based on whether the lines are parallel (no significant interaction) or not parallel (possible significant interaction). For inferences about main effects, it’s often easiest to look at means. </w:t>
      </w:r>
      <w:r w:rsidRPr="006E74A6">
        <w:rPr>
          <w:rFonts w:ascii="Times New Roman" w:hAnsi="Times New Roman" w:cs="Times New Roman"/>
          <w:bCs/>
          <w:iCs/>
          <w:sz w:val="20"/>
          <w:szCs w:val="20"/>
        </w:rPr>
        <w:t xml:space="preserve">Using part a. of this question as an example, the mean for </w:t>
      </w:r>
      <m:oMath>
        <m:sSub>
          <m:sSubPr>
            <m:ctrlPr>
              <w:rPr>
                <w:rFonts w:ascii="Cambria Math" w:hAnsi="Cambria Math"/>
                <w:sz w:val="20"/>
                <w:szCs w:val="20"/>
              </w:rPr>
            </m:ctrlPr>
          </m:sSubPr>
          <m:e>
            <m:r>
              <m:rPr>
                <m:sty m:val="p"/>
              </m:rPr>
              <w:rPr>
                <w:rFonts w:ascii="Cambria Math" w:hAnsi="Cambria Math"/>
                <w:sz w:val="20"/>
                <w:szCs w:val="20"/>
              </w:rPr>
              <m:t>A</m:t>
            </m:r>
          </m:e>
          <m:sub>
            <m:r>
              <m:rPr>
                <m:sty m:val="p"/>
              </m:rPr>
              <w:rPr>
                <w:rFonts w:ascii="Cambria Math" w:hAnsi="Cambria Math"/>
                <w:sz w:val="20"/>
                <w:szCs w:val="20"/>
              </w:rPr>
              <m:t>1</m:t>
            </m:r>
          </m:sub>
        </m:sSub>
      </m:oMath>
      <w:r w:rsidRPr="006E74A6">
        <w:rPr>
          <w:rFonts w:ascii="Times New Roman" w:hAnsi="Times New Roman" w:cs="Times New Roman"/>
          <w:bCs/>
          <w:iCs/>
          <w:sz w:val="20"/>
          <w:szCs w:val="20"/>
        </w:rPr>
        <w:t xml:space="preserve"> is 10 </w:t>
      </w:r>
      <m:oMath>
        <m:r>
          <w:rPr>
            <w:rFonts w:ascii="Cambria Math" w:hAnsi="Cambria Math" w:cs="Times New Roman"/>
            <w:sz w:val="20"/>
            <w:szCs w:val="20"/>
          </w:rPr>
          <m:t>([5 + 10 + 15] / 3)</m:t>
        </m:r>
      </m:oMath>
      <w:r w:rsidRPr="006E74A6">
        <w:rPr>
          <w:rFonts w:ascii="Times New Roman" w:hAnsi="Times New Roman" w:cs="Times New Roman"/>
          <w:bCs/>
          <w:iCs/>
          <w:sz w:val="20"/>
          <w:szCs w:val="20"/>
        </w:rPr>
        <w:t xml:space="preserve"> and the mean for </w:t>
      </w:r>
      <m:oMath>
        <m:sSub>
          <m:sSubPr>
            <m:ctrlPr>
              <w:rPr>
                <w:rFonts w:ascii="Cambria Math" w:hAnsi="Cambria Math"/>
                <w:sz w:val="20"/>
                <w:szCs w:val="20"/>
              </w:rPr>
            </m:ctrlPr>
          </m:sSubPr>
          <m:e>
            <m:r>
              <m:rPr>
                <m:sty m:val="p"/>
              </m:rPr>
              <w:rPr>
                <w:rFonts w:ascii="Cambria Math" w:hAnsi="Cambria Math"/>
                <w:sz w:val="20"/>
                <w:szCs w:val="20"/>
              </w:rPr>
              <m:t>A</m:t>
            </m:r>
          </m:e>
          <m:sub>
            <m:r>
              <m:rPr>
                <m:sty m:val="p"/>
              </m:rPr>
              <w:rPr>
                <w:rFonts w:ascii="Cambria Math" w:hAnsi="Cambria Math"/>
                <w:sz w:val="20"/>
                <w:szCs w:val="20"/>
              </w:rPr>
              <m:t>2</m:t>
            </m:r>
          </m:sub>
        </m:sSub>
      </m:oMath>
      <w:r w:rsidRPr="006E74A6">
        <w:rPr>
          <w:rFonts w:ascii="Times New Roman" w:hAnsi="Times New Roman" w:cs="Times New Roman"/>
          <w:bCs/>
          <w:iCs/>
          <w:sz w:val="20"/>
          <w:szCs w:val="20"/>
        </w:rPr>
        <w:t xml:space="preserve"> is 10. These means are identical, so there is no main effect of Factor A. The mean for </w:t>
      </w:r>
      <m:oMath>
        <m:sSub>
          <m:sSubPr>
            <m:ctrlPr>
              <w:rPr>
                <w:rFonts w:ascii="Cambria Math" w:hAnsi="Cambria Math"/>
                <w:sz w:val="20"/>
                <w:szCs w:val="20"/>
              </w:rPr>
            </m:ctrlPr>
          </m:sSubPr>
          <m:e>
            <m:r>
              <m:rPr>
                <m:sty m:val="p"/>
              </m:rPr>
              <w:rPr>
                <w:rFonts w:ascii="Cambria Math" w:hAnsi="Cambria Math"/>
                <w:sz w:val="20"/>
                <w:szCs w:val="20"/>
              </w:rPr>
              <m:t>B</m:t>
            </m:r>
          </m:e>
          <m:sub>
            <m:r>
              <m:rPr>
                <m:sty m:val="p"/>
              </m:rPr>
              <w:rPr>
                <w:rFonts w:ascii="Cambria Math" w:hAnsi="Cambria Math"/>
                <w:sz w:val="20"/>
                <w:szCs w:val="20"/>
              </w:rPr>
              <m:t>1</m:t>
            </m:r>
          </m:sub>
        </m:sSub>
      </m:oMath>
      <w:r w:rsidRPr="006E74A6">
        <w:rPr>
          <w:rFonts w:ascii="Times New Roman" w:hAnsi="Times New Roman" w:cs="Times New Roman"/>
          <w:bCs/>
          <w:iCs/>
          <w:sz w:val="20"/>
          <w:szCs w:val="20"/>
        </w:rPr>
        <w:t xml:space="preserve"> is 5, the mean for </w:t>
      </w:r>
      <m:oMath>
        <m:sSub>
          <m:sSubPr>
            <m:ctrlPr>
              <w:rPr>
                <w:rFonts w:ascii="Cambria Math" w:hAnsi="Cambria Math"/>
                <w:sz w:val="20"/>
                <w:szCs w:val="20"/>
              </w:rPr>
            </m:ctrlPr>
          </m:sSubPr>
          <m:e>
            <m:r>
              <m:rPr>
                <m:sty m:val="p"/>
              </m:rPr>
              <w:rPr>
                <w:rFonts w:ascii="Cambria Math" w:hAnsi="Cambria Math"/>
                <w:sz w:val="20"/>
                <w:szCs w:val="20"/>
              </w:rPr>
              <m:t>B</m:t>
            </m:r>
          </m:e>
          <m:sub>
            <m:r>
              <m:rPr>
                <m:sty m:val="p"/>
              </m:rPr>
              <w:rPr>
                <w:rFonts w:ascii="Cambria Math" w:hAnsi="Cambria Math"/>
                <w:sz w:val="20"/>
                <w:szCs w:val="20"/>
              </w:rPr>
              <m:t>2</m:t>
            </m:r>
          </m:sub>
        </m:sSub>
      </m:oMath>
      <w:r w:rsidRPr="006E74A6">
        <w:rPr>
          <w:rFonts w:ascii="Times New Roman" w:hAnsi="Times New Roman" w:cs="Times New Roman"/>
          <w:bCs/>
          <w:iCs/>
          <w:sz w:val="20"/>
          <w:szCs w:val="20"/>
        </w:rPr>
        <w:t xml:space="preserve"> is 10, and the mean for </w:t>
      </w:r>
      <m:oMath>
        <m:sSub>
          <m:sSubPr>
            <m:ctrlPr>
              <w:rPr>
                <w:rFonts w:ascii="Cambria Math" w:hAnsi="Cambria Math"/>
                <w:sz w:val="20"/>
                <w:szCs w:val="20"/>
              </w:rPr>
            </m:ctrlPr>
          </m:sSubPr>
          <m:e>
            <m:r>
              <m:rPr>
                <m:sty m:val="p"/>
              </m:rPr>
              <w:rPr>
                <w:rFonts w:ascii="Cambria Math" w:hAnsi="Cambria Math"/>
                <w:sz w:val="20"/>
                <w:szCs w:val="20"/>
              </w:rPr>
              <m:t>B</m:t>
            </m:r>
          </m:e>
          <m:sub>
            <m:r>
              <m:rPr>
                <m:sty m:val="p"/>
              </m:rPr>
              <w:rPr>
                <w:rFonts w:ascii="Cambria Math" w:hAnsi="Cambria Math"/>
                <w:sz w:val="20"/>
                <w:szCs w:val="20"/>
              </w:rPr>
              <m:t>3</m:t>
            </m:r>
          </m:sub>
        </m:sSub>
      </m:oMath>
      <w:r w:rsidRPr="006E74A6">
        <w:rPr>
          <w:rFonts w:ascii="Times New Roman" w:hAnsi="Times New Roman" w:cs="Times New Roman"/>
          <w:bCs/>
          <w:iCs/>
          <w:sz w:val="20"/>
          <w:szCs w:val="20"/>
        </w:rPr>
        <w:t xml:space="preserve"> is 15. These means are different from one another, so a main effect of Factor B is possible.</w:t>
      </w:r>
    </w:p>
    <w:p w14:paraId="40EE3010" w14:textId="77777777" w:rsidR="00B51910" w:rsidRPr="00B51910" w:rsidRDefault="00B51910" w:rsidP="00B51910">
      <w:pPr>
        <w:pStyle w:val="ListParagraph"/>
        <w:ind w:left="1440"/>
        <w:outlineLvl w:val="0"/>
        <w:rPr>
          <w:rFonts w:ascii="Times New Roman" w:hAnsi="Times New Roman" w:cs="Times New Roman"/>
          <w:bCs/>
          <w:iCs/>
          <w:sz w:val="20"/>
          <w:szCs w:val="20"/>
        </w:rPr>
      </w:pPr>
    </w:p>
    <w:p w14:paraId="10764033" w14:textId="6A74D87A" w:rsidR="00B51910" w:rsidRDefault="00B51910">
      <w:pPr>
        <w:pStyle w:val="ListParagraph"/>
        <w:numPr>
          <w:ilvl w:val="0"/>
          <w:numId w:val="24"/>
        </w:numPr>
        <w:outlineLvl w:val="0"/>
        <w:rPr>
          <w:rFonts w:ascii="Times New Roman" w:hAnsi="Times New Roman" w:cs="Times New Roman"/>
          <w:bCs/>
          <w:iCs/>
          <w:sz w:val="20"/>
          <w:szCs w:val="20"/>
        </w:rPr>
      </w:pPr>
      <w:r>
        <w:rPr>
          <w:rFonts w:ascii="Times New Roman" w:hAnsi="Times New Roman" w:cs="Times New Roman"/>
          <w:bCs/>
          <w:iCs/>
          <w:sz w:val="20"/>
          <w:szCs w:val="20"/>
        </w:rPr>
        <w:t xml:space="preserve"> </w:t>
      </w:r>
    </w:p>
    <w:p w14:paraId="16D1FCA2" w14:textId="4C9F22EC" w:rsidR="00B51910" w:rsidRPr="00B51910" w:rsidRDefault="00DC2C65">
      <w:pPr>
        <w:pStyle w:val="ListParagraph"/>
        <w:numPr>
          <w:ilvl w:val="1"/>
          <w:numId w:val="24"/>
        </w:numPr>
        <w:outlineLvl w:val="0"/>
        <w:rPr>
          <w:rFonts w:ascii="Times New Roman" w:hAnsi="Times New Roman" w:cs="Times New Roman"/>
          <w:iCs/>
          <w:sz w:val="20"/>
          <w:szCs w:val="20"/>
        </w:rPr>
      </w:pPr>
      <m:oMath>
        <m:r>
          <w:rPr>
            <w:rFonts w:ascii="Cambria Math" w:hAnsi="Cambria Math" w:cs="Times New Roman"/>
            <w:sz w:val="20"/>
            <w:szCs w:val="20"/>
          </w:rPr>
          <m:t>AB</m:t>
        </m:r>
      </m:oMath>
      <w:r w:rsidR="00B51910">
        <w:rPr>
          <w:rFonts w:ascii="Times New Roman" w:hAnsi="Times New Roman" w:cs="Times New Roman"/>
          <w:iCs/>
          <w:sz w:val="20"/>
          <w:szCs w:val="20"/>
        </w:rPr>
        <w:t xml:space="preserve"> interaction: not significant; Main effect of A: possibly significant; Main effect of B: possibly significant</w:t>
      </w:r>
    </w:p>
    <w:p w14:paraId="6CA2DE43" w14:textId="29AB25BF" w:rsidR="00B51910" w:rsidRPr="00B51910" w:rsidRDefault="00DC2C65">
      <w:pPr>
        <w:pStyle w:val="ListParagraph"/>
        <w:numPr>
          <w:ilvl w:val="1"/>
          <w:numId w:val="24"/>
        </w:numPr>
        <w:outlineLvl w:val="0"/>
        <w:rPr>
          <w:rFonts w:ascii="Times New Roman" w:hAnsi="Times New Roman" w:cs="Times New Roman"/>
          <w:iCs/>
          <w:sz w:val="20"/>
          <w:szCs w:val="20"/>
        </w:rPr>
      </w:pPr>
      <m:oMath>
        <m:r>
          <w:rPr>
            <w:rFonts w:ascii="Cambria Math" w:hAnsi="Cambria Math" w:cs="Times New Roman"/>
            <w:sz w:val="20"/>
            <w:szCs w:val="20"/>
          </w:rPr>
          <m:t>AB</m:t>
        </m:r>
      </m:oMath>
      <w:r w:rsidR="00B51910">
        <w:rPr>
          <w:rFonts w:ascii="Times New Roman" w:hAnsi="Times New Roman" w:cs="Times New Roman"/>
          <w:iCs/>
          <w:sz w:val="20"/>
          <w:szCs w:val="20"/>
        </w:rPr>
        <w:t xml:space="preserve"> interaction: possibly significant; Main effect of A: not significant; Main effect of B: possibly significant</w:t>
      </w:r>
    </w:p>
    <w:p w14:paraId="04AC70E8" w14:textId="48D13E2A" w:rsidR="00B51910" w:rsidRPr="00B51910" w:rsidRDefault="00DC2C65">
      <w:pPr>
        <w:pStyle w:val="ListParagraph"/>
        <w:numPr>
          <w:ilvl w:val="1"/>
          <w:numId w:val="24"/>
        </w:numPr>
        <w:outlineLvl w:val="0"/>
        <w:rPr>
          <w:rFonts w:ascii="Times New Roman" w:hAnsi="Times New Roman" w:cs="Times New Roman"/>
          <w:iCs/>
          <w:sz w:val="20"/>
          <w:szCs w:val="20"/>
        </w:rPr>
      </w:pPr>
      <m:oMath>
        <m:r>
          <w:rPr>
            <w:rFonts w:ascii="Cambria Math" w:hAnsi="Cambria Math" w:cs="Times New Roman"/>
            <w:sz w:val="20"/>
            <w:szCs w:val="20"/>
          </w:rPr>
          <m:t>AB</m:t>
        </m:r>
      </m:oMath>
      <w:r w:rsidR="00B51910">
        <w:rPr>
          <w:rFonts w:ascii="Times New Roman" w:hAnsi="Times New Roman" w:cs="Times New Roman"/>
          <w:iCs/>
          <w:sz w:val="20"/>
          <w:szCs w:val="20"/>
        </w:rPr>
        <w:t xml:space="preserve"> interaction: not significant; Main effect of A: possibly significant; Main effect of B: not significant</w:t>
      </w:r>
    </w:p>
    <w:p w14:paraId="113A2E3F" w14:textId="2FC104B5" w:rsidR="00B51910" w:rsidRPr="00B51910" w:rsidRDefault="00DC2C65">
      <w:pPr>
        <w:pStyle w:val="ListParagraph"/>
        <w:numPr>
          <w:ilvl w:val="1"/>
          <w:numId w:val="24"/>
        </w:numPr>
        <w:outlineLvl w:val="0"/>
        <w:rPr>
          <w:rFonts w:ascii="Times New Roman" w:hAnsi="Times New Roman" w:cs="Times New Roman"/>
          <w:iCs/>
          <w:sz w:val="20"/>
          <w:szCs w:val="20"/>
        </w:rPr>
      </w:pPr>
      <m:oMath>
        <m:r>
          <w:rPr>
            <w:rFonts w:ascii="Cambria Math" w:hAnsi="Cambria Math" w:cs="Times New Roman"/>
            <w:sz w:val="20"/>
            <w:szCs w:val="20"/>
          </w:rPr>
          <m:t>AB</m:t>
        </m:r>
      </m:oMath>
      <w:r w:rsidR="00B51910">
        <w:rPr>
          <w:rFonts w:ascii="Times New Roman" w:hAnsi="Times New Roman" w:cs="Times New Roman"/>
          <w:iCs/>
          <w:sz w:val="20"/>
          <w:szCs w:val="20"/>
        </w:rPr>
        <w:t xml:space="preserve"> interaction: not significant; Main effect of A: possibly significant; Main effect of B: possibly significant</w:t>
      </w:r>
    </w:p>
    <w:p w14:paraId="097DC3D0" w14:textId="5E9E5A3D" w:rsidR="00B51910" w:rsidRPr="00B51910" w:rsidRDefault="00DC2C65">
      <w:pPr>
        <w:pStyle w:val="ListParagraph"/>
        <w:numPr>
          <w:ilvl w:val="1"/>
          <w:numId w:val="24"/>
        </w:numPr>
        <w:outlineLvl w:val="0"/>
        <w:rPr>
          <w:rFonts w:ascii="Times New Roman" w:hAnsi="Times New Roman" w:cs="Times New Roman"/>
          <w:iCs/>
          <w:sz w:val="20"/>
          <w:szCs w:val="20"/>
        </w:rPr>
      </w:pPr>
      <m:oMath>
        <m:r>
          <w:rPr>
            <w:rFonts w:ascii="Cambria Math" w:hAnsi="Cambria Math" w:cs="Times New Roman"/>
            <w:sz w:val="20"/>
            <w:szCs w:val="20"/>
          </w:rPr>
          <m:t>AB</m:t>
        </m:r>
      </m:oMath>
      <w:r w:rsidR="00B51910">
        <w:rPr>
          <w:rFonts w:ascii="Times New Roman" w:hAnsi="Times New Roman" w:cs="Times New Roman"/>
          <w:iCs/>
          <w:sz w:val="20"/>
          <w:szCs w:val="20"/>
        </w:rPr>
        <w:t xml:space="preserve"> interaction: possibly significant; Main effect of A: not significant; Main effect of B: possibly significant</w:t>
      </w:r>
    </w:p>
    <w:p w14:paraId="46BF1D9B" w14:textId="116A604F" w:rsidR="00B51910" w:rsidRPr="00B51910" w:rsidRDefault="00DC2C65">
      <w:pPr>
        <w:pStyle w:val="ListParagraph"/>
        <w:numPr>
          <w:ilvl w:val="1"/>
          <w:numId w:val="24"/>
        </w:numPr>
        <w:outlineLvl w:val="0"/>
        <w:rPr>
          <w:rFonts w:ascii="Times New Roman" w:hAnsi="Times New Roman" w:cs="Times New Roman"/>
          <w:iCs/>
          <w:sz w:val="20"/>
          <w:szCs w:val="20"/>
        </w:rPr>
      </w:pPr>
      <m:oMath>
        <m:r>
          <w:rPr>
            <w:rFonts w:ascii="Cambria Math" w:hAnsi="Cambria Math" w:cs="Times New Roman"/>
            <w:sz w:val="20"/>
            <w:szCs w:val="20"/>
          </w:rPr>
          <m:t>AB</m:t>
        </m:r>
      </m:oMath>
      <w:r w:rsidR="00B51910">
        <w:rPr>
          <w:rFonts w:ascii="Times New Roman" w:hAnsi="Times New Roman" w:cs="Times New Roman"/>
          <w:iCs/>
          <w:sz w:val="20"/>
          <w:szCs w:val="20"/>
        </w:rPr>
        <w:t xml:space="preserve"> interaction: possibly significant; Main effect of A: not significant; Main effect of B: not significant</w:t>
      </w:r>
    </w:p>
    <w:p w14:paraId="2CDFABAF" w14:textId="77777777" w:rsidR="00B51910" w:rsidRPr="00B51910" w:rsidRDefault="00B51910" w:rsidP="00B51910">
      <w:pPr>
        <w:pStyle w:val="ListParagraph"/>
        <w:ind w:left="1440"/>
        <w:outlineLvl w:val="0"/>
        <w:rPr>
          <w:rFonts w:ascii="Times New Roman" w:hAnsi="Times New Roman" w:cs="Times New Roman"/>
          <w:bCs/>
          <w:iCs/>
          <w:sz w:val="20"/>
          <w:szCs w:val="20"/>
        </w:rPr>
      </w:pPr>
    </w:p>
    <w:p w14:paraId="1BCA3364" w14:textId="7A73304A" w:rsidR="00B51910" w:rsidRPr="00B51910" w:rsidRDefault="00B51910" w:rsidP="00B51910">
      <w:pPr>
        <w:pStyle w:val="ListParagraph"/>
        <w:ind w:left="1440"/>
        <w:outlineLvl w:val="0"/>
        <w:rPr>
          <w:rFonts w:ascii="Times New Roman" w:hAnsi="Times New Roman" w:cs="Times New Roman"/>
          <w:bCs/>
          <w:iCs/>
          <w:sz w:val="20"/>
          <w:szCs w:val="20"/>
        </w:rPr>
      </w:pPr>
      <w:r>
        <w:rPr>
          <w:rFonts w:ascii="Times New Roman" w:hAnsi="Times New Roman" w:cs="Times New Roman"/>
          <w:bCs/>
          <w:iCs/>
          <w:sz w:val="20"/>
          <w:szCs w:val="20"/>
        </w:rPr>
        <w:t xml:space="preserve">With a line graph, you can make inferences about interactions based on whether the lines are parallel (no significant interaction) or not parallel (possible significant interaction). Inferences about main effects can sometimes be harder to spot. Using part b. of this question as an example, a main effect of Factor B is possibly significant because the entire line for </w:t>
      </w:r>
      <m:oMath>
        <m:sSub>
          <m:sSubPr>
            <m:ctrlPr>
              <w:rPr>
                <w:rFonts w:ascii="Cambria Math" w:hAnsi="Cambria Math"/>
                <w:sz w:val="20"/>
                <w:szCs w:val="20"/>
              </w:rPr>
            </m:ctrlPr>
          </m:sSubPr>
          <m:e>
            <m:r>
              <m:rPr>
                <m:sty m:val="p"/>
              </m:rPr>
              <w:rPr>
                <w:rFonts w:ascii="Cambria Math" w:hAnsi="Cambria Math"/>
                <w:sz w:val="20"/>
                <w:szCs w:val="20"/>
              </w:rPr>
              <m:t>B</m:t>
            </m:r>
          </m:e>
          <m:sub>
            <m:r>
              <m:rPr>
                <m:sty m:val="p"/>
              </m:rPr>
              <w:rPr>
                <w:rFonts w:ascii="Cambria Math" w:hAnsi="Cambria Math"/>
                <w:sz w:val="20"/>
                <w:szCs w:val="20"/>
              </w:rPr>
              <m:t>1</m:t>
            </m:r>
          </m:sub>
        </m:sSub>
      </m:oMath>
      <w:r>
        <w:rPr>
          <w:rFonts w:ascii="Times New Roman" w:hAnsi="Times New Roman" w:cs="Times New Roman"/>
          <w:bCs/>
          <w:iCs/>
          <w:sz w:val="20"/>
          <w:szCs w:val="20"/>
        </w:rPr>
        <w:t xml:space="preserve"> (and, thus, the overall </w:t>
      </w:r>
      <w:r>
        <w:rPr>
          <w:rFonts w:ascii="Times New Roman" w:hAnsi="Times New Roman" w:cs="Times New Roman"/>
          <w:bCs/>
          <w:iCs/>
          <w:sz w:val="20"/>
          <w:szCs w:val="20"/>
        </w:rPr>
        <w:lastRenderedPageBreak/>
        <w:t xml:space="preserve">mean for </w:t>
      </w:r>
      <m:oMath>
        <m:sSub>
          <m:sSubPr>
            <m:ctrlPr>
              <w:rPr>
                <w:rFonts w:ascii="Cambria Math" w:hAnsi="Cambria Math"/>
                <w:sz w:val="20"/>
                <w:szCs w:val="20"/>
              </w:rPr>
            </m:ctrlPr>
          </m:sSubPr>
          <m:e>
            <m:r>
              <m:rPr>
                <m:sty m:val="p"/>
              </m:rPr>
              <w:rPr>
                <w:rFonts w:ascii="Cambria Math" w:hAnsi="Cambria Math"/>
                <w:sz w:val="20"/>
                <w:szCs w:val="20"/>
              </w:rPr>
              <m:t>B</m:t>
            </m:r>
          </m:e>
          <m:sub>
            <m:r>
              <m:rPr>
                <m:sty m:val="p"/>
              </m:rPr>
              <w:rPr>
                <w:rFonts w:ascii="Cambria Math" w:hAnsi="Cambria Math"/>
                <w:sz w:val="20"/>
                <w:szCs w:val="20"/>
              </w:rPr>
              <m:t>1</m:t>
            </m:r>
          </m:sub>
        </m:sSub>
      </m:oMath>
      <w:r>
        <w:rPr>
          <w:rFonts w:ascii="Times New Roman" w:hAnsi="Times New Roman" w:cs="Times New Roman"/>
          <w:bCs/>
          <w:iCs/>
          <w:sz w:val="20"/>
          <w:szCs w:val="20"/>
        </w:rPr>
        <w:t xml:space="preserve">) is higher than the entire line for </w:t>
      </w:r>
      <m:oMath>
        <m:sSub>
          <m:sSubPr>
            <m:ctrlPr>
              <w:rPr>
                <w:rFonts w:ascii="Cambria Math" w:hAnsi="Cambria Math"/>
                <w:sz w:val="20"/>
                <w:szCs w:val="20"/>
              </w:rPr>
            </m:ctrlPr>
          </m:sSubPr>
          <m:e>
            <m:r>
              <m:rPr>
                <m:sty m:val="p"/>
              </m:rPr>
              <w:rPr>
                <w:rFonts w:ascii="Cambria Math" w:hAnsi="Cambria Math"/>
                <w:sz w:val="20"/>
                <w:szCs w:val="20"/>
              </w:rPr>
              <m:t>B</m:t>
            </m:r>
          </m:e>
          <m:sub>
            <m:r>
              <m:rPr>
                <m:sty m:val="p"/>
              </m:rPr>
              <w:rPr>
                <w:rFonts w:ascii="Cambria Math" w:hAnsi="Cambria Math"/>
                <w:sz w:val="20"/>
                <w:szCs w:val="20"/>
              </w:rPr>
              <m:t>2</m:t>
            </m:r>
          </m:sub>
        </m:sSub>
      </m:oMath>
      <w:r>
        <w:rPr>
          <w:rFonts w:ascii="Times New Roman" w:hAnsi="Times New Roman" w:cs="Times New Roman"/>
          <w:bCs/>
          <w:iCs/>
          <w:sz w:val="20"/>
          <w:szCs w:val="20"/>
        </w:rPr>
        <w:t xml:space="preserve">. The nonsignificant main effect of </w:t>
      </w:r>
      <m:oMath>
        <m:r>
          <w:rPr>
            <w:rFonts w:ascii="Cambria Math" w:hAnsi="Cambria Math" w:cs="Times New Roman"/>
            <w:sz w:val="20"/>
            <w:szCs w:val="20"/>
          </w:rPr>
          <m:t>A</m:t>
        </m:r>
      </m:oMath>
      <w:r>
        <w:rPr>
          <w:rFonts w:ascii="Times New Roman" w:hAnsi="Times New Roman" w:cs="Times New Roman"/>
          <w:bCs/>
          <w:iCs/>
          <w:sz w:val="20"/>
          <w:szCs w:val="20"/>
        </w:rPr>
        <w:t xml:space="preserve"> can be harder to spot. In graph that follows, the cell means for </w:t>
      </w:r>
      <m:oMath>
        <m:sSub>
          <m:sSubPr>
            <m:ctrlPr>
              <w:rPr>
                <w:rFonts w:ascii="Cambria Math" w:hAnsi="Cambria Math"/>
                <w:sz w:val="20"/>
                <w:szCs w:val="20"/>
              </w:rPr>
            </m:ctrlPr>
          </m:sSubPr>
          <m:e>
            <m:r>
              <m:rPr>
                <m:sty m:val="p"/>
              </m:rPr>
              <w:rPr>
                <w:rFonts w:ascii="Cambria Math" w:hAnsi="Cambria Math"/>
                <w:sz w:val="20"/>
                <w:szCs w:val="20"/>
              </w:rPr>
              <m:t>A</m:t>
            </m:r>
          </m:e>
          <m:sub>
            <m:r>
              <m:rPr>
                <m:sty m:val="p"/>
              </m:rPr>
              <w:rPr>
                <w:rFonts w:ascii="Cambria Math" w:hAnsi="Cambria Math"/>
                <w:sz w:val="20"/>
                <w:szCs w:val="20"/>
              </w:rPr>
              <m:t>1</m:t>
            </m:r>
          </m:sub>
        </m:sSub>
      </m:oMath>
      <w:r>
        <w:rPr>
          <w:rFonts w:ascii="Times New Roman" w:hAnsi="Times New Roman" w:cs="Times New Roman"/>
          <w:bCs/>
          <w:iCs/>
          <w:sz w:val="20"/>
          <w:szCs w:val="20"/>
        </w:rPr>
        <w:t xml:space="preserve"> are represented by blue circles, the cell means for </w:t>
      </w:r>
      <m:oMath>
        <m:sSub>
          <m:sSubPr>
            <m:ctrlPr>
              <w:rPr>
                <w:rFonts w:ascii="Cambria Math" w:hAnsi="Cambria Math"/>
                <w:sz w:val="20"/>
                <w:szCs w:val="20"/>
              </w:rPr>
            </m:ctrlPr>
          </m:sSubPr>
          <m:e>
            <m:r>
              <m:rPr>
                <m:sty m:val="p"/>
              </m:rPr>
              <w:rPr>
                <w:rFonts w:ascii="Cambria Math" w:hAnsi="Cambria Math"/>
                <w:sz w:val="20"/>
                <w:szCs w:val="20"/>
              </w:rPr>
              <m:t>A</m:t>
            </m:r>
          </m:e>
          <m:sub>
            <m:r>
              <m:rPr>
                <m:sty m:val="p"/>
              </m:rPr>
              <w:rPr>
                <w:rFonts w:ascii="Cambria Math" w:hAnsi="Cambria Math"/>
                <w:sz w:val="20"/>
                <w:szCs w:val="20"/>
              </w:rPr>
              <m:t>2</m:t>
            </m:r>
          </m:sub>
        </m:sSub>
      </m:oMath>
      <w:r>
        <w:rPr>
          <w:rFonts w:ascii="Times New Roman" w:hAnsi="Times New Roman" w:cs="Times New Roman"/>
          <w:bCs/>
          <w:iCs/>
          <w:sz w:val="20"/>
          <w:szCs w:val="20"/>
        </w:rPr>
        <w:t xml:space="preserve"> are represented by orange squares, and the cell means for </w:t>
      </w:r>
      <m:oMath>
        <m:sSub>
          <m:sSubPr>
            <m:ctrlPr>
              <w:rPr>
                <w:rFonts w:ascii="Cambria Math" w:hAnsi="Cambria Math"/>
                <w:sz w:val="20"/>
                <w:szCs w:val="20"/>
              </w:rPr>
            </m:ctrlPr>
          </m:sSubPr>
          <m:e>
            <m:r>
              <m:rPr>
                <m:sty m:val="p"/>
              </m:rPr>
              <w:rPr>
                <w:rFonts w:ascii="Cambria Math" w:hAnsi="Cambria Math"/>
                <w:sz w:val="20"/>
                <w:szCs w:val="20"/>
              </w:rPr>
              <m:t>A</m:t>
            </m:r>
          </m:e>
          <m:sub>
            <m:r>
              <m:rPr>
                <m:sty m:val="p"/>
              </m:rPr>
              <w:rPr>
                <w:rFonts w:ascii="Cambria Math" w:hAnsi="Cambria Math"/>
                <w:sz w:val="20"/>
                <w:szCs w:val="20"/>
              </w:rPr>
              <m:t>3</m:t>
            </m:r>
          </m:sub>
        </m:sSub>
      </m:oMath>
      <w:r>
        <w:rPr>
          <w:rFonts w:ascii="Times New Roman" w:hAnsi="Times New Roman" w:cs="Times New Roman"/>
          <w:bCs/>
          <w:iCs/>
          <w:sz w:val="20"/>
          <w:szCs w:val="20"/>
        </w:rPr>
        <w:t xml:space="preserve"> are represented by green diamonds. If you were to visually approximate the mean of both blue circles, the mean of both orange squares, and the mean of both green diamonds, you would get the gray markers in the middle of the graph, which are all at the same level. Because they are at the same level, there is no main effect of Factor A present. </w:t>
      </w:r>
    </w:p>
    <w:p w14:paraId="16675FC6" w14:textId="07C8532B" w:rsidR="00B51910" w:rsidRPr="00B51910" w:rsidRDefault="00B51910" w:rsidP="00B51910">
      <w:pPr>
        <w:pStyle w:val="ListParagraph"/>
        <w:ind w:left="1440"/>
        <w:outlineLvl w:val="0"/>
        <w:rPr>
          <w:rFonts w:ascii="Times New Roman" w:hAnsi="Times New Roman" w:cs="Times New Roman"/>
          <w:bCs/>
          <w:iCs/>
          <w:sz w:val="20"/>
          <w:szCs w:val="20"/>
        </w:rPr>
      </w:pPr>
      <w:r>
        <w:rPr>
          <w:rFonts w:ascii="Times New Roman" w:hAnsi="Times New Roman" w:cs="Times New Roman"/>
          <w:bCs/>
          <w:iCs/>
          <w:noProof/>
          <w:sz w:val="20"/>
          <w:szCs w:val="20"/>
        </w:rPr>
        <w:drawing>
          <wp:inline distT="0" distB="0" distL="0" distR="0" wp14:anchorId="3777C4AE" wp14:editId="68F9CC88">
            <wp:extent cx="1859028" cy="1499435"/>
            <wp:effectExtent l="0" t="0" r="0" b="0"/>
            <wp:docPr id="314604487" name="Picture 314604487" descr="Graph b from the six-panel figure above, using colored shape markers to represent cell means for each level of Factor A. The horizontal axis shows three levels of Factor A: A1, A2, A3. A dashed line (B1) connects a blue circle at A1, which is high, down to an orange square at A2, which is low, up to a green diamond at A3, which is high, forming a V. A solid line (B2) connects a blue circle at A1, which is low, up to an orange square at A2, which is high, down to a green diamond at A3, which is low, forming an inverted V. A third, light gray dotted line runs horizontally through the middle of the graph, connecting a gray circle, gray square, and gray diamond at the same height, representing the overall mean for each level of Factor A averaged across B1 and B2. Because this gray line is flat, the overall means for A1, A2, and A3 are equal, illustrating that the main effect of Factor A is not significant even though the B1 and B2 lines individually show strong patter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604487" name="Picture 314604487" descr="Graph b from the six-panel figure above, using colored shape markers to represent cell means for each level of Factor A. The horizontal axis shows three levels of Factor A: A1, A2, A3. A dashed line (B1) connects a blue circle at A1, which is high, down to an orange square at A2, which is low, up to a green diamond at A3, which is high, forming a V. A solid line (B2) connects a blue circle at A1, which is low, up to an orange square at A2, which is high, down to a green diamond at A3, which is low, forming an inverted V. A third, light gray dotted line runs horizontally through the middle of the graph, connecting a gray circle, gray square, and gray diamond at the same height, representing the overall mean for each level of Factor A averaged across B1 and B2. Because this gray line is flat, the overall means for A1, A2, and A3 are equal, illustrating that the main effect of Factor A is not significant even though the B1 and B2 lines individually show strong pattern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68165" cy="1506805"/>
                    </a:xfrm>
                    <a:prstGeom prst="rect">
                      <a:avLst/>
                    </a:prstGeom>
                  </pic:spPr>
                </pic:pic>
              </a:graphicData>
            </a:graphic>
          </wp:inline>
        </w:drawing>
      </w:r>
    </w:p>
    <w:p w14:paraId="28305930" w14:textId="7FACE5AB" w:rsidR="00B51910" w:rsidRPr="00847FC1" w:rsidRDefault="00B51910" w:rsidP="001450D3">
      <w:pPr>
        <w:rPr>
          <w:rFonts w:ascii="Times New Roman" w:hAnsi="Times New Roman" w:cs="Times New Roman"/>
          <w:sz w:val="20"/>
          <w:szCs w:val="20"/>
        </w:rPr>
      </w:pPr>
      <w:r w:rsidRPr="00847FC1">
        <w:rPr>
          <w:rFonts w:ascii="Times New Roman" w:hAnsi="Times New Roman" w:cs="Times New Roman"/>
          <w:sz w:val="20"/>
          <w:szCs w:val="20"/>
        </w:rPr>
        <w:t xml:space="preserve"> </w:t>
      </w:r>
      <w:r w:rsidR="00EB5739">
        <w:rPr>
          <w:rFonts w:ascii="Times New Roman" w:hAnsi="Times New Roman" w:cs="Times New Roman"/>
          <w:sz w:val="20"/>
          <w:szCs w:val="20"/>
        </w:rPr>
        <w:t>3.</w:t>
      </w:r>
    </w:p>
    <w:tbl>
      <w:tblPr>
        <w:tblStyle w:val="TableGrid"/>
        <w:tblW w:w="6695"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ANOVA summary table for the Makhanova et al. (2017) study. Columns: Source, SS, df, MS, F, p, and eta sub p squared. Participant Gender-A: SS equals 3.95, df equals 1, MS equals 3.95, F equals 4.25, p equals less than .05, eta-sub-p-squared equals .02. Viewer Gender-B: SS equals 13.21, df equals 1, MS equals 13.21, F equals 14.20, p equals less than .05, eta-sub-p-squared equals .05. A-B Interaction: SS equals 0.06, df equals 1, MS equals 0.06, F equals 0.06, p equals greater than .05, eta sub p squared equals less than .001. Error: SS equals 229.63, df equals 246, MS equals 0.93. TOTAL: SS equals 245.85, df equals 249. Critical value at the bottom F sub .05 1,200 =3.89, same for all three tests."/>
      </w:tblPr>
      <w:tblGrid>
        <w:gridCol w:w="2149"/>
        <w:gridCol w:w="866"/>
        <w:gridCol w:w="616"/>
        <w:gridCol w:w="766"/>
        <w:gridCol w:w="766"/>
        <w:gridCol w:w="766"/>
        <w:gridCol w:w="766"/>
      </w:tblGrid>
      <w:tr w:rsidR="00F009C2" w:rsidRPr="00847FC1" w14:paraId="30EF4BAB" w14:textId="630AAB25" w:rsidTr="00F009C2">
        <w:trPr>
          <w:tblHeader/>
        </w:trPr>
        <w:tc>
          <w:tcPr>
            <w:tcW w:w="2149" w:type="dxa"/>
            <w:tcBorders>
              <w:top w:val="single" w:sz="4" w:space="0" w:color="auto"/>
              <w:bottom w:val="single" w:sz="4" w:space="0" w:color="auto"/>
            </w:tcBorders>
          </w:tcPr>
          <w:p w14:paraId="61486FA6" w14:textId="77777777" w:rsidR="00F009C2" w:rsidRPr="00847FC1" w:rsidRDefault="00F009C2" w:rsidP="001450D3">
            <w:pPr>
              <w:rPr>
                <w:rStyle w:val="Bodytext2"/>
                <w:b w:val="0"/>
                <w:bCs w:val="0"/>
                <w:sz w:val="20"/>
                <w:szCs w:val="20"/>
              </w:rPr>
            </w:pPr>
            <w:r w:rsidRPr="00847FC1">
              <w:rPr>
                <w:rStyle w:val="Bodytext2"/>
                <w:b w:val="0"/>
                <w:bCs w:val="0"/>
                <w:sz w:val="20"/>
                <w:szCs w:val="20"/>
              </w:rPr>
              <w:t>Source</w:t>
            </w:r>
          </w:p>
        </w:tc>
        <w:tc>
          <w:tcPr>
            <w:tcW w:w="866" w:type="dxa"/>
            <w:tcBorders>
              <w:top w:val="single" w:sz="4" w:space="0" w:color="auto"/>
              <w:bottom w:val="single" w:sz="4" w:space="0" w:color="auto"/>
            </w:tcBorders>
          </w:tcPr>
          <w:p w14:paraId="32F018AF" w14:textId="27ED893A" w:rsidR="00F009C2" w:rsidRPr="00847FC1" w:rsidRDefault="00913F2D" w:rsidP="001450D3">
            <w:pPr>
              <w:rPr>
                <w:rStyle w:val="Bodytext2"/>
                <w:b w:val="0"/>
                <w:bCs w:val="0"/>
                <w:i/>
                <w:sz w:val="20"/>
                <w:szCs w:val="20"/>
              </w:rPr>
            </w:pPr>
            <w:r>
              <w:rPr>
                <w:rStyle w:val="Bodytext2"/>
                <w:b w:val="0"/>
                <w:bCs w:val="0"/>
                <w:i/>
                <w:sz w:val="20"/>
                <w:szCs w:val="20"/>
              </w:rPr>
              <w:t xml:space="preserve">    </w:t>
            </w:r>
            <w:r w:rsidR="00F009C2" w:rsidRPr="00847FC1">
              <w:rPr>
                <w:rStyle w:val="Bodytext2"/>
                <w:b w:val="0"/>
                <w:bCs w:val="0"/>
                <w:i/>
                <w:sz w:val="20"/>
                <w:szCs w:val="20"/>
              </w:rPr>
              <w:t>SS</w:t>
            </w:r>
          </w:p>
        </w:tc>
        <w:tc>
          <w:tcPr>
            <w:tcW w:w="616" w:type="dxa"/>
            <w:tcBorders>
              <w:top w:val="single" w:sz="4" w:space="0" w:color="auto"/>
              <w:bottom w:val="single" w:sz="4" w:space="0" w:color="auto"/>
            </w:tcBorders>
          </w:tcPr>
          <w:p w14:paraId="3FEFC233" w14:textId="77777777" w:rsidR="00F009C2" w:rsidRPr="00847FC1" w:rsidRDefault="00F009C2" w:rsidP="001450D3">
            <w:pPr>
              <w:rPr>
                <w:rStyle w:val="Bodytext2"/>
                <w:b w:val="0"/>
                <w:bCs w:val="0"/>
                <w:sz w:val="20"/>
                <w:szCs w:val="20"/>
              </w:rPr>
            </w:pPr>
            <w:r w:rsidRPr="00847FC1">
              <w:rPr>
                <w:rStyle w:val="Bodytext2"/>
                <w:b w:val="0"/>
                <w:bCs w:val="0"/>
                <w:i/>
                <w:sz w:val="20"/>
                <w:szCs w:val="20"/>
              </w:rPr>
              <w:t>df</w:t>
            </w:r>
          </w:p>
        </w:tc>
        <w:tc>
          <w:tcPr>
            <w:tcW w:w="766" w:type="dxa"/>
            <w:tcBorders>
              <w:top w:val="single" w:sz="4" w:space="0" w:color="auto"/>
              <w:bottom w:val="single" w:sz="4" w:space="0" w:color="auto"/>
            </w:tcBorders>
          </w:tcPr>
          <w:p w14:paraId="6BF9E316" w14:textId="77777777" w:rsidR="00F009C2" w:rsidRPr="00847FC1" w:rsidRDefault="00F009C2" w:rsidP="001450D3">
            <w:pPr>
              <w:rPr>
                <w:rStyle w:val="Bodytext2"/>
                <w:b w:val="0"/>
                <w:bCs w:val="0"/>
                <w:i/>
                <w:sz w:val="20"/>
                <w:szCs w:val="20"/>
              </w:rPr>
            </w:pPr>
            <w:r w:rsidRPr="00847FC1">
              <w:rPr>
                <w:rStyle w:val="Bodytext2"/>
                <w:b w:val="0"/>
                <w:bCs w:val="0"/>
                <w:i/>
                <w:sz w:val="20"/>
                <w:szCs w:val="20"/>
              </w:rPr>
              <w:t>MS</w:t>
            </w:r>
          </w:p>
        </w:tc>
        <w:tc>
          <w:tcPr>
            <w:tcW w:w="766" w:type="dxa"/>
            <w:tcBorders>
              <w:top w:val="single" w:sz="4" w:space="0" w:color="auto"/>
              <w:bottom w:val="single" w:sz="4" w:space="0" w:color="auto"/>
            </w:tcBorders>
          </w:tcPr>
          <w:p w14:paraId="6C89A48C" w14:textId="77777777" w:rsidR="00F009C2" w:rsidRPr="00847FC1" w:rsidRDefault="00F009C2" w:rsidP="001450D3">
            <w:pPr>
              <w:rPr>
                <w:rStyle w:val="Bodytext2"/>
                <w:b w:val="0"/>
                <w:bCs w:val="0"/>
                <w:i/>
                <w:sz w:val="20"/>
                <w:szCs w:val="20"/>
              </w:rPr>
            </w:pPr>
            <w:r w:rsidRPr="00847FC1">
              <w:rPr>
                <w:rStyle w:val="Bodytext2"/>
                <w:b w:val="0"/>
                <w:bCs w:val="0"/>
                <w:i/>
                <w:sz w:val="20"/>
                <w:szCs w:val="20"/>
              </w:rPr>
              <w:t>F</w:t>
            </w:r>
          </w:p>
        </w:tc>
        <w:tc>
          <w:tcPr>
            <w:tcW w:w="766" w:type="dxa"/>
            <w:tcBorders>
              <w:top w:val="single" w:sz="4" w:space="0" w:color="auto"/>
              <w:bottom w:val="single" w:sz="4" w:space="0" w:color="auto"/>
            </w:tcBorders>
          </w:tcPr>
          <w:p w14:paraId="777A7BE1" w14:textId="584DE4F6" w:rsidR="00F009C2" w:rsidRPr="00847FC1" w:rsidRDefault="001450D3" w:rsidP="001450D3">
            <w:pPr>
              <w:rPr>
                <w:rStyle w:val="Bodytext2"/>
                <w:b w:val="0"/>
                <w:bCs w:val="0"/>
                <w:sz w:val="20"/>
                <w:szCs w:val="20"/>
              </w:rPr>
            </w:pPr>
            <m:oMathPara>
              <m:oMath>
                <m:r>
                  <w:rPr>
                    <w:rFonts w:ascii="Cambria Math" w:hAnsi="Cambria Math" w:cs="Times New Roman"/>
                    <w:sz w:val="20"/>
                    <w:szCs w:val="20"/>
                  </w:rPr>
                  <m:t>p</m:t>
                </m:r>
              </m:oMath>
            </m:oMathPara>
          </w:p>
        </w:tc>
        <w:tc>
          <w:tcPr>
            <w:tcW w:w="766" w:type="dxa"/>
            <w:tcBorders>
              <w:top w:val="single" w:sz="4" w:space="0" w:color="auto"/>
              <w:bottom w:val="single" w:sz="4" w:space="0" w:color="auto"/>
            </w:tcBorders>
          </w:tcPr>
          <w:p w14:paraId="2B548B53" w14:textId="0263A3E5" w:rsidR="00F009C2" w:rsidRPr="00847FC1" w:rsidRDefault="00000000" w:rsidP="001450D3">
            <w:pPr>
              <w:rPr>
                <w:rFonts w:ascii="Times New Roman" w:hAnsi="Times New Roman" w:cs="Times New Roman"/>
                <w:i/>
                <w:sz w:val="20"/>
                <w:szCs w:val="20"/>
              </w:rPr>
            </w:pPr>
            <m:oMathPara>
              <m:oMath>
                <m:sSubSup>
                  <m:sSubSupPr>
                    <m:ctrlPr>
                      <w:rPr>
                        <w:rFonts w:ascii="Cambria Math" w:hAnsi="Cambria Math" w:cs="Times New Roman"/>
                        <w:i/>
                        <w:sz w:val="20"/>
                        <w:szCs w:val="20"/>
                      </w:rPr>
                    </m:ctrlPr>
                  </m:sSubSupPr>
                  <m:e>
                    <m:r>
                      <w:rPr>
                        <w:rFonts w:ascii="Cambria Math" w:hAnsi="Cambria Math" w:cs="Times New Roman"/>
                        <w:sz w:val="20"/>
                        <w:szCs w:val="20"/>
                      </w:rPr>
                      <m:t>η</m:t>
                    </m:r>
                  </m:e>
                  <m:sub>
                    <m:r>
                      <w:rPr>
                        <w:rFonts w:ascii="Cambria Math" w:hAnsi="Cambria Math" w:cs="Times New Roman"/>
                        <w:sz w:val="20"/>
                        <w:szCs w:val="20"/>
                      </w:rPr>
                      <m:t>p</m:t>
                    </m:r>
                  </m:sub>
                  <m:sup>
                    <m:r>
                      <w:rPr>
                        <w:rFonts w:ascii="Cambria Math" w:hAnsi="Cambria Math" w:cs="Times New Roman"/>
                        <w:sz w:val="20"/>
                        <w:szCs w:val="20"/>
                      </w:rPr>
                      <m:t>2</m:t>
                    </m:r>
                  </m:sup>
                </m:sSubSup>
              </m:oMath>
            </m:oMathPara>
          </w:p>
        </w:tc>
      </w:tr>
      <w:tr w:rsidR="00F009C2" w:rsidRPr="00847FC1" w14:paraId="10A5BE32" w14:textId="53898411" w:rsidTr="00F009C2">
        <w:tc>
          <w:tcPr>
            <w:tcW w:w="2149" w:type="dxa"/>
            <w:tcBorders>
              <w:top w:val="single" w:sz="4" w:space="0" w:color="auto"/>
            </w:tcBorders>
          </w:tcPr>
          <w:p w14:paraId="6736AC5F" w14:textId="77777777" w:rsidR="00F009C2" w:rsidRPr="00847FC1" w:rsidRDefault="00F009C2" w:rsidP="001450D3">
            <w:pPr>
              <w:rPr>
                <w:rStyle w:val="Bodytext2"/>
                <w:b w:val="0"/>
                <w:bCs w:val="0"/>
                <w:sz w:val="20"/>
                <w:szCs w:val="20"/>
              </w:rPr>
            </w:pPr>
            <w:r w:rsidRPr="00847FC1">
              <w:rPr>
                <w:rStyle w:val="Bodytext2"/>
                <w:b w:val="0"/>
                <w:bCs w:val="0"/>
                <w:sz w:val="20"/>
                <w:szCs w:val="20"/>
              </w:rPr>
              <w:t>Participant Gender (</w:t>
            </w:r>
            <w:r w:rsidRPr="00847FC1">
              <w:rPr>
                <w:rStyle w:val="Bodytext2"/>
                <w:b w:val="0"/>
                <w:bCs w:val="0"/>
                <w:i/>
                <w:iCs/>
                <w:sz w:val="20"/>
                <w:szCs w:val="20"/>
              </w:rPr>
              <w:t>A</w:t>
            </w:r>
            <w:r w:rsidRPr="00847FC1">
              <w:rPr>
                <w:rStyle w:val="Bodytext2"/>
                <w:b w:val="0"/>
                <w:bCs w:val="0"/>
                <w:sz w:val="20"/>
                <w:szCs w:val="20"/>
              </w:rPr>
              <w:t>)</w:t>
            </w:r>
          </w:p>
        </w:tc>
        <w:tc>
          <w:tcPr>
            <w:tcW w:w="866" w:type="dxa"/>
            <w:tcBorders>
              <w:top w:val="single" w:sz="4" w:space="0" w:color="auto"/>
            </w:tcBorders>
          </w:tcPr>
          <w:p w14:paraId="377F9CC4" w14:textId="246506F1" w:rsidR="00F009C2" w:rsidRPr="00847FC1" w:rsidRDefault="00847FC1" w:rsidP="001450D3">
            <w:pPr>
              <w:rPr>
                <w:rStyle w:val="Bodytext2"/>
                <w:b w:val="0"/>
                <w:bCs w:val="0"/>
                <w:sz w:val="20"/>
                <w:szCs w:val="20"/>
              </w:rPr>
            </w:pPr>
            <w:r>
              <w:rPr>
                <w:rStyle w:val="Bodytext2"/>
                <w:b w:val="0"/>
                <w:bCs w:val="0"/>
                <w:sz w:val="20"/>
                <w:szCs w:val="20"/>
              </w:rPr>
              <w:t xml:space="preserve">  </w:t>
            </w:r>
            <w:r w:rsidR="00F009C2" w:rsidRPr="00847FC1">
              <w:rPr>
                <w:rStyle w:val="Bodytext2"/>
                <w:b w:val="0"/>
                <w:bCs w:val="0"/>
                <w:sz w:val="20"/>
                <w:szCs w:val="20"/>
              </w:rPr>
              <w:t>3.95</w:t>
            </w:r>
          </w:p>
        </w:tc>
        <w:tc>
          <w:tcPr>
            <w:tcW w:w="616" w:type="dxa"/>
            <w:tcBorders>
              <w:top w:val="single" w:sz="4" w:space="0" w:color="auto"/>
            </w:tcBorders>
          </w:tcPr>
          <w:p w14:paraId="35ADE664" w14:textId="316B892C" w:rsidR="00F009C2" w:rsidRPr="00847FC1" w:rsidRDefault="00847FC1" w:rsidP="001450D3">
            <w:pPr>
              <w:rPr>
                <w:rStyle w:val="Bodytext2"/>
                <w:b w:val="0"/>
                <w:bCs w:val="0"/>
                <w:sz w:val="20"/>
                <w:szCs w:val="20"/>
              </w:rPr>
            </w:pPr>
            <w:r>
              <w:rPr>
                <w:rStyle w:val="Bodytext2"/>
                <w:b w:val="0"/>
                <w:bCs w:val="0"/>
                <w:sz w:val="20"/>
                <w:szCs w:val="20"/>
              </w:rPr>
              <w:t xml:space="preserve">  </w:t>
            </w:r>
            <w:r w:rsidR="00F009C2" w:rsidRPr="00847FC1">
              <w:rPr>
                <w:rStyle w:val="Bodytext2"/>
                <w:b w:val="0"/>
                <w:bCs w:val="0"/>
                <w:sz w:val="20"/>
                <w:szCs w:val="20"/>
              </w:rPr>
              <w:t>1</w:t>
            </w:r>
          </w:p>
        </w:tc>
        <w:tc>
          <w:tcPr>
            <w:tcW w:w="766" w:type="dxa"/>
            <w:tcBorders>
              <w:top w:val="single" w:sz="4" w:space="0" w:color="auto"/>
            </w:tcBorders>
          </w:tcPr>
          <w:p w14:paraId="6B6C6656" w14:textId="0D73C97D" w:rsidR="00F009C2" w:rsidRPr="00847FC1" w:rsidRDefault="00847FC1" w:rsidP="001450D3">
            <w:pPr>
              <w:rPr>
                <w:rStyle w:val="Bodytext2"/>
                <w:b w:val="0"/>
                <w:bCs w:val="0"/>
                <w:sz w:val="20"/>
                <w:szCs w:val="20"/>
              </w:rPr>
            </w:pPr>
            <w:r>
              <w:rPr>
                <w:rStyle w:val="Bodytext2"/>
                <w:b w:val="0"/>
                <w:bCs w:val="0"/>
                <w:sz w:val="20"/>
                <w:szCs w:val="20"/>
              </w:rPr>
              <w:t xml:space="preserve"> </w:t>
            </w:r>
            <w:r w:rsidR="00F009C2" w:rsidRPr="00847FC1">
              <w:rPr>
                <w:rStyle w:val="Bodytext2"/>
                <w:b w:val="0"/>
                <w:bCs w:val="0"/>
                <w:sz w:val="20"/>
                <w:szCs w:val="20"/>
              </w:rPr>
              <w:t>3.95</w:t>
            </w:r>
          </w:p>
        </w:tc>
        <w:tc>
          <w:tcPr>
            <w:tcW w:w="766" w:type="dxa"/>
            <w:tcBorders>
              <w:top w:val="single" w:sz="4" w:space="0" w:color="auto"/>
            </w:tcBorders>
          </w:tcPr>
          <w:p w14:paraId="389EF38B" w14:textId="01F8DB8F" w:rsidR="00F009C2" w:rsidRPr="00847FC1" w:rsidRDefault="00847FC1" w:rsidP="001450D3">
            <w:pPr>
              <w:rPr>
                <w:rStyle w:val="Bodytext2"/>
                <w:b w:val="0"/>
                <w:bCs w:val="0"/>
                <w:sz w:val="20"/>
                <w:szCs w:val="20"/>
              </w:rPr>
            </w:pPr>
            <w:r>
              <w:rPr>
                <w:rStyle w:val="Bodytext2"/>
                <w:b w:val="0"/>
                <w:bCs w:val="0"/>
                <w:sz w:val="20"/>
                <w:szCs w:val="20"/>
              </w:rPr>
              <w:t xml:space="preserve"> </w:t>
            </w:r>
            <w:r w:rsidR="00F009C2" w:rsidRPr="00847FC1">
              <w:rPr>
                <w:rStyle w:val="Bodytext2"/>
                <w:b w:val="0"/>
                <w:bCs w:val="0"/>
                <w:sz w:val="20"/>
                <w:szCs w:val="20"/>
              </w:rPr>
              <w:t>4.25</w:t>
            </w:r>
          </w:p>
        </w:tc>
        <w:tc>
          <w:tcPr>
            <w:tcW w:w="766" w:type="dxa"/>
            <w:tcBorders>
              <w:top w:val="single" w:sz="4" w:space="0" w:color="auto"/>
            </w:tcBorders>
          </w:tcPr>
          <w:p w14:paraId="44F1F08A" w14:textId="5C356604" w:rsidR="00F009C2" w:rsidRPr="00847FC1" w:rsidRDefault="001450D3" w:rsidP="001450D3">
            <w:pPr>
              <w:rPr>
                <w:rStyle w:val="Bodytext2"/>
                <w:b w:val="0"/>
                <w:bCs w:val="0"/>
                <w:sz w:val="20"/>
                <w:szCs w:val="20"/>
              </w:rPr>
            </w:pPr>
            <m:oMathPara>
              <m:oMath>
                <m:r>
                  <w:rPr>
                    <w:rStyle w:val="Bodytext2"/>
                    <w:rFonts w:ascii="Cambria Math" w:hAnsi="Cambria Math"/>
                    <w:sz w:val="20"/>
                    <w:szCs w:val="20"/>
                  </w:rPr>
                  <m:t>&lt;.05</m:t>
                </m:r>
              </m:oMath>
            </m:oMathPara>
          </w:p>
        </w:tc>
        <w:tc>
          <w:tcPr>
            <w:tcW w:w="766" w:type="dxa"/>
            <w:tcBorders>
              <w:top w:val="single" w:sz="4" w:space="0" w:color="auto"/>
            </w:tcBorders>
          </w:tcPr>
          <w:p w14:paraId="5D9C5A2A" w14:textId="69DE994A" w:rsidR="00F009C2" w:rsidRPr="00847FC1" w:rsidRDefault="001450D3" w:rsidP="001450D3">
            <w:pPr>
              <w:rPr>
                <w:rStyle w:val="Bodytext2"/>
                <w:b w:val="0"/>
                <w:bCs w:val="0"/>
                <w:sz w:val="20"/>
                <w:szCs w:val="20"/>
              </w:rPr>
            </w:pPr>
            <m:oMathPara>
              <m:oMath>
                <m:r>
                  <w:rPr>
                    <w:rStyle w:val="Bodytext2"/>
                    <w:rFonts w:ascii="Cambria Math" w:hAnsi="Cambria Math"/>
                    <w:sz w:val="20"/>
                    <w:szCs w:val="20"/>
                  </w:rPr>
                  <m:t>.02</m:t>
                </m:r>
              </m:oMath>
            </m:oMathPara>
          </w:p>
        </w:tc>
      </w:tr>
      <w:tr w:rsidR="00F009C2" w:rsidRPr="00847FC1" w14:paraId="109AF8AA" w14:textId="3872BE16" w:rsidTr="00F009C2">
        <w:tc>
          <w:tcPr>
            <w:tcW w:w="2149" w:type="dxa"/>
          </w:tcPr>
          <w:p w14:paraId="417E3265" w14:textId="77777777" w:rsidR="00F009C2" w:rsidRPr="00847FC1" w:rsidRDefault="00F009C2" w:rsidP="001450D3">
            <w:pPr>
              <w:rPr>
                <w:rStyle w:val="Bodytext2"/>
                <w:b w:val="0"/>
                <w:bCs w:val="0"/>
                <w:sz w:val="20"/>
                <w:szCs w:val="20"/>
              </w:rPr>
            </w:pPr>
            <w:r w:rsidRPr="00847FC1">
              <w:rPr>
                <w:rStyle w:val="Bodytext2"/>
                <w:b w:val="0"/>
                <w:bCs w:val="0"/>
                <w:sz w:val="20"/>
                <w:szCs w:val="20"/>
              </w:rPr>
              <w:t>Viewer Gender (</w:t>
            </w:r>
            <w:r w:rsidRPr="00847FC1">
              <w:rPr>
                <w:rStyle w:val="Bodytext2"/>
                <w:b w:val="0"/>
                <w:bCs w:val="0"/>
                <w:i/>
                <w:iCs/>
                <w:sz w:val="20"/>
                <w:szCs w:val="20"/>
              </w:rPr>
              <w:t>B</w:t>
            </w:r>
            <w:r w:rsidRPr="00847FC1">
              <w:rPr>
                <w:rStyle w:val="Bodytext2"/>
                <w:b w:val="0"/>
                <w:bCs w:val="0"/>
                <w:sz w:val="20"/>
                <w:szCs w:val="20"/>
              </w:rPr>
              <w:t>)</w:t>
            </w:r>
          </w:p>
        </w:tc>
        <w:tc>
          <w:tcPr>
            <w:tcW w:w="866" w:type="dxa"/>
          </w:tcPr>
          <w:p w14:paraId="2160294E" w14:textId="7AF1AC1E" w:rsidR="00F009C2" w:rsidRPr="00847FC1" w:rsidRDefault="00847FC1" w:rsidP="001450D3">
            <w:pPr>
              <w:rPr>
                <w:rStyle w:val="Bodytext2"/>
                <w:b w:val="0"/>
                <w:bCs w:val="0"/>
                <w:sz w:val="20"/>
                <w:szCs w:val="20"/>
              </w:rPr>
            </w:pPr>
            <w:r>
              <w:rPr>
                <w:rStyle w:val="Bodytext2"/>
                <w:b w:val="0"/>
                <w:bCs w:val="0"/>
                <w:sz w:val="20"/>
                <w:szCs w:val="20"/>
              </w:rPr>
              <w:t xml:space="preserve"> </w:t>
            </w:r>
            <w:r w:rsidR="00F009C2" w:rsidRPr="00847FC1">
              <w:rPr>
                <w:rStyle w:val="Bodytext2"/>
                <w:b w:val="0"/>
                <w:bCs w:val="0"/>
                <w:sz w:val="20"/>
                <w:szCs w:val="20"/>
              </w:rPr>
              <w:t>13.21</w:t>
            </w:r>
          </w:p>
        </w:tc>
        <w:tc>
          <w:tcPr>
            <w:tcW w:w="616" w:type="dxa"/>
          </w:tcPr>
          <w:p w14:paraId="011D5C4C" w14:textId="729E016D" w:rsidR="00F009C2" w:rsidRPr="00847FC1" w:rsidRDefault="00847FC1" w:rsidP="001450D3">
            <w:pPr>
              <w:rPr>
                <w:rStyle w:val="Bodytext2"/>
                <w:b w:val="0"/>
                <w:bCs w:val="0"/>
                <w:sz w:val="20"/>
                <w:szCs w:val="20"/>
              </w:rPr>
            </w:pPr>
            <w:r>
              <w:rPr>
                <w:rStyle w:val="Bodytext2"/>
                <w:b w:val="0"/>
                <w:bCs w:val="0"/>
                <w:sz w:val="20"/>
                <w:szCs w:val="20"/>
              </w:rPr>
              <w:t xml:space="preserve">  </w:t>
            </w:r>
            <w:r w:rsidR="00F009C2" w:rsidRPr="00847FC1">
              <w:rPr>
                <w:rStyle w:val="Bodytext2"/>
                <w:b w:val="0"/>
                <w:bCs w:val="0"/>
                <w:sz w:val="20"/>
                <w:szCs w:val="20"/>
              </w:rPr>
              <w:t>1</w:t>
            </w:r>
          </w:p>
        </w:tc>
        <w:tc>
          <w:tcPr>
            <w:tcW w:w="766" w:type="dxa"/>
          </w:tcPr>
          <w:p w14:paraId="5E6A839C" w14:textId="77777777" w:rsidR="00F009C2" w:rsidRPr="00847FC1" w:rsidRDefault="00F009C2" w:rsidP="001450D3">
            <w:pPr>
              <w:rPr>
                <w:rStyle w:val="Bodytext2"/>
                <w:b w:val="0"/>
                <w:bCs w:val="0"/>
                <w:sz w:val="20"/>
                <w:szCs w:val="20"/>
              </w:rPr>
            </w:pPr>
            <w:r w:rsidRPr="00847FC1">
              <w:rPr>
                <w:rStyle w:val="Bodytext2"/>
                <w:b w:val="0"/>
                <w:bCs w:val="0"/>
                <w:sz w:val="20"/>
                <w:szCs w:val="20"/>
              </w:rPr>
              <w:t>13.21</w:t>
            </w:r>
          </w:p>
        </w:tc>
        <w:tc>
          <w:tcPr>
            <w:tcW w:w="766" w:type="dxa"/>
          </w:tcPr>
          <w:p w14:paraId="3747D3C3" w14:textId="77777777" w:rsidR="00F009C2" w:rsidRPr="00847FC1" w:rsidRDefault="00F009C2" w:rsidP="001450D3">
            <w:pPr>
              <w:rPr>
                <w:rStyle w:val="Bodytext2"/>
                <w:b w:val="0"/>
                <w:bCs w:val="0"/>
                <w:sz w:val="20"/>
                <w:szCs w:val="20"/>
              </w:rPr>
            </w:pPr>
            <w:r w:rsidRPr="00847FC1">
              <w:rPr>
                <w:rStyle w:val="Bodytext2"/>
                <w:b w:val="0"/>
                <w:bCs w:val="0"/>
                <w:sz w:val="20"/>
                <w:szCs w:val="20"/>
              </w:rPr>
              <w:t>14.20</w:t>
            </w:r>
          </w:p>
        </w:tc>
        <w:tc>
          <w:tcPr>
            <w:tcW w:w="766" w:type="dxa"/>
          </w:tcPr>
          <w:p w14:paraId="5993A7D8" w14:textId="0A31F3B8" w:rsidR="00F009C2" w:rsidRPr="00847FC1" w:rsidRDefault="00F009C2" w:rsidP="001450D3">
            <w:pPr>
              <w:rPr>
                <w:rStyle w:val="Bodytext2"/>
                <w:b w:val="0"/>
                <w:bCs w:val="0"/>
                <w:sz w:val="20"/>
                <w:szCs w:val="20"/>
              </w:rPr>
            </w:pPr>
            <w:r w:rsidRPr="00847FC1">
              <w:rPr>
                <w:rStyle w:val="Bodytext2"/>
                <w:b w:val="0"/>
                <w:bCs w:val="0"/>
                <w:sz w:val="20"/>
                <w:szCs w:val="20"/>
              </w:rPr>
              <w:t xml:space="preserve"> </w:t>
            </w:r>
            <m:oMath>
              <m:r>
                <w:rPr>
                  <w:rStyle w:val="Bodytext2"/>
                  <w:rFonts w:ascii="Cambria Math" w:hAnsi="Cambria Math"/>
                  <w:sz w:val="20"/>
                  <w:szCs w:val="20"/>
                </w:rPr>
                <m:t>&lt;.05</m:t>
              </m:r>
            </m:oMath>
          </w:p>
        </w:tc>
        <w:tc>
          <w:tcPr>
            <w:tcW w:w="766" w:type="dxa"/>
          </w:tcPr>
          <w:p w14:paraId="24F316B4" w14:textId="0AEC6F75" w:rsidR="00F009C2" w:rsidRPr="00847FC1" w:rsidRDefault="001450D3" w:rsidP="001450D3">
            <w:pPr>
              <w:rPr>
                <w:rStyle w:val="Bodytext2"/>
                <w:b w:val="0"/>
                <w:bCs w:val="0"/>
                <w:sz w:val="20"/>
                <w:szCs w:val="20"/>
              </w:rPr>
            </w:pPr>
            <m:oMathPara>
              <m:oMath>
                <m:r>
                  <w:rPr>
                    <w:rStyle w:val="Bodytext2"/>
                    <w:rFonts w:ascii="Cambria Math" w:hAnsi="Cambria Math"/>
                    <w:sz w:val="20"/>
                    <w:szCs w:val="20"/>
                  </w:rPr>
                  <m:t>.05</m:t>
                </m:r>
              </m:oMath>
            </m:oMathPara>
          </w:p>
        </w:tc>
      </w:tr>
      <w:tr w:rsidR="00F009C2" w:rsidRPr="00847FC1" w14:paraId="61BDB6F8" w14:textId="03AA2596" w:rsidTr="00F009C2">
        <w:tc>
          <w:tcPr>
            <w:tcW w:w="2149" w:type="dxa"/>
          </w:tcPr>
          <w:p w14:paraId="24425A84" w14:textId="5188507B" w:rsidR="00F009C2" w:rsidRPr="00847FC1" w:rsidRDefault="003F0BDD" w:rsidP="001450D3">
            <w:pPr>
              <w:rPr>
                <w:rStyle w:val="Bodytext2"/>
                <w:b w:val="0"/>
                <w:bCs w:val="0"/>
                <w:sz w:val="20"/>
                <w:szCs w:val="20"/>
              </w:rPr>
            </w:pPr>
            <m:oMath>
              <m:r>
                <w:rPr>
                  <w:rStyle w:val="Bodytext2"/>
                  <w:rFonts w:ascii="Cambria Math" w:hAnsi="Cambria Math"/>
                  <w:sz w:val="20"/>
                  <w:szCs w:val="20"/>
                </w:rPr>
                <m:t>AB</m:t>
              </m:r>
            </m:oMath>
            <w:r w:rsidR="00F009C2" w:rsidRPr="00847FC1">
              <w:rPr>
                <w:rStyle w:val="Bodytext2"/>
                <w:b w:val="0"/>
                <w:bCs w:val="0"/>
                <w:sz w:val="20"/>
                <w:szCs w:val="20"/>
              </w:rPr>
              <w:t xml:space="preserve"> Interaction</w:t>
            </w:r>
          </w:p>
        </w:tc>
        <w:tc>
          <w:tcPr>
            <w:tcW w:w="866" w:type="dxa"/>
          </w:tcPr>
          <w:p w14:paraId="20973BBE" w14:textId="6911607F" w:rsidR="00F009C2" w:rsidRPr="00847FC1" w:rsidRDefault="00847FC1" w:rsidP="001450D3">
            <w:pPr>
              <w:rPr>
                <w:rStyle w:val="Bodytext2"/>
                <w:b w:val="0"/>
                <w:bCs w:val="0"/>
                <w:sz w:val="20"/>
                <w:szCs w:val="20"/>
              </w:rPr>
            </w:pPr>
            <m:oMathPara>
              <m:oMathParaPr>
                <m:jc m:val="left"/>
              </m:oMathParaPr>
              <m:oMath>
                <m:r>
                  <w:rPr>
                    <w:rStyle w:val="Bodytext2"/>
                    <w:rFonts w:ascii="Cambria Math" w:hAnsi="Cambria Math"/>
                    <w:sz w:val="20"/>
                    <w:szCs w:val="20"/>
                  </w:rPr>
                  <m:t xml:space="preserve">  0.06</m:t>
                </m:r>
              </m:oMath>
            </m:oMathPara>
          </w:p>
        </w:tc>
        <w:tc>
          <w:tcPr>
            <w:tcW w:w="616" w:type="dxa"/>
          </w:tcPr>
          <w:p w14:paraId="64DBADEE" w14:textId="605E20E2" w:rsidR="00F009C2" w:rsidRPr="00847FC1" w:rsidRDefault="00847FC1" w:rsidP="001450D3">
            <w:pPr>
              <w:rPr>
                <w:rStyle w:val="Bodytext2"/>
                <w:b w:val="0"/>
                <w:bCs w:val="0"/>
                <w:sz w:val="20"/>
                <w:szCs w:val="20"/>
              </w:rPr>
            </w:pPr>
            <w:r>
              <w:rPr>
                <w:rStyle w:val="Bodytext2"/>
                <w:b w:val="0"/>
                <w:bCs w:val="0"/>
                <w:sz w:val="20"/>
                <w:szCs w:val="20"/>
              </w:rPr>
              <w:t xml:space="preserve">  </w:t>
            </w:r>
            <w:r w:rsidR="00F009C2" w:rsidRPr="00847FC1">
              <w:rPr>
                <w:rStyle w:val="Bodytext2"/>
                <w:b w:val="0"/>
                <w:bCs w:val="0"/>
                <w:sz w:val="20"/>
                <w:szCs w:val="20"/>
              </w:rPr>
              <w:t>1</w:t>
            </w:r>
          </w:p>
        </w:tc>
        <w:tc>
          <w:tcPr>
            <w:tcW w:w="766" w:type="dxa"/>
          </w:tcPr>
          <w:p w14:paraId="5AAC6F5B" w14:textId="2E058951" w:rsidR="00F009C2" w:rsidRPr="00847FC1" w:rsidRDefault="00847FC1" w:rsidP="001450D3">
            <w:pPr>
              <w:rPr>
                <w:rStyle w:val="Bodytext2"/>
                <w:b w:val="0"/>
                <w:bCs w:val="0"/>
                <w:sz w:val="20"/>
                <w:szCs w:val="20"/>
              </w:rPr>
            </w:pPr>
            <m:oMathPara>
              <m:oMathParaPr>
                <m:jc m:val="left"/>
              </m:oMathParaPr>
              <m:oMath>
                <m:r>
                  <w:rPr>
                    <w:rStyle w:val="Bodytext2"/>
                    <w:rFonts w:ascii="Cambria Math" w:hAnsi="Cambria Math"/>
                    <w:sz w:val="20"/>
                    <w:szCs w:val="20"/>
                  </w:rPr>
                  <m:t xml:space="preserve"> 0.06</m:t>
                </m:r>
              </m:oMath>
            </m:oMathPara>
          </w:p>
        </w:tc>
        <w:tc>
          <w:tcPr>
            <w:tcW w:w="766" w:type="dxa"/>
          </w:tcPr>
          <w:p w14:paraId="2438E57B" w14:textId="264E768E" w:rsidR="00F009C2" w:rsidRPr="00847FC1" w:rsidRDefault="001450D3" w:rsidP="001450D3">
            <w:pPr>
              <w:rPr>
                <w:rStyle w:val="Bodytext2"/>
                <w:b w:val="0"/>
                <w:bCs w:val="0"/>
                <w:sz w:val="20"/>
                <w:szCs w:val="20"/>
              </w:rPr>
            </w:pPr>
            <m:oMathPara>
              <m:oMath>
                <m:r>
                  <w:rPr>
                    <w:rStyle w:val="Bodytext2"/>
                    <w:rFonts w:ascii="Cambria Math" w:hAnsi="Cambria Math"/>
                    <w:sz w:val="20"/>
                    <w:szCs w:val="20"/>
                  </w:rPr>
                  <m:t>0.06</m:t>
                </m:r>
              </m:oMath>
            </m:oMathPara>
          </w:p>
        </w:tc>
        <w:tc>
          <w:tcPr>
            <w:tcW w:w="766" w:type="dxa"/>
          </w:tcPr>
          <w:p w14:paraId="35C856FB" w14:textId="430BB166" w:rsidR="00F009C2" w:rsidRPr="00847FC1" w:rsidRDefault="001450D3" w:rsidP="001450D3">
            <w:pPr>
              <w:rPr>
                <w:rStyle w:val="Bodytext2"/>
                <w:b w:val="0"/>
                <w:bCs w:val="0"/>
                <w:sz w:val="20"/>
                <w:szCs w:val="20"/>
              </w:rPr>
            </w:pPr>
            <m:oMathPara>
              <m:oMath>
                <m:r>
                  <w:rPr>
                    <w:rStyle w:val="Bodytext2"/>
                    <w:rFonts w:ascii="Cambria Math" w:hAnsi="Cambria Math"/>
                    <w:sz w:val="20"/>
                    <w:szCs w:val="20"/>
                  </w:rPr>
                  <m:t>&gt;.05</m:t>
                </m:r>
              </m:oMath>
            </m:oMathPara>
          </w:p>
        </w:tc>
        <w:tc>
          <w:tcPr>
            <w:tcW w:w="766" w:type="dxa"/>
          </w:tcPr>
          <w:p w14:paraId="31708C89" w14:textId="3CBB5CF4" w:rsidR="00F009C2" w:rsidRPr="00847FC1" w:rsidRDefault="001450D3" w:rsidP="001450D3">
            <w:pPr>
              <w:rPr>
                <w:rStyle w:val="Bodytext2"/>
                <w:rFonts w:eastAsia="Calibri"/>
                <w:b w:val="0"/>
                <w:bCs w:val="0"/>
                <w:sz w:val="20"/>
                <w:szCs w:val="20"/>
              </w:rPr>
            </w:pPr>
            <m:oMathPara>
              <m:oMath>
                <m:r>
                  <w:rPr>
                    <w:rStyle w:val="Bodytext2"/>
                    <w:rFonts w:ascii="Cambria Math" w:eastAsia="Calibri" w:hAnsi="Cambria Math"/>
                    <w:sz w:val="20"/>
                    <w:szCs w:val="20"/>
                  </w:rPr>
                  <m:t>&lt;.001</m:t>
                </m:r>
              </m:oMath>
            </m:oMathPara>
          </w:p>
        </w:tc>
      </w:tr>
      <w:tr w:rsidR="00F009C2" w:rsidRPr="00847FC1" w14:paraId="40656D55" w14:textId="44A50490" w:rsidTr="00F009C2">
        <w:tc>
          <w:tcPr>
            <w:tcW w:w="2149" w:type="dxa"/>
          </w:tcPr>
          <w:p w14:paraId="4621357D" w14:textId="77777777" w:rsidR="00F009C2" w:rsidRPr="00847FC1" w:rsidRDefault="00F009C2" w:rsidP="001450D3">
            <w:pPr>
              <w:rPr>
                <w:rStyle w:val="Bodytext2"/>
                <w:b w:val="0"/>
                <w:bCs w:val="0"/>
                <w:sz w:val="20"/>
                <w:szCs w:val="20"/>
              </w:rPr>
            </w:pPr>
            <w:r w:rsidRPr="00847FC1">
              <w:rPr>
                <w:rStyle w:val="Bodytext2"/>
                <w:b w:val="0"/>
                <w:bCs w:val="0"/>
                <w:sz w:val="20"/>
                <w:szCs w:val="20"/>
              </w:rPr>
              <w:t>Error</w:t>
            </w:r>
          </w:p>
        </w:tc>
        <w:tc>
          <w:tcPr>
            <w:tcW w:w="866" w:type="dxa"/>
          </w:tcPr>
          <w:p w14:paraId="030DDDBF" w14:textId="77777777" w:rsidR="00F009C2" w:rsidRPr="00847FC1" w:rsidRDefault="00F009C2" w:rsidP="001450D3">
            <w:pPr>
              <w:rPr>
                <w:rStyle w:val="Bodytext2"/>
                <w:b w:val="0"/>
                <w:bCs w:val="0"/>
                <w:sz w:val="20"/>
                <w:szCs w:val="20"/>
              </w:rPr>
            </w:pPr>
            <w:r w:rsidRPr="00847FC1">
              <w:rPr>
                <w:rStyle w:val="Bodytext2"/>
                <w:b w:val="0"/>
                <w:bCs w:val="0"/>
                <w:sz w:val="20"/>
                <w:szCs w:val="20"/>
              </w:rPr>
              <w:t>229.63</w:t>
            </w:r>
          </w:p>
        </w:tc>
        <w:tc>
          <w:tcPr>
            <w:tcW w:w="616" w:type="dxa"/>
          </w:tcPr>
          <w:p w14:paraId="460099FD" w14:textId="77777777" w:rsidR="00F009C2" w:rsidRPr="00847FC1" w:rsidRDefault="00F009C2" w:rsidP="001450D3">
            <w:pPr>
              <w:rPr>
                <w:rStyle w:val="Bodytext2"/>
                <w:b w:val="0"/>
                <w:bCs w:val="0"/>
                <w:sz w:val="20"/>
                <w:szCs w:val="20"/>
              </w:rPr>
            </w:pPr>
            <w:r w:rsidRPr="00847FC1">
              <w:rPr>
                <w:rStyle w:val="Bodytext2"/>
                <w:b w:val="0"/>
                <w:bCs w:val="0"/>
                <w:sz w:val="20"/>
                <w:szCs w:val="20"/>
              </w:rPr>
              <w:t>246</w:t>
            </w:r>
          </w:p>
        </w:tc>
        <w:tc>
          <w:tcPr>
            <w:tcW w:w="766" w:type="dxa"/>
          </w:tcPr>
          <w:p w14:paraId="20206232" w14:textId="2571B827" w:rsidR="00F009C2" w:rsidRPr="00847FC1" w:rsidRDefault="00847FC1" w:rsidP="001450D3">
            <w:pPr>
              <w:rPr>
                <w:rStyle w:val="Bodytext2"/>
                <w:b w:val="0"/>
                <w:bCs w:val="0"/>
                <w:sz w:val="20"/>
                <w:szCs w:val="20"/>
              </w:rPr>
            </w:pPr>
            <w:r>
              <w:rPr>
                <w:rStyle w:val="Bodytext2"/>
                <w:b w:val="0"/>
                <w:bCs w:val="0"/>
                <w:sz w:val="20"/>
                <w:szCs w:val="20"/>
              </w:rPr>
              <w:t xml:space="preserve"> </w:t>
            </w:r>
            <w:r w:rsidR="00F009C2" w:rsidRPr="00847FC1">
              <w:rPr>
                <w:rStyle w:val="Bodytext2"/>
                <w:b w:val="0"/>
                <w:bCs w:val="0"/>
                <w:sz w:val="20"/>
                <w:szCs w:val="20"/>
              </w:rPr>
              <w:t>0.93</w:t>
            </w:r>
          </w:p>
        </w:tc>
        <w:tc>
          <w:tcPr>
            <w:tcW w:w="766" w:type="dxa"/>
          </w:tcPr>
          <w:p w14:paraId="1563D622" w14:textId="77777777" w:rsidR="00F009C2" w:rsidRPr="00847FC1" w:rsidRDefault="00F009C2" w:rsidP="001450D3">
            <w:pPr>
              <w:rPr>
                <w:rStyle w:val="Bodytext2"/>
                <w:b w:val="0"/>
                <w:bCs w:val="0"/>
                <w:sz w:val="20"/>
                <w:szCs w:val="20"/>
              </w:rPr>
            </w:pPr>
          </w:p>
        </w:tc>
        <w:tc>
          <w:tcPr>
            <w:tcW w:w="766" w:type="dxa"/>
          </w:tcPr>
          <w:p w14:paraId="321A9225" w14:textId="77777777" w:rsidR="00F009C2" w:rsidRPr="00847FC1" w:rsidRDefault="00F009C2" w:rsidP="001450D3">
            <w:pPr>
              <w:rPr>
                <w:rStyle w:val="Bodytext2"/>
                <w:b w:val="0"/>
                <w:bCs w:val="0"/>
                <w:sz w:val="20"/>
                <w:szCs w:val="20"/>
              </w:rPr>
            </w:pPr>
          </w:p>
        </w:tc>
        <w:tc>
          <w:tcPr>
            <w:tcW w:w="766" w:type="dxa"/>
          </w:tcPr>
          <w:p w14:paraId="09ACEA66" w14:textId="77777777" w:rsidR="00F009C2" w:rsidRPr="00847FC1" w:rsidRDefault="00F009C2" w:rsidP="001450D3">
            <w:pPr>
              <w:rPr>
                <w:rStyle w:val="Bodytext2"/>
                <w:b w:val="0"/>
                <w:bCs w:val="0"/>
                <w:sz w:val="20"/>
                <w:szCs w:val="20"/>
              </w:rPr>
            </w:pPr>
          </w:p>
        </w:tc>
      </w:tr>
      <w:tr w:rsidR="00F009C2" w:rsidRPr="00847FC1" w14:paraId="7C01F64F" w14:textId="3C2B94AB" w:rsidTr="00F009C2">
        <w:tc>
          <w:tcPr>
            <w:tcW w:w="2149" w:type="dxa"/>
            <w:tcBorders>
              <w:bottom w:val="single" w:sz="4" w:space="0" w:color="auto"/>
            </w:tcBorders>
          </w:tcPr>
          <w:p w14:paraId="0E203232" w14:textId="77777777" w:rsidR="00F009C2" w:rsidRPr="00847FC1" w:rsidRDefault="00F009C2" w:rsidP="001450D3">
            <w:pPr>
              <w:rPr>
                <w:rStyle w:val="Bodytext2"/>
                <w:b w:val="0"/>
                <w:bCs w:val="0"/>
                <w:sz w:val="20"/>
                <w:szCs w:val="20"/>
              </w:rPr>
            </w:pPr>
            <w:r w:rsidRPr="00847FC1">
              <w:rPr>
                <w:rStyle w:val="Bodytext2"/>
                <w:b w:val="0"/>
                <w:bCs w:val="0"/>
                <w:sz w:val="20"/>
                <w:szCs w:val="20"/>
              </w:rPr>
              <w:t>TOTAL</w:t>
            </w:r>
          </w:p>
        </w:tc>
        <w:tc>
          <w:tcPr>
            <w:tcW w:w="866" w:type="dxa"/>
            <w:tcBorders>
              <w:bottom w:val="single" w:sz="4" w:space="0" w:color="auto"/>
            </w:tcBorders>
          </w:tcPr>
          <w:p w14:paraId="04325340" w14:textId="77777777" w:rsidR="00F009C2" w:rsidRPr="00847FC1" w:rsidRDefault="00F009C2" w:rsidP="001450D3">
            <w:pPr>
              <w:rPr>
                <w:rStyle w:val="Bodytext2"/>
                <w:b w:val="0"/>
                <w:bCs w:val="0"/>
                <w:sz w:val="20"/>
                <w:szCs w:val="20"/>
              </w:rPr>
            </w:pPr>
            <w:r w:rsidRPr="00847FC1">
              <w:rPr>
                <w:rStyle w:val="Bodytext2"/>
                <w:b w:val="0"/>
                <w:bCs w:val="0"/>
                <w:sz w:val="20"/>
                <w:szCs w:val="20"/>
              </w:rPr>
              <w:t>245.85</w:t>
            </w:r>
          </w:p>
        </w:tc>
        <w:tc>
          <w:tcPr>
            <w:tcW w:w="616" w:type="dxa"/>
            <w:tcBorders>
              <w:bottom w:val="single" w:sz="4" w:space="0" w:color="auto"/>
            </w:tcBorders>
          </w:tcPr>
          <w:p w14:paraId="19B082BD" w14:textId="77777777" w:rsidR="00F009C2" w:rsidRPr="00847FC1" w:rsidRDefault="00F009C2" w:rsidP="001450D3">
            <w:pPr>
              <w:rPr>
                <w:rStyle w:val="Bodytext2"/>
                <w:b w:val="0"/>
                <w:bCs w:val="0"/>
                <w:sz w:val="20"/>
                <w:szCs w:val="20"/>
              </w:rPr>
            </w:pPr>
            <w:r w:rsidRPr="00847FC1">
              <w:rPr>
                <w:rStyle w:val="Bodytext2"/>
                <w:b w:val="0"/>
                <w:bCs w:val="0"/>
                <w:sz w:val="20"/>
                <w:szCs w:val="20"/>
              </w:rPr>
              <w:t>249</w:t>
            </w:r>
          </w:p>
        </w:tc>
        <w:tc>
          <w:tcPr>
            <w:tcW w:w="766" w:type="dxa"/>
            <w:tcBorders>
              <w:bottom w:val="single" w:sz="4" w:space="0" w:color="auto"/>
            </w:tcBorders>
          </w:tcPr>
          <w:p w14:paraId="239440E3" w14:textId="77777777" w:rsidR="00F009C2" w:rsidRPr="00847FC1" w:rsidRDefault="00F009C2" w:rsidP="001450D3">
            <w:pPr>
              <w:rPr>
                <w:rStyle w:val="Bodytext2"/>
                <w:b w:val="0"/>
                <w:bCs w:val="0"/>
                <w:sz w:val="20"/>
                <w:szCs w:val="20"/>
              </w:rPr>
            </w:pPr>
          </w:p>
        </w:tc>
        <w:tc>
          <w:tcPr>
            <w:tcW w:w="766" w:type="dxa"/>
            <w:tcBorders>
              <w:bottom w:val="single" w:sz="4" w:space="0" w:color="auto"/>
            </w:tcBorders>
          </w:tcPr>
          <w:p w14:paraId="098A0F19" w14:textId="77777777" w:rsidR="00F009C2" w:rsidRPr="00847FC1" w:rsidRDefault="00F009C2" w:rsidP="001450D3">
            <w:pPr>
              <w:rPr>
                <w:rStyle w:val="Bodytext2"/>
                <w:b w:val="0"/>
                <w:bCs w:val="0"/>
                <w:sz w:val="20"/>
                <w:szCs w:val="20"/>
              </w:rPr>
            </w:pPr>
          </w:p>
        </w:tc>
        <w:tc>
          <w:tcPr>
            <w:tcW w:w="766" w:type="dxa"/>
            <w:tcBorders>
              <w:bottom w:val="single" w:sz="4" w:space="0" w:color="auto"/>
            </w:tcBorders>
          </w:tcPr>
          <w:p w14:paraId="1071E244" w14:textId="77777777" w:rsidR="00F009C2" w:rsidRPr="00847FC1" w:rsidRDefault="00F009C2" w:rsidP="001450D3">
            <w:pPr>
              <w:rPr>
                <w:rStyle w:val="Bodytext2"/>
                <w:b w:val="0"/>
                <w:bCs w:val="0"/>
                <w:sz w:val="20"/>
                <w:szCs w:val="20"/>
              </w:rPr>
            </w:pPr>
          </w:p>
        </w:tc>
        <w:tc>
          <w:tcPr>
            <w:tcW w:w="766" w:type="dxa"/>
            <w:tcBorders>
              <w:bottom w:val="single" w:sz="4" w:space="0" w:color="auto"/>
            </w:tcBorders>
          </w:tcPr>
          <w:p w14:paraId="6EF32C46" w14:textId="77777777" w:rsidR="00F009C2" w:rsidRPr="00847FC1" w:rsidRDefault="00F009C2" w:rsidP="001450D3">
            <w:pPr>
              <w:rPr>
                <w:rStyle w:val="Bodytext2"/>
                <w:b w:val="0"/>
                <w:bCs w:val="0"/>
                <w:sz w:val="20"/>
                <w:szCs w:val="20"/>
              </w:rPr>
            </w:pPr>
          </w:p>
        </w:tc>
      </w:tr>
      <w:tr w:rsidR="00F009C2" w:rsidRPr="00847FC1" w14:paraId="5B6BC52B" w14:textId="18C3714C" w:rsidTr="00F009C2">
        <w:trPr>
          <w:trHeight w:val="296"/>
        </w:trPr>
        <w:tc>
          <w:tcPr>
            <w:tcW w:w="5929" w:type="dxa"/>
            <w:gridSpan w:val="6"/>
            <w:tcBorders>
              <w:top w:val="single" w:sz="4" w:space="0" w:color="auto"/>
              <w:bottom w:val="single" w:sz="4" w:space="0" w:color="auto"/>
            </w:tcBorders>
          </w:tcPr>
          <w:p w14:paraId="1CBB6058" w14:textId="6CA8BC59" w:rsidR="00F009C2" w:rsidRPr="00847FC1" w:rsidRDefault="00000000" w:rsidP="001450D3">
            <w:pPr>
              <w:rPr>
                <w:rStyle w:val="Bodytext2"/>
                <w:b w:val="0"/>
                <w:bCs w:val="0"/>
                <w:sz w:val="20"/>
                <w:szCs w:val="20"/>
              </w:rPr>
            </w:pPr>
            <m:oMath>
              <m:sSub>
                <m:sSubPr>
                  <m:ctrlPr>
                    <w:rPr>
                      <w:rFonts w:ascii="Cambria Math" w:hAnsi="Cambria Math" w:cs="Times New Roman"/>
                      <w:sz w:val="20"/>
                      <w:szCs w:val="20"/>
                    </w:rPr>
                  </m:ctrlPr>
                </m:sSubPr>
                <m:e>
                  <m:r>
                    <w:rPr>
                      <w:rFonts w:ascii="Cambria Math" w:hAnsi="Cambria Math" w:cs="Times New Roman"/>
                      <w:sz w:val="20"/>
                      <w:szCs w:val="20"/>
                    </w:rPr>
                    <m:t>F</m:t>
                  </m:r>
                </m:e>
                <m:sub>
                  <m:r>
                    <m:rPr>
                      <m:sty m:val="p"/>
                    </m:rPr>
                    <w:rPr>
                      <w:rFonts w:ascii="Cambria Math" w:hAnsi="Cambria Math" w:cs="Times New Roman"/>
                      <w:sz w:val="20"/>
                      <w:szCs w:val="20"/>
                    </w:rPr>
                    <m:t>.05</m:t>
                  </m:r>
                </m:sub>
              </m:sSub>
              <m:d>
                <m:dPr>
                  <m:ctrlPr>
                    <w:rPr>
                      <w:rFonts w:ascii="Cambria Math" w:hAnsi="Cambria Math" w:cs="Times New Roman"/>
                      <w:i/>
                      <w:sz w:val="20"/>
                      <w:szCs w:val="20"/>
                    </w:rPr>
                  </m:ctrlPr>
                </m:dPr>
                <m:e>
                  <m:r>
                    <w:rPr>
                      <w:rFonts w:ascii="Cambria Math" w:hAnsi="Cambria Math" w:cs="Times New Roman"/>
                      <w:sz w:val="20"/>
                      <w:szCs w:val="20"/>
                    </w:rPr>
                    <m:t>1, 200</m:t>
                  </m:r>
                </m:e>
              </m:d>
              <m:r>
                <w:rPr>
                  <w:rFonts w:ascii="Cambria Math" w:hAnsi="Cambria Math" w:cs="Times New Roman"/>
                  <w:sz w:val="20"/>
                  <w:szCs w:val="20"/>
                </w:rPr>
                <m:t>=3.89</m:t>
              </m:r>
            </m:oMath>
            <w:r w:rsidR="00F009C2" w:rsidRPr="00847FC1">
              <w:rPr>
                <w:rFonts w:ascii="Times New Roman" w:hAnsi="Times New Roman" w:cs="Times New Roman"/>
                <w:sz w:val="20"/>
                <w:szCs w:val="20"/>
              </w:rPr>
              <w:t xml:space="preserve"> (same for all three tests)</w:t>
            </w:r>
          </w:p>
        </w:tc>
        <w:tc>
          <w:tcPr>
            <w:tcW w:w="766" w:type="dxa"/>
            <w:tcBorders>
              <w:top w:val="single" w:sz="4" w:space="0" w:color="auto"/>
              <w:bottom w:val="single" w:sz="4" w:space="0" w:color="auto"/>
            </w:tcBorders>
          </w:tcPr>
          <w:p w14:paraId="1CDE3E3D" w14:textId="77777777" w:rsidR="00F009C2" w:rsidRPr="00847FC1" w:rsidRDefault="00F009C2" w:rsidP="001450D3">
            <w:pPr>
              <w:rPr>
                <w:rFonts w:ascii="Times New Roman" w:eastAsia="Calibri" w:hAnsi="Times New Roman" w:cs="Times New Roman"/>
                <w:sz w:val="20"/>
                <w:szCs w:val="20"/>
              </w:rPr>
            </w:pPr>
          </w:p>
        </w:tc>
      </w:tr>
    </w:tbl>
    <w:p w14:paraId="4E2C3401" w14:textId="77777777" w:rsidR="00B51910" w:rsidRPr="00847FC1" w:rsidRDefault="00B51910" w:rsidP="001450D3">
      <w:pPr>
        <w:rPr>
          <w:rFonts w:ascii="Times New Roman" w:hAnsi="Times New Roman" w:cs="Times New Roman"/>
          <w:sz w:val="20"/>
          <w:szCs w:val="20"/>
        </w:rPr>
      </w:pPr>
    </w:p>
    <w:p w14:paraId="10D3EEFF" w14:textId="113D9222" w:rsidR="00B51910" w:rsidRPr="00B51910" w:rsidRDefault="00B51910" w:rsidP="00B51910">
      <w:pPr>
        <w:pStyle w:val="ListParagraph"/>
        <w:outlineLvl w:val="0"/>
        <w:rPr>
          <w:rFonts w:ascii="Times New Roman" w:hAnsi="Times New Roman" w:cs="Times New Roman"/>
          <w:iCs/>
          <w:sz w:val="20"/>
          <w:szCs w:val="20"/>
        </w:rPr>
      </w:pPr>
      <w:r>
        <w:rPr>
          <w:rFonts w:ascii="Times New Roman" w:hAnsi="Times New Roman" w:cs="Times New Roman"/>
          <w:iCs/>
          <w:sz w:val="20"/>
          <w:szCs w:val="20"/>
        </w:rPr>
        <w:t xml:space="preserve">A 2 (gender of the participant: women vs. men) </w:t>
      </w:r>
      <w:r w:rsidR="00305A84">
        <w:rPr>
          <w:rFonts w:ascii="Times New Roman" w:hAnsi="Times New Roman" w:cs="Times New Roman"/>
          <w:iCs/>
          <w:sz w:val="20"/>
          <w:szCs w:val="20"/>
        </w:rPr>
        <w:t>×</w:t>
      </w:r>
      <w:r>
        <w:rPr>
          <w:rFonts w:ascii="Times New Roman" w:hAnsi="Times New Roman" w:cs="Times New Roman"/>
          <w:iCs/>
          <w:sz w:val="20"/>
          <w:szCs w:val="20"/>
        </w:rPr>
        <w:t xml:space="preserve"> 2 (gender of the viewer: same gender vs. other gender) factorial ANOVA was conducted to test the effects of gender on the angle at which selfies are taken. There was no significant interaction between gender of the participant and gender of the viewer on photograph angles, </w:t>
      </w:r>
      <m:oMath>
        <m:r>
          <w:rPr>
            <w:rStyle w:val="Bodytext2"/>
            <w:rFonts w:ascii="Cambria Math" w:hAnsi="Cambria Math"/>
            <w:sz w:val="20"/>
            <w:szCs w:val="20"/>
          </w:rPr>
          <m:t>F</m:t>
        </m:r>
        <m:r>
          <m:rPr>
            <m:nor/>
          </m:rPr>
          <w:rPr>
            <w:rStyle w:val="Bodytext2"/>
            <w:rFonts w:ascii="Cambria Math" w:hAnsi="Cambria Math"/>
            <w:b w:val="0"/>
            <w:bCs w:val="0"/>
            <w:color w:val="FFFFFF" w:themeColor="background1"/>
            <w:sz w:val="2"/>
            <w:szCs w:val="2"/>
          </w:rPr>
          <m:t>.</m:t>
        </m:r>
        <m:r>
          <w:rPr>
            <w:rStyle w:val="Bodytext2"/>
            <w:rFonts w:ascii="Cambria Math" w:hAnsi="Cambria Math"/>
            <w:sz w:val="20"/>
            <w:szCs w:val="20"/>
          </w:rPr>
          <m:t>(</m:t>
        </m:r>
        <m:r>
          <w:rPr>
            <w:rFonts w:ascii="Cambria Math" w:hAnsi="Cambria Math" w:cs="Times New Roman"/>
            <w:sz w:val="20"/>
            <w:szCs w:val="20"/>
          </w:rPr>
          <m:t>1,​246)=0.06, p</m:t>
        </m:r>
        <m:r>
          <w:rPr>
            <w:rFonts w:ascii="Cambria Math" w:hAnsi="Cambria Math"/>
            <w:color w:val="FFFFFF" w:themeColor="background1"/>
            <w:sz w:val="20"/>
            <w:szCs w:val="20"/>
          </w:rPr>
          <m:t>.</m:t>
        </m:r>
        <m:r>
          <w:rPr>
            <w:rFonts w:ascii="Cambria Math" w:hAnsi="Cambria Math" w:cs="Times New Roman"/>
            <w:sz w:val="20"/>
            <w:szCs w:val="20"/>
          </w:rPr>
          <m:t xml:space="preserve">&gt;.05, </m:t>
        </m:r>
        <m:sSubSup>
          <m:sSubSupPr>
            <m:ctrlPr>
              <w:rPr>
                <w:rFonts w:ascii="Cambria Math" w:hAnsi="Cambria Math"/>
                <w:i/>
                <w:sz w:val="20"/>
                <w:szCs w:val="20"/>
              </w:rPr>
            </m:ctrlPr>
          </m:sSubSupPr>
          <m:e>
            <m:r>
              <w:rPr>
                <w:rFonts w:ascii="Cambria Math" w:hAnsi="Cambria Math"/>
                <w:sz w:val="20"/>
                <w:szCs w:val="20"/>
              </w:rPr>
              <m:t>η</m:t>
            </m:r>
          </m:e>
          <m:sub>
            <m:r>
              <w:rPr>
                <w:rFonts w:ascii="Cambria Math" w:hAnsi="Cambria Math"/>
                <w:sz w:val="20"/>
                <w:szCs w:val="20"/>
              </w:rPr>
              <m:t>p</m:t>
            </m:r>
          </m:sub>
          <m:sup>
            <m:r>
              <w:rPr>
                <w:rFonts w:ascii="Cambria Math" w:hAnsi="Cambria Math"/>
                <w:sz w:val="20"/>
                <w:szCs w:val="20"/>
              </w:rPr>
              <m:t>2</m:t>
            </m:r>
          </m:sup>
        </m:sSubSup>
        <m:r>
          <w:rPr>
            <w:rFonts w:ascii="Cambria Math" w:hAnsi="Cambria Math" w:cs="Times New Roman"/>
            <w:sz w:val="20"/>
            <w:szCs w:val="20"/>
          </w:rPr>
          <m:t>&lt; .001</m:t>
        </m:r>
      </m:oMath>
      <w:r>
        <w:rPr>
          <w:rFonts w:ascii="Times New Roman" w:hAnsi="Times New Roman" w:cs="Times New Roman"/>
          <w:iCs/>
          <w:sz w:val="20"/>
          <w:szCs w:val="20"/>
        </w:rPr>
        <w:t xml:space="preserve"> (very small). However, there were significant main effects of participant gender, </w:t>
      </w:r>
      <m:oMath>
        <m:r>
          <w:rPr>
            <w:rStyle w:val="Bodytext2"/>
            <w:rFonts w:ascii="Cambria Math" w:hAnsi="Cambria Math"/>
            <w:sz w:val="20"/>
            <w:szCs w:val="20"/>
          </w:rPr>
          <m:t>F</m:t>
        </m:r>
        <m:r>
          <m:rPr>
            <m:nor/>
          </m:rPr>
          <w:rPr>
            <w:rStyle w:val="Bodytext2"/>
            <w:rFonts w:ascii="Cambria Math" w:hAnsi="Cambria Math"/>
            <w:b w:val="0"/>
            <w:bCs w:val="0"/>
            <w:color w:val="FFFFFF" w:themeColor="background1"/>
            <w:sz w:val="2"/>
            <w:szCs w:val="2"/>
          </w:rPr>
          <m:t>.</m:t>
        </m:r>
        <m:r>
          <w:rPr>
            <w:rStyle w:val="Bodytext2"/>
            <w:rFonts w:ascii="Cambria Math" w:hAnsi="Cambria Math"/>
            <w:sz w:val="20"/>
            <w:szCs w:val="20"/>
          </w:rPr>
          <m:t>(</m:t>
        </m:r>
        <m:r>
          <w:rPr>
            <w:rFonts w:ascii="Cambria Math" w:hAnsi="Cambria Math" w:cs="Times New Roman"/>
            <w:sz w:val="20"/>
            <w:szCs w:val="20"/>
          </w:rPr>
          <m:t>1, 246)=4.25, p</m:t>
        </m:r>
        <m:r>
          <w:rPr>
            <w:rFonts w:ascii="Cambria Math" w:hAnsi="Cambria Math"/>
            <w:color w:val="FFFFFF" w:themeColor="background1"/>
            <w:sz w:val="20"/>
            <w:szCs w:val="20"/>
          </w:rPr>
          <m:t>.</m:t>
        </m:r>
        <m:r>
          <w:rPr>
            <w:rFonts w:ascii="Cambria Math" w:hAnsi="Cambria Math" w:cs="Times New Roman"/>
            <w:sz w:val="20"/>
            <w:szCs w:val="20"/>
          </w:rPr>
          <m:t xml:space="preserve">&lt;.05, </m:t>
        </m:r>
        <m:sSubSup>
          <m:sSubSupPr>
            <m:ctrlPr>
              <w:rPr>
                <w:rFonts w:ascii="Cambria Math" w:hAnsi="Cambria Math"/>
                <w:i/>
                <w:sz w:val="20"/>
                <w:szCs w:val="20"/>
              </w:rPr>
            </m:ctrlPr>
          </m:sSubSupPr>
          <m:e>
            <m:r>
              <w:rPr>
                <w:rFonts w:ascii="Cambria Math" w:hAnsi="Cambria Math"/>
                <w:sz w:val="20"/>
                <w:szCs w:val="20"/>
              </w:rPr>
              <m:t>η</m:t>
            </m:r>
          </m:e>
          <m:sub>
            <m:r>
              <w:rPr>
                <w:rFonts w:ascii="Cambria Math" w:hAnsi="Cambria Math"/>
                <w:sz w:val="20"/>
                <w:szCs w:val="20"/>
              </w:rPr>
              <m:t>p</m:t>
            </m:r>
          </m:sub>
          <m:sup>
            <m:r>
              <w:rPr>
                <w:rFonts w:ascii="Cambria Math" w:hAnsi="Cambria Math"/>
                <w:sz w:val="20"/>
                <w:szCs w:val="20"/>
              </w:rPr>
              <m:t>2</m:t>
            </m:r>
          </m:sup>
        </m:sSubSup>
        <m:r>
          <w:rPr>
            <w:rFonts w:ascii="Cambria Math" w:hAnsi="Cambria Math" w:cs="Times New Roman"/>
            <w:sz w:val="20"/>
            <w:szCs w:val="20"/>
          </w:rPr>
          <m:t>=.02</m:t>
        </m:r>
      </m:oMath>
      <w:r>
        <w:rPr>
          <w:rFonts w:ascii="Times New Roman" w:hAnsi="Times New Roman" w:cs="Times New Roman"/>
          <w:iCs/>
          <w:sz w:val="20"/>
          <w:szCs w:val="20"/>
        </w:rPr>
        <w:t xml:space="preserve">, and viewer gender, </w:t>
      </w:r>
      <m:oMath>
        <m:r>
          <w:rPr>
            <w:rStyle w:val="Bodytext2"/>
            <w:rFonts w:ascii="Cambria Math" w:hAnsi="Cambria Math"/>
            <w:sz w:val="20"/>
            <w:szCs w:val="20"/>
          </w:rPr>
          <m:t>F</m:t>
        </m:r>
        <m:r>
          <m:rPr>
            <m:nor/>
          </m:rPr>
          <w:rPr>
            <w:rStyle w:val="Bodytext2"/>
            <w:rFonts w:ascii="Cambria Math" w:hAnsi="Cambria Math"/>
            <w:b w:val="0"/>
            <w:bCs w:val="0"/>
            <w:color w:val="FFFFFF" w:themeColor="background1"/>
            <w:sz w:val="2"/>
            <w:szCs w:val="2"/>
          </w:rPr>
          <m:t>.</m:t>
        </m:r>
        <m:r>
          <w:rPr>
            <w:rStyle w:val="Bodytext2"/>
            <w:rFonts w:ascii="Cambria Math" w:hAnsi="Cambria Math"/>
            <w:sz w:val="20"/>
            <w:szCs w:val="20"/>
          </w:rPr>
          <m:t>(</m:t>
        </m:r>
        <m:r>
          <w:rPr>
            <w:rFonts w:ascii="Cambria Math" w:hAnsi="Cambria Math" w:cs="Times New Roman"/>
            <w:sz w:val="20"/>
            <w:szCs w:val="20"/>
          </w:rPr>
          <m:t>1, 246)=14.20, p</m:t>
        </m:r>
        <m:r>
          <w:rPr>
            <w:rFonts w:ascii="Cambria Math" w:hAnsi="Cambria Math"/>
            <w:color w:val="FFFFFF" w:themeColor="background1"/>
            <w:sz w:val="20"/>
            <w:szCs w:val="20"/>
          </w:rPr>
          <m:t>.</m:t>
        </m:r>
        <m:r>
          <w:rPr>
            <w:rFonts w:ascii="Cambria Math" w:hAnsi="Cambria Math" w:cs="Times New Roman"/>
            <w:sz w:val="20"/>
            <w:szCs w:val="20"/>
          </w:rPr>
          <m:t>&lt; .05,</m:t>
        </m:r>
        <m:sSubSup>
          <m:sSubSupPr>
            <m:ctrlPr>
              <w:rPr>
                <w:rFonts w:ascii="Cambria Math" w:hAnsi="Cambria Math"/>
                <w:i/>
                <w:sz w:val="20"/>
                <w:szCs w:val="20"/>
              </w:rPr>
            </m:ctrlPr>
          </m:sSubSupPr>
          <m:e>
            <m:r>
              <w:rPr>
                <w:rFonts w:ascii="Cambria Math" w:hAnsi="Cambria Math"/>
                <w:sz w:val="20"/>
                <w:szCs w:val="20"/>
              </w:rPr>
              <m:t>η</m:t>
            </m:r>
          </m:e>
          <m:sub>
            <m:r>
              <w:rPr>
                <w:rFonts w:ascii="Cambria Math" w:hAnsi="Cambria Math"/>
                <w:sz w:val="20"/>
                <w:szCs w:val="20"/>
              </w:rPr>
              <m:t>p</m:t>
            </m:r>
          </m:sub>
          <m:sup>
            <m:r>
              <w:rPr>
                <w:rFonts w:ascii="Cambria Math" w:hAnsi="Cambria Math"/>
                <w:sz w:val="20"/>
                <w:szCs w:val="20"/>
              </w:rPr>
              <m:t>2</m:t>
            </m:r>
          </m:sup>
        </m:sSubSup>
        <m:r>
          <w:rPr>
            <w:rFonts w:ascii="Cambria Math" w:hAnsi="Cambria Math" w:cs="Times New Roman"/>
            <w:sz w:val="20"/>
            <w:szCs w:val="20"/>
          </w:rPr>
          <m:t>=.05</m:t>
        </m:r>
      </m:oMath>
      <w:r>
        <w:rPr>
          <w:rFonts w:ascii="Times New Roman" w:hAnsi="Times New Roman" w:cs="Times New Roman"/>
          <w:iCs/>
          <w:sz w:val="20"/>
          <w:szCs w:val="20"/>
        </w:rPr>
        <w:t>. On average, the angle of the photographs were higher (more downward) both when taken by women (</w:t>
      </w:r>
      <m:oMath>
        <m:acc>
          <m:accPr>
            <m:chr m:val="̅"/>
            <m:ctrlPr>
              <w:rPr>
                <w:rFonts w:ascii="Cambria Math" w:hAnsi="Cambria Math" w:cs="Times New Roman"/>
                <w:i/>
                <w:iCs/>
                <w:sz w:val="20"/>
                <w:szCs w:val="20"/>
              </w:rPr>
            </m:ctrlPr>
          </m:accPr>
          <m:e>
            <m:r>
              <w:rPr>
                <w:rFonts w:ascii="Cambria Math" w:hAnsi="Cambria Math" w:cs="Times New Roman"/>
                <w:sz w:val="20"/>
                <w:szCs w:val="20"/>
              </w:rPr>
              <m:t>X</m:t>
            </m:r>
          </m:e>
        </m:acc>
        <m:r>
          <w:rPr>
            <w:rFonts w:ascii="Cambria Math" w:hAnsi="Cambria Math" w:cs="Times New Roman"/>
            <w:sz w:val="20"/>
            <w:szCs w:val="20"/>
          </w:rPr>
          <m:t>=0.05</m:t>
        </m:r>
      </m:oMath>
      <w:r>
        <w:rPr>
          <w:rFonts w:ascii="Times New Roman" w:hAnsi="Times New Roman" w:cs="Times New Roman"/>
          <w:iCs/>
          <w:sz w:val="20"/>
          <w:szCs w:val="20"/>
        </w:rPr>
        <w:t>) and when taken for other-gender viewers (</w:t>
      </w:r>
      <m:oMath>
        <m:acc>
          <m:accPr>
            <m:chr m:val="̅"/>
            <m:ctrlPr>
              <w:rPr>
                <w:rFonts w:ascii="Cambria Math" w:hAnsi="Cambria Math" w:cs="Times New Roman"/>
                <w:i/>
                <w:iCs/>
                <w:sz w:val="20"/>
                <w:szCs w:val="20"/>
              </w:rPr>
            </m:ctrlPr>
          </m:accPr>
          <m:e>
            <m:r>
              <w:rPr>
                <w:rFonts w:ascii="Cambria Math" w:hAnsi="Cambria Math" w:cs="Times New Roman"/>
                <w:sz w:val="20"/>
                <w:szCs w:val="20"/>
              </w:rPr>
              <m:t>X</m:t>
            </m:r>
          </m:e>
        </m:acc>
        <m:r>
          <w:rPr>
            <w:rFonts w:ascii="Cambria Math" w:hAnsi="Cambria Math" w:cs="Times New Roman"/>
            <w:sz w:val="20"/>
            <w:szCs w:val="20"/>
          </w:rPr>
          <m:t>=0.16</m:t>
        </m:r>
      </m:oMath>
      <w:r>
        <w:rPr>
          <w:rFonts w:ascii="Times New Roman" w:hAnsi="Times New Roman" w:cs="Times New Roman"/>
          <w:iCs/>
          <w:sz w:val="20"/>
          <w:szCs w:val="20"/>
        </w:rPr>
        <w:t>). This is in contrast to the average angle of photographs taken by men (</w:t>
      </w:r>
      <m:oMath>
        <m:acc>
          <m:accPr>
            <m:chr m:val="̅"/>
            <m:ctrlPr>
              <w:rPr>
                <w:rFonts w:ascii="Cambria Math" w:hAnsi="Cambria Math" w:cs="Times New Roman"/>
                <w:i/>
                <w:iCs/>
                <w:sz w:val="20"/>
                <w:szCs w:val="20"/>
              </w:rPr>
            </m:ctrlPr>
          </m:accPr>
          <m:e>
            <m:r>
              <w:rPr>
                <w:rFonts w:ascii="Cambria Math" w:hAnsi="Cambria Math" w:cs="Times New Roman"/>
                <w:sz w:val="20"/>
                <w:szCs w:val="20"/>
              </w:rPr>
              <m:t>X</m:t>
            </m:r>
          </m:e>
        </m:acc>
        <m:r>
          <w:rPr>
            <w:rFonts w:ascii="Cambria Math" w:hAnsi="Cambria Math" w:cs="Times New Roman"/>
            <w:sz w:val="20"/>
            <w:szCs w:val="20"/>
          </w:rPr>
          <m:t>=-0.20</m:t>
        </m:r>
      </m:oMath>
      <w:r>
        <w:rPr>
          <w:rFonts w:ascii="Times New Roman" w:hAnsi="Times New Roman" w:cs="Times New Roman"/>
          <w:iCs/>
          <w:sz w:val="20"/>
          <w:szCs w:val="20"/>
        </w:rPr>
        <w:t>) and for same-gender viewers (</w:t>
      </w:r>
      <m:oMath>
        <m:acc>
          <m:accPr>
            <m:chr m:val="̅"/>
            <m:ctrlPr>
              <w:rPr>
                <w:rFonts w:ascii="Cambria Math" w:hAnsi="Cambria Math" w:cs="Times New Roman"/>
                <w:i/>
                <w:iCs/>
                <w:sz w:val="20"/>
                <w:szCs w:val="20"/>
              </w:rPr>
            </m:ctrlPr>
          </m:accPr>
          <m:e>
            <m:r>
              <w:rPr>
                <w:rFonts w:ascii="Cambria Math" w:hAnsi="Cambria Math" w:cs="Times New Roman"/>
                <w:sz w:val="20"/>
                <w:szCs w:val="20"/>
              </w:rPr>
              <m:t>X</m:t>
            </m:r>
          </m:e>
        </m:acc>
        <m:r>
          <w:rPr>
            <w:rFonts w:ascii="Cambria Math" w:hAnsi="Cambria Math" w:cs="Times New Roman"/>
            <w:sz w:val="20"/>
            <w:szCs w:val="20"/>
          </w:rPr>
          <m:t>=-0.31</m:t>
        </m:r>
      </m:oMath>
      <w:r>
        <w:rPr>
          <w:rFonts w:ascii="Times New Roman" w:hAnsi="Times New Roman" w:cs="Times New Roman"/>
          <w:iCs/>
          <w:sz w:val="20"/>
          <w:szCs w:val="20"/>
        </w:rPr>
        <w:t>), which tended to be lower (more upward). The magnitude of these effects were small and medium, respectively. Thus, how people take selfies depends more on the gender of who will view the photo than the gender of who is taking the photo.</w:t>
      </w:r>
    </w:p>
    <w:p w14:paraId="2D845DF1" w14:textId="77777777" w:rsidR="00B51910" w:rsidRPr="00B51910" w:rsidRDefault="00B51910" w:rsidP="00B51910">
      <w:pPr>
        <w:pStyle w:val="ListParagraph"/>
        <w:outlineLvl w:val="0"/>
        <w:rPr>
          <w:rFonts w:ascii="Times New Roman" w:hAnsi="Times New Roman" w:cs="Times New Roman"/>
          <w:b/>
          <w:bCs/>
          <w:iCs/>
          <w:sz w:val="20"/>
          <w:szCs w:val="20"/>
        </w:rPr>
      </w:pPr>
    </w:p>
    <w:p w14:paraId="0F5F979F" w14:textId="7D67EA13" w:rsidR="00B51910" w:rsidRDefault="00B51910" w:rsidP="00B51910">
      <w:pPr>
        <w:pStyle w:val="ListParagraph"/>
        <w:outlineLvl w:val="0"/>
        <w:rPr>
          <w:rFonts w:ascii="Times New Roman" w:hAnsi="Times New Roman" w:cs="Times New Roman"/>
          <w:bCs/>
          <w:iCs/>
          <w:sz w:val="20"/>
          <w:szCs w:val="20"/>
        </w:rPr>
      </w:pPr>
      <w:r>
        <w:rPr>
          <w:rFonts w:ascii="Times New Roman" w:hAnsi="Times New Roman" w:cs="Times New Roman"/>
          <w:bCs/>
          <w:iCs/>
          <w:sz w:val="20"/>
          <w:szCs w:val="20"/>
        </w:rPr>
        <w:t xml:space="preserve">For this problem, note that Table F in the textbook does not provide a critical value for </w:t>
      </w:r>
      <m:oMath>
        <m:r>
          <w:rPr>
            <w:rFonts w:ascii="Cambria Math" w:hAnsi="Cambria Math" w:cs="Times New Roman"/>
            <w:sz w:val="20"/>
            <w:szCs w:val="20"/>
          </w:rPr>
          <m:t>df=1, 246</m:t>
        </m:r>
      </m:oMath>
      <w:r>
        <w:rPr>
          <w:rFonts w:ascii="Times New Roman" w:hAnsi="Times New Roman" w:cs="Times New Roman"/>
          <w:bCs/>
          <w:iCs/>
          <w:sz w:val="20"/>
          <w:szCs w:val="20"/>
        </w:rPr>
        <w:t xml:space="preserve">. When that happens, always use the next lowest </w:t>
      </w:r>
      <w:r>
        <w:rPr>
          <w:rFonts w:ascii="Times New Roman" w:hAnsi="Times New Roman" w:cs="Times New Roman"/>
          <w:bCs/>
          <w:i/>
          <w:iCs/>
          <w:sz w:val="20"/>
          <w:szCs w:val="20"/>
        </w:rPr>
        <w:t>df</w:t>
      </w:r>
      <w:r>
        <w:rPr>
          <w:rFonts w:ascii="Times New Roman" w:hAnsi="Times New Roman" w:cs="Times New Roman"/>
          <w:bCs/>
          <w:iCs/>
          <w:sz w:val="20"/>
          <w:szCs w:val="20"/>
        </w:rPr>
        <w:t xml:space="preserve"> option, which is </w:t>
      </w:r>
      <m:oMath>
        <m:r>
          <w:rPr>
            <w:rFonts w:ascii="Cambria Math" w:hAnsi="Cambria Math" w:cs="Times New Roman"/>
            <w:sz w:val="20"/>
            <w:szCs w:val="20"/>
          </w:rPr>
          <m:t>df=1, 200</m:t>
        </m:r>
      </m:oMath>
      <w:r>
        <w:rPr>
          <w:rFonts w:ascii="Times New Roman" w:hAnsi="Times New Roman" w:cs="Times New Roman"/>
          <w:bCs/>
          <w:iCs/>
          <w:sz w:val="20"/>
          <w:szCs w:val="20"/>
        </w:rPr>
        <w:t xml:space="preserve"> for this problem. Although we used</w:t>
      </w:r>
      <w:r>
        <w:rPr>
          <w:rFonts w:ascii="Times New Roman" w:hAnsi="Times New Roman" w:cs="Times New Roman"/>
          <w:bCs/>
          <w:i/>
          <w:iCs/>
          <w:sz w:val="20"/>
          <w:szCs w:val="20"/>
        </w:rPr>
        <w:t xml:space="preserve"> </w:t>
      </w:r>
      <w:r>
        <w:rPr>
          <w:rFonts w:ascii="Times New Roman" w:hAnsi="Times New Roman" w:cs="Times New Roman"/>
          <w:bCs/>
          <w:iCs/>
          <w:sz w:val="20"/>
          <w:szCs w:val="20"/>
        </w:rPr>
        <w:t xml:space="preserve">the critical value associated with </w:t>
      </w:r>
      <m:oMath>
        <m:r>
          <w:rPr>
            <w:rFonts w:ascii="Cambria Math" w:hAnsi="Cambria Math" w:cs="Times New Roman"/>
            <w:sz w:val="20"/>
            <w:szCs w:val="20"/>
          </w:rPr>
          <m:t>df=1, 200</m:t>
        </m:r>
      </m:oMath>
      <w:r>
        <w:rPr>
          <w:rFonts w:ascii="Times New Roman" w:hAnsi="Times New Roman" w:cs="Times New Roman"/>
          <w:bCs/>
          <w:iCs/>
          <w:sz w:val="20"/>
          <w:szCs w:val="20"/>
        </w:rPr>
        <w:t xml:space="preserve">, report the actual </w:t>
      </w:r>
      <w:r>
        <w:rPr>
          <w:rFonts w:ascii="Times New Roman" w:hAnsi="Times New Roman" w:cs="Times New Roman"/>
          <w:bCs/>
          <w:i/>
          <w:iCs/>
          <w:sz w:val="20"/>
          <w:szCs w:val="20"/>
        </w:rPr>
        <w:t>df</w:t>
      </w:r>
      <w:r>
        <w:rPr>
          <w:rFonts w:ascii="Times New Roman" w:hAnsi="Times New Roman" w:cs="Times New Roman"/>
          <w:bCs/>
          <w:iCs/>
          <w:sz w:val="20"/>
          <w:szCs w:val="20"/>
        </w:rPr>
        <w:t xml:space="preserve"> in the interpretation. Additionally, because each factor has only two levels, Tukey </w:t>
      </w:r>
      <w:r>
        <w:rPr>
          <w:rFonts w:ascii="Times New Roman" w:hAnsi="Times New Roman" w:cs="Times New Roman"/>
          <w:bCs/>
          <w:i/>
          <w:iCs/>
          <w:sz w:val="20"/>
          <w:szCs w:val="20"/>
        </w:rPr>
        <w:t>HSD</w:t>
      </w:r>
      <w:r>
        <w:rPr>
          <w:rFonts w:ascii="Times New Roman" w:hAnsi="Times New Roman" w:cs="Times New Roman"/>
          <w:bCs/>
          <w:iCs/>
          <w:sz w:val="20"/>
          <w:szCs w:val="20"/>
        </w:rPr>
        <w:t xml:space="preserve"> tests were not necessary or provided.</w:t>
      </w:r>
    </w:p>
    <w:p w14:paraId="157C4FB6" w14:textId="77777777" w:rsidR="00B51910" w:rsidRDefault="00B51910" w:rsidP="00B51910">
      <w:pPr>
        <w:pStyle w:val="ListParagraph"/>
        <w:outlineLvl w:val="0"/>
        <w:rPr>
          <w:rFonts w:ascii="Times New Roman" w:hAnsi="Times New Roman" w:cs="Times New Roman"/>
          <w:bCs/>
          <w:iCs/>
          <w:sz w:val="20"/>
          <w:szCs w:val="20"/>
        </w:rPr>
      </w:pPr>
    </w:p>
    <w:p w14:paraId="7EDF45A0" w14:textId="77777777" w:rsidR="00B51910" w:rsidRDefault="00B51910" w:rsidP="00B51910">
      <w:pPr>
        <w:pStyle w:val="ListParagraph"/>
        <w:outlineLvl w:val="0"/>
        <w:rPr>
          <w:rFonts w:ascii="Times New Roman" w:hAnsi="Times New Roman" w:cs="Times New Roman"/>
          <w:bCs/>
          <w:iCs/>
          <w:sz w:val="20"/>
          <w:szCs w:val="20"/>
        </w:rPr>
      </w:pPr>
    </w:p>
    <w:p w14:paraId="42B700DD" w14:textId="77777777" w:rsidR="00081457" w:rsidRDefault="00081457" w:rsidP="00B51910">
      <w:pPr>
        <w:pStyle w:val="ListParagraph"/>
        <w:outlineLvl w:val="0"/>
        <w:rPr>
          <w:rFonts w:ascii="Times New Roman" w:hAnsi="Times New Roman" w:cs="Times New Roman"/>
          <w:bCs/>
          <w:iCs/>
          <w:sz w:val="20"/>
          <w:szCs w:val="20"/>
        </w:rPr>
      </w:pPr>
    </w:p>
    <w:p w14:paraId="4AE4AE0E" w14:textId="77777777" w:rsidR="00081457" w:rsidRDefault="00081457" w:rsidP="00B51910">
      <w:pPr>
        <w:pStyle w:val="ListParagraph"/>
        <w:outlineLvl w:val="0"/>
        <w:rPr>
          <w:rFonts w:ascii="Times New Roman" w:hAnsi="Times New Roman" w:cs="Times New Roman"/>
          <w:bCs/>
          <w:iCs/>
          <w:sz w:val="20"/>
          <w:szCs w:val="20"/>
        </w:rPr>
      </w:pPr>
    </w:p>
    <w:p w14:paraId="1B64AB0C" w14:textId="77777777" w:rsidR="00081457" w:rsidRDefault="00081457" w:rsidP="00B51910">
      <w:pPr>
        <w:pStyle w:val="ListParagraph"/>
        <w:outlineLvl w:val="0"/>
        <w:rPr>
          <w:rFonts w:ascii="Times New Roman" w:hAnsi="Times New Roman" w:cs="Times New Roman"/>
          <w:bCs/>
          <w:iCs/>
          <w:sz w:val="20"/>
          <w:szCs w:val="20"/>
        </w:rPr>
      </w:pPr>
    </w:p>
    <w:p w14:paraId="013516AA" w14:textId="77777777" w:rsidR="00081457" w:rsidRDefault="00081457" w:rsidP="00B51910">
      <w:pPr>
        <w:pStyle w:val="ListParagraph"/>
        <w:outlineLvl w:val="0"/>
        <w:rPr>
          <w:rFonts w:ascii="Times New Roman" w:hAnsi="Times New Roman" w:cs="Times New Roman"/>
          <w:bCs/>
          <w:iCs/>
          <w:sz w:val="20"/>
          <w:szCs w:val="20"/>
        </w:rPr>
      </w:pPr>
    </w:p>
    <w:p w14:paraId="32ED0104" w14:textId="77777777" w:rsidR="00081457" w:rsidRDefault="00081457" w:rsidP="00B51910">
      <w:pPr>
        <w:pStyle w:val="ListParagraph"/>
        <w:outlineLvl w:val="0"/>
        <w:rPr>
          <w:rFonts w:ascii="Times New Roman" w:hAnsi="Times New Roman" w:cs="Times New Roman"/>
          <w:bCs/>
          <w:iCs/>
          <w:sz w:val="20"/>
          <w:szCs w:val="20"/>
        </w:rPr>
      </w:pPr>
    </w:p>
    <w:p w14:paraId="23135C98" w14:textId="77777777" w:rsidR="00081457" w:rsidRDefault="00081457" w:rsidP="00B51910">
      <w:pPr>
        <w:pStyle w:val="ListParagraph"/>
        <w:outlineLvl w:val="0"/>
        <w:rPr>
          <w:rFonts w:ascii="Times New Roman" w:hAnsi="Times New Roman" w:cs="Times New Roman"/>
          <w:bCs/>
          <w:iCs/>
          <w:sz w:val="20"/>
          <w:szCs w:val="20"/>
        </w:rPr>
      </w:pPr>
    </w:p>
    <w:p w14:paraId="349688B7" w14:textId="77777777" w:rsidR="00081457" w:rsidRDefault="00081457" w:rsidP="00B51910">
      <w:pPr>
        <w:pStyle w:val="ListParagraph"/>
        <w:outlineLvl w:val="0"/>
        <w:rPr>
          <w:rFonts w:ascii="Times New Roman" w:hAnsi="Times New Roman" w:cs="Times New Roman"/>
          <w:bCs/>
          <w:iCs/>
          <w:sz w:val="20"/>
          <w:szCs w:val="20"/>
        </w:rPr>
      </w:pPr>
    </w:p>
    <w:p w14:paraId="579A92C1" w14:textId="77777777" w:rsidR="00081457" w:rsidRDefault="00081457" w:rsidP="00B51910">
      <w:pPr>
        <w:pStyle w:val="ListParagraph"/>
        <w:outlineLvl w:val="0"/>
        <w:rPr>
          <w:rFonts w:ascii="Times New Roman" w:hAnsi="Times New Roman" w:cs="Times New Roman"/>
          <w:bCs/>
          <w:iCs/>
          <w:sz w:val="20"/>
          <w:szCs w:val="20"/>
        </w:rPr>
      </w:pPr>
    </w:p>
    <w:p w14:paraId="011E912E" w14:textId="77777777" w:rsidR="00081457" w:rsidRDefault="00081457" w:rsidP="00B51910">
      <w:pPr>
        <w:pStyle w:val="ListParagraph"/>
        <w:outlineLvl w:val="0"/>
        <w:rPr>
          <w:rFonts w:ascii="Times New Roman" w:hAnsi="Times New Roman" w:cs="Times New Roman"/>
          <w:bCs/>
          <w:iCs/>
          <w:sz w:val="20"/>
          <w:szCs w:val="20"/>
        </w:rPr>
      </w:pPr>
    </w:p>
    <w:p w14:paraId="219CC810" w14:textId="77777777" w:rsidR="00B51910" w:rsidRPr="00CD3329" w:rsidRDefault="00B51910" w:rsidP="00B51910">
      <w:pPr>
        <w:pStyle w:val="Heading2"/>
        <w:contextualSpacing/>
        <w:rPr>
          <w:rStyle w:val="Bodytext2"/>
          <w:b/>
          <w:sz w:val="20"/>
          <w:szCs w:val="20"/>
        </w:rPr>
      </w:pPr>
      <w:r>
        <w:rPr>
          <w:rStyle w:val="Bodytext2"/>
          <w:b/>
          <w:sz w:val="20"/>
          <w:szCs w:val="20"/>
        </w:rPr>
        <w:lastRenderedPageBreak/>
        <w:t>Problems</w:t>
      </w:r>
    </w:p>
    <w:p w14:paraId="64AE5291" w14:textId="77777777" w:rsidR="00B51910" w:rsidRPr="003123EA" w:rsidRDefault="00B51910" w:rsidP="00B51910">
      <w:pPr>
        <w:outlineLvl w:val="0"/>
        <w:rPr>
          <w:rFonts w:ascii="Times New Roman" w:hAnsi="Times New Roman" w:cs="Times New Roman"/>
          <w:bCs/>
          <w:iCs/>
          <w:sz w:val="20"/>
          <w:szCs w:val="20"/>
        </w:rPr>
      </w:pPr>
    </w:p>
    <w:p w14:paraId="32A1E20E" w14:textId="3963AF5F" w:rsidR="00B51910" w:rsidRPr="003123EA" w:rsidRDefault="00B51910">
      <w:pPr>
        <w:pStyle w:val="ListParagraph"/>
        <w:numPr>
          <w:ilvl w:val="0"/>
          <w:numId w:val="25"/>
        </w:numPr>
        <w:outlineLvl w:val="0"/>
        <w:rPr>
          <w:rFonts w:ascii="Times New Roman" w:hAnsi="Times New Roman" w:cs="Times New Roman"/>
          <w:bCs/>
          <w:iCs/>
          <w:sz w:val="20"/>
          <w:szCs w:val="20"/>
        </w:rPr>
      </w:pPr>
      <w:r w:rsidRPr="003123EA">
        <w:rPr>
          <w:rFonts w:ascii="Times New Roman" w:hAnsi="Times New Roman" w:cs="Times New Roman"/>
          <w:bCs/>
          <w:iCs/>
          <w:sz w:val="20"/>
          <w:szCs w:val="20"/>
        </w:rPr>
        <w:t xml:space="preserve"> </w:t>
      </w:r>
    </w:p>
    <w:p w14:paraId="22865984" w14:textId="77777777" w:rsidR="00B51910" w:rsidRPr="003123EA" w:rsidRDefault="00B51910" w:rsidP="00B51910">
      <w:pPr>
        <w:pStyle w:val="Bodytext1"/>
        <w:shd w:val="clear" w:color="auto" w:fill="auto"/>
        <w:tabs>
          <w:tab w:val="left" w:pos="721"/>
        </w:tabs>
        <w:spacing w:line="240" w:lineRule="auto"/>
        <w:ind w:left="360" w:firstLine="0"/>
        <w:contextualSpacing/>
        <w:rPr>
          <w:rStyle w:val="Bodytext9"/>
          <w:bCs/>
          <w:color w:val="000000"/>
          <w:sz w:val="20"/>
          <w:szCs w:val="20"/>
          <w:u w:val="single"/>
        </w:rPr>
      </w:pPr>
      <w:r w:rsidRPr="003123EA">
        <w:rPr>
          <w:rStyle w:val="Bodytext9"/>
          <w:bCs/>
          <w:color w:val="000000"/>
          <w:sz w:val="20"/>
          <w:szCs w:val="20"/>
          <w:u w:val="single"/>
        </w:rPr>
        <w:t>Step 1: Set the null and alternative hypotheses</w:t>
      </w:r>
    </w:p>
    <w:p w14:paraId="1724D4A1" w14:textId="7EF0BB16" w:rsidR="00B51910" w:rsidRPr="003123EA" w:rsidRDefault="00B51910" w:rsidP="00B51910">
      <w:pPr>
        <w:pStyle w:val="Bodytext1"/>
        <w:shd w:val="clear" w:color="auto" w:fill="auto"/>
        <w:tabs>
          <w:tab w:val="left" w:pos="721"/>
        </w:tabs>
        <w:spacing w:line="240" w:lineRule="auto"/>
        <w:ind w:left="360" w:firstLine="0"/>
        <w:contextualSpacing/>
        <w:rPr>
          <w:rStyle w:val="Bodytext9"/>
          <w:bCs/>
          <w:color w:val="000000"/>
          <w:sz w:val="20"/>
          <w:szCs w:val="20"/>
        </w:rPr>
      </w:pPr>
      <w:r w:rsidRPr="003123EA">
        <w:rPr>
          <w:rStyle w:val="Bodytext9"/>
          <w:bCs/>
          <w:color w:val="000000"/>
          <w:sz w:val="20"/>
          <w:szCs w:val="20"/>
        </w:rPr>
        <w:t>Role</w:t>
      </w:r>
      <w:r w:rsidRPr="003123EA">
        <w:rPr>
          <w:rStyle w:val="Bodytext9"/>
          <w:bCs/>
          <w:color w:val="000000"/>
          <w:sz w:val="20"/>
          <w:szCs w:val="20"/>
        </w:rPr>
        <w:tab/>
      </w:r>
      <m:oMath>
        <m:sSub>
          <m:sSubPr>
            <m:ctrlPr>
              <w:rPr>
                <w:rFonts w:ascii="Cambria Math" w:hAnsi="Cambria Math"/>
                <w:bCs/>
                <w:i/>
                <w:iCs/>
                <w:sz w:val="20"/>
                <w:szCs w:val="20"/>
              </w:rPr>
            </m:ctrlPr>
          </m:sSubPr>
          <m:e>
            <m:r>
              <w:rPr>
                <w:rFonts w:ascii="Cambria Math" w:hAnsi="Cambria Math"/>
                <w:sz w:val="20"/>
                <w:szCs w:val="20"/>
              </w:rPr>
              <m:t>H</m:t>
            </m:r>
          </m:e>
          <m:sub>
            <m:r>
              <w:rPr>
                <w:rFonts w:ascii="Cambria Math" w:hAnsi="Cambria Math"/>
                <w:sz w:val="20"/>
                <w:szCs w:val="20"/>
              </w:rPr>
              <m:t>0</m:t>
            </m:r>
          </m:sub>
        </m:sSub>
        <m:r>
          <w:rPr>
            <w:rFonts w:ascii="Cambria Math" w:hAnsi="Cambria Math"/>
            <w:sz w:val="20"/>
            <w:szCs w:val="20"/>
          </w:rPr>
          <m:t xml:space="preserve">: </m:t>
        </m:r>
        <m:sSub>
          <m:sSubPr>
            <m:ctrlPr>
              <w:rPr>
                <w:rFonts w:ascii="Cambria Math" w:hAnsi="Cambria Math"/>
                <w:bCs/>
                <w:sz w:val="20"/>
                <w:szCs w:val="20"/>
              </w:rPr>
            </m:ctrlPr>
          </m:sSubPr>
          <m:e>
            <m:r>
              <w:rPr>
                <w:rFonts w:ascii="Cambria Math" w:hAnsi="Cambria Math"/>
                <w:sz w:val="20"/>
                <w:szCs w:val="20"/>
              </w:rPr>
              <m:t>μ</m:t>
            </m:r>
          </m:e>
          <m:sub>
            <m:r>
              <m:rPr>
                <m:sty m:val="p"/>
              </m:rPr>
              <w:rPr>
                <w:rFonts w:ascii="Cambria Math" w:hAnsi="Cambria Math"/>
                <w:sz w:val="20"/>
                <w:szCs w:val="20"/>
              </w:rPr>
              <m:t>experiencer</m:t>
            </m:r>
          </m:sub>
        </m:sSub>
        <m:r>
          <w:rPr>
            <w:rFonts w:ascii="Cambria Math" w:hAnsi="Cambria Math"/>
            <w:sz w:val="20"/>
            <w:szCs w:val="20"/>
          </w:rPr>
          <m:t>=</m:t>
        </m:r>
        <m:r>
          <m:rPr>
            <m:sty m:val="b"/>
          </m:rPr>
          <w:rPr>
            <w:rStyle w:val="Bodytext9"/>
            <w:rFonts w:ascii="Cambria Math" w:hAnsi="Cambria Math"/>
            <w:color w:val="000000"/>
            <w:sz w:val="20"/>
            <w:szCs w:val="20"/>
          </w:rPr>
          <m:t xml:space="preserve"> </m:t>
        </m:r>
        <m:sSub>
          <m:sSubPr>
            <m:ctrlPr>
              <w:rPr>
                <w:rFonts w:ascii="Cambria Math" w:hAnsi="Cambria Math"/>
                <w:bCs/>
                <w:sz w:val="20"/>
                <w:szCs w:val="20"/>
              </w:rPr>
            </m:ctrlPr>
          </m:sSubPr>
          <m:e>
            <m:r>
              <w:rPr>
                <w:rFonts w:ascii="Cambria Math" w:hAnsi="Cambria Math"/>
                <w:sz w:val="20"/>
                <w:szCs w:val="20"/>
              </w:rPr>
              <m:t>μ</m:t>
            </m:r>
          </m:e>
          <m:sub>
            <m:r>
              <m:rPr>
                <m:sty m:val="p"/>
              </m:rPr>
              <w:rPr>
                <w:rFonts w:ascii="Cambria Math" w:hAnsi="Cambria Math"/>
                <w:sz w:val="20"/>
                <w:szCs w:val="20"/>
              </w:rPr>
              <m:t>predictor</m:t>
            </m:r>
          </m:sub>
        </m:sSub>
        <m:r>
          <w:rPr>
            <w:rFonts w:ascii="Cambria Math" w:hAnsi="Cambria Math"/>
            <w:sz w:val="20"/>
            <w:szCs w:val="20"/>
          </w:rPr>
          <m:t xml:space="preserve"> </m:t>
        </m:r>
      </m:oMath>
      <w:r w:rsidR="00FA08FD">
        <w:rPr>
          <w:rFonts w:eastAsiaTheme="minorEastAsia"/>
          <w:bCs/>
          <w:iCs/>
          <w:sz w:val="20"/>
          <w:szCs w:val="20"/>
        </w:rPr>
        <w:t xml:space="preserve"> </w:t>
      </w:r>
    </w:p>
    <w:p w14:paraId="7AFDD663" w14:textId="41873690" w:rsidR="00B51910" w:rsidRPr="003123EA" w:rsidRDefault="00B51910" w:rsidP="00B51910">
      <w:pPr>
        <w:pStyle w:val="Bodytext1"/>
        <w:shd w:val="clear" w:color="auto" w:fill="auto"/>
        <w:tabs>
          <w:tab w:val="left" w:pos="721"/>
        </w:tabs>
        <w:spacing w:line="240" w:lineRule="auto"/>
        <w:ind w:left="360" w:firstLine="0"/>
        <w:contextualSpacing/>
        <w:rPr>
          <w:rStyle w:val="Bodytext9"/>
          <w:bCs/>
          <w:color w:val="000000"/>
          <w:sz w:val="20"/>
          <w:szCs w:val="20"/>
        </w:rPr>
      </w:pPr>
      <w:r w:rsidRPr="003123EA">
        <w:rPr>
          <w:rStyle w:val="Bodytext9"/>
          <w:bCs/>
          <w:color w:val="000000"/>
          <w:sz w:val="20"/>
          <w:szCs w:val="20"/>
        </w:rPr>
        <w:tab/>
      </w:r>
      <w:r w:rsidRPr="003123EA">
        <w:rPr>
          <w:rStyle w:val="Bodytext9"/>
          <w:bCs/>
          <w:color w:val="000000"/>
          <w:sz w:val="20"/>
          <w:szCs w:val="20"/>
        </w:rPr>
        <w:tab/>
      </w:r>
      <m:oMath>
        <m:sSub>
          <m:sSubPr>
            <m:ctrlPr>
              <w:rPr>
                <w:rFonts w:ascii="Cambria Math" w:hAnsi="Cambria Math"/>
                <w:bCs/>
                <w:i/>
                <w:iCs/>
                <w:sz w:val="20"/>
                <w:szCs w:val="20"/>
              </w:rPr>
            </m:ctrlPr>
          </m:sSubPr>
          <m:e>
            <m:r>
              <w:rPr>
                <w:rFonts w:ascii="Cambria Math" w:hAnsi="Cambria Math"/>
                <w:sz w:val="20"/>
                <w:szCs w:val="20"/>
              </w:rPr>
              <m:t>H</m:t>
            </m:r>
          </m:e>
          <m:sub>
            <m:r>
              <w:rPr>
                <w:rFonts w:ascii="Cambria Math" w:hAnsi="Cambria Math"/>
                <w:sz w:val="20"/>
                <w:szCs w:val="20"/>
              </w:rPr>
              <m:t>1</m:t>
            </m:r>
          </m:sub>
        </m:sSub>
        <m:r>
          <w:rPr>
            <w:rFonts w:ascii="Cambria Math" w:hAnsi="Cambria Math"/>
            <w:sz w:val="20"/>
            <w:szCs w:val="20"/>
          </w:rPr>
          <m:t xml:space="preserve">: </m:t>
        </m:r>
        <m:sSub>
          <m:sSubPr>
            <m:ctrlPr>
              <w:rPr>
                <w:rFonts w:ascii="Cambria Math" w:hAnsi="Cambria Math"/>
                <w:bCs/>
                <w:sz w:val="20"/>
                <w:szCs w:val="20"/>
              </w:rPr>
            </m:ctrlPr>
          </m:sSubPr>
          <m:e>
            <m:r>
              <w:rPr>
                <w:rFonts w:ascii="Cambria Math" w:hAnsi="Cambria Math"/>
                <w:sz w:val="20"/>
                <w:szCs w:val="20"/>
              </w:rPr>
              <m:t>μ</m:t>
            </m:r>
          </m:e>
          <m:sub>
            <m:r>
              <m:rPr>
                <m:sty m:val="p"/>
              </m:rPr>
              <w:rPr>
                <w:rFonts w:ascii="Cambria Math" w:hAnsi="Cambria Math"/>
                <w:sz w:val="20"/>
                <w:szCs w:val="20"/>
              </w:rPr>
              <m:t>experiencer</m:t>
            </m:r>
          </m:sub>
        </m:sSub>
        <m:r>
          <w:rPr>
            <w:rFonts w:ascii="Cambria Math" w:hAnsi="Cambria Math"/>
            <w:sz w:val="20"/>
            <w:szCs w:val="20"/>
          </w:rPr>
          <m:t>≠</m:t>
        </m:r>
        <m:r>
          <m:rPr>
            <m:sty m:val="b"/>
          </m:rPr>
          <w:rPr>
            <w:rStyle w:val="Bodytext9"/>
            <w:rFonts w:ascii="Cambria Math" w:hAnsi="Cambria Math"/>
            <w:color w:val="000000"/>
            <w:sz w:val="20"/>
            <w:szCs w:val="20"/>
          </w:rPr>
          <m:t xml:space="preserve"> </m:t>
        </m:r>
        <m:sSub>
          <m:sSubPr>
            <m:ctrlPr>
              <w:rPr>
                <w:rFonts w:ascii="Cambria Math" w:hAnsi="Cambria Math"/>
                <w:bCs/>
                <w:sz w:val="20"/>
                <w:szCs w:val="20"/>
              </w:rPr>
            </m:ctrlPr>
          </m:sSubPr>
          <m:e>
            <m:r>
              <w:rPr>
                <w:rFonts w:ascii="Cambria Math" w:hAnsi="Cambria Math"/>
                <w:sz w:val="20"/>
                <w:szCs w:val="20"/>
              </w:rPr>
              <m:t>μ</m:t>
            </m:r>
          </m:e>
          <m:sub>
            <m:r>
              <m:rPr>
                <m:sty m:val="p"/>
              </m:rPr>
              <w:rPr>
                <w:rFonts w:ascii="Cambria Math" w:hAnsi="Cambria Math"/>
                <w:sz w:val="20"/>
                <w:szCs w:val="20"/>
              </w:rPr>
              <m:t>predictor</m:t>
            </m:r>
          </m:sub>
        </m:sSub>
        <m:r>
          <w:rPr>
            <w:rFonts w:ascii="Cambria Math" w:hAnsi="Cambria Math"/>
            <w:sz w:val="20"/>
            <w:szCs w:val="20"/>
          </w:rPr>
          <m:t xml:space="preserve"> </m:t>
        </m:r>
      </m:oMath>
    </w:p>
    <w:p w14:paraId="7716931D" w14:textId="0489B34F" w:rsidR="00B51910" w:rsidRPr="003123EA" w:rsidRDefault="00B51910" w:rsidP="00B51910">
      <w:pPr>
        <w:pStyle w:val="Bodytext1"/>
        <w:shd w:val="clear" w:color="auto" w:fill="auto"/>
        <w:tabs>
          <w:tab w:val="left" w:pos="721"/>
        </w:tabs>
        <w:spacing w:line="240" w:lineRule="auto"/>
        <w:ind w:left="360" w:firstLine="0"/>
        <w:contextualSpacing/>
        <w:rPr>
          <w:rStyle w:val="Bodytext9"/>
          <w:bCs/>
          <w:color w:val="000000"/>
          <w:sz w:val="20"/>
          <w:szCs w:val="20"/>
        </w:rPr>
      </w:pPr>
      <w:r w:rsidRPr="003123EA">
        <w:rPr>
          <w:rStyle w:val="Bodytext9"/>
          <w:bCs/>
          <w:color w:val="000000"/>
          <w:sz w:val="20"/>
          <w:szCs w:val="20"/>
        </w:rPr>
        <w:t>Task order</w:t>
      </w:r>
      <w:r w:rsidRPr="003123EA">
        <w:rPr>
          <w:rStyle w:val="Bodytext9"/>
          <w:bCs/>
          <w:color w:val="000000"/>
          <w:sz w:val="20"/>
          <w:szCs w:val="20"/>
        </w:rPr>
        <w:tab/>
      </w:r>
      <m:oMath>
        <m:sSub>
          <m:sSubPr>
            <m:ctrlPr>
              <w:rPr>
                <w:rFonts w:ascii="Cambria Math" w:hAnsi="Cambria Math"/>
                <w:bCs/>
                <w:i/>
                <w:iCs/>
                <w:sz w:val="20"/>
                <w:szCs w:val="20"/>
              </w:rPr>
            </m:ctrlPr>
          </m:sSubPr>
          <m:e>
            <m:r>
              <w:rPr>
                <w:rFonts w:ascii="Cambria Math" w:hAnsi="Cambria Math"/>
                <w:sz w:val="20"/>
                <w:szCs w:val="20"/>
              </w:rPr>
              <m:t>H</m:t>
            </m:r>
          </m:e>
          <m:sub>
            <m:r>
              <w:rPr>
                <w:rFonts w:ascii="Cambria Math" w:hAnsi="Cambria Math"/>
                <w:sz w:val="20"/>
                <w:szCs w:val="20"/>
              </w:rPr>
              <m:t>0</m:t>
            </m:r>
          </m:sub>
        </m:sSub>
        <m:r>
          <w:rPr>
            <w:rFonts w:ascii="Cambria Math" w:hAnsi="Cambria Math"/>
            <w:sz w:val="20"/>
            <w:szCs w:val="20"/>
          </w:rPr>
          <m:t xml:space="preserve">: </m:t>
        </m:r>
        <m:sSub>
          <m:sSubPr>
            <m:ctrlPr>
              <w:rPr>
                <w:rFonts w:ascii="Cambria Math" w:hAnsi="Cambria Math"/>
                <w:bCs/>
                <w:sz w:val="20"/>
                <w:szCs w:val="20"/>
              </w:rPr>
            </m:ctrlPr>
          </m:sSubPr>
          <m:e>
            <m:r>
              <w:rPr>
                <w:rFonts w:ascii="Cambria Math" w:hAnsi="Cambria Math"/>
                <w:sz w:val="20"/>
                <w:szCs w:val="20"/>
              </w:rPr>
              <m:t>μ</m:t>
            </m:r>
          </m:e>
          <m:sub>
            <m:r>
              <m:rPr>
                <m:sty m:val="p"/>
              </m:rPr>
              <w:rPr>
                <w:rFonts w:ascii="Cambria Math" w:hAnsi="Cambria Math"/>
                <w:sz w:val="20"/>
                <w:szCs w:val="20"/>
              </w:rPr>
              <m:t>leisure first</m:t>
            </m:r>
          </m:sub>
        </m:sSub>
        <m:r>
          <w:rPr>
            <w:rFonts w:ascii="Cambria Math" w:hAnsi="Cambria Math"/>
            <w:sz w:val="20"/>
            <w:szCs w:val="20"/>
          </w:rPr>
          <m:t>=</m:t>
        </m:r>
        <m:r>
          <m:rPr>
            <m:sty m:val="b"/>
          </m:rPr>
          <w:rPr>
            <w:rStyle w:val="Bodytext9"/>
            <w:rFonts w:ascii="Cambria Math" w:hAnsi="Cambria Math"/>
            <w:color w:val="000000"/>
            <w:sz w:val="20"/>
            <w:szCs w:val="20"/>
          </w:rPr>
          <m:t xml:space="preserve"> </m:t>
        </m:r>
        <m:sSub>
          <m:sSubPr>
            <m:ctrlPr>
              <w:rPr>
                <w:rFonts w:ascii="Cambria Math" w:hAnsi="Cambria Math"/>
                <w:bCs/>
                <w:sz w:val="20"/>
                <w:szCs w:val="20"/>
              </w:rPr>
            </m:ctrlPr>
          </m:sSubPr>
          <m:e>
            <m:r>
              <w:rPr>
                <w:rFonts w:ascii="Cambria Math" w:hAnsi="Cambria Math"/>
                <w:sz w:val="20"/>
                <w:szCs w:val="20"/>
              </w:rPr>
              <m:t>μ</m:t>
            </m:r>
          </m:e>
          <m:sub>
            <m:r>
              <m:rPr>
                <m:sty m:val="p"/>
              </m:rPr>
              <w:rPr>
                <w:rFonts w:ascii="Cambria Math" w:hAnsi="Cambria Math"/>
                <w:sz w:val="20"/>
                <w:szCs w:val="20"/>
              </w:rPr>
              <m:t>leisure second</m:t>
            </m:r>
          </m:sub>
        </m:sSub>
        <m:r>
          <w:rPr>
            <w:rFonts w:ascii="Cambria Math" w:hAnsi="Cambria Math"/>
            <w:sz w:val="20"/>
            <w:szCs w:val="20"/>
          </w:rPr>
          <m:t xml:space="preserve"> </m:t>
        </m:r>
      </m:oMath>
    </w:p>
    <w:p w14:paraId="3816C92E" w14:textId="218104E9" w:rsidR="00B51910" w:rsidRPr="003123EA" w:rsidRDefault="00B51910" w:rsidP="00B51910">
      <w:pPr>
        <w:pStyle w:val="Bodytext1"/>
        <w:shd w:val="clear" w:color="auto" w:fill="auto"/>
        <w:tabs>
          <w:tab w:val="left" w:pos="721"/>
        </w:tabs>
        <w:spacing w:line="240" w:lineRule="auto"/>
        <w:ind w:left="360" w:firstLine="0"/>
        <w:contextualSpacing/>
        <w:rPr>
          <w:rStyle w:val="Bodytext9"/>
          <w:bCs/>
          <w:color w:val="000000"/>
          <w:sz w:val="20"/>
          <w:szCs w:val="20"/>
        </w:rPr>
      </w:pPr>
      <w:r w:rsidRPr="003123EA">
        <w:rPr>
          <w:rStyle w:val="Bodytext9"/>
          <w:bCs/>
          <w:color w:val="000000"/>
          <w:sz w:val="20"/>
          <w:szCs w:val="20"/>
        </w:rPr>
        <w:tab/>
      </w:r>
      <w:r w:rsidRPr="003123EA">
        <w:rPr>
          <w:rStyle w:val="Bodytext9"/>
          <w:bCs/>
          <w:color w:val="000000"/>
          <w:sz w:val="20"/>
          <w:szCs w:val="20"/>
        </w:rPr>
        <w:tab/>
      </w:r>
      <m:oMath>
        <m:sSub>
          <m:sSubPr>
            <m:ctrlPr>
              <w:rPr>
                <w:rFonts w:ascii="Cambria Math" w:hAnsi="Cambria Math"/>
                <w:bCs/>
                <w:i/>
                <w:iCs/>
                <w:sz w:val="20"/>
                <w:szCs w:val="20"/>
              </w:rPr>
            </m:ctrlPr>
          </m:sSubPr>
          <m:e>
            <m:r>
              <w:rPr>
                <w:rFonts w:ascii="Cambria Math" w:hAnsi="Cambria Math"/>
                <w:sz w:val="20"/>
                <w:szCs w:val="20"/>
              </w:rPr>
              <m:t>H</m:t>
            </m:r>
          </m:e>
          <m:sub>
            <m:r>
              <w:rPr>
                <w:rFonts w:ascii="Cambria Math" w:hAnsi="Cambria Math"/>
                <w:sz w:val="20"/>
                <w:szCs w:val="20"/>
              </w:rPr>
              <m:t>1</m:t>
            </m:r>
          </m:sub>
        </m:sSub>
        <m:r>
          <w:rPr>
            <w:rFonts w:ascii="Cambria Math" w:hAnsi="Cambria Math"/>
            <w:sz w:val="20"/>
            <w:szCs w:val="20"/>
          </w:rPr>
          <m:t xml:space="preserve">: </m:t>
        </m:r>
        <m:sSub>
          <m:sSubPr>
            <m:ctrlPr>
              <w:rPr>
                <w:rFonts w:ascii="Cambria Math" w:hAnsi="Cambria Math"/>
                <w:bCs/>
                <w:sz w:val="20"/>
                <w:szCs w:val="20"/>
              </w:rPr>
            </m:ctrlPr>
          </m:sSubPr>
          <m:e>
            <m:r>
              <w:rPr>
                <w:rFonts w:ascii="Cambria Math" w:hAnsi="Cambria Math"/>
                <w:sz w:val="20"/>
                <w:szCs w:val="20"/>
              </w:rPr>
              <m:t>μ</m:t>
            </m:r>
          </m:e>
          <m:sub>
            <m:r>
              <m:rPr>
                <m:sty m:val="p"/>
              </m:rPr>
              <w:rPr>
                <w:rFonts w:ascii="Cambria Math" w:hAnsi="Cambria Math"/>
                <w:sz w:val="20"/>
                <w:szCs w:val="20"/>
              </w:rPr>
              <m:t>leisure first</m:t>
            </m:r>
          </m:sub>
        </m:sSub>
        <m:r>
          <m:rPr>
            <m:sty m:val="b"/>
          </m:rPr>
          <w:rPr>
            <w:rStyle w:val="Bodytext9"/>
            <w:rFonts w:ascii="Cambria Math" w:hAnsi="Cambria Math"/>
            <w:color w:val="000000"/>
            <w:sz w:val="20"/>
            <w:szCs w:val="20"/>
          </w:rPr>
          <m:t xml:space="preserve">≠ </m:t>
        </m:r>
        <m:sSub>
          <m:sSubPr>
            <m:ctrlPr>
              <w:rPr>
                <w:rFonts w:ascii="Cambria Math" w:hAnsi="Cambria Math"/>
                <w:bCs/>
                <w:sz w:val="20"/>
                <w:szCs w:val="20"/>
              </w:rPr>
            </m:ctrlPr>
          </m:sSubPr>
          <m:e>
            <m:r>
              <w:rPr>
                <w:rFonts w:ascii="Cambria Math" w:hAnsi="Cambria Math"/>
                <w:sz w:val="20"/>
                <w:szCs w:val="20"/>
              </w:rPr>
              <m:t>μ</m:t>
            </m:r>
          </m:e>
          <m:sub>
            <m:r>
              <m:rPr>
                <m:sty m:val="p"/>
              </m:rPr>
              <w:rPr>
                <w:rFonts w:ascii="Cambria Math" w:hAnsi="Cambria Math"/>
                <w:sz w:val="20"/>
                <w:szCs w:val="20"/>
              </w:rPr>
              <m:t>leisure second</m:t>
            </m:r>
          </m:sub>
        </m:sSub>
      </m:oMath>
    </w:p>
    <w:p w14:paraId="5971D8D4" w14:textId="1E0DD2DB" w:rsidR="007E31D8" w:rsidRPr="004414C2" w:rsidRDefault="00B51910" w:rsidP="004414C2">
      <w:pPr>
        <w:rPr>
          <w:rFonts w:ascii="Times New Roman" w:eastAsiaTheme="minorEastAsia" w:hAnsi="Times New Roman" w:cs="Times New Roman"/>
          <w:bCs/>
          <w:iCs/>
          <w:sz w:val="20"/>
          <w:szCs w:val="20"/>
        </w:rPr>
      </w:pPr>
      <w:r w:rsidRPr="004414C2">
        <w:rPr>
          <w:rStyle w:val="Bodytext9"/>
          <w:bCs/>
          <w:sz w:val="20"/>
          <w:szCs w:val="20"/>
        </w:rPr>
        <w:t>Interaction</w:t>
      </w:r>
      <w:r w:rsidRPr="004414C2">
        <w:rPr>
          <w:rStyle w:val="Bodytext9"/>
          <w:bCs/>
          <w:sz w:val="20"/>
          <w:szCs w:val="20"/>
        </w:rPr>
        <w:tab/>
      </w:r>
      <m:oMath>
        <m:sSub>
          <m:sSubPr>
            <m:ctrlPr>
              <w:rPr>
                <w:rFonts w:ascii="Cambria Math" w:hAnsi="Cambria Math" w:cs="Times New Roman"/>
                <w:bCs/>
                <w:i/>
                <w:iCs/>
                <w:sz w:val="20"/>
                <w:szCs w:val="20"/>
              </w:rPr>
            </m:ctrlPr>
          </m:sSubPr>
          <m:e>
            <m:r>
              <w:rPr>
                <w:rFonts w:ascii="Cambria Math" w:hAnsi="Cambria Math" w:cs="Times New Roman"/>
                <w:sz w:val="20"/>
                <w:szCs w:val="20"/>
              </w:rPr>
              <m:t>H</m:t>
            </m:r>
          </m:e>
          <m:sub>
            <m:r>
              <w:rPr>
                <w:rFonts w:ascii="Cambria Math" w:hAnsi="Cambria Math" w:cs="Times New Roman"/>
                <w:sz w:val="20"/>
                <w:szCs w:val="20"/>
              </w:rPr>
              <m:t>0</m:t>
            </m:r>
          </m:sub>
        </m:sSub>
        <m:r>
          <w:rPr>
            <w:rFonts w:ascii="Cambria Math" w:hAnsi="Cambria Math" w:cs="Times New Roman"/>
            <w:sz w:val="20"/>
            <w:szCs w:val="20"/>
          </w:rPr>
          <m:t>:</m:t>
        </m:r>
        <m:r>
          <m:rPr>
            <m:sty m:val="p"/>
          </m:rPr>
          <w:rPr>
            <w:rFonts w:ascii="Cambria Math" w:hAnsi="Cambria Math" w:cs="Times New Roman"/>
            <w:sz w:val="20"/>
            <w:szCs w:val="20"/>
          </w:rPr>
          <m:t>There will be no interaction.</m:t>
        </m:r>
      </m:oMath>
    </w:p>
    <w:p w14:paraId="270785BC" w14:textId="4B899806" w:rsidR="00B51910" w:rsidRPr="004414C2" w:rsidRDefault="00B51910" w:rsidP="004414C2">
      <w:pPr>
        <w:rPr>
          <w:rStyle w:val="Bodytext9"/>
          <w:rFonts w:eastAsiaTheme="minorEastAsia"/>
          <w:bCs/>
          <w:sz w:val="20"/>
          <w:szCs w:val="20"/>
        </w:rPr>
      </w:pPr>
      <w:r w:rsidRPr="004414C2">
        <w:rPr>
          <w:rStyle w:val="Bodytext9"/>
          <w:bCs/>
          <w:sz w:val="20"/>
          <w:szCs w:val="20"/>
        </w:rPr>
        <w:tab/>
      </w:r>
      <w:r w:rsidRPr="004414C2">
        <w:rPr>
          <w:rStyle w:val="Bodytext9"/>
          <w:bCs/>
          <w:sz w:val="20"/>
          <w:szCs w:val="20"/>
        </w:rPr>
        <w:tab/>
      </w:r>
      <m:oMath>
        <m:sSub>
          <m:sSubPr>
            <m:ctrlPr>
              <w:rPr>
                <w:rFonts w:ascii="Cambria Math" w:hAnsi="Cambria Math" w:cs="Times New Roman"/>
                <w:bCs/>
                <w:i/>
                <w:iCs/>
                <w:sz w:val="20"/>
                <w:szCs w:val="20"/>
              </w:rPr>
            </m:ctrlPr>
          </m:sSubPr>
          <m:e>
            <m:r>
              <w:rPr>
                <w:rFonts w:ascii="Cambria Math" w:hAnsi="Cambria Math" w:cs="Times New Roman"/>
                <w:sz w:val="20"/>
                <w:szCs w:val="20"/>
              </w:rPr>
              <m:t>H</m:t>
            </m:r>
          </m:e>
          <m:sub>
            <m:r>
              <w:rPr>
                <w:rFonts w:ascii="Cambria Math" w:hAnsi="Cambria Math" w:cs="Times New Roman"/>
                <w:sz w:val="20"/>
                <w:szCs w:val="20"/>
              </w:rPr>
              <m:t>1</m:t>
            </m:r>
          </m:sub>
        </m:sSub>
        <m:r>
          <m:rPr>
            <m:sty m:val="p"/>
          </m:rPr>
          <w:rPr>
            <w:rStyle w:val="Bodytext9"/>
            <w:rFonts w:ascii="Cambria Math" w:hAnsi="Cambria Math"/>
            <w:sz w:val="20"/>
            <w:szCs w:val="20"/>
          </w:rPr>
          <m:t>: There will be an interaction.</m:t>
        </m:r>
      </m:oMath>
    </w:p>
    <w:p w14:paraId="37A22205" w14:textId="77777777" w:rsidR="006516F6" w:rsidRPr="006516F6" w:rsidRDefault="006516F6" w:rsidP="00B51910">
      <w:pPr>
        <w:pStyle w:val="Bodytext1"/>
        <w:shd w:val="clear" w:color="auto" w:fill="auto"/>
        <w:tabs>
          <w:tab w:val="left" w:pos="721"/>
        </w:tabs>
        <w:spacing w:line="240" w:lineRule="auto"/>
        <w:ind w:left="360" w:firstLine="0"/>
        <w:contextualSpacing/>
        <w:rPr>
          <w:rStyle w:val="Bodytext9"/>
          <w:rFonts w:eastAsiaTheme="minorEastAsia"/>
          <w:bCs/>
          <w:color w:val="000000"/>
          <w:sz w:val="20"/>
          <w:szCs w:val="20"/>
        </w:rPr>
      </w:pPr>
    </w:p>
    <w:p w14:paraId="66A233B1" w14:textId="77777777" w:rsidR="00B51910" w:rsidRPr="003123EA" w:rsidRDefault="00B51910" w:rsidP="00B51910">
      <w:pPr>
        <w:pStyle w:val="Bodytext1"/>
        <w:shd w:val="clear" w:color="auto" w:fill="auto"/>
        <w:tabs>
          <w:tab w:val="left" w:pos="721"/>
        </w:tabs>
        <w:spacing w:line="240" w:lineRule="auto"/>
        <w:ind w:left="360" w:firstLine="0"/>
        <w:contextualSpacing/>
        <w:rPr>
          <w:rStyle w:val="Bodytext9"/>
          <w:bCs/>
          <w:color w:val="000000"/>
          <w:sz w:val="20"/>
          <w:szCs w:val="20"/>
        </w:rPr>
      </w:pPr>
      <w:r w:rsidRPr="003123EA">
        <w:rPr>
          <w:rStyle w:val="Bodytext9"/>
          <w:bCs/>
          <w:color w:val="000000"/>
          <w:sz w:val="20"/>
          <w:szCs w:val="20"/>
          <w:u w:val="single"/>
        </w:rPr>
        <w:t>Step 2: Set alpha and locate the corresponding critical values</w:t>
      </w:r>
    </w:p>
    <w:p w14:paraId="77A6088E" w14:textId="6EAD967D" w:rsidR="00B51910" w:rsidRPr="003123EA" w:rsidRDefault="00082571" w:rsidP="00B51910">
      <w:pPr>
        <w:pStyle w:val="Bodytext1"/>
        <w:shd w:val="clear" w:color="auto" w:fill="auto"/>
        <w:tabs>
          <w:tab w:val="left" w:pos="721"/>
        </w:tabs>
        <w:spacing w:line="240" w:lineRule="auto"/>
        <w:ind w:left="360" w:firstLine="0"/>
        <w:contextualSpacing/>
        <w:rPr>
          <w:rStyle w:val="Bodytext9"/>
          <w:bCs/>
          <w:color w:val="000000"/>
          <w:sz w:val="20"/>
          <w:szCs w:val="20"/>
        </w:rPr>
      </w:pPr>
      <m:oMathPara>
        <m:oMathParaPr>
          <m:jc m:val="left"/>
        </m:oMathParaPr>
        <m:oMath>
          <m:r>
            <w:rPr>
              <w:rStyle w:val="Bodytext9"/>
              <w:rFonts w:ascii="Cambria Math" w:hAnsi="Cambria Math"/>
              <w:color w:val="000000"/>
              <w:sz w:val="20"/>
              <w:szCs w:val="20"/>
            </w:rPr>
            <m:t>α= .05; F(1, 150) = 3.90</m:t>
          </m:r>
        </m:oMath>
      </m:oMathPara>
    </w:p>
    <w:p w14:paraId="35E32B12" w14:textId="77777777" w:rsidR="00B51910" w:rsidRPr="003123EA" w:rsidRDefault="00B51910" w:rsidP="00B51910">
      <w:pPr>
        <w:pStyle w:val="Bodytext1"/>
        <w:shd w:val="clear" w:color="auto" w:fill="auto"/>
        <w:tabs>
          <w:tab w:val="left" w:pos="721"/>
        </w:tabs>
        <w:spacing w:line="240" w:lineRule="auto"/>
        <w:ind w:left="360" w:firstLine="0"/>
        <w:contextualSpacing/>
        <w:rPr>
          <w:rStyle w:val="Bodytext9"/>
          <w:bCs/>
          <w:color w:val="000000"/>
          <w:sz w:val="20"/>
          <w:szCs w:val="20"/>
          <w:u w:val="single"/>
        </w:rPr>
      </w:pPr>
    </w:p>
    <w:p w14:paraId="09451761" w14:textId="2D177527" w:rsidR="00B51910" w:rsidRPr="003123EA" w:rsidRDefault="00B51910" w:rsidP="00B51910">
      <w:pPr>
        <w:pStyle w:val="Bodytext1"/>
        <w:shd w:val="clear" w:color="auto" w:fill="auto"/>
        <w:tabs>
          <w:tab w:val="left" w:pos="721"/>
        </w:tabs>
        <w:spacing w:line="240" w:lineRule="auto"/>
        <w:ind w:left="360" w:firstLine="0"/>
        <w:contextualSpacing/>
        <w:rPr>
          <w:rStyle w:val="Bodytext9"/>
          <w:bCs/>
          <w:color w:val="000000"/>
          <w:sz w:val="20"/>
          <w:szCs w:val="20"/>
          <w:u w:val="single"/>
        </w:rPr>
      </w:pPr>
      <w:r w:rsidRPr="003123EA">
        <w:rPr>
          <w:rStyle w:val="Bodytext9"/>
          <w:bCs/>
          <w:color w:val="000000"/>
          <w:sz w:val="20"/>
          <w:szCs w:val="20"/>
          <w:u w:val="single"/>
        </w:rPr>
        <w:t>Step 3: Calculate the appropriate statistics</w:t>
      </w:r>
    </w:p>
    <w:p w14:paraId="3A9E99BD" w14:textId="77777777" w:rsidR="00B51910" w:rsidRPr="003123EA" w:rsidRDefault="00B51910" w:rsidP="00B51910">
      <w:pPr>
        <w:pStyle w:val="Bodytext1"/>
        <w:shd w:val="clear" w:color="auto" w:fill="auto"/>
        <w:tabs>
          <w:tab w:val="left" w:pos="721"/>
        </w:tabs>
        <w:spacing w:line="240" w:lineRule="auto"/>
        <w:ind w:left="360" w:firstLine="0"/>
        <w:contextualSpacing/>
        <w:rPr>
          <w:rStyle w:val="Bodytext9"/>
          <w:bCs/>
          <w:color w:val="000000"/>
          <w:sz w:val="20"/>
          <w:szCs w:val="20"/>
        </w:rPr>
      </w:pPr>
    </w:p>
    <w:tbl>
      <w:tblPr>
        <w:tblStyle w:val="TableGrid"/>
        <w:tblW w:w="53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Answer ANOVA summary table for the O'Brien and Roney (2017) study on Role and Task Order. Columns: Source, SS, df, MS, F, p. Role-A: SS equals 39.343, df equals 1, MS equals 39.343, F equals 10.40, p less than .05. Task Order-B: SS equals 31.204, df equals 1, MS equals 31.204, F equals 8.25, p less than .05. A-B Interaction: SS equals 25.601, df equals 1, MS equals 25.601, F equals 6.77, p less than .05. Error: SS equals 590.047, df equals 156, MS equals 3.782. TOTAL: SS equals 686.195, df equals 159."/>
      </w:tblPr>
      <w:tblGrid>
        <w:gridCol w:w="1639"/>
        <w:gridCol w:w="866"/>
        <w:gridCol w:w="616"/>
        <w:gridCol w:w="766"/>
        <w:gridCol w:w="766"/>
        <w:gridCol w:w="730"/>
      </w:tblGrid>
      <w:tr w:rsidR="00B51910" w:rsidRPr="003123EA" w14:paraId="7AAFE89E" w14:textId="77777777" w:rsidTr="008B5C5C">
        <w:trPr>
          <w:tblHeader/>
          <w:jc w:val="center"/>
        </w:trPr>
        <w:tc>
          <w:tcPr>
            <w:tcW w:w="1639" w:type="dxa"/>
            <w:tcBorders>
              <w:top w:val="single" w:sz="4" w:space="0" w:color="auto"/>
              <w:bottom w:val="single" w:sz="4" w:space="0" w:color="auto"/>
            </w:tcBorders>
          </w:tcPr>
          <w:p w14:paraId="10037C4D" w14:textId="77777777" w:rsidR="00B51910" w:rsidRPr="003123EA" w:rsidRDefault="00B51910" w:rsidP="008B5C5C">
            <w:pPr>
              <w:pStyle w:val="Bodytext21"/>
              <w:shd w:val="clear" w:color="auto" w:fill="auto"/>
              <w:spacing w:line="240" w:lineRule="auto"/>
              <w:contextualSpacing/>
              <w:rPr>
                <w:rStyle w:val="Bodytext2"/>
                <w:bCs/>
                <w:color w:val="000000"/>
                <w:sz w:val="20"/>
                <w:szCs w:val="20"/>
              </w:rPr>
            </w:pPr>
            <w:r w:rsidRPr="003123EA">
              <w:rPr>
                <w:rStyle w:val="Bodytext2"/>
                <w:bCs/>
                <w:color w:val="000000"/>
                <w:sz w:val="20"/>
                <w:szCs w:val="20"/>
              </w:rPr>
              <w:t>Source</w:t>
            </w:r>
          </w:p>
        </w:tc>
        <w:tc>
          <w:tcPr>
            <w:tcW w:w="866" w:type="dxa"/>
            <w:tcBorders>
              <w:top w:val="single" w:sz="4" w:space="0" w:color="auto"/>
              <w:bottom w:val="single" w:sz="4" w:space="0" w:color="auto"/>
            </w:tcBorders>
          </w:tcPr>
          <w:p w14:paraId="70C43DE8" w14:textId="77777777" w:rsidR="00B51910" w:rsidRPr="003123EA" w:rsidRDefault="00B51910" w:rsidP="008B5C5C">
            <w:pPr>
              <w:pStyle w:val="Bodytext21"/>
              <w:shd w:val="clear" w:color="auto" w:fill="auto"/>
              <w:spacing w:line="240" w:lineRule="auto"/>
              <w:contextualSpacing/>
              <w:jc w:val="center"/>
              <w:rPr>
                <w:rStyle w:val="Bodytext2"/>
                <w:bCs/>
                <w:i/>
                <w:color w:val="000000"/>
                <w:sz w:val="20"/>
                <w:szCs w:val="20"/>
              </w:rPr>
            </w:pPr>
            <w:r w:rsidRPr="003123EA">
              <w:rPr>
                <w:rStyle w:val="Bodytext2"/>
                <w:bCs/>
                <w:i/>
                <w:color w:val="000000"/>
                <w:sz w:val="20"/>
                <w:szCs w:val="20"/>
              </w:rPr>
              <w:t>SS</w:t>
            </w:r>
          </w:p>
        </w:tc>
        <w:tc>
          <w:tcPr>
            <w:tcW w:w="616" w:type="dxa"/>
            <w:tcBorders>
              <w:top w:val="single" w:sz="4" w:space="0" w:color="auto"/>
              <w:bottom w:val="single" w:sz="4" w:space="0" w:color="auto"/>
            </w:tcBorders>
          </w:tcPr>
          <w:p w14:paraId="3387E65E"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r w:rsidRPr="003123EA">
              <w:rPr>
                <w:rStyle w:val="Bodytext2"/>
                <w:bCs/>
                <w:i/>
                <w:color w:val="000000"/>
                <w:sz w:val="20"/>
                <w:szCs w:val="20"/>
              </w:rPr>
              <w:t>df</w:t>
            </w:r>
          </w:p>
        </w:tc>
        <w:tc>
          <w:tcPr>
            <w:tcW w:w="766" w:type="dxa"/>
            <w:tcBorders>
              <w:top w:val="single" w:sz="4" w:space="0" w:color="auto"/>
              <w:bottom w:val="single" w:sz="4" w:space="0" w:color="auto"/>
            </w:tcBorders>
          </w:tcPr>
          <w:p w14:paraId="7F9D6C00" w14:textId="77777777" w:rsidR="00B51910" w:rsidRPr="003123EA" w:rsidRDefault="00B51910" w:rsidP="008B5C5C">
            <w:pPr>
              <w:pStyle w:val="Bodytext21"/>
              <w:shd w:val="clear" w:color="auto" w:fill="auto"/>
              <w:spacing w:line="240" w:lineRule="auto"/>
              <w:contextualSpacing/>
              <w:jc w:val="center"/>
              <w:rPr>
                <w:rStyle w:val="Bodytext2"/>
                <w:bCs/>
                <w:i/>
                <w:color w:val="000000"/>
                <w:sz w:val="20"/>
                <w:szCs w:val="20"/>
              </w:rPr>
            </w:pPr>
            <w:r w:rsidRPr="003123EA">
              <w:rPr>
                <w:rStyle w:val="Bodytext2"/>
                <w:bCs/>
                <w:i/>
                <w:color w:val="000000"/>
                <w:sz w:val="20"/>
                <w:szCs w:val="20"/>
              </w:rPr>
              <w:t>MS</w:t>
            </w:r>
          </w:p>
        </w:tc>
        <w:tc>
          <w:tcPr>
            <w:tcW w:w="766" w:type="dxa"/>
            <w:tcBorders>
              <w:top w:val="single" w:sz="4" w:space="0" w:color="auto"/>
              <w:bottom w:val="single" w:sz="4" w:space="0" w:color="auto"/>
            </w:tcBorders>
          </w:tcPr>
          <w:p w14:paraId="5545439F" w14:textId="77777777" w:rsidR="00B51910" w:rsidRPr="003123EA" w:rsidRDefault="00B51910" w:rsidP="008B5C5C">
            <w:pPr>
              <w:pStyle w:val="Bodytext21"/>
              <w:shd w:val="clear" w:color="auto" w:fill="auto"/>
              <w:spacing w:line="240" w:lineRule="auto"/>
              <w:contextualSpacing/>
              <w:jc w:val="center"/>
              <w:rPr>
                <w:rStyle w:val="Bodytext2"/>
                <w:bCs/>
                <w:i/>
                <w:color w:val="000000"/>
                <w:sz w:val="20"/>
                <w:szCs w:val="20"/>
              </w:rPr>
            </w:pPr>
            <w:r w:rsidRPr="003123EA">
              <w:rPr>
                <w:rStyle w:val="Bodytext2"/>
                <w:bCs/>
                <w:i/>
                <w:color w:val="000000"/>
                <w:sz w:val="20"/>
                <w:szCs w:val="20"/>
              </w:rPr>
              <w:t>F</w:t>
            </w:r>
          </w:p>
        </w:tc>
        <w:tc>
          <w:tcPr>
            <w:tcW w:w="730" w:type="dxa"/>
            <w:tcBorders>
              <w:top w:val="single" w:sz="4" w:space="0" w:color="auto"/>
              <w:bottom w:val="single" w:sz="4" w:space="0" w:color="auto"/>
            </w:tcBorders>
          </w:tcPr>
          <w:p w14:paraId="5D3FFBE8" w14:textId="77777777" w:rsidR="00B51910" w:rsidRPr="003123EA" w:rsidRDefault="00B51910" w:rsidP="008B5C5C">
            <w:pPr>
              <w:pStyle w:val="Bodytext21"/>
              <w:shd w:val="clear" w:color="auto" w:fill="auto"/>
              <w:spacing w:line="240" w:lineRule="auto"/>
              <w:contextualSpacing/>
              <w:jc w:val="center"/>
              <w:rPr>
                <w:rStyle w:val="Bodytext2"/>
                <w:bCs/>
                <w:i/>
                <w:color w:val="000000"/>
                <w:sz w:val="20"/>
                <w:szCs w:val="20"/>
              </w:rPr>
            </w:pPr>
            <w:r w:rsidRPr="003123EA">
              <w:rPr>
                <w:rStyle w:val="Bodytext2"/>
                <w:bCs/>
                <w:i/>
                <w:color w:val="000000"/>
                <w:sz w:val="20"/>
                <w:szCs w:val="20"/>
              </w:rPr>
              <w:t>p</w:t>
            </w:r>
          </w:p>
        </w:tc>
      </w:tr>
      <w:tr w:rsidR="00B51910" w:rsidRPr="003123EA" w14:paraId="1507BBA3" w14:textId="77777777" w:rsidTr="008B5C5C">
        <w:trPr>
          <w:jc w:val="center"/>
        </w:trPr>
        <w:tc>
          <w:tcPr>
            <w:tcW w:w="1639" w:type="dxa"/>
            <w:tcBorders>
              <w:top w:val="single" w:sz="4" w:space="0" w:color="auto"/>
            </w:tcBorders>
          </w:tcPr>
          <w:p w14:paraId="497BE079" w14:textId="6E8AE7D4" w:rsidR="00B51910" w:rsidRPr="003123EA" w:rsidRDefault="00B51910" w:rsidP="008B5C5C">
            <w:pPr>
              <w:pStyle w:val="Bodytext21"/>
              <w:shd w:val="clear" w:color="auto" w:fill="auto"/>
              <w:spacing w:line="240" w:lineRule="auto"/>
              <w:contextualSpacing/>
              <w:rPr>
                <w:rStyle w:val="Bodytext2"/>
                <w:bCs/>
                <w:color w:val="000000"/>
                <w:sz w:val="20"/>
                <w:szCs w:val="20"/>
              </w:rPr>
            </w:pPr>
            <w:r w:rsidRPr="003123EA">
              <w:rPr>
                <w:rStyle w:val="Bodytext2"/>
                <w:bCs/>
                <w:color w:val="000000"/>
                <w:sz w:val="20"/>
                <w:szCs w:val="20"/>
              </w:rPr>
              <w:t>Role (</w:t>
            </w:r>
            <m:oMath>
              <m:r>
                <m:rPr>
                  <m:sty m:val="bi"/>
                </m:rPr>
                <w:rPr>
                  <w:rFonts w:ascii="Cambria Math" w:hAnsi="Cambria Math"/>
                  <w:sz w:val="20"/>
                  <w:szCs w:val="20"/>
                </w:rPr>
                <m:t>A</m:t>
              </m:r>
            </m:oMath>
            <w:r w:rsidRPr="003123EA">
              <w:rPr>
                <w:rStyle w:val="Bodytext2"/>
                <w:bCs/>
                <w:color w:val="000000"/>
                <w:sz w:val="20"/>
                <w:szCs w:val="20"/>
              </w:rPr>
              <w:t>)</w:t>
            </w:r>
          </w:p>
        </w:tc>
        <w:tc>
          <w:tcPr>
            <w:tcW w:w="866" w:type="dxa"/>
            <w:tcBorders>
              <w:top w:val="single" w:sz="4" w:space="0" w:color="auto"/>
            </w:tcBorders>
          </w:tcPr>
          <w:p w14:paraId="305F4B2A"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r w:rsidRPr="003123EA">
              <w:rPr>
                <w:rStyle w:val="Bodytext2"/>
                <w:bCs/>
                <w:color w:val="000000"/>
                <w:sz w:val="20"/>
                <w:szCs w:val="20"/>
              </w:rPr>
              <w:t>39.343</w:t>
            </w:r>
          </w:p>
        </w:tc>
        <w:tc>
          <w:tcPr>
            <w:tcW w:w="616" w:type="dxa"/>
            <w:tcBorders>
              <w:top w:val="single" w:sz="4" w:space="0" w:color="auto"/>
            </w:tcBorders>
          </w:tcPr>
          <w:p w14:paraId="52D34F7E"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r w:rsidRPr="003123EA">
              <w:rPr>
                <w:rStyle w:val="Bodytext2"/>
                <w:bCs/>
                <w:color w:val="000000"/>
                <w:sz w:val="20"/>
                <w:szCs w:val="20"/>
              </w:rPr>
              <w:t>1</w:t>
            </w:r>
          </w:p>
        </w:tc>
        <w:tc>
          <w:tcPr>
            <w:tcW w:w="766" w:type="dxa"/>
            <w:tcBorders>
              <w:top w:val="single" w:sz="4" w:space="0" w:color="auto"/>
            </w:tcBorders>
          </w:tcPr>
          <w:p w14:paraId="0F9D6852"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r w:rsidRPr="003123EA">
              <w:rPr>
                <w:rStyle w:val="Bodytext2"/>
                <w:bCs/>
                <w:color w:val="000000"/>
                <w:sz w:val="20"/>
                <w:szCs w:val="20"/>
              </w:rPr>
              <w:t>39.343</w:t>
            </w:r>
          </w:p>
        </w:tc>
        <w:tc>
          <w:tcPr>
            <w:tcW w:w="766" w:type="dxa"/>
            <w:tcBorders>
              <w:top w:val="single" w:sz="4" w:space="0" w:color="auto"/>
            </w:tcBorders>
          </w:tcPr>
          <w:p w14:paraId="24B7D993"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r w:rsidRPr="003123EA">
              <w:rPr>
                <w:rStyle w:val="Bodytext2"/>
                <w:bCs/>
                <w:color w:val="000000"/>
                <w:sz w:val="20"/>
                <w:szCs w:val="20"/>
              </w:rPr>
              <w:t>10.40</w:t>
            </w:r>
          </w:p>
        </w:tc>
        <w:tc>
          <w:tcPr>
            <w:tcW w:w="730" w:type="dxa"/>
            <w:tcBorders>
              <w:top w:val="single" w:sz="4" w:space="0" w:color="auto"/>
            </w:tcBorders>
          </w:tcPr>
          <w:p w14:paraId="3C229054"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r w:rsidRPr="003123EA">
              <w:rPr>
                <w:rStyle w:val="Bodytext2"/>
                <w:bCs/>
                <w:color w:val="000000"/>
                <w:sz w:val="20"/>
                <w:szCs w:val="20"/>
              </w:rPr>
              <w:t>&lt; .05</w:t>
            </w:r>
          </w:p>
        </w:tc>
      </w:tr>
      <w:tr w:rsidR="00B51910" w:rsidRPr="003123EA" w14:paraId="3F937BB7" w14:textId="77777777" w:rsidTr="008B5C5C">
        <w:trPr>
          <w:jc w:val="center"/>
        </w:trPr>
        <w:tc>
          <w:tcPr>
            <w:tcW w:w="1639" w:type="dxa"/>
          </w:tcPr>
          <w:p w14:paraId="64B61CE0" w14:textId="70852B89" w:rsidR="00B51910" w:rsidRPr="003123EA" w:rsidRDefault="00B51910" w:rsidP="008B5C5C">
            <w:pPr>
              <w:pStyle w:val="Bodytext21"/>
              <w:shd w:val="clear" w:color="auto" w:fill="auto"/>
              <w:spacing w:line="240" w:lineRule="auto"/>
              <w:contextualSpacing/>
              <w:rPr>
                <w:rStyle w:val="Bodytext2"/>
                <w:bCs/>
                <w:color w:val="000000"/>
                <w:sz w:val="20"/>
                <w:szCs w:val="20"/>
              </w:rPr>
            </w:pPr>
            <w:r w:rsidRPr="003123EA">
              <w:rPr>
                <w:rStyle w:val="Bodytext2"/>
                <w:bCs/>
                <w:color w:val="000000"/>
                <w:sz w:val="20"/>
                <w:szCs w:val="20"/>
              </w:rPr>
              <w:t>Task Order (</w:t>
            </w:r>
            <m:oMath>
              <m:r>
                <m:rPr>
                  <m:sty m:val="bi"/>
                </m:rPr>
                <w:rPr>
                  <w:rStyle w:val="Bodytext2"/>
                  <w:rFonts w:ascii="Cambria Math" w:hAnsi="Cambria Math"/>
                  <w:color w:val="000000"/>
                  <w:sz w:val="20"/>
                  <w:szCs w:val="20"/>
                </w:rPr>
                <m:t>B</m:t>
              </m:r>
            </m:oMath>
            <w:r w:rsidRPr="003123EA">
              <w:rPr>
                <w:rStyle w:val="Bodytext2"/>
                <w:bCs/>
                <w:color w:val="000000"/>
                <w:sz w:val="20"/>
                <w:szCs w:val="20"/>
              </w:rPr>
              <w:t>)</w:t>
            </w:r>
          </w:p>
        </w:tc>
        <w:tc>
          <w:tcPr>
            <w:tcW w:w="866" w:type="dxa"/>
          </w:tcPr>
          <w:p w14:paraId="397EB436"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r w:rsidRPr="003123EA">
              <w:rPr>
                <w:rStyle w:val="Bodytext2"/>
                <w:bCs/>
                <w:color w:val="000000"/>
                <w:sz w:val="20"/>
                <w:szCs w:val="20"/>
              </w:rPr>
              <w:t>31.204</w:t>
            </w:r>
          </w:p>
        </w:tc>
        <w:tc>
          <w:tcPr>
            <w:tcW w:w="616" w:type="dxa"/>
          </w:tcPr>
          <w:p w14:paraId="4CD4589A"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r w:rsidRPr="003123EA">
              <w:rPr>
                <w:rStyle w:val="Bodytext2"/>
                <w:bCs/>
                <w:color w:val="000000"/>
                <w:sz w:val="20"/>
                <w:szCs w:val="20"/>
              </w:rPr>
              <w:t>1</w:t>
            </w:r>
          </w:p>
        </w:tc>
        <w:tc>
          <w:tcPr>
            <w:tcW w:w="766" w:type="dxa"/>
          </w:tcPr>
          <w:p w14:paraId="0957F5BF"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r w:rsidRPr="003123EA">
              <w:rPr>
                <w:rStyle w:val="Bodytext2"/>
                <w:bCs/>
                <w:color w:val="000000"/>
                <w:sz w:val="20"/>
                <w:szCs w:val="20"/>
              </w:rPr>
              <w:t>31.204</w:t>
            </w:r>
          </w:p>
        </w:tc>
        <w:tc>
          <w:tcPr>
            <w:tcW w:w="766" w:type="dxa"/>
          </w:tcPr>
          <w:p w14:paraId="0E7B6626"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r w:rsidRPr="003123EA">
              <w:rPr>
                <w:rStyle w:val="Bodytext2"/>
                <w:bCs/>
                <w:color w:val="000000"/>
                <w:sz w:val="20"/>
                <w:szCs w:val="20"/>
              </w:rPr>
              <w:t>8.25</w:t>
            </w:r>
          </w:p>
        </w:tc>
        <w:tc>
          <w:tcPr>
            <w:tcW w:w="730" w:type="dxa"/>
          </w:tcPr>
          <w:p w14:paraId="2F0A7767"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r w:rsidRPr="003123EA">
              <w:rPr>
                <w:rStyle w:val="Bodytext2"/>
                <w:bCs/>
                <w:color w:val="000000"/>
                <w:sz w:val="20"/>
                <w:szCs w:val="20"/>
              </w:rPr>
              <w:t>&lt; .05</w:t>
            </w:r>
          </w:p>
        </w:tc>
      </w:tr>
      <w:tr w:rsidR="00B51910" w:rsidRPr="003123EA" w14:paraId="4B25CD7A" w14:textId="77777777" w:rsidTr="008B5C5C">
        <w:trPr>
          <w:jc w:val="center"/>
        </w:trPr>
        <w:tc>
          <w:tcPr>
            <w:tcW w:w="1639" w:type="dxa"/>
          </w:tcPr>
          <w:p w14:paraId="17FDF865" w14:textId="1AFA9640" w:rsidR="00B51910" w:rsidRPr="003123EA" w:rsidRDefault="001632BC" w:rsidP="008B5C5C">
            <w:pPr>
              <w:pStyle w:val="Bodytext21"/>
              <w:shd w:val="clear" w:color="auto" w:fill="auto"/>
              <w:spacing w:line="240" w:lineRule="auto"/>
              <w:contextualSpacing/>
              <w:rPr>
                <w:rStyle w:val="Bodytext2"/>
                <w:bCs/>
                <w:color w:val="000000"/>
                <w:sz w:val="20"/>
                <w:szCs w:val="20"/>
              </w:rPr>
            </w:pPr>
            <m:oMath>
              <m:r>
                <m:rPr>
                  <m:sty m:val="bi"/>
                </m:rPr>
                <w:rPr>
                  <w:rFonts w:ascii="Cambria Math" w:hAnsi="Cambria Math"/>
                  <w:sz w:val="20"/>
                  <w:szCs w:val="20"/>
                </w:rPr>
                <m:t>AB</m:t>
              </m:r>
            </m:oMath>
            <w:r w:rsidR="00B51910" w:rsidRPr="003123EA">
              <w:rPr>
                <w:rStyle w:val="Bodytext2"/>
                <w:bCs/>
                <w:color w:val="000000"/>
                <w:sz w:val="20"/>
                <w:szCs w:val="20"/>
              </w:rPr>
              <w:t xml:space="preserve"> Interaction</w:t>
            </w:r>
          </w:p>
        </w:tc>
        <w:tc>
          <w:tcPr>
            <w:tcW w:w="866" w:type="dxa"/>
          </w:tcPr>
          <w:p w14:paraId="052EF72A"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r w:rsidRPr="003123EA">
              <w:rPr>
                <w:rStyle w:val="Bodytext2"/>
                <w:bCs/>
                <w:color w:val="000000"/>
                <w:sz w:val="20"/>
                <w:szCs w:val="20"/>
              </w:rPr>
              <w:t>25.601</w:t>
            </w:r>
          </w:p>
        </w:tc>
        <w:tc>
          <w:tcPr>
            <w:tcW w:w="616" w:type="dxa"/>
          </w:tcPr>
          <w:p w14:paraId="75CCA9C5"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r w:rsidRPr="003123EA">
              <w:rPr>
                <w:rStyle w:val="Bodytext2"/>
                <w:bCs/>
                <w:color w:val="000000"/>
                <w:sz w:val="20"/>
                <w:szCs w:val="20"/>
              </w:rPr>
              <w:t>1</w:t>
            </w:r>
          </w:p>
        </w:tc>
        <w:tc>
          <w:tcPr>
            <w:tcW w:w="766" w:type="dxa"/>
          </w:tcPr>
          <w:p w14:paraId="4799EE84"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r w:rsidRPr="003123EA">
              <w:rPr>
                <w:rStyle w:val="Bodytext2"/>
                <w:bCs/>
                <w:color w:val="000000"/>
                <w:sz w:val="20"/>
                <w:szCs w:val="20"/>
              </w:rPr>
              <w:t>25.601</w:t>
            </w:r>
          </w:p>
        </w:tc>
        <w:tc>
          <w:tcPr>
            <w:tcW w:w="766" w:type="dxa"/>
          </w:tcPr>
          <w:p w14:paraId="776012D8"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r w:rsidRPr="003123EA">
              <w:rPr>
                <w:rStyle w:val="Bodytext2"/>
                <w:bCs/>
                <w:color w:val="000000"/>
                <w:sz w:val="20"/>
                <w:szCs w:val="20"/>
              </w:rPr>
              <w:t>6.77</w:t>
            </w:r>
          </w:p>
        </w:tc>
        <w:tc>
          <w:tcPr>
            <w:tcW w:w="730" w:type="dxa"/>
          </w:tcPr>
          <w:p w14:paraId="3BBFE0F4"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r w:rsidRPr="003123EA">
              <w:rPr>
                <w:rStyle w:val="Bodytext2"/>
                <w:bCs/>
                <w:color w:val="000000"/>
                <w:sz w:val="20"/>
                <w:szCs w:val="20"/>
              </w:rPr>
              <w:t>&lt; .05</w:t>
            </w:r>
          </w:p>
        </w:tc>
      </w:tr>
      <w:tr w:rsidR="00B51910" w:rsidRPr="003123EA" w14:paraId="46BF2D4F" w14:textId="77777777" w:rsidTr="00076F12">
        <w:trPr>
          <w:jc w:val="center"/>
        </w:trPr>
        <w:tc>
          <w:tcPr>
            <w:tcW w:w="1639" w:type="dxa"/>
          </w:tcPr>
          <w:p w14:paraId="04489D30" w14:textId="77777777" w:rsidR="00B51910" w:rsidRPr="003123EA" w:rsidRDefault="00B51910" w:rsidP="008B5C5C">
            <w:pPr>
              <w:pStyle w:val="Bodytext21"/>
              <w:shd w:val="clear" w:color="auto" w:fill="auto"/>
              <w:spacing w:line="240" w:lineRule="auto"/>
              <w:contextualSpacing/>
              <w:rPr>
                <w:rStyle w:val="Bodytext2"/>
                <w:bCs/>
                <w:color w:val="000000"/>
                <w:sz w:val="20"/>
                <w:szCs w:val="20"/>
              </w:rPr>
            </w:pPr>
            <w:r w:rsidRPr="003123EA">
              <w:rPr>
                <w:rStyle w:val="Bodytext2"/>
                <w:bCs/>
                <w:color w:val="000000"/>
                <w:sz w:val="20"/>
                <w:szCs w:val="20"/>
              </w:rPr>
              <w:t>Error</w:t>
            </w:r>
          </w:p>
        </w:tc>
        <w:tc>
          <w:tcPr>
            <w:tcW w:w="866" w:type="dxa"/>
          </w:tcPr>
          <w:p w14:paraId="70C2E212"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r w:rsidRPr="003123EA">
              <w:rPr>
                <w:rStyle w:val="Bodytext2"/>
                <w:bCs/>
                <w:color w:val="000000"/>
                <w:sz w:val="20"/>
                <w:szCs w:val="20"/>
              </w:rPr>
              <w:t>590.047</w:t>
            </w:r>
          </w:p>
        </w:tc>
        <w:tc>
          <w:tcPr>
            <w:tcW w:w="616" w:type="dxa"/>
          </w:tcPr>
          <w:p w14:paraId="7F67D01C"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r w:rsidRPr="003123EA">
              <w:rPr>
                <w:rStyle w:val="Bodytext2"/>
                <w:bCs/>
                <w:color w:val="000000"/>
                <w:sz w:val="20"/>
                <w:szCs w:val="20"/>
              </w:rPr>
              <w:t>156</w:t>
            </w:r>
          </w:p>
        </w:tc>
        <w:tc>
          <w:tcPr>
            <w:tcW w:w="766" w:type="dxa"/>
          </w:tcPr>
          <w:p w14:paraId="4CA7C0E0"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r w:rsidRPr="003123EA">
              <w:rPr>
                <w:rStyle w:val="Bodytext2"/>
                <w:bCs/>
                <w:color w:val="000000"/>
                <w:sz w:val="20"/>
                <w:szCs w:val="20"/>
              </w:rPr>
              <w:t>3.782</w:t>
            </w:r>
          </w:p>
        </w:tc>
        <w:tc>
          <w:tcPr>
            <w:tcW w:w="766" w:type="dxa"/>
          </w:tcPr>
          <w:p w14:paraId="5A9F3135"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p>
        </w:tc>
        <w:tc>
          <w:tcPr>
            <w:tcW w:w="730" w:type="dxa"/>
          </w:tcPr>
          <w:p w14:paraId="282FA44F"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p>
        </w:tc>
      </w:tr>
      <w:tr w:rsidR="00B51910" w:rsidRPr="003123EA" w14:paraId="27CBFC91" w14:textId="77777777" w:rsidTr="00076F12">
        <w:trPr>
          <w:jc w:val="center"/>
        </w:trPr>
        <w:tc>
          <w:tcPr>
            <w:tcW w:w="1639" w:type="dxa"/>
            <w:tcBorders>
              <w:bottom w:val="single" w:sz="4" w:space="0" w:color="auto"/>
            </w:tcBorders>
          </w:tcPr>
          <w:p w14:paraId="2F3A1BE6" w14:textId="77777777" w:rsidR="00B51910" w:rsidRPr="003123EA" w:rsidRDefault="00B51910" w:rsidP="008B5C5C">
            <w:pPr>
              <w:pStyle w:val="Bodytext21"/>
              <w:shd w:val="clear" w:color="auto" w:fill="auto"/>
              <w:spacing w:line="240" w:lineRule="auto"/>
              <w:contextualSpacing/>
              <w:rPr>
                <w:rStyle w:val="Bodytext2"/>
                <w:bCs/>
                <w:color w:val="000000"/>
                <w:sz w:val="20"/>
                <w:szCs w:val="20"/>
              </w:rPr>
            </w:pPr>
            <w:r w:rsidRPr="003123EA">
              <w:rPr>
                <w:rStyle w:val="Bodytext2"/>
                <w:bCs/>
                <w:color w:val="000000"/>
                <w:sz w:val="20"/>
                <w:szCs w:val="20"/>
              </w:rPr>
              <w:t>TOTAL</w:t>
            </w:r>
          </w:p>
        </w:tc>
        <w:tc>
          <w:tcPr>
            <w:tcW w:w="866" w:type="dxa"/>
            <w:tcBorders>
              <w:bottom w:val="single" w:sz="4" w:space="0" w:color="auto"/>
            </w:tcBorders>
          </w:tcPr>
          <w:p w14:paraId="634D051E"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r w:rsidRPr="003123EA">
              <w:rPr>
                <w:rStyle w:val="Bodytext2"/>
                <w:bCs/>
                <w:color w:val="000000"/>
                <w:sz w:val="20"/>
                <w:szCs w:val="20"/>
              </w:rPr>
              <w:t>686.195</w:t>
            </w:r>
          </w:p>
        </w:tc>
        <w:tc>
          <w:tcPr>
            <w:tcW w:w="616" w:type="dxa"/>
            <w:tcBorders>
              <w:bottom w:val="single" w:sz="4" w:space="0" w:color="auto"/>
            </w:tcBorders>
          </w:tcPr>
          <w:p w14:paraId="1CCA4371"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r w:rsidRPr="003123EA">
              <w:rPr>
                <w:rStyle w:val="Bodytext2"/>
                <w:bCs/>
                <w:color w:val="000000"/>
                <w:sz w:val="20"/>
                <w:szCs w:val="20"/>
              </w:rPr>
              <w:t>159</w:t>
            </w:r>
          </w:p>
        </w:tc>
        <w:tc>
          <w:tcPr>
            <w:tcW w:w="766" w:type="dxa"/>
            <w:tcBorders>
              <w:bottom w:val="single" w:sz="4" w:space="0" w:color="auto"/>
            </w:tcBorders>
          </w:tcPr>
          <w:p w14:paraId="1689FCFA"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p>
        </w:tc>
        <w:tc>
          <w:tcPr>
            <w:tcW w:w="766" w:type="dxa"/>
            <w:tcBorders>
              <w:bottom w:val="single" w:sz="4" w:space="0" w:color="auto"/>
            </w:tcBorders>
          </w:tcPr>
          <w:p w14:paraId="46BABBC4"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p>
        </w:tc>
        <w:tc>
          <w:tcPr>
            <w:tcW w:w="730" w:type="dxa"/>
            <w:tcBorders>
              <w:bottom w:val="single" w:sz="4" w:space="0" w:color="auto"/>
            </w:tcBorders>
          </w:tcPr>
          <w:p w14:paraId="04C229D8"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p>
        </w:tc>
      </w:tr>
    </w:tbl>
    <w:p w14:paraId="54993B2B" w14:textId="77777777" w:rsidR="00B51910" w:rsidRPr="00533213" w:rsidRDefault="00B51910" w:rsidP="00533213">
      <w:pPr>
        <w:rPr>
          <w:rStyle w:val="Bodytext9"/>
          <w:bCs/>
          <w:sz w:val="20"/>
          <w:szCs w:val="20"/>
          <w:shd w:val="clear" w:color="auto" w:fill="auto"/>
        </w:rPr>
      </w:pPr>
    </w:p>
    <w:p w14:paraId="157FCDF2" w14:textId="77777777" w:rsidR="00B51910" w:rsidRPr="00533213" w:rsidRDefault="00B51910" w:rsidP="00533213">
      <w:pPr>
        <w:rPr>
          <w:rStyle w:val="Bodytext9"/>
          <w:bCs/>
          <w:sz w:val="20"/>
          <w:szCs w:val="20"/>
        </w:rPr>
      </w:pPr>
    </w:p>
    <w:tbl>
      <w:tblPr>
        <w:tblStyle w:val="TableGrid"/>
        <w:tblW w:w="92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Problem 1 summary data for a two-way ANOVA showing the effect of Role and Task Order with descriptive statistics. Columns are Role-A which includes categories for Experiencer and Predictor, and Task Order-B which includes categories for Leisure First and Leisure Second. For the Leisure First condition: Experiencer is 2.942 and Predictor is 1.150, with a row mean of X-bar-sub-B-sub-1 equals 2.046. For the Leisure Second condition: Experiencer is 3.025 and Predictor is 2.833, with a row mean of X-bar-sub-B-sub-2 equals 2.929. The bottom row contains the column means for Role and the grand mean. The column mean for Experiencer is X-bar-sub-A-sub-1-equals 2.983, the column mean for Predictor is X-bar-sub-A-sub-2 equals 1.992, and the grand mean is X-bar-sub-G-M equals 2.488."/>
      </w:tblPr>
      <w:tblGrid>
        <w:gridCol w:w="1639"/>
        <w:gridCol w:w="2359"/>
        <w:gridCol w:w="1762"/>
        <w:gridCol w:w="1710"/>
        <w:gridCol w:w="1800"/>
      </w:tblGrid>
      <w:tr w:rsidR="00B51910" w:rsidRPr="00533213" w14:paraId="4B9A2FEC" w14:textId="77777777" w:rsidTr="00642455">
        <w:trPr>
          <w:trHeight w:val="259"/>
          <w:tblHeader/>
          <w:jc w:val="center"/>
        </w:trPr>
        <w:tc>
          <w:tcPr>
            <w:tcW w:w="1639" w:type="dxa"/>
          </w:tcPr>
          <w:p w14:paraId="630C70EA" w14:textId="77777777" w:rsidR="00B51910" w:rsidRPr="00533213" w:rsidRDefault="00B51910" w:rsidP="00533213">
            <w:pPr>
              <w:rPr>
                <w:rStyle w:val="Bodytext2"/>
                <w:b w:val="0"/>
                <w:sz w:val="20"/>
                <w:szCs w:val="20"/>
              </w:rPr>
            </w:pPr>
          </w:p>
        </w:tc>
        <w:tc>
          <w:tcPr>
            <w:tcW w:w="2359" w:type="dxa"/>
          </w:tcPr>
          <w:p w14:paraId="6F549D18" w14:textId="77777777" w:rsidR="00B51910" w:rsidRPr="00533213" w:rsidRDefault="00B51910" w:rsidP="00533213">
            <w:pPr>
              <w:rPr>
                <w:rStyle w:val="Bodytext2"/>
                <w:b w:val="0"/>
                <w:sz w:val="20"/>
                <w:szCs w:val="20"/>
              </w:rPr>
            </w:pPr>
          </w:p>
        </w:tc>
        <w:tc>
          <w:tcPr>
            <w:tcW w:w="3472" w:type="dxa"/>
            <w:gridSpan w:val="2"/>
          </w:tcPr>
          <w:p w14:paraId="1C1B84A0" w14:textId="77777777" w:rsidR="00B51910" w:rsidRPr="00533213" w:rsidRDefault="00B51910" w:rsidP="005002C5">
            <w:pPr>
              <w:jc w:val="center"/>
              <w:rPr>
                <w:rStyle w:val="Bodytext2"/>
                <w:b w:val="0"/>
                <w:sz w:val="20"/>
                <w:szCs w:val="20"/>
              </w:rPr>
            </w:pPr>
            <w:r w:rsidRPr="00533213">
              <w:rPr>
                <w:rStyle w:val="Bodytext2"/>
                <w:b w:val="0"/>
                <w:sz w:val="20"/>
                <w:szCs w:val="20"/>
              </w:rPr>
              <w:t>Role (</w:t>
            </w:r>
            <w:r w:rsidRPr="00533213">
              <w:rPr>
                <w:rStyle w:val="Bodytext2"/>
                <w:b w:val="0"/>
                <w:i/>
                <w:iCs/>
                <w:sz w:val="20"/>
                <w:szCs w:val="20"/>
              </w:rPr>
              <w:t>A</w:t>
            </w:r>
            <w:r w:rsidRPr="00533213">
              <w:rPr>
                <w:rStyle w:val="Bodytext2"/>
                <w:b w:val="0"/>
                <w:sz w:val="20"/>
                <w:szCs w:val="20"/>
              </w:rPr>
              <w:t>)</w:t>
            </w:r>
          </w:p>
        </w:tc>
        <w:tc>
          <w:tcPr>
            <w:tcW w:w="1800" w:type="dxa"/>
          </w:tcPr>
          <w:p w14:paraId="66BBBEF8" w14:textId="77777777" w:rsidR="00B51910" w:rsidRPr="00533213" w:rsidRDefault="00B51910" w:rsidP="00533213">
            <w:pPr>
              <w:rPr>
                <w:rStyle w:val="Bodytext2"/>
                <w:b w:val="0"/>
                <w:sz w:val="20"/>
                <w:szCs w:val="20"/>
              </w:rPr>
            </w:pPr>
          </w:p>
        </w:tc>
      </w:tr>
      <w:tr w:rsidR="00B51910" w:rsidRPr="00533213" w14:paraId="1533BEE6" w14:textId="77777777" w:rsidTr="00642455">
        <w:trPr>
          <w:trHeight w:val="259"/>
          <w:jc w:val="center"/>
        </w:trPr>
        <w:tc>
          <w:tcPr>
            <w:tcW w:w="1639" w:type="dxa"/>
          </w:tcPr>
          <w:p w14:paraId="752D45ED" w14:textId="77777777" w:rsidR="00B51910" w:rsidRPr="00533213" w:rsidRDefault="00B51910" w:rsidP="00533213">
            <w:pPr>
              <w:rPr>
                <w:rStyle w:val="Bodytext2"/>
                <w:b w:val="0"/>
                <w:sz w:val="20"/>
                <w:szCs w:val="20"/>
              </w:rPr>
            </w:pPr>
          </w:p>
        </w:tc>
        <w:tc>
          <w:tcPr>
            <w:tcW w:w="2359" w:type="dxa"/>
          </w:tcPr>
          <w:p w14:paraId="64E08317" w14:textId="77777777" w:rsidR="00B51910" w:rsidRPr="00533213" w:rsidRDefault="00B51910" w:rsidP="00533213">
            <w:pPr>
              <w:rPr>
                <w:rStyle w:val="Bodytext2"/>
                <w:b w:val="0"/>
                <w:sz w:val="20"/>
                <w:szCs w:val="20"/>
              </w:rPr>
            </w:pPr>
          </w:p>
        </w:tc>
        <w:tc>
          <w:tcPr>
            <w:tcW w:w="1762" w:type="dxa"/>
            <w:tcBorders>
              <w:bottom w:val="single" w:sz="4" w:space="0" w:color="auto"/>
            </w:tcBorders>
          </w:tcPr>
          <w:p w14:paraId="1411FC13" w14:textId="77777777" w:rsidR="00B51910" w:rsidRPr="00533213" w:rsidRDefault="00B51910" w:rsidP="00533213">
            <w:pPr>
              <w:rPr>
                <w:rStyle w:val="Bodytext2"/>
                <w:b w:val="0"/>
                <w:sz w:val="20"/>
                <w:szCs w:val="20"/>
              </w:rPr>
            </w:pPr>
            <w:r w:rsidRPr="00533213">
              <w:rPr>
                <w:rStyle w:val="Bodytext2"/>
                <w:b w:val="0"/>
                <w:sz w:val="20"/>
                <w:szCs w:val="20"/>
              </w:rPr>
              <w:t>Experiencer</w:t>
            </w:r>
          </w:p>
        </w:tc>
        <w:tc>
          <w:tcPr>
            <w:tcW w:w="1710" w:type="dxa"/>
            <w:tcBorders>
              <w:bottom w:val="single" w:sz="4" w:space="0" w:color="auto"/>
            </w:tcBorders>
          </w:tcPr>
          <w:p w14:paraId="11001BE7" w14:textId="77777777" w:rsidR="00B51910" w:rsidRPr="00533213" w:rsidRDefault="00B51910" w:rsidP="00533213">
            <w:pPr>
              <w:rPr>
                <w:rStyle w:val="Bodytext2"/>
                <w:b w:val="0"/>
                <w:sz w:val="20"/>
                <w:szCs w:val="20"/>
              </w:rPr>
            </w:pPr>
            <w:r w:rsidRPr="00533213">
              <w:rPr>
                <w:rStyle w:val="Bodytext2"/>
                <w:b w:val="0"/>
                <w:sz w:val="20"/>
                <w:szCs w:val="20"/>
              </w:rPr>
              <w:t>Predictor</w:t>
            </w:r>
          </w:p>
        </w:tc>
        <w:tc>
          <w:tcPr>
            <w:tcW w:w="1800" w:type="dxa"/>
          </w:tcPr>
          <w:p w14:paraId="4C3B2CD5" w14:textId="77777777" w:rsidR="00B51910" w:rsidRPr="00533213" w:rsidRDefault="00B51910" w:rsidP="00533213">
            <w:pPr>
              <w:rPr>
                <w:rStyle w:val="Bodytext2"/>
                <w:b w:val="0"/>
                <w:sz w:val="20"/>
                <w:szCs w:val="20"/>
              </w:rPr>
            </w:pPr>
          </w:p>
        </w:tc>
      </w:tr>
      <w:tr w:rsidR="00B51910" w:rsidRPr="00533213" w14:paraId="6C0BC267" w14:textId="77777777" w:rsidTr="00642455">
        <w:trPr>
          <w:trHeight w:val="259"/>
          <w:jc w:val="center"/>
        </w:trPr>
        <w:tc>
          <w:tcPr>
            <w:tcW w:w="1639" w:type="dxa"/>
            <w:vMerge w:val="restart"/>
            <w:vAlign w:val="center"/>
          </w:tcPr>
          <w:p w14:paraId="7D2F3705" w14:textId="77777777" w:rsidR="00B51910" w:rsidRPr="00533213" w:rsidRDefault="00B51910" w:rsidP="00533213">
            <w:pPr>
              <w:rPr>
                <w:rStyle w:val="Bodytext2"/>
                <w:b w:val="0"/>
                <w:sz w:val="20"/>
                <w:szCs w:val="20"/>
              </w:rPr>
            </w:pPr>
            <w:r w:rsidRPr="00533213">
              <w:rPr>
                <w:rStyle w:val="Bodytext2"/>
                <w:b w:val="0"/>
                <w:sz w:val="20"/>
                <w:szCs w:val="20"/>
              </w:rPr>
              <w:t>Task Order (</w:t>
            </w:r>
            <w:r w:rsidRPr="00533213">
              <w:rPr>
                <w:rStyle w:val="Bodytext2"/>
                <w:b w:val="0"/>
                <w:i/>
                <w:iCs/>
                <w:sz w:val="20"/>
                <w:szCs w:val="20"/>
              </w:rPr>
              <w:t>B</w:t>
            </w:r>
            <w:r w:rsidRPr="00533213">
              <w:rPr>
                <w:rStyle w:val="Bodytext2"/>
                <w:b w:val="0"/>
                <w:sz w:val="20"/>
                <w:szCs w:val="20"/>
              </w:rPr>
              <w:t>)</w:t>
            </w:r>
          </w:p>
        </w:tc>
        <w:tc>
          <w:tcPr>
            <w:tcW w:w="2359" w:type="dxa"/>
            <w:tcBorders>
              <w:right w:val="single" w:sz="4" w:space="0" w:color="auto"/>
            </w:tcBorders>
          </w:tcPr>
          <w:p w14:paraId="175EC73C" w14:textId="77777777" w:rsidR="00B51910" w:rsidRPr="00533213" w:rsidRDefault="00B51910" w:rsidP="00533213">
            <w:pPr>
              <w:rPr>
                <w:rStyle w:val="Bodytext2"/>
                <w:b w:val="0"/>
                <w:sz w:val="20"/>
                <w:szCs w:val="20"/>
              </w:rPr>
            </w:pPr>
            <w:r w:rsidRPr="00533213">
              <w:rPr>
                <w:rStyle w:val="Bodytext2"/>
                <w:b w:val="0"/>
                <w:sz w:val="20"/>
                <w:szCs w:val="20"/>
              </w:rPr>
              <w:t>Leisure First</w:t>
            </w:r>
          </w:p>
        </w:tc>
        <w:tc>
          <w:tcPr>
            <w:tcW w:w="1762" w:type="dxa"/>
            <w:tcBorders>
              <w:top w:val="single" w:sz="4" w:space="0" w:color="auto"/>
              <w:left w:val="single" w:sz="4" w:space="0" w:color="auto"/>
              <w:bottom w:val="single" w:sz="4" w:space="0" w:color="auto"/>
              <w:right w:val="single" w:sz="4" w:space="0" w:color="auto"/>
            </w:tcBorders>
          </w:tcPr>
          <w:p w14:paraId="2A0E0B8F" w14:textId="77777777" w:rsidR="00B51910" w:rsidRPr="00533213" w:rsidRDefault="00B51910" w:rsidP="00533213">
            <w:pPr>
              <w:rPr>
                <w:rStyle w:val="Bodytext2"/>
                <w:b w:val="0"/>
                <w:sz w:val="20"/>
                <w:szCs w:val="20"/>
              </w:rPr>
            </w:pPr>
            <w:r w:rsidRPr="00533213">
              <w:rPr>
                <w:rStyle w:val="Bodytext2"/>
                <w:b w:val="0"/>
                <w:sz w:val="20"/>
                <w:szCs w:val="20"/>
              </w:rPr>
              <w:t>2.942</w:t>
            </w:r>
          </w:p>
        </w:tc>
        <w:tc>
          <w:tcPr>
            <w:tcW w:w="1710" w:type="dxa"/>
            <w:tcBorders>
              <w:top w:val="single" w:sz="4" w:space="0" w:color="auto"/>
              <w:left w:val="single" w:sz="4" w:space="0" w:color="auto"/>
              <w:bottom w:val="single" w:sz="4" w:space="0" w:color="auto"/>
              <w:right w:val="single" w:sz="4" w:space="0" w:color="auto"/>
            </w:tcBorders>
          </w:tcPr>
          <w:p w14:paraId="77DE40B7" w14:textId="77777777" w:rsidR="00B51910" w:rsidRPr="00533213" w:rsidRDefault="00B51910" w:rsidP="00533213">
            <w:pPr>
              <w:rPr>
                <w:rStyle w:val="Bodytext2"/>
                <w:b w:val="0"/>
                <w:sz w:val="20"/>
                <w:szCs w:val="20"/>
              </w:rPr>
            </w:pPr>
            <w:r w:rsidRPr="00533213">
              <w:rPr>
                <w:rStyle w:val="Bodytext2"/>
                <w:b w:val="0"/>
                <w:sz w:val="20"/>
                <w:szCs w:val="20"/>
              </w:rPr>
              <w:t>1.150</w:t>
            </w:r>
          </w:p>
        </w:tc>
        <w:tc>
          <w:tcPr>
            <w:tcW w:w="1800" w:type="dxa"/>
            <w:tcBorders>
              <w:left w:val="single" w:sz="4" w:space="0" w:color="auto"/>
            </w:tcBorders>
          </w:tcPr>
          <w:p w14:paraId="2465AF88" w14:textId="184B5784" w:rsidR="00B51910" w:rsidRPr="00533213" w:rsidRDefault="00000000" w:rsidP="00533213">
            <w:pPr>
              <w:rPr>
                <w:rStyle w:val="Bodytext2"/>
                <w:b w:val="0"/>
                <w:sz w:val="20"/>
                <w:szCs w:val="20"/>
              </w:rPr>
            </w:pPr>
            <m:oMathPara>
              <m:oMathParaPr>
                <m:jc m:val="left"/>
              </m:oMathParaPr>
              <m:oMath>
                <m:sSub>
                  <m:sSubPr>
                    <m:ctrlPr>
                      <w:rPr>
                        <w:rStyle w:val="Bodytext2"/>
                        <w:rFonts w:ascii="Cambria Math" w:hAnsi="Cambria Math"/>
                        <w:b w:val="0"/>
                        <w:bCs w:val="0"/>
                        <w:i/>
                        <w:sz w:val="20"/>
                        <w:szCs w:val="20"/>
                      </w:rPr>
                    </m:ctrlPr>
                  </m:sSubPr>
                  <m:e>
                    <m:acc>
                      <m:accPr>
                        <m:chr m:val="̅"/>
                        <m:ctrlPr>
                          <w:rPr>
                            <w:rStyle w:val="Bodytext2"/>
                            <w:rFonts w:ascii="Cambria Math" w:hAnsi="Cambria Math"/>
                            <w:b w:val="0"/>
                            <w:bCs w:val="0"/>
                            <w:i/>
                            <w:sz w:val="20"/>
                            <w:szCs w:val="20"/>
                          </w:rPr>
                        </m:ctrlPr>
                      </m:accPr>
                      <m:e>
                        <m:r>
                          <w:rPr>
                            <w:rStyle w:val="Bodytext2"/>
                            <w:rFonts w:ascii="Cambria Math" w:hAnsi="Cambria Math"/>
                            <w:sz w:val="20"/>
                            <w:szCs w:val="20"/>
                          </w:rPr>
                          <m:t>X</m:t>
                        </m:r>
                      </m:e>
                    </m:acc>
                  </m:e>
                  <m:sub>
                    <m:sSub>
                      <m:sSubPr>
                        <m:ctrlPr>
                          <w:rPr>
                            <w:rStyle w:val="Bodytext2"/>
                            <w:rFonts w:ascii="Cambria Math" w:hAnsi="Cambria Math"/>
                            <w:b w:val="0"/>
                            <w:bCs w:val="0"/>
                            <w:sz w:val="20"/>
                            <w:szCs w:val="20"/>
                          </w:rPr>
                        </m:ctrlPr>
                      </m:sSubPr>
                      <m:e>
                        <m:r>
                          <m:rPr>
                            <m:sty m:val="p"/>
                          </m:rPr>
                          <w:rPr>
                            <w:rStyle w:val="Bodytext2"/>
                            <w:rFonts w:ascii="Cambria Math" w:hAnsi="Cambria Math"/>
                            <w:sz w:val="20"/>
                            <w:szCs w:val="20"/>
                          </w:rPr>
                          <m:t>B</m:t>
                        </m:r>
                      </m:e>
                      <m:sub>
                        <m:r>
                          <w:rPr>
                            <w:rStyle w:val="Bodytext2"/>
                            <w:rFonts w:ascii="Cambria Math" w:hAnsi="Cambria Math"/>
                            <w:sz w:val="20"/>
                            <w:szCs w:val="20"/>
                          </w:rPr>
                          <m:t>1</m:t>
                        </m:r>
                      </m:sub>
                    </m:sSub>
                  </m:sub>
                </m:sSub>
                <m:r>
                  <w:rPr>
                    <w:rStyle w:val="Bodytext2"/>
                    <w:rFonts w:ascii="Cambria Math" w:hAnsi="Cambria Math"/>
                    <w:sz w:val="20"/>
                    <w:szCs w:val="20"/>
                  </w:rPr>
                  <m:t>=2.046</m:t>
                </m:r>
              </m:oMath>
            </m:oMathPara>
          </w:p>
        </w:tc>
      </w:tr>
      <w:tr w:rsidR="00B51910" w:rsidRPr="00533213" w14:paraId="110697C7" w14:textId="77777777" w:rsidTr="00642455">
        <w:trPr>
          <w:trHeight w:val="259"/>
          <w:jc w:val="center"/>
        </w:trPr>
        <w:tc>
          <w:tcPr>
            <w:tcW w:w="1639" w:type="dxa"/>
            <w:vMerge/>
          </w:tcPr>
          <w:p w14:paraId="1A2DECFF" w14:textId="77777777" w:rsidR="00B51910" w:rsidRPr="00533213" w:rsidRDefault="00B51910" w:rsidP="00533213">
            <w:pPr>
              <w:rPr>
                <w:rStyle w:val="Bodytext2"/>
                <w:b w:val="0"/>
                <w:sz w:val="20"/>
                <w:szCs w:val="20"/>
              </w:rPr>
            </w:pPr>
          </w:p>
        </w:tc>
        <w:tc>
          <w:tcPr>
            <w:tcW w:w="2359" w:type="dxa"/>
            <w:tcBorders>
              <w:right w:val="single" w:sz="4" w:space="0" w:color="auto"/>
            </w:tcBorders>
          </w:tcPr>
          <w:p w14:paraId="6EE9A49D" w14:textId="77777777" w:rsidR="00B51910" w:rsidRPr="00533213" w:rsidRDefault="00B51910" w:rsidP="00533213">
            <w:pPr>
              <w:rPr>
                <w:rStyle w:val="Bodytext2"/>
                <w:b w:val="0"/>
                <w:sz w:val="20"/>
                <w:szCs w:val="20"/>
              </w:rPr>
            </w:pPr>
            <w:r w:rsidRPr="00533213">
              <w:rPr>
                <w:rStyle w:val="Bodytext2"/>
                <w:b w:val="0"/>
                <w:sz w:val="20"/>
                <w:szCs w:val="20"/>
              </w:rPr>
              <w:t>Leisure Second</w:t>
            </w:r>
          </w:p>
        </w:tc>
        <w:tc>
          <w:tcPr>
            <w:tcW w:w="1762" w:type="dxa"/>
            <w:tcBorders>
              <w:top w:val="single" w:sz="4" w:space="0" w:color="auto"/>
              <w:left w:val="single" w:sz="4" w:space="0" w:color="auto"/>
              <w:bottom w:val="single" w:sz="4" w:space="0" w:color="auto"/>
              <w:right w:val="single" w:sz="4" w:space="0" w:color="auto"/>
            </w:tcBorders>
          </w:tcPr>
          <w:p w14:paraId="145CFACC" w14:textId="77777777" w:rsidR="00B51910" w:rsidRPr="00533213" w:rsidRDefault="00B51910" w:rsidP="00533213">
            <w:pPr>
              <w:rPr>
                <w:rStyle w:val="Bodytext2"/>
                <w:b w:val="0"/>
                <w:sz w:val="20"/>
                <w:szCs w:val="20"/>
              </w:rPr>
            </w:pPr>
            <w:r w:rsidRPr="00533213">
              <w:rPr>
                <w:rStyle w:val="Bodytext2"/>
                <w:b w:val="0"/>
                <w:sz w:val="20"/>
                <w:szCs w:val="20"/>
              </w:rPr>
              <w:t>3.025</w:t>
            </w:r>
          </w:p>
        </w:tc>
        <w:tc>
          <w:tcPr>
            <w:tcW w:w="1710" w:type="dxa"/>
            <w:tcBorders>
              <w:top w:val="single" w:sz="4" w:space="0" w:color="auto"/>
              <w:left w:val="single" w:sz="4" w:space="0" w:color="auto"/>
              <w:bottom w:val="single" w:sz="4" w:space="0" w:color="auto"/>
              <w:right w:val="single" w:sz="4" w:space="0" w:color="auto"/>
            </w:tcBorders>
          </w:tcPr>
          <w:p w14:paraId="4E0E1CFB" w14:textId="77777777" w:rsidR="00B51910" w:rsidRPr="00533213" w:rsidRDefault="00B51910" w:rsidP="00533213">
            <w:pPr>
              <w:rPr>
                <w:rStyle w:val="Bodytext2"/>
                <w:b w:val="0"/>
                <w:sz w:val="20"/>
                <w:szCs w:val="20"/>
              </w:rPr>
            </w:pPr>
            <w:r w:rsidRPr="00533213">
              <w:rPr>
                <w:rStyle w:val="Bodytext2"/>
                <w:b w:val="0"/>
                <w:sz w:val="20"/>
                <w:szCs w:val="20"/>
              </w:rPr>
              <w:t>2.833</w:t>
            </w:r>
          </w:p>
        </w:tc>
        <w:tc>
          <w:tcPr>
            <w:tcW w:w="1800" w:type="dxa"/>
            <w:tcBorders>
              <w:left w:val="single" w:sz="4" w:space="0" w:color="auto"/>
            </w:tcBorders>
          </w:tcPr>
          <w:p w14:paraId="0E7A9DDB" w14:textId="56F11345" w:rsidR="00B51910" w:rsidRPr="00533213" w:rsidRDefault="00000000" w:rsidP="00533213">
            <w:pPr>
              <w:rPr>
                <w:rStyle w:val="Bodytext2"/>
                <w:b w:val="0"/>
                <w:sz w:val="20"/>
                <w:szCs w:val="20"/>
              </w:rPr>
            </w:pPr>
            <m:oMathPara>
              <m:oMathParaPr>
                <m:jc m:val="left"/>
              </m:oMathParaPr>
              <m:oMath>
                <m:sSub>
                  <m:sSubPr>
                    <m:ctrlPr>
                      <w:rPr>
                        <w:rStyle w:val="Bodytext2"/>
                        <w:rFonts w:ascii="Cambria Math" w:hAnsi="Cambria Math"/>
                        <w:b w:val="0"/>
                        <w:bCs w:val="0"/>
                        <w:i/>
                        <w:sz w:val="20"/>
                        <w:szCs w:val="20"/>
                      </w:rPr>
                    </m:ctrlPr>
                  </m:sSubPr>
                  <m:e>
                    <m:acc>
                      <m:accPr>
                        <m:chr m:val="̅"/>
                        <m:ctrlPr>
                          <w:rPr>
                            <w:rStyle w:val="Bodytext2"/>
                            <w:rFonts w:ascii="Cambria Math" w:hAnsi="Cambria Math"/>
                            <w:b w:val="0"/>
                            <w:bCs w:val="0"/>
                            <w:i/>
                            <w:sz w:val="20"/>
                            <w:szCs w:val="20"/>
                          </w:rPr>
                        </m:ctrlPr>
                      </m:accPr>
                      <m:e>
                        <m:r>
                          <w:rPr>
                            <w:rStyle w:val="Bodytext2"/>
                            <w:rFonts w:ascii="Cambria Math" w:hAnsi="Cambria Math"/>
                            <w:sz w:val="20"/>
                            <w:szCs w:val="20"/>
                          </w:rPr>
                          <m:t>X</m:t>
                        </m:r>
                      </m:e>
                    </m:acc>
                  </m:e>
                  <m:sub>
                    <m:sSub>
                      <m:sSubPr>
                        <m:ctrlPr>
                          <w:rPr>
                            <w:rStyle w:val="Bodytext2"/>
                            <w:rFonts w:ascii="Cambria Math" w:hAnsi="Cambria Math"/>
                            <w:b w:val="0"/>
                            <w:bCs w:val="0"/>
                            <w:sz w:val="20"/>
                            <w:szCs w:val="20"/>
                          </w:rPr>
                        </m:ctrlPr>
                      </m:sSubPr>
                      <m:e>
                        <m:r>
                          <m:rPr>
                            <m:sty m:val="p"/>
                          </m:rPr>
                          <w:rPr>
                            <w:rStyle w:val="Bodytext2"/>
                            <w:rFonts w:ascii="Cambria Math" w:hAnsi="Cambria Math"/>
                            <w:sz w:val="20"/>
                            <w:szCs w:val="20"/>
                          </w:rPr>
                          <m:t>B</m:t>
                        </m:r>
                      </m:e>
                      <m:sub>
                        <m:r>
                          <w:rPr>
                            <w:rStyle w:val="Bodytext2"/>
                            <w:rFonts w:ascii="Cambria Math" w:hAnsi="Cambria Math"/>
                            <w:sz w:val="20"/>
                            <w:szCs w:val="20"/>
                          </w:rPr>
                          <m:t>2</m:t>
                        </m:r>
                      </m:sub>
                    </m:sSub>
                  </m:sub>
                </m:sSub>
                <m:r>
                  <w:rPr>
                    <w:rStyle w:val="Bodytext2"/>
                    <w:rFonts w:ascii="Cambria Math" w:hAnsi="Cambria Math"/>
                    <w:sz w:val="20"/>
                    <w:szCs w:val="20"/>
                  </w:rPr>
                  <m:t>=2.929</m:t>
                </m:r>
              </m:oMath>
            </m:oMathPara>
          </w:p>
        </w:tc>
      </w:tr>
      <w:tr w:rsidR="00B51910" w:rsidRPr="00533213" w14:paraId="2017AB14" w14:textId="77777777" w:rsidTr="00642455">
        <w:trPr>
          <w:trHeight w:val="259"/>
          <w:jc w:val="center"/>
        </w:trPr>
        <w:tc>
          <w:tcPr>
            <w:tcW w:w="1639" w:type="dxa"/>
          </w:tcPr>
          <w:p w14:paraId="44F97021" w14:textId="77777777" w:rsidR="00B51910" w:rsidRPr="00533213" w:rsidRDefault="00B51910" w:rsidP="00533213">
            <w:pPr>
              <w:rPr>
                <w:rStyle w:val="Bodytext2"/>
                <w:b w:val="0"/>
                <w:sz w:val="20"/>
                <w:szCs w:val="20"/>
              </w:rPr>
            </w:pPr>
          </w:p>
        </w:tc>
        <w:tc>
          <w:tcPr>
            <w:tcW w:w="2359" w:type="dxa"/>
          </w:tcPr>
          <w:p w14:paraId="304F7CBA" w14:textId="77777777" w:rsidR="00B51910" w:rsidRPr="00533213" w:rsidRDefault="00B51910" w:rsidP="00533213">
            <w:pPr>
              <w:rPr>
                <w:rStyle w:val="Bodytext2"/>
                <w:b w:val="0"/>
                <w:sz w:val="20"/>
                <w:szCs w:val="20"/>
              </w:rPr>
            </w:pPr>
          </w:p>
        </w:tc>
        <w:tc>
          <w:tcPr>
            <w:tcW w:w="1762" w:type="dxa"/>
            <w:tcBorders>
              <w:top w:val="single" w:sz="4" w:space="0" w:color="auto"/>
            </w:tcBorders>
          </w:tcPr>
          <w:p w14:paraId="7470C422" w14:textId="0374F9E6" w:rsidR="00B51910" w:rsidRPr="00533213" w:rsidRDefault="00000000" w:rsidP="00533213">
            <w:pPr>
              <w:rPr>
                <w:rStyle w:val="Bodytext2"/>
                <w:b w:val="0"/>
                <w:sz w:val="20"/>
                <w:szCs w:val="20"/>
              </w:rPr>
            </w:pPr>
            <m:oMathPara>
              <m:oMath>
                <m:sSub>
                  <m:sSubPr>
                    <m:ctrlPr>
                      <w:rPr>
                        <w:rStyle w:val="Bodytext2"/>
                        <w:rFonts w:ascii="Cambria Math" w:hAnsi="Cambria Math"/>
                        <w:b w:val="0"/>
                        <w:bCs w:val="0"/>
                        <w:i/>
                        <w:sz w:val="20"/>
                        <w:szCs w:val="20"/>
                      </w:rPr>
                    </m:ctrlPr>
                  </m:sSubPr>
                  <m:e>
                    <m:acc>
                      <m:accPr>
                        <m:chr m:val="̅"/>
                        <m:ctrlPr>
                          <w:rPr>
                            <w:rStyle w:val="Bodytext2"/>
                            <w:rFonts w:ascii="Cambria Math" w:hAnsi="Cambria Math"/>
                            <w:b w:val="0"/>
                            <w:bCs w:val="0"/>
                            <w:i/>
                            <w:sz w:val="20"/>
                            <w:szCs w:val="20"/>
                          </w:rPr>
                        </m:ctrlPr>
                      </m:accPr>
                      <m:e>
                        <m:r>
                          <w:rPr>
                            <w:rStyle w:val="Bodytext2"/>
                            <w:rFonts w:ascii="Cambria Math" w:hAnsi="Cambria Math"/>
                            <w:sz w:val="20"/>
                            <w:szCs w:val="20"/>
                          </w:rPr>
                          <m:t>X</m:t>
                        </m:r>
                      </m:e>
                    </m:acc>
                  </m:e>
                  <m:sub>
                    <m:sSub>
                      <m:sSubPr>
                        <m:ctrlPr>
                          <w:rPr>
                            <w:rStyle w:val="Bodytext2"/>
                            <w:rFonts w:ascii="Cambria Math" w:hAnsi="Cambria Math"/>
                            <w:b w:val="0"/>
                            <w:bCs w:val="0"/>
                            <w:sz w:val="20"/>
                            <w:szCs w:val="20"/>
                          </w:rPr>
                        </m:ctrlPr>
                      </m:sSubPr>
                      <m:e>
                        <m:r>
                          <m:rPr>
                            <m:sty m:val="p"/>
                          </m:rPr>
                          <w:rPr>
                            <w:rStyle w:val="Bodytext2"/>
                            <w:rFonts w:ascii="Cambria Math" w:hAnsi="Cambria Math"/>
                            <w:sz w:val="20"/>
                            <w:szCs w:val="20"/>
                          </w:rPr>
                          <m:t>A</m:t>
                        </m:r>
                      </m:e>
                      <m:sub>
                        <m:r>
                          <w:rPr>
                            <w:rStyle w:val="Bodytext2"/>
                            <w:rFonts w:ascii="Cambria Math" w:hAnsi="Cambria Math"/>
                            <w:sz w:val="20"/>
                            <w:szCs w:val="20"/>
                          </w:rPr>
                          <m:t>1</m:t>
                        </m:r>
                      </m:sub>
                    </m:sSub>
                  </m:sub>
                </m:sSub>
                <m:r>
                  <w:rPr>
                    <w:rStyle w:val="Bodytext2"/>
                    <w:rFonts w:ascii="Cambria Math" w:hAnsi="Cambria Math"/>
                    <w:sz w:val="20"/>
                    <w:szCs w:val="20"/>
                  </w:rPr>
                  <m:t>=2.983</m:t>
                </m:r>
              </m:oMath>
            </m:oMathPara>
          </w:p>
        </w:tc>
        <w:tc>
          <w:tcPr>
            <w:tcW w:w="1710" w:type="dxa"/>
            <w:tcBorders>
              <w:top w:val="single" w:sz="4" w:space="0" w:color="auto"/>
            </w:tcBorders>
          </w:tcPr>
          <w:p w14:paraId="25214104" w14:textId="62FAD426" w:rsidR="00B51910" w:rsidRPr="00533213" w:rsidRDefault="00000000" w:rsidP="00533213">
            <w:pPr>
              <w:rPr>
                <w:rStyle w:val="Bodytext2"/>
                <w:b w:val="0"/>
                <w:sz w:val="20"/>
                <w:szCs w:val="20"/>
              </w:rPr>
            </w:pPr>
            <m:oMathPara>
              <m:oMath>
                <m:sSub>
                  <m:sSubPr>
                    <m:ctrlPr>
                      <w:rPr>
                        <w:rStyle w:val="Bodytext2"/>
                        <w:rFonts w:ascii="Cambria Math" w:hAnsi="Cambria Math"/>
                        <w:b w:val="0"/>
                        <w:bCs w:val="0"/>
                        <w:i/>
                        <w:sz w:val="20"/>
                        <w:szCs w:val="20"/>
                      </w:rPr>
                    </m:ctrlPr>
                  </m:sSubPr>
                  <m:e>
                    <m:acc>
                      <m:accPr>
                        <m:chr m:val="̅"/>
                        <m:ctrlPr>
                          <w:rPr>
                            <w:rStyle w:val="Bodytext2"/>
                            <w:rFonts w:ascii="Cambria Math" w:hAnsi="Cambria Math"/>
                            <w:b w:val="0"/>
                            <w:bCs w:val="0"/>
                            <w:i/>
                            <w:sz w:val="20"/>
                            <w:szCs w:val="20"/>
                          </w:rPr>
                        </m:ctrlPr>
                      </m:accPr>
                      <m:e>
                        <m:r>
                          <w:rPr>
                            <w:rStyle w:val="Bodytext2"/>
                            <w:rFonts w:ascii="Cambria Math" w:hAnsi="Cambria Math"/>
                            <w:sz w:val="20"/>
                            <w:szCs w:val="20"/>
                          </w:rPr>
                          <m:t>X</m:t>
                        </m:r>
                      </m:e>
                    </m:acc>
                  </m:e>
                  <m:sub>
                    <m:sSub>
                      <m:sSubPr>
                        <m:ctrlPr>
                          <w:rPr>
                            <w:rStyle w:val="Bodytext2"/>
                            <w:rFonts w:ascii="Cambria Math" w:hAnsi="Cambria Math"/>
                            <w:b w:val="0"/>
                            <w:bCs w:val="0"/>
                            <w:sz w:val="20"/>
                            <w:szCs w:val="20"/>
                          </w:rPr>
                        </m:ctrlPr>
                      </m:sSubPr>
                      <m:e>
                        <m:r>
                          <m:rPr>
                            <m:sty m:val="p"/>
                          </m:rPr>
                          <w:rPr>
                            <w:rStyle w:val="Bodytext2"/>
                            <w:rFonts w:ascii="Cambria Math" w:hAnsi="Cambria Math"/>
                            <w:sz w:val="20"/>
                            <w:szCs w:val="20"/>
                          </w:rPr>
                          <m:t>A</m:t>
                        </m:r>
                      </m:e>
                      <m:sub>
                        <m:r>
                          <w:rPr>
                            <w:rStyle w:val="Bodytext2"/>
                            <w:rFonts w:ascii="Cambria Math" w:hAnsi="Cambria Math"/>
                            <w:sz w:val="20"/>
                            <w:szCs w:val="20"/>
                          </w:rPr>
                          <m:t>2</m:t>
                        </m:r>
                      </m:sub>
                    </m:sSub>
                  </m:sub>
                </m:sSub>
                <m:r>
                  <w:rPr>
                    <w:rStyle w:val="Bodytext2"/>
                    <w:rFonts w:ascii="Cambria Math" w:hAnsi="Cambria Math"/>
                    <w:sz w:val="20"/>
                    <w:szCs w:val="20"/>
                  </w:rPr>
                  <m:t>=</m:t>
                </m:r>
                <m:r>
                  <m:rPr>
                    <m:sty m:val="p"/>
                  </m:rPr>
                  <w:rPr>
                    <w:rStyle w:val="Bodytext2"/>
                    <w:rFonts w:ascii="Cambria Math" w:hAnsi="Cambria Math"/>
                    <w:sz w:val="20"/>
                    <w:szCs w:val="20"/>
                  </w:rPr>
                  <m:t>1.992</m:t>
                </m:r>
              </m:oMath>
            </m:oMathPara>
          </w:p>
        </w:tc>
        <w:tc>
          <w:tcPr>
            <w:tcW w:w="1800" w:type="dxa"/>
          </w:tcPr>
          <w:p w14:paraId="07C80941" w14:textId="2619D0E2" w:rsidR="00B51910" w:rsidRPr="00533213" w:rsidRDefault="00000000" w:rsidP="00533213">
            <w:pPr>
              <w:rPr>
                <w:rStyle w:val="Bodytext2"/>
                <w:rFonts w:eastAsia="Calibri"/>
                <w:b w:val="0"/>
                <w:sz w:val="20"/>
                <w:szCs w:val="20"/>
              </w:rPr>
            </w:pPr>
            <m:oMathPara>
              <m:oMathParaPr>
                <m:jc m:val="left"/>
              </m:oMathParaPr>
              <m:oMath>
                <m:sSub>
                  <m:sSubPr>
                    <m:ctrlPr>
                      <w:rPr>
                        <w:rStyle w:val="Bodytext2"/>
                        <w:rFonts w:ascii="Cambria Math" w:hAnsi="Cambria Math"/>
                        <w:b w:val="0"/>
                        <w:bCs w:val="0"/>
                        <w:i/>
                        <w:sz w:val="20"/>
                        <w:szCs w:val="20"/>
                      </w:rPr>
                    </m:ctrlPr>
                  </m:sSubPr>
                  <m:e>
                    <m:acc>
                      <m:accPr>
                        <m:chr m:val="̅"/>
                        <m:ctrlPr>
                          <w:rPr>
                            <w:rStyle w:val="Bodytext2"/>
                            <w:rFonts w:ascii="Cambria Math" w:hAnsi="Cambria Math"/>
                            <w:b w:val="0"/>
                            <w:bCs w:val="0"/>
                            <w:i/>
                            <w:sz w:val="20"/>
                            <w:szCs w:val="20"/>
                          </w:rPr>
                        </m:ctrlPr>
                      </m:accPr>
                      <m:e>
                        <m:r>
                          <w:rPr>
                            <w:rStyle w:val="Bodytext2"/>
                            <w:rFonts w:ascii="Cambria Math" w:hAnsi="Cambria Math"/>
                            <w:sz w:val="20"/>
                            <w:szCs w:val="20"/>
                          </w:rPr>
                          <m:t>X</m:t>
                        </m:r>
                      </m:e>
                    </m:acc>
                  </m:e>
                  <m:sub>
                    <m:r>
                      <w:rPr>
                        <w:rStyle w:val="Bodytext2"/>
                        <w:rFonts w:ascii="Cambria Math" w:hAnsi="Cambria Math"/>
                        <w:sz w:val="20"/>
                        <w:szCs w:val="20"/>
                      </w:rPr>
                      <m:t>GM</m:t>
                    </m:r>
                  </m:sub>
                </m:sSub>
                <m:r>
                  <w:rPr>
                    <w:rStyle w:val="Bodytext2"/>
                    <w:rFonts w:ascii="Cambria Math" w:hAnsi="Cambria Math"/>
                    <w:sz w:val="20"/>
                    <w:szCs w:val="20"/>
                  </w:rPr>
                  <m:t>=2.488</m:t>
                </m:r>
              </m:oMath>
            </m:oMathPara>
          </w:p>
        </w:tc>
      </w:tr>
    </w:tbl>
    <w:p w14:paraId="470AD50A" w14:textId="77777777" w:rsidR="00B51910" w:rsidRPr="00533213" w:rsidRDefault="00B51910" w:rsidP="00533213">
      <w:pPr>
        <w:rPr>
          <w:rStyle w:val="Bodytext9"/>
          <w:bCs/>
          <w:sz w:val="20"/>
          <w:szCs w:val="20"/>
          <w:shd w:val="clear" w:color="auto" w:fill="auto"/>
        </w:rPr>
      </w:pPr>
    </w:p>
    <w:p w14:paraId="059BB202" w14:textId="1455609D" w:rsidR="00B51910" w:rsidRPr="00533213" w:rsidRDefault="00000000" w:rsidP="00533213">
      <w:pPr>
        <w:rPr>
          <w:rFonts w:ascii="Times New Roman" w:hAnsi="Times New Roman" w:cs="Times New Roman"/>
          <w:bCs/>
          <w:sz w:val="20"/>
          <w:szCs w:val="20"/>
          <w:shd w:val="clear" w:color="auto" w:fill="FFFFFF"/>
        </w:rPr>
      </w:pPr>
      <m:oMath>
        <m:sSub>
          <m:sSubPr>
            <m:ctrlPr>
              <w:rPr>
                <w:rFonts w:ascii="Cambria Math" w:hAnsi="Cambria Math" w:cs="Times New Roman"/>
                <w:bCs/>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tot</m:t>
            </m:r>
          </m:sub>
        </m:sSub>
        <m:r>
          <w:rPr>
            <w:rFonts w:ascii="Cambria Math" w:hAnsi="Cambria Math" w:cs="Times New Roman"/>
            <w:sz w:val="20"/>
            <w:szCs w:val="20"/>
          </w:rPr>
          <m:t>=</m:t>
        </m:r>
        <m:nary>
          <m:naryPr>
            <m:chr m:val="∑"/>
            <m:limLoc m:val="undOvr"/>
            <m:subHide m:val="1"/>
            <m:supHide m:val="1"/>
            <m:ctrlPr>
              <w:rPr>
                <w:rFonts w:ascii="Cambria Math" w:hAnsi="Cambria Math" w:cs="Times New Roman"/>
                <w:bCs/>
                <w:i/>
                <w:sz w:val="20"/>
                <w:szCs w:val="20"/>
              </w:rPr>
            </m:ctrlPr>
          </m:naryPr>
          <m:sub/>
          <m:sup/>
          <m:e>
            <m:sSup>
              <m:sSupPr>
                <m:ctrlPr>
                  <w:rPr>
                    <w:rFonts w:ascii="Cambria Math" w:hAnsi="Cambria Math" w:cs="Times New Roman"/>
                    <w:bCs/>
                    <w:i/>
                    <w:sz w:val="20"/>
                    <w:szCs w:val="20"/>
                  </w:rPr>
                </m:ctrlPr>
              </m:sSupPr>
              <m:e>
                <m:sSub>
                  <m:sSubPr>
                    <m:ctrlPr>
                      <w:rPr>
                        <w:rFonts w:ascii="Cambria Math" w:hAnsi="Cambria Math" w:cs="Times New Roman"/>
                        <w:bCs/>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tot</m:t>
                    </m:r>
                  </m:sub>
                </m:sSub>
              </m:e>
              <m:sup>
                <m:r>
                  <w:rPr>
                    <w:rFonts w:ascii="Cambria Math" w:hAnsi="Cambria Math" w:cs="Times New Roman"/>
                    <w:sz w:val="20"/>
                    <w:szCs w:val="20"/>
                  </w:rPr>
                  <m:t>2</m:t>
                </m:r>
              </m:sup>
            </m:sSup>
          </m:e>
        </m:nary>
        <m:r>
          <w:rPr>
            <w:rFonts w:ascii="Cambria Math" w:hAnsi="Cambria Math" w:cs="Times New Roman"/>
            <w:sz w:val="20"/>
            <w:szCs w:val="20"/>
          </w:rPr>
          <m:t>-</m:t>
        </m:r>
        <m:f>
          <m:fPr>
            <m:ctrlPr>
              <w:rPr>
                <w:rFonts w:ascii="Cambria Math" w:hAnsi="Cambria Math" w:cs="Times New Roman"/>
                <w:bCs/>
                <w:i/>
                <w:sz w:val="20"/>
                <w:szCs w:val="20"/>
              </w:rPr>
            </m:ctrlPr>
          </m:fPr>
          <m:num>
            <m:sSup>
              <m:sSupPr>
                <m:ctrlPr>
                  <w:rPr>
                    <w:rFonts w:ascii="Cambria Math" w:hAnsi="Cambria Math" w:cs="Times New Roman"/>
                    <w:bCs/>
                    <w:i/>
                    <w:sz w:val="20"/>
                    <w:szCs w:val="20"/>
                  </w:rPr>
                </m:ctrlPr>
              </m:sSupPr>
              <m:e>
                <m:d>
                  <m:dPr>
                    <m:ctrlPr>
                      <w:rPr>
                        <w:rFonts w:ascii="Cambria Math" w:hAnsi="Cambria Math" w:cs="Times New Roman"/>
                        <w:bCs/>
                        <w:i/>
                        <w:sz w:val="20"/>
                        <w:szCs w:val="20"/>
                      </w:rPr>
                    </m:ctrlPr>
                  </m:dPr>
                  <m:e>
                    <m:nary>
                      <m:naryPr>
                        <m:chr m:val="∑"/>
                        <m:limLoc m:val="undOvr"/>
                        <m:subHide m:val="1"/>
                        <m:supHide m:val="1"/>
                        <m:ctrlPr>
                          <w:rPr>
                            <w:rFonts w:ascii="Cambria Math" w:hAnsi="Cambria Math" w:cs="Times New Roman"/>
                            <w:bCs/>
                            <w:i/>
                            <w:sz w:val="20"/>
                            <w:szCs w:val="20"/>
                          </w:rPr>
                        </m:ctrlPr>
                      </m:naryPr>
                      <m:sub/>
                      <m:sup/>
                      <m:e>
                        <m:sSub>
                          <m:sSubPr>
                            <m:ctrlPr>
                              <w:rPr>
                                <w:rFonts w:ascii="Cambria Math" w:hAnsi="Cambria Math" w:cs="Times New Roman"/>
                                <w:bCs/>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tot</m:t>
                            </m:r>
                          </m:sub>
                        </m:sSub>
                      </m:e>
                    </m:nary>
                  </m:e>
                </m:d>
              </m:e>
              <m:sup>
                <m:r>
                  <w:rPr>
                    <w:rFonts w:ascii="Cambria Math" w:hAnsi="Cambria Math" w:cs="Times New Roman"/>
                    <w:sz w:val="20"/>
                    <w:szCs w:val="20"/>
                  </w:rPr>
                  <m:t>2</m:t>
                </m:r>
              </m:sup>
            </m:sSup>
          </m:num>
          <m:den>
            <m:sSub>
              <m:sSubPr>
                <m:ctrlPr>
                  <w:rPr>
                    <w:rFonts w:ascii="Cambria Math" w:hAnsi="Cambria Math" w:cs="Times New Roman"/>
                    <w:bCs/>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tot</m:t>
                </m:r>
              </m:sub>
            </m:sSub>
          </m:den>
        </m:f>
        <m:r>
          <w:rPr>
            <w:rFonts w:ascii="Cambria Math" w:hAnsi="Cambria Math" w:cs="Times New Roman"/>
            <w:sz w:val="20"/>
            <w:szCs w:val="20"/>
          </w:rPr>
          <m:t>=1,676.22-</m:t>
        </m:r>
        <m:f>
          <m:fPr>
            <m:ctrlPr>
              <w:rPr>
                <w:rFonts w:ascii="Cambria Math" w:hAnsi="Cambria Math" w:cs="Times New Roman"/>
                <w:bCs/>
                <w:i/>
                <w:sz w:val="20"/>
                <w:szCs w:val="20"/>
              </w:rPr>
            </m:ctrlPr>
          </m:fPr>
          <m:num>
            <m:sSup>
              <m:sSupPr>
                <m:ctrlPr>
                  <w:rPr>
                    <w:rFonts w:ascii="Cambria Math" w:hAnsi="Cambria Math" w:cs="Times New Roman"/>
                    <w:bCs/>
                    <w:i/>
                    <w:sz w:val="20"/>
                    <w:szCs w:val="20"/>
                  </w:rPr>
                </m:ctrlPr>
              </m:sSupPr>
              <m:e>
                <m:d>
                  <m:dPr>
                    <m:ctrlPr>
                      <w:rPr>
                        <w:rFonts w:ascii="Cambria Math" w:hAnsi="Cambria Math" w:cs="Times New Roman"/>
                        <w:bCs/>
                        <w:i/>
                        <w:sz w:val="20"/>
                        <w:szCs w:val="20"/>
                      </w:rPr>
                    </m:ctrlPr>
                  </m:dPr>
                  <m:e>
                    <m:r>
                      <w:rPr>
                        <w:rFonts w:ascii="Cambria Math" w:hAnsi="Cambria Math" w:cs="Times New Roman"/>
                        <w:sz w:val="20"/>
                        <w:szCs w:val="20"/>
                      </w:rPr>
                      <m:t>398</m:t>
                    </m:r>
                  </m:e>
                </m:d>
              </m:e>
              <m:sup>
                <m:r>
                  <w:rPr>
                    <w:rFonts w:ascii="Cambria Math" w:hAnsi="Cambria Math" w:cs="Times New Roman"/>
                    <w:sz w:val="20"/>
                    <w:szCs w:val="20"/>
                  </w:rPr>
                  <m:t>2</m:t>
                </m:r>
              </m:sup>
            </m:sSup>
          </m:num>
          <m:den>
            <m:r>
              <w:rPr>
                <w:rFonts w:ascii="Cambria Math" w:hAnsi="Cambria Math" w:cs="Times New Roman"/>
                <w:sz w:val="20"/>
                <w:szCs w:val="20"/>
              </w:rPr>
              <m:t>160</m:t>
            </m:r>
          </m:den>
        </m:f>
      </m:oMath>
      <w:r w:rsidR="006156AE" w:rsidRPr="00533213">
        <w:rPr>
          <w:rFonts w:ascii="Times New Roman" w:hAnsi="Times New Roman" w:cs="Times New Roman"/>
          <w:bCs/>
          <w:sz w:val="20"/>
          <w:szCs w:val="20"/>
          <w:shd w:val="clear" w:color="auto" w:fill="FFFFFF"/>
        </w:rPr>
        <w:t xml:space="preserve"> </w:t>
      </w:r>
    </w:p>
    <w:p w14:paraId="4108B43E" w14:textId="3E8EAD5D" w:rsidR="00B51910" w:rsidRPr="00533213" w:rsidRDefault="00000000" w:rsidP="00533213">
      <w:pPr>
        <w:rPr>
          <w:rFonts w:ascii="Times New Roman" w:eastAsiaTheme="minorEastAsia" w:hAnsi="Times New Roman" w:cs="Times New Roman"/>
          <w:bCs/>
          <w:sz w:val="20"/>
          <w:szCs w:val="20"/>
        </w:rPr>
      </w:pPr>
      <m:oMathPara>
        <m:oMathParaPr>
          <m:jc m:val="left"/>
        </m:oMathParaPr>
        <m:oMath>
          <m:sSub>
            <m:sSubPr>
              <m:ctrlPr>
                <w:rPr>
                  <w:rFonts w:ascii="Cambria Math" w:hAnsi="Cambria Math" w:cs="Times New Roman"/>
                  <w:bCs/>
                  <w:i/>
                  <w:color w:val="FFFFFF" w:themeColor="background1"/>
                  <w:sz w:val="20"/>
                  <w:szCs w:val="20"/>
                </w:rPr>
              </m:ctrlPr>
            </m:sSubPr>
            <m:e>
              <m:r>
                <m:rPr>
                  <m:sty m:val="p"/>
                </m:rPr>
                <w:rPr>
                  <w:rFonts w:ascii="Cambria Math" w:hAnsi="Cambria Math" w:cs="Times New Roman"/>
                  <w:color w:val="FFFFFF" w:themeColor="background1"/>
                  <w:sz w:val="20"/>
                  <w:szCs w:val="20"/>
                </w:rPr>
                <m:t>SS</m:t>
              </m:r>
            </m:e>
            <m:sub>
              <m:r>
                <m:rPr>
                  <m:sty m:val="p"/>
                </m:rPr>
                <w:rPr>
                  <w:rFonts w:ascii="Cambria Math" w:hAnsi="Cambria Math" w:cs="Times New Roman"/>
                  <w:color w:val="FFFFFF" w:themeColor="background1"/>
                  <w:sz w:val="20"/>
                  <w:szCs w:val="20"/>
                </w:rPr>
                <m:t>tot</m:t>
              </m:r>
            </m:sub>
          </m:sSub>
          <m:r>
            <w:rPr>
              <w:rFonts w:ascii="Cambria Math" w:hAnsi="Cambria Math" w:cs="Times New Roman"/>
              <w:sz w:val="20"/>
              <w:szCs w:val="20"/>
            </w:rPr>
            <m:t>=1,676.22-990.025=686.195</m:t>
          </m:r>
        </m:oMath>
      </m:oMathPara>
    </w:p>
    <w:p w14:paraId="05F78D3D" w14:textId="77777777" w:rsidR="00B51910" w:rsidRPr="00533213" w:rsidRDefault="00B51910" w:rsidP="00533213">
      <w:pPr>
        <w:rPr>
          <w:rFonts w:ascii="Times New Roman" w:eastAsiaTheme="minorEastAsia" w:hAnsi="Times New Roman" w:cs="Times New Roman"/>
          <w:bCs/>
          <w:sz w:val="20"/>
          <w:szCs w:val="20"/>
        </w:rPr>
      </w:pPr>
    </w:p>
    <w:p w14:paraId="04F2010E" w14:textId="4806A1BF" w:rsidR="00B51910" w:rsidRPr="00533213" w:rsidRDefault="00000000" w:rsidP="00533213">
      <w:pPr>
        <w:spacing w:line="360" w:lineRule="auto"/>
        <w:rPr>
          <w:rFonts w:ascii="Times New Roman" w:eastAsiaTheme="minorEastAsia" w:hAnsi="Times New Roman" w:cs="Times New Roman"/>
          <w:bCs/>
          <w:sz w:val="20"/>
          <w:szCs w:val="20"/>
        </w:rPr>
      </w:pPr>
      <m:oMathPara>
        <m:oMathParaPr>
          <m:jc m:val="left"/>
        </m:oMathParaPr>
        <m:oMath>
          <m:sSub>
            <m:sSubPr>
              <m:ctrlPr>
                <w:rPr>
                  <w:rFonts w:ascii="Cambria Math" w:hAnsi="Cambria Math" w:cs="Times New Roman"/>
                  <w:bCs/>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cells</m:t>
              </m:r>
            </m:sub>
          </m:sSub>
          <m:r>
            <w:rPr>
              <w:rFonts w:ascii="Cambria Math" w:hAnsi="Cambria Math" w:cs="Times New Roman"/>
              <w:sz w:val="20"/>
              <w:szCs w:val="20"/>
            </w:rPr>
            <m:t>=</m:t>
          </m:r>
          <m:nary>
            <m:naryPr>
              <m:chr m:val="∑"/>
              <m:limLoc m:val="undOvr"/>
              <m:subHide m:val="1"/>
              <m:supHide m:val="1"/>
              <m:ctrlPr>
                <w:rPr>
                  <w:rFonts w:ascii="Cambria Math" w:hAnsi="Cambria Math" w:cs="Times New Roman"/>
                  <w:bCs/>
                  <w:i/>
                  <w:sz w:val="20"/>
                  <w:szCs w:val="20"/>
                </w:rPr>
              </m:ctrlPr>
            </m:naryPr>
            <m:sub/>
            <m:sup/>
            <m:e>
              <m:d>
                <m:dPr>
                  <m:begChr m:val="["/>
                  <m:endChr m:val="]"/>
                  <m:ctrlPr>
                    <w:rPr>
                      <w:rFonts w:ascii="Cambria Math" w:hAnsi="Cambria Math" w:cs="Times New Roman"/>
                      <w:bCs/>
                      <w:i/>
                      <w:sz w:val="20"/>
                      <w:szCs w:val="20"/>
                    </w:rPr>
                  </m:ctrlPr>
                </m:dPr>
                <m:e>
                  <m:f>
                    <m:fPr>
                      <m:ctrlPr>
                        <w:rPr>
                          <w:rFonts w:ascii="Cambria Math" w:hAnsi="Cambria Math" w:cs="Times New Roman"/>
                          <w:bCs/>
                          <w:i/>
                          <w:sz w:val="20"/>
                          <w:szCs w:val="20"/>
                        </w:rPr>
                      </m:ctrlPr>
                    </m:fPr>
                    <m:num>
                      <m:sSup>
                        <m:sSupPr>
                          <m:ctrlPr>
                            <w:rPr>
                              <w:rFonts w:ascii="Cambria Math" w:hAnsi="Cambria Math" w:cs="Times New Roman"/>
                              <w:bCs/>
                              <w:i/>
                              <w:sz w:val="20"/>
                              <w:szCs w:val="20"/>
                            </w:rPr>
                          </m:ctrlPr>
                        </m:sSupPr>
                        <m:e>
                          <m:d>
                            <m:dPr>
                              <m:ctrlPr>
                                <w:rPr>
                                  <w:rFonts w:ascii="Cambria Math" w:hAnsi="Cambria Math" w:cs="Times New Roman"/>
                                  <w:bCs/>
                                  <w:i/>
                                  <w:sz w:val="20"/>
                                  <w:szCs w:val="20"/>
                                </w:rPr>
                              </m:ctrlPr>
                            </m:dPr>
                            <m:e>
                              <m:nary>
                                <m:naryPr>
                                  <m:chr m:val="∑"/>
                                  <m:limLoc m:val="undOvr"/>
                                  <m:subHide m:val="1"/>
                                  <m:supHide m:val="1"/>
                                  <m:ctrlPr>
                                    <w:rPr>
                                      <w:rFonts w:ascii="Cambria Math" w:hAnsi="Cambria Math" w:cs="Times New Roman"/>
                                      <w:bCs/>
                                      <w:i/>
                                      <w:sz w:val="20"/>
                                      <w:szCs w:val="20"/>
                                    </w:rPr>
                                  </m:ctrlPr>
                                </m:naryPr>
                                <m:sub/>
                                <m:sup/>
                                <m:e>
                                  <m:sSub>
                                    <m:sSubPr>
                                      <m:ctrlPr>
                                        <w:rPr>
                                          <w:rFonts w:ascii="Cambria Math" w:hAnsi="Cambria Math" w:cs="Times New Roman"/>
                                          <w:bCs/>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cell</m:t>
                                      </m:r>
                                    </m:sub>
                                  </m:sSub>
                                </m:e>
                              </m:nary>
                            </m:e>
                          </m:d>
                        </m:e>
                        <m:sup>
                          <m:r>
                            <w:rPr>
                              <w:rFonts w:ascii="Cambria Math" w:hAnsi="Cambria Math" w:cs="Times New Roman"/>
                              <w:sz w:val="20"/>
                              <w:szCs w:val="20"/>
                            </w:rPr>
                            <m:t>2</m:t>
                          </m:r>
                        </m:sup>
                      </m:sSup>
                    </m:num>
                    <m:den>
                      <m:sSub>
                        <m:sSubPr>
                          <m:ctrlPr>
                            <w:rPr>
                              <w:rFonts w:ascii="Cambria Math" w:hAnsi="Cambria Math" w:cs="Times New Roman"/>
                              <w:bCs/>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cell</m:t>
                          </m:r>
                        </m:sub>
                      </m:sSub>
                    </m:den>
                  </m:f>
                </m:e>
              </m:d>
              <m:r>
                <w:rPr>
                  <w:rFonts w:ascii="Cambria Math" w:hAnsi="Cambria Math" w:cs="Times New Roman"/>
                  <w:sz w:val="20"/>
                  <w:szCs w:val="20"/>
                </w:rPr>
                <m:t>-</m:t>
              </m:r>
              <m:f>
                <m:fPr>
                  <m:ctrlPr>
                    <w:rPr>
                      <w:rFonts w:ascii="Cambria Math" w:hAnsi="Cambria Math" w:cs="Times New Roman"/>
                      <w:bCs/>
                      <w:i/>
                      <w:sz w:val="20"/>
                      <w:szCs w:val="20"/>
                    </w:rPr>
                  </m:ctrlPr>
                </m:fPr>
                <m:num>
                  <m:sSup>
                    <m:sSupPr>
                      <m:ctrlPr>
                        <w:rPr>
                          <w:rFonts w:ascii="Cambria Math" w:hAnsi="Cambria Math" w:cs="Times New Roman"/>
                          <w:bCs/>
                          <w:i/>
                          <w:sz w:val="20"/>
                          <w:szCs w:val="20"/>
                        </w:rPr>
                      </m:ctrlPr>
                    </m:sSupPr>
                    <m:e>
                      <m:d>
                        <m:dPr>
                          <m:ctrlPr>
                            <w:rPr>
                              <w:rFonts w:ascii="Cambria Math" w:hAnsi="Cambria Math" w:cs="Times New Roman"/>
                              <w:bCs/>
                              <w:i/>
                              <w:sz w:val="20"/>
                              <w:szCs w:val="20"/>
                            </w:rPr>
                          </m:ctrlPr>
                        </m:dPr>
                        <m:e>
                          <m:nary>
                            <m:naryPr>
                              <m:chr m:val="∑"/>
                              <m:limLoc m:val="undOvr"/>
                              <m:subHide m:val="1"/>
                              <m:supHide m:val="1"/>
                              <m:ctrlPr>
                                <w:rPr>
                                  <w:rFonts w:ascii="Cambria Math" w:hAnsi="Cambria Math" w:cs="Times New Roman"/>
                                  <w:bCs/>
                                  <w:i/>
                                  <w:sz w:val="20"/>
                                  <w:szCs w:val="20"/>
                                </w:rPr>
                              </m:ctrlPr>
                            </m:naryPr>
                            <m:sub/>
                            <m:sup/>
                            <m:e>
                              <m:sSub>
                                <m:sSubPr>
                                  <m:ctrlPr>
                                    <w:rPr>
                                      <w:rFonts w:ascii="Cambria Math" w:hAnsi="Cambria Math" w:cs="Times New Roman"/>
                                      <w:bCs/>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tot</m:t>
                                  </m:r>
                                </m:sub>
                              </m:sSub>
                            </m:e>
                          </m:nary>
                        </m:e>
                      </m:d>
                    </m:e>
                    <m:sup>
                      <m:r>
                        <w:rPr>
                          <w:rFonts w:ascii="Cambria Math" w:hAnsi="Cambria Math" w:cs="Times New Roman"/>
                          <w:sz w:val="20"/>
                          <w:szCs w:val="20"/>
                        </w:rPr>
                        <m:t>2</m:t>
                      </m:r>
                    </m:sup>
                  </m:sSup>
                </m:num>
                <m:den>
                  <m:sSub>
                    <m:sSubPr>
                      <m:ctrlPr>
                        <w:rPr>
                          <w:rFonts w:ascii="Cambria Math" w:hAnsi="Cambria Math" w:cs="Times New Roman"/>
                          <w:bCs/>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tot</m:t>
                      </m:r>
                    </m:sub>
                  </m:sSub>
                </m:den>
              </m:f>
            </m:e>
          </m:nary>
        </m:oMath>
      </m:oMathPara>
    </w:p>
    <w:p w14:paraId="531F29C9" w14:textId="79B90713" w:rsidR="00B51910" w:rsidRPr="00533213" w:rsidRDefault="00000000" w:rsidP="00533213">
      <w:pPr>
        <w:spacing w:line="360" w:lineRule="auto"/>
        <w:rPr>
          <w:rStyle w:val="Bodytext2"/>
          <w:rFonts w:eastAsiaTheme="minorEastAsia"/>
          <w:b w:val="0"/>
          <w:sz w:val="20"/>
          <w:szCs w:val="20"/>
        </w:rPr>
      </w:pPr>
      <m:oMathPara>
        <m:oMathParaPr>
          <m:jc m:val="left"/>
        </m:oMathParaPr>
        <m:oMath>
          <m:sSub>
            <m:sSubPr>
              <m:ctrlPr>
                <w:rPr>
                  <w:rFonts w:ascii="Cambria Math" w:hAnsi="Cambria Math" w:cs="Times New Roman"/>
                  <w:bCs/>
                  <w:i/>
                  <w:color w:val="FFFFFF" w:themeColor="background1"/>
                  <w:sz w:val="20"/>
                  <w:szCs w:val="20"/>
                </w:rPr>
              </m:ctrlPr>
            </m:sSubPr>
            <m:e>
              <m:r>
                <m:rPr>
                  <m:sty m:val="p"/>
                </m:rPr>
                <w:rPr>
                  <w:rFonts w:ascii="Cambria Math" w:hAnsi="Cambria Math" w:cs="Times New Roman"/>
                  <w:color w:val="FFFFFF" w:themeColor="background1"/>
                  <w:sz w:val="20"/>
                  <w:szCs w:val="20"/>
                </w:rPr>
                <m:t>SS</m:t>
              </m:r>
            </m:e>
            <m:sub>
              <m:r>
                <m:rPr>
                  <m:sty m:val="p"/>
                </m:rPr>
                <w:rPr>
                  <w:rFonts w:ascii="Cambria Math" w:hAnsi="Cambria Math" w:cs="Times New Roman"/>
                  <w:color w:val="FFFFFF" w:themeColor="background1"/>
                  <w:sz w:val="20"/>
                  <w:szCs w:val="20"/>
                </w:rPr>
                <m:t>cells</m:t>
              </m:r>
            </m:sub>
          </m:sSub>
          <m:r>
            <w:rPr>
              <w:rFonts w:ascii="Cambria Math" w:hAnsi="Cambria Math" w:cs="Times New Roman"/>
              <w:sz w:val="20"/>
              <w:szCs w:val="20"/>
            </w:rPr>
            <m:t>=</m:t>
          </m:r>
          <m:d>
            <m:dPr>
              <m:begChr m:val="["/>
              <m:endChr m:val="]"/>
              <m:ctrlPr>
                <w:rPr>
                  <w:rFonts w:ascii="Cambria Math" w:hAnsi="Cambria Math" w:cs="Times New Roman"/>
                  <w:bCs/>
                  <w:i/>
                  <w:sz w:val="20"/>
                  <w:szCs w:val="20"/>
                </w:rPr>
              </m:ctrlPr>
            </m:dPr>
            <m:e>
              <m:f>
                <m:fPr>
                  <m:ctrlPr>
                    <w:rPr>
                      <w:rFonts w:ascii="Cambria Math" w:hAnsi="Cambria Math" w:cs="Times New Roman"/>
                      <w:bCs/>
                      <w:i/>
                      <w:sz w:val="20"/>
                      <w:szCs w:val="20"/>
                    </w:rPr>
                  </m:ctrlPr>
                </m:fPr>
                <m:num>
                  <m:sSup>
                    <m:sSupPr>
                      <m:ctrlPr>
                        <w:rPr>
                          <w:rFonts w:ascii="Cambria Math" w:hAnsi="Cambria Math" w:cs="Times New Roman"/>
                          <w:bCs/>
                          <w:i/>
                          <w:sz w:val="20"/>
                          <w:szCs w:val="20"/>
                        </w:rPr>
                      </m:ctrlPr>
                    </m:sSupPr>
                    <m:e>
                      <m:d>
                        <m:dPr>
                          <m:ctrlPr>
                            <w:rPr>
                              <w:rFonts w:ascii="Cambria Math" w:hAnsi="Cambria Math" w:cs="Times New Roman"/>
                              <w:bCs/>
                              <w:i/>
                              <w:sz w:val="20"/>
                              <w:szCs w:val="20"/>
                            </w:rPr>
                          </m:ctrlPr>
                        </m:dPr>
                        <m:e>
                          <m:r>
                            <w:rPr>
                              <w:rFonts w:ascii="Cambria Math" w:hAnsi="Cambria Math" w:cs="Times New Roman"/>
                              <w:sz w:val="20"/>
                              <w:szCs w:val="20"/>
                            </w:rPr>
                            <m:t>117.67</m:t>
                          </m:r>
                        </m:e>
                      </m:d>
                    </m:e>
                    <m:sup>
                      <m:r>
                        <w:rPr>
                          <w:rFonts w:ascii="Cambria Math" w:hAnsi="Cambria Math" w:cs="Times New Roman"/>
                          <w:sz w:val="20"/>
                          <w:szCs w:val="20"/>
                        </w:rPr>
                        <m:t>2</m:t>
                      </m:r>
                    </m:sup>
                  </m:sSup>
                </m:num>
                <m:den>
                  <m:r>
                    <w:rPr>
                      <w:rFonts w:ascii="Cambria Math" w:hAnsi="Cambria Math" w:cs="Times New Roman"/>
                      <w:sz w:val="20"/>
                      <w:szCs w:val="20"/>
                    </w:rPr>
                    <m:t>40</m:t>
                  </m:r>
                </m:den>
              </m:f>
            </m:e>
          </m:d>
          <m:r>
            <w:rPr>
              <w:rFonts w:ascii="Cambria Math" w:hAnsi="Cambria Math" w:cs="Times New Roman"/>
              <w:sz w:val="20"/>
              <w:szCs w:val="20"/>
            </w:rPr>
            <m:t>+</m:t>
          </m:r>
          <m:d>
            <m:dPr>
              <m:begChr m:val="["/>
              <m:endChr m:val="]"/>
              <m:ctrlPr>
                <w:rPr>
                  <w:rFonts w:ascii="Cambria Math" w:hAnsi="Cambria Math" w:cs="Times New Roman"/>
                  <w:bCs/>
                  <w:i/>
                  <w:sz w:val="20"/>
                  <w:szCs w:val="20"/>
                </w:rPr>
              </m:ctrlPr>
            </m:dPr>
            <m:e>
              <m:f>
                <m:fPr>
                  <m:ctrlPr>
                    <w:rPr>
                      <w:rFonts w:ascii="Cambria Math" w:hAnsi="Cambria Math" w:cs="Times New Roman"/>
                      <w:bCs/>
                      <w:i/>
                      <w:sz w:val="20"/>
                      <w:szCs w:val="20"/>
                    </w:rPr>
                  </m:ctrlPr>
                </m:fPr>
                <m:num>
                  <m:sSup>
                    <m:sSupPr>
                      <m:ctrlPr>
                        <w:rPr>
                          <w:rFonts w:ascii="Cambria Math" w:hAnsi="Cambria Math" w:cs="Times New Roman"/>
                          <w:bCs/>
                          <w:i/>
                          <w:sz w:val="20"/>
                          <w:szCs w:val="20"/>
                        </w:rPr>
                      </m:ctrlPr>
                    </m:sSupPr>
                    <m:e>
                      <m:d>
                        <m:dPr>
                          <m:ctrlPr>
                            <w:rPr>
                              <w:rFonts w:ascii="Cambria Math" w:hAnsi="Cambria Math" w:cs="Times New Roman"/>
                              <w:bCs/>
                              <w:i/>
                              <w:sz w:val="20"/>
                              <w:szCs w:val="20"/>
                            </w:rPr>
                          </m:ctrlPr>
                        </m:dPr>
                        <m:e>
                          <m:r>
                            <w:rPr>
                              <w:rFonts w:ascii="Cambria Math" w:hAnsi="Cambria Math" w:cs="Times New Roman"/>
                              <w:sz w:val="20"/>
                              <w:szCs w:val="20"/>
                            </w:rPr>
                            <m:t>46</m:t>
                          </m:r>
                        </m:e>
                      </m:d>
                    </m:e>
                    <m:sup>
                      <m:r>
                        <w:rPr>
                          <w:rFonts w:ascii="Cambria Math" w:hAnsi="Cambria Math" w:cs="Times New Roman"/>
                          <w:sz w:val="20"/>
                          <w:szCs w:val="20"/>
                        </w:rPr>
                        <m:t>2</m:t>
                      </m:r>
                    </m:sup>
                  </m:sSup>
                </m:num>
                <m:den>
                  <m:r>
                    <w:rPr>
                      <w:rFonts w:ascii="Cambria Math" w:hAnsi="Cambria Math" w:cs="Times New Roman"/>
                      <w:sz w:val="20"/>
                      <w:szCs w:val="20"/>
                    </w:rPr>
                    <m:t>40</m:t>
                  </m:r>
                </m:den>
              </m:f>
            </m:e>
          </m:d>
          <m:r>
            <w:rPr>
              <w:rFonts w:ascii="Cambria Math" w:hAnsi="Cambria Math" w:cs="Times New Roman"/>
              <w:sz w:val="20"/>
              <w:szCs w:val="20"/>
            </w:rPr>
            <m:t>+</m:t>
          </m:r>
          <m:d>
            <m:dPr>
              <m:begChr m:val="["/>
              <m:endChr m:val="]"/>
              <m:ctrlPr>
                <w:rPr>
                  <w:rFonts w:ascii="Cambria Math" w:hAnsi="Cambria Math" w:cs="Times New Roman"/>
                  <w:bCs/>
                  <w:i/>
                  <w:sz w:val="20"/>
                  <w:szCs w:val="20"/>
                </w:rPr>
              </m:ctrlPr>
            </m:dPr>
            <m:e>
              <m:f>
                <m:fPr>
                  <m:ctrlPr>
                    <w:rPr>
                      <w:rFonts w:ascii="Cambria Math" w:hAnsi="Cambria Math" w:cs="Times New Roman"/>
                      <w:bCs/>
                      <w:i/>
                      <w:sz w:val="20"/>
                      <w:szCs w:val="20"/>
                    </w:rPr>
                  </m:ctrlPr>
                </m:fPr>
                <m:num>
                  <m:sSup>
                    <m:sSupPr>
                      <m:ctrlPr>
                        <w:rPr>
                          <w:rFonts w:ascii="Cambria Math" w:hAnsi="Cambria Math" w:cs="Times New Roman"/>
                          <w:bCs/>
                          <w:i/>
                          <w:sz w:val="20"/>
                          <w:szCs w:val="20"/>
                        </w:rPr>
                      </m:ctrlPr>
                    </m:sSupPr>
                    <m:e>
                      <m:d>
                        <m:dPr>
                          <m:ctrlPr>
                            <w:rPr>
                              <w:rFonts w:ascii="Cambria Math" w:hAnsi="Cambria Math" w:cs="Times New Roman"/>
                              <w:bCs/>
                              <w:i/>
                              <w:sz w:val="20"/>
                              <w:szCs w:val="20"/>
                            </w:rPr>
                          </m:ctrlPr>
                        </m:dPr>
                        <m:e>
                          <m:r>
                            <w:rPr>
                              <w:rFonts w:ascii="Cambria Math" w:hAnsi="Cambria Math" w:cs="Times New Roman"/>
                              <w:sz w:val="20"/>
                              <w:szCs w:val="20"/>
                            </w:rPr>
                            <m:t>121</m:t>
                          </m:r>
                        </m:e>
                      </m:d>
                    </m:e>
                    <m:sup>
                      <m:r>
                        <w:rPr>
                          <w:rFonts w:ascii="Cambria Math" w:hAnsi="Cambria Math" w:cs="Times New Roman"/>
                          <w:sz w:val="20"/>
                          <w:szCs w:val="20"/>
                        </w:rPr>
                        <m:t>2</m:t>
                      </m:r>
                    </m:sup>
                  </m:sSup>
                </m:num>
                <m:den>
                  <m:r>
                    <w:rPr>
                      <w:rFonts w:ascii="Cambria Math" w:hAnsi="Cambria Math" w:cs="Times New Roman"/>
                      <w:sz w:val="20"/>
                      <w:szCs w:val="20"/>
                    </w:rPr>
                    <m:t>40</m:t>
                  </m:r>
                </m:den>
              </m:f>
            </m:e>
          </m:d>
          <m:r>
            <w:rPr>
              <w:rFonts w:ascii="Cambria Math" w:hAnsi="Cambria Math" w:cs="Times New Roman"/>
              <w:sz w:val="20"/>
              <w:szCs w:val="20"/>
            </w:rPr>
            <m:t>+</m:t>
          </m:r>
          <m:d>
            <m:dPr>
              <m:begChr m:val="["/>
              <m:endChr m:val="]"/>
              <m:ctrlPr>
                <w:rPr>
                  <w:rFonts w:ascii="Cambria Math" w:hAnsi="Cambria Math" w:cs="Times New Roman"/>
                  <w:bCs/>
                  <w:i/>
                  <w:sz w:val="20"/>
                  <w:szCs w:val="20"/>
                </w:rPr>
              </m:ctrlPr>
            </m:dPr>
            <m:e>
              <m:f>
                <m:fPr>
                  <m:ctrlPr>
                    <w:rPr>
                      <w:rFonts w:ascii="Cambria Math" w:hAnsi="Cambria Math" w:cs="Times New Roman"/>
                      <w:bCs/>
                      <w:i/>
                      <w:sz w:val="20"/>
                      <w:szCs w:val="20"/>
                    </w:rPr>
                  </m:ctrlPr>
                </m:fPr>
                <m:num>
                  <m:sSup>
                    <m:sSupPr>
                      <m:ctrlPr>
                        <w:rPr>
                          <w:rFonts w:ascii="Cambria Math" w:hAnsi="Cambria Math" w:cs="Times New Roman"/>
                          <w:bCs/>
                          <w:i/>
                          <w:sz w:val="20"/>
                          <w:szCs w:val="20"/>
                        </w:rPr>
                      </m:ctrlPr>
                    </m:sSupPr>
                    <m:e>
                      <m:d>
                        <m:dPr>
                          <m:ctrlPr>
                            <w:rPr>
                              <w:rFonts w:ascii="Cambria Math" w:hAnsi="Cambria Math" w:cs="Times New Roman"/>
                              <w:bCs/>
                              <w:i/>
                              <w:sz w:val="20"/>
                              <w:szCs w:val="20"/>
                            </w:rPr>
                          </m:ctrlPr>
                        </m:dPr>
                        <m:e>
                          <m:r>
                            <w:rPr>
                              <w:rFonts w:ascii="Cambria Math" w:hAnsi="Cambria Math" w:cs="Times New Roman"/>
                              <w:sz w:val="20"/>
                              <w:szCs w:val="20"/>
                            </w:rPr>
                            <m:t>113.33</m:t>
                          </m:r>
                        </m:e>
                      </m:d>
                    </m:e>
                    <m:sup>
                      <m:r>
                        <w:rPr>
                          <w:rFonts w:ascii="Cambria Math" w:hAnsi="Cambria Math" w:cs="Times New Roman"/>
                          <w:sz w:val="20"/>
                          <w:szCs w:val="20"/>
                        </w:rPr>
                        <m:t>2</m:t>
                      </m:r>
                    </m:sup>
                  </m:sSup>
                </m:num>
                <m:den>
                  <m:r>
                    <w:rPr>
                      <w:rFonts w:ascii="Cambria Math" w:hAnsi="Cambria Math" w:cs="Times New Roman"/>
                      <w:sz w:val="20"/>
                      <w:szCs w:val="20"/>
                    </w:rPr>
                    <m:t>40</m:t>
                  </m:r>
                </m:den>
              </m:f>
            </m:e>
          </m:d>
          <m:r>
            <w:rPr>
              <w:rFonts w:ascii="Cambria Math" w:hAnsi="Cambria Math" w:cs="Times New Roman"/>
              <w:sz w:val="20"/>
              <w:szCs w:val="20"/>
            </w:rPr>
            <m:t>-</m:t>
          </m:r>
          <m:f>
            <m:fPr>
              <m:ctrlPr>
                <w:rPr>
                  <w:rFonts w:ascii="Cambria Math" w:hAnsi="Cambria Math" w:cs="Times New Roman"/>
                  <w:bCs/>
                  <w:i/>
                  <w:sz w:val="20"/>
                  <w:szCs w:val="20"/>
                </w:rPr>
              </m:ctrlPr>
            </m:fPr>
            <m:num>
              <m:sSup>
                <m:sSupPr>
                  <m:ctrlPr>
                    <w:rPr>
                      <w:rFonts w:ascii="Cambria Math" w:hAnsi="Cambria Math" w:cs="Times New Roman"/>
                      <w:bCs/>
                      <w:i/>
                      <w:sz w:val="20"/>
                      <w:szCs w:val="20"/>
                    </w:rPr>
                  </m:ctrlPr>
                </m:sSupPr>
                <m:e>
                  <m:d>
                    <m:dPr>
                      <m:ctrlPr>
                        <w:rPr>
                          <w:rFonts w:ascii="Cambria Math" w:hAnsi="Cambria Math" w:cs="Times New Roman"/>
                          <w:bCs/>
                          <w:i/>
                          <w:sz w:val="20"/>
                          <w:szCs w:val="20"/>
                        </w:rPr>
                      </m:ctrlPr>
                    </m:dPr>
                    <m:e>
                      <m:r>
                        <w:rPr>
                          <w:rFonts w:ascii="Cambria Math" w:hAnsi="Cambria Math" w:cs="Times New Roman"/>
                          <w:sz w:val="20"/>
                          <w:szCs w:val="20"/>
                        </w:rPr>
                        <m:t>398</m:t>
                      </m:r>
                    </m:e>
                  </m:d>
                </m:e>
                <m:sup>
                  <m:r>
                    <w:rPr>
                      <w:rFonts w:ascii="Cambria Math" w:hAnsi="Cambria Math" w:cs="Times New Roman"/>
                      <w:sz w:val="20"/>
                      <w:szCs w:val="20"/>
                    </w:rPr>
                    <m:t>2</m:t>
                  </m:r>
                </m:sup>
              </m:sSup>
            </m:num>
            <m:den>
              <m:r>
                <w:rPr>
                  <w:rFonts w:ascii="Cambria Math" w:hAnsi="Cambria Math" w:cs="Times New Roman"/>
                  <w:sz w:val="20"/>
                  <w:szCs w:val="20"/>
                </w:rPr>
                <m:t>160</m:t>
              </m:r>
            </m:den>
          </m:f>
        </m:oMath>
      </m:oMathPara>
    </w:p>
    <w:p w14:paraId="6D92EA98" w14:textId="211D4043" w:rsidR="00B51910" w:rsidRPr="00533213" w:rsidRDefault="00000000" w:rsidP="00533213">
      <w:pPr>
        <w:spacing w:line="360" w:lineRule="auto"/>
        <w:rPr>
          <w:rFonts w:ascii="Times New Roman" w:eastAsiaTheme="minorEastAsia" w:hAnsi="Times New Roman" w:cs="Times New Roman"/>
          <w:bCs/>
          <w:sz w:val="20"/>
          <w:szCs w:val="20"/>
        </w:rPr>
      </w:pPr>
      <m:oMathPara>
        <m:oMathParaPr>
          <m:jc m:val="left"/>
        </m:oMathParaPr>
        <m:oMath>
          <m:sSub>
            <m:sSubPr>
              <m:ctrlPr>
                <w:rPr>
                  <w:rFonts w:ascii="Cambria Math" w:hAnsi="Cambria Math" w:cs="Times New Roman"/>
                  <w:bCs/>
                  <w:i/>
                  <w:color w:val="FFFFFF" w:themeColor="background1"/>
                  <w:sz w:val="20"/>
                  <w:szCs w:val="20"/>
                </w:rPr>
              </m:ctrlPr>
            </m:sSubPr>
            <m:e>
              <m:r>
                <m:rPr>
                  <m:sty m:val="p"/>
                </m:rPr>
                <w:rPr>
                  <w:rFonts w:ascii="Cambria Math" w:hAnsi="Cambria Math" w:cs="Times New Roman"/>
                  <w:color w:val="FFFFFF" w:themeColor="background1"/>
                  <w:sz w:val="20"/>
                  <w:szCs w:val="20"/>
                </w:rPr>
                <m:t>SS</m:t>
              </m:r>
            </m:e>
            <m:sub>
              <m:r>
                <m:rPr>
                  <m:sty m:val="p"/>
                </m:rPr>
                <w:rPr>
                  <w:rFonts w:ascii="Cambria Math" w:hAnsi="Cambria Math" w:cs="Times New Roman"/>
                  <w:color w:val="FFFFFF" w:themeColor="background1"/>
                  <w:sz w:val="20"/>
                  <w:szCs w:val="20"/>
                </w:rPr>
                <m:t>cells</m:t>
              </m:r>
            </m:sub>
          </m:sSub>
          <m:r>
            <w:rPr>
              <w:rFonts w:ascii="Cambria Math" w:hAnsi="Cambria Math" w:cs="Times New Roman"/>
              <w:sz w:val="20"/>
              <w:szCs w:val="20"/>
            </w:rPr>
            <m:t>=346.156+52.9+366.025+321.092-990.025=96.148</m:t>
          </m:r>
        </m:oMath>
      </m:oMathPara>
    </w:p>
    <w:p w14:paraId="383EBC9C" w14:textId="77777777" w:rsidR="00B51910" w:rsidRPr="00533213" w:rsidRDefault="00B51910" w:rsidP="00533213">
      <w:pPr>
        <w:rPr>
          <w:rFonts w:ascii="Times New Roman" w:eastAsiaTheme="minorEastAsia" w:hAnsi="Times New Roman" w:cs="Times New Roman"/>
          <w:bCs/>
          <w:sz w:val="20"/>
          <w:szCs w:val="20"/>
        </w:rPr>
      </w:pPr>
    </w:p>
    <w:p w14:paraId="59D67C05" w14:textId="4BCC0E9C" w:rsidR="00B51910" w:rsidRPr="00533213" w:rsidRDefault="00000000" w:rsidP="00533213">
      <w:pPr>
        <w:spacing w:line="360" w:lineRule="auto"/>
        <w:rPr>
          <w:rFonts w:ascii="Times New Roman" w:eastAsiaTheme="minorEastAsia" w:hAnsi="Times New Roman" w:cs="Times New Roman"/>
          <w:bCs/>
          <w:color w:val="231F20"/>
          <w:sz w:val="20"/>
          <w:szCs w:val="20"/>
        </w:rPr>
      </w:pPr>
      <m:oMathPara>
        <m:oMathParaPr>
          <m:jc m:val="left"/>
        </m:oMathParaPr>
        <m:oMath>
          <m:sSub>
            <m:sSubPr>
              <m:ctrlPr>
                <w:rPr>
                  <w:rFonts w:ascii="Cambria Math" w:hAnsi="Cambria Math" w:cs="Times New Roman"/>
                  <w:bCs/>
                  <w:i/>
                  <w:color w:val="231F20"/>
                  <w:sz w:val="20"/>
                  <w:szCs w:val="20"/>
                </w:rPr>
              </m:ctrlPr>
            </m:sSubPr>
            <m:e>
              <m:r>
                <w:rPr>
                  <w:rFonts w:ascii="Cambria Math" w:hAnsi="Cambria Math" w:cs="Times New Roman"/>
                  <w:color w:val="231F20"/>
                  <w:sz w:val="20"/>
                  <w:szCs w:val="20"/>
                </w:rPr>
                <m:t>SS</m:t>
              </m:r>
            </m:e>
            <m:sub>
              <m:r>
                <m:rPr>
                  <m:sty m:val="p"/>
                </m:rPr>
                <w:rPr>
                  <w:rFonts w:ascii="Cambria Math" w:hAnsi="Cambria Math" w:cs="Times New Roman"/>
                  <w:color w:val="231F20"/>
                  <w:sz w:val="20"/>
                  <w:szCs w:val="20"/>
                </w:rPr>
                <m:t>role</m:t>
              </m:r>
            </m:sub>
          </m:sSub>
          <m:r>
            <w:rPr>
              <w:rFonts w:ascii="Cambria Math" w:hAnsi="Cambria Math" w:cs="Times New Roman"/>
              <w:color w:val="231F20"/>
              <w:sz w:val="20"/>
              <w:szCs w:val="20"/>
            </w:rPr>
            <m:t>=</m:t>
          </m:r>
          <m:nary>
            <m:naryPr>
              <m:chr m:val="∑"/>
              <m:limLoc m:val="undOvr"/>
              <m:subHide m:val="1"/>
              <m:supHide m:val="1"/>
              <m:ctrlPr>
                <w:rPr>
                  <w:rFonts w:ascii="Cambria Math" w:hAnsi="Cambria Math" w:cs="Times New Roman"/>
                  <w:bCs/>
                  <w:i/>
                  <w:color w:val="231F20"/>
                  <w:sz w:val="20"/>
                  <w:szCs w:val="20"/>
                </w:rPr>
              </m:ctrlPr>
            </m:naryPr>
            <m:sub/>
            <m:sup/>
            <m:e>
              <m:d>
                <m:dPr>
                  <m:begChr m:val="["/>
                  <m:endChr m:val="]"/>
                  <m:ctrlPr>
                    <w:rPr>
                      <w:rFonts w:ascii="Cambria Math" w:hAnsi="Cambria Math" w:cs="Times New Roman"/>
                      <w:bCs/>
                      <w:i/>
                      <w:color w:val="231F20"/>
                      <w:sz w:val="20"/>
                      <w:szCs w:val="20"/>
                    </w:rPr>
                  </m:ctrlPr>
                </m:dPr>
                <m:e>
                  <m:f>
                    <m:fPr>
                      <m:ctrlPr>
                        <w:rPr>
                          <w:rFonts w:ascii="Cambria Math" w:hAnsi="Cambria Math" w:cs="Times New Roman"/>
                          <w:bCs/>
                          <w:i/>
                          <w:color w:val="231F20"/>
                          <w:sz w:val="20"/>
                          <w:szCs w:val="20"/>
                        </w:rPr>
                      </m:ctrlPr>
                    </m:fPr>
                    <m:num>
                      <m:sSup>
                        <m:sSupPr>
                          <m:ctrlPr>
                            <w:rPr>
                              <w:rFonts w:ascii="Cambria Math" w:hAnsi="Cambria Math" w:cs="Times New Roman"/>
                              <w:bCs/>
                              <w:i/>
                              <w:color w:val="231F20"/>
                              <w:sz w:val="20"/>
                              <w:szCs w:val="20"/>
                            </w:rPr>
                          </m:ctrlPr>
                        </m:sSupPr>
                        <m:e>
                          <m:d>
                            <m:dPr>
                              <m:ctrlPr>
                                <w:rPr>
                                  <w:rFonts w:ascii="Cambria Math" w:hAnsi="Cambria Math" w:cs="Times New Roman"/>
                                  <w:bCs/>
                                  <w:i/>
                                  <w:color w:val="231F20"/>
                                  <w:sz w:val="20"/>
                                  <w:szCs w:val="20"/>
                                </w:rPr>
                              </m:ctrlPr>
                            </m:dPr>
                            <m:e>
                              <m:nary>
                                <m:naryPr>
                                  <m:chr m:val="∑"/>
                                  <m:limLoc m:val="undOvr"/>
                                  <m:subHide m:val="1"/>
                                  <m:supHide m:val="1"/>
                                  <m:ctrlPr>
                                    <w:rPr>
                                      <w:rFonts w:ascii="Cambria Math" w:hAnsi="Cambria Math" w:cs="Times New Roman"/>
                                      <w:bCs/>
                                      <w:i/>
                                      <w:color w:val="231F20"/>
                                      <w:sz w:val="20"/>
                                      <w:szCs w:val="20"/>
                                    </w:rPr>
                                  </m:ctrlPr>
                                </m:naryPr>
                                <m:sub/>
                                <m:sup/>
                                <m:e>
                                  <m:sSub>
                                    <m:sSubPr>
                                      <m:ctrlPr>
                                        <w:rPr>
                                          <w:rFonts w:ascii="Cambria Math" w:hAnsi="Cambria Math" w:cs="Times New Roman"/>
                                          <w:bCs/>
                                          <w:i/>
                                          <w:color w:val="231F20"/>
                                          <w:sz w:val="20"/>
                                          <w:szCs w:val="20"/>
                                        </w:rPr>
                                      </m:ctrlPr>
                                    </m:sSubPr>
                                    <m:e>
                                      <m:r>
                                        <w:rPr>
                                          <w:rFonts w:ascii="Cambria Math" w:hAnsi="Cambria Math" w:cs="Times New Roman"/>
                                          <w:color w:val="231F20"/>
                                          <w:sz w:val="20"/>
                                          <w:szCs w:val="20"/>
                                        </w:rPr>
                                        <m:t>X</m:t>
                                      </m:r>
                                    </m:e>
                                    <m:sub>
                                      <m:r>
                                        <w:rPr>
                                          <w:rFonts w:ascii="Cambria Math" w:hAnsi="Cambria Math" w:cs="Times New Roman"/>
                                          <w:color w:val="231F20"/>
                                          <w:sz w:val="20"/>
                                          <w:szCs w:val="20"/>
                                        </w:rPr>
                                        <m:t>A</m:t>
                                      </m:r>
                                    </m:sub>
                                  </m:sSub>
                                </m:e>
                              </m:nary>
                            </m:e>
                          </m:d>
                        </m:e>
                        <m:sup>
                          <m:r>
                            <w:rPr>
                              <w:rFonts w:ascii="Cambria Math" w:hAnsi="Cambria Math" w:cs="Times New Roman"/>
                              <w:color w:val="231F20"/>
                              <w:sz w:val="20"/>
                              <w:szCs w:val="20"/>
                            </w:rPr>
                            <m:t>2</m:t>
                          </m:r>
                        </m:sup>
                      </m:sSup>
                    </m:num>
                    <m:den>
                      <m:sSub>
                        <m:sSubPr>
                          <m:ctrlPr>
                            <w:rPr>
                              <w:rFonts w:ascii="Cambria Math" w:hAnsi="Cambria Math" w:cs="Times New Roman"/>
                              <w:bCs/>
                              <w:i/>
                              <w:color w:val="231F20"/>
                              <w:sz w:val="20"/>
                              <w:szCs w:val="20"/>
                            </w:rPr>
                          </m:ctrlPr>
                        </m:sSubPr>
                        <m:e>
                          <m:r>
                            <w:rPr>
                              <w:rFonts w:ascii="Cambria Math" w:hAnsi="Cambria Math" w:cs="Times New Roman"/>
                              <w:color w:val="231F20"/>
                              <w:sz w:val="20"/>
                              <w:szCs w:val="20"/>
                            </w:rPr>
                            <m:t>N</m:t>
                          </m:r>
                        </m:e>
                        <m:sub>
                          <m:r>
                            <w:rPr>
                              <w:rFonts w:ascii="Cambria Math" w:hAnsi="Cambria Math" w:cs="Times New Roman"/>
                              <w:color w:val="231F20"/>
                              <w:sz w:val="20"/>
                              <w:szCs w:val="20"/>
                            </w:rPr>
                            <m:t>A</m:t>
                          </m:r>
                        </m:sub>
                      </m:sSub>
                    </m:den>
                  </m:f>
                </m:e>
              </m:d>
            </m:e>
          </m:nary>
          <m:r>
            <w:rPr>
              <w:rFonts w:ascii="Cambria Math" w:hAnsi="Cambria Math" w:cs="Times New Roman"/>
              <w:color w:val="231F20"/>
              <w:sz w:val="20"/>
              <w:szCs w:val="20"/>
            </w:rPr>
            <m:t>-</m:t>
          </m:r>
          <m:f>
            <m:fPr>
              <m:ctrlPr>
                <w:rPr>
                  <w:rFonts w:ascii="Cambria Math" w:hAnsi="Cambria Math" w:cs="Times New Roman"/>
                  <w:bCs/>
                  <w:i/>
                  <w:color w:val="231F20"/>
                  <w:sz w:val="20"/>
                  <w:szCs w:val="20"/>
                </w:rPr>
              </m:ctrlPr>
            </m:fPr>
            <m:num>
              <m:sSup>
                <m:sSupPr>
                  <m:ctrlPr>
                    <w:rPr>
                      <w:rFonts w:ascii="Cambria Math" w:hAnsi="Cambria Math" w:cs="Times New Roman"/>
                      <w:bCs/>
                      <w:i/>
                      <w:color w:val="231F20"/>
                      <w:sz w:val="20"/>
                      <w:szCs w:val="20"/>
                    </w:rPr>
                  </m:ctrlPr>
                </m:sSupPr>
                <m:e>
                  <m:d>
                    <m:dPr>
                      <m:ctrlPr>
                        <w:rPr>
                          <w:rFonts w:ascii="Cambria Math" w:hAnsi="Cambria Math" w:cs="Times New Roman"/>
                          <w:bCs/>
                          <w:i/>
                          <w:color w:val="231F20"/>
                          <w:sz w:val="20"/>
                          <w:szCs w:val="20"/>
                        </w:rPr>
                      </m:ctrlPr>
                    </m:dPr>
                    <m:e>
                      <m:nary>
                        <m:naryPr>
                          <m:chr m:val="∑"/>
                          <m:limLoc m:val="undOvr"/>
                          <m:subHide m:val="1"/>
                          <m:supHide m:val="1"/>
                          <m:ctrlPr>
                            <w:rPr>
                              <w:rFonts w:ascii="Cambria Math" w:hAnsi="Cambria Math" w:cs="Times New Roman"/>
                              <w:bCs/>
                              <w:i/>
                              <w:color w:val="231F20"/>
                              <w:sz w:val="20"/>
                              <w:szCs w:val="20"/>
                            </w:rPr>
                          </m:ctrlPr>
                        </m:naryPr>
                        <m:sub/>
                        <m:sup/>
                        <m:e>
                          <m:sSub>
                            <m:sSubPr>
                              <m:ctrlPr>
                                <w:rPr>
                                  <w:rFonts w:ascii="Cambria Math" w:hAnsi="Cambria Math" w:cs="Times New Roman"/>
                                  <w:bCs/>
                                  <w:i/>
                                  <w:color w:val="231F20"/>
                                  <w:sz w:val="20"/>
                                  <w:szCs w:val="20"/>
                                </w:rPr>
                              </m:ctrlPr>
                            </m:sSubPr>
                            <m:e>
                              <m:r>
                                <w:rPr>
                                  <w:rFonts w:ascii="Cambria Math" w:hAnsi="Cambria Math" w:cs="Times New Roman"/>
                                  <w:color w:val="231F20"/>
                                  <w:sz w:val="20"/>
                                  <w:szCs w:val="20"/>
                                </w:rPr>
                                <m:t>X</m:t>
                              </m:r>
                            </m:e>
                            <m:sub>
                              <m:r>
                                <m:rPr>
                                  <m:sty m:val="p"/>
                                </m:rPr>
                                <w:rPr>
                                  <w:rFonts w:ascii="Cambria Math" w:hAnsi="Cambria Math" w:cs="Times New Roman"/>
                                  <w:color w:val="231F20"/>
                                  <w:sz w:val="20"/>
                                  <w:szCs w:val="20"/>
                                </w:rPr>
                                <m:t>tot</m:t>
                              </m:r>
                            </m:sub>
                          </m:sSub>
                        </m:e>
                      </m:nary>
                    </m:e>
                  </m:d>
                </m:e>
                <m:sup>
                  <m:r>
                    <w:rPr>
                      <w:rFonts w:ascii="Cambria Math" w:hAnsi="Cambria Math" w:cs="Times New Roman"/>
                      <w:color w:val="231F20"/>
                      <w:sz w:val="20"/>
                      <w:szCs w:val="20"/>
                    </w:rPr>
                    <m:t>2</m:t>
                  </m:r>
                </m:sup>
              </m:sSup>
            </m:num>
            <m:den>
              <m:sSub>
                <m:sSubPr>
                  <m:ctrlPr>
                    <w:rPr>
                      <w:rFonts w:ascii="Cambria Math" w:hAnsi="Cambria Math" w:cs="Times New Roman"/>
                      <w:bCs/>
                      <w:i/>
                      <w:color w:val="231F20"/>
                      <w:sz w:val="20"/>
                      <w:szCs w:val="20"/>
                    </w:rPr>
                  </m:ctrlPr>
                </m:sSubPr>
                <m:e>
                  <m:r>
                    <w:rPr>
                      <w:rFonts w:ascii="Cambria Math" w:hAnsi="Cambria Math" w:cs="Times New Roman"/>
                      <w:color w:val="231F20"/>
                      <w:sz w:val="20"/>
                      <w:szCs w:val="20"/>
                    </w:rPr>
                    <m:t>N</m:t>
                  </m:r>
                </m:e>
                <m:sub>
                  <m:r>
                    <m:rPr>
                      <m:sty m:val="p"/>
                    </m:rPr>
                    <w:rPr>
                      <w:rFonts w:ascii="Cambria Math" w:hAnsi="Cambria Math" w:cs="Times New Roman"/>
                      <w:color w:val="231F20"/>
                      <w:sz w:val="20"/>
                      <w:szCs w:val="20"/>
                    </w:rPr>
                    <m:t>tot</m:t>
                  </m:r>
                </m:sub>
              </m:sSub>
            </m:den>
          </m:f>
        </m:oMath>
      </m:oMathPara>
    </w:p>
    <w:p w14:paraId="1460B35F" w14:textId="1D49CA4B" w:rsidR="00B51910" w:rsidRPr="00533213" w:rsidRDefault="00000000" w:rsidP="00533213">
      <w:pPr>
        <w:spacing w:line="360" w:lineRule="auto"/>
        <w:rPr>
          <w:rFonts w:ascii="Times New Roman" w:eastAsiaTheme="minorEastAsia" w:hAnsi="Times New Roman" w:cs="Times New Roman"/>
          <w:bCs/>
          <w:sz w:val="20"/>
          <w:szCs w:val="20"/>
        </w:rPr>
      </w:pPr>
      <m:oMathPara>
        <m:oMathParaPr>
          <m:jc m:val="left"/>
        </m:oMathParaPr>
        <m:oMath>
          <m:sSub>
            <m:sSubPr>
              <m:ctrlPr>
                <w:rPr>
                  <w:rFonts w:ascii="Cambria Math" w:hAnsi="Cambria Math" w:cs="Times New Roman"/>
                  <w:bCs/>
                  <w:i/>
                  <w:color w:val="FFFFFF" w:themeColor="background1"/>
                  <w:sz w:val="20"/>
                  <w:szCs w:val="20"/>
                </w:rPr>
              </m:ctrlPr>
            </m:sSubPr>
            <m:e>
              <m:r>
                <m:rPr>
                  <m:sty m:val="p"/>
                </m:rPr>
                <w:rPr>
                  <w:rFonts w:ascii="Cambria Math" w:hAnsi="Cambria Math" w:cs="Times New Roman"/>
                  <w:color w:val="FFFFFF" w:themeColor="background1"/>
                  <w:sz w:val="20"/>
                  <w:szCs w:val="20"/>
                </w:rPr>
                <m:t>SS</m:t>
              </m:r>
            </m:e>
            <m:sub>
              <m:r>
                <m:rPr>
                  <m:sty m:val="p"/>
                </m:rPr>
                <w:rPr>
                  <w:rFonts w:ascii="Cambria Math" w:hAnsi="Cambria Math" w:cs="Times New Roman"/>
                  <w:color w:val="FFFFFF" w:themeColor="background1"/>
                  <w:sz w:val="20"/>
                  <w:szCs w:val="20"/>
                </w:rPr>
                <m:t>role</m:t>
              </m:r>
            </m:sub>
          </m:sSub>
          <m:r>
            <w:rPr>
              <w:rFonts w:ascii="Cambria Math" w:hAnsi="Cambria Math" w:cs="Times New Roman"/>
              <w:color w:val="231F20"/>
              <w:sz w:val="20"/>
              <w:szCs w:val="20"/>
            </w:rPr>
            <m:t>=</m:t>
          </m:r>
          <m:d>
            <m:dPr>
              <m:begChr m:val="["/>
              <m:endChr m:val="]"/>
              <m:ctrlPr>
                <w:rPr>
                  <w:rFonts w:ascii="Cambria Math" w:hAnsi="Cambria Math" w:cs="Times New Roman"/>
                  <w:bCs/>
                  <w:i/>
                  <w:color w:val="231F20"/>
                  <w:sz w:val="20"/>
                  <w:szCs w:val="20"/>
                </w:rPr>
              </m:ctrlPr>
            </m:dPr>
            <m:e>
              <m:f>
                <m:fPr>
                  <m:ctrlPr>
                    <w:rPr>
                      <w:rFonts w:ascii="Cambria Math" w:hAnsi="Cambria Math" w:cs="Times New Roman"/>
                      <w:bCs/>
                      <w:i/>
                      <w:color w:val="231F20"/>
                      <w:sz w:val="20"/>
                      <w:szCs w:val="20"/>
                    </w:rPr>
                  </m:ctrlPr>
                </m:fPr>
                <m:num>
                  <m:sSup>
                    <m:sSupPr>
                      <m:ctrlPr>
                        <w:rPr>
                          <w:rFonts w:ascii="Cambria Math" w:hAnsi="Cambria Math" w:cs="Times New Roman"/>
                          <w:bCs/>
                          <w:i/>
                          <w:color w:val="231F20"/>
                          <w:sz w:val="20"/>
                          <w:szCs w:val="20"/>
                        </w:rPr>
                      </m:ctrlPr>
                    </m:sSupPr>
                    <m:e>
                      <m:d>
                        <m:dPr>
                          <m:ctrlPr>
                            <w:rPr>
                              <w:rFonts w:ascii="Cambria Math" w:hAnsi="Cambria Math" w:cs="Times New Roman"/>
                              <w:bCs/>
                              <w:i/>
                              <w:color w:val="231F20"/>
                              <w:sz w:val="20"/>
                              <w:szCs w:val="20"/>
                            </w:rPr>
                          </m:ctrlPr>
                        </m:dPr>
                        <m:e>
                          <m:r>
                            <w:rPr>
                              <w:rFonts w:ascii="Cambria Math" w:hAnsi="Cambria Math" w:cs="Times New Roman"/>
                              <w:color w:val="231F20"/>
                              <w:sz w:val="20"/>
                              <w:szCs w:val="20"/>
                            </w:rPr>
                            <m:t>238.67</m:t>
                          </m:r>
                        </m:e>
                      </m:d>
                    </m:e>
                    <m:sup>
                      <m:r>
                        <w:rPr>
                          <w:rFonts w:ascii="Cambria Math" w:hAnsi="Cambria Math" w:cs="Times New Roman"/>
                          <w:color w:val="231F20"/>
                          <w:sz w:val="20"/>
                          <w:szCs w:val="20"/>
                        </w:rPr>
                        <m:t>2</m:t>
                      </m:r>
                    </m:sup>
                  </m:sSup>
                </m:num>
                <m:den>
                  <m:r>
                    <w:rPr>
                      <w:rFonts w:ascii="Cambria Math" w:hAnsi="Cambria Math" w:cs="Times New Roman"/>
                      <w:color w:val="231F20"/>
                      <w:sz w:val="20"/>
                      <w:szCs w:val="20"/>
                    </w:rPr>
                    <m:t>80</m:t>
                  </m:r>
                </m:den>
              </m:f>
            </m:e>
          </m:d>
          <m:r>
            <w:rPr>
              <w:rFonts w:ascii="Cambria Math" w:hAnsi="Cambria Math" w:cs="Times New Roman"/>
              <w:color w:val="231F20"/>
              <w:sz w:val="20"/>
              <w:szCs w:val="20"/>
            </w:rPr>
            <m:t>+</m:t>
          </m:r>
          <m:d>
            <m:dPr>
              <m:begChr m:val="["/>
              <m:endChr m:val="]"/>
              <m:ctrlPr>
                <w:rPr>
                  <w:rFonts w:ascii="Cambria Math" w:hAnsi="Cambria Math" w:cs="Times New Roman"/>
                  <w:bCs/>
                  <w:i/>
                  <w:color w:val="231F20"/>
                  <w:sz w:val="20"/>
                  <w:szCs w:val="20"/>
                </w:rPr>
              </m:ctrlPr>
            </m:dPr>
            <m:e>
              <m:f>
                <m:fPr>
                  <m:ctrlPr>
                    <w:rPr>
                      <w:rFonts w:ascii="Cambria Math" w:hAnsi="Cambria Math" w:cs="Times New Roman"/>
                      <w:bCs/>
                      <w:i/>
                      <w:color w:val="231F20"/>
                      <w:sz w:val="20"/>
                      <w:szCs w:val="20"/>
                    </w:rPr>
                  </m:ctrlPr>
                </m:fPr>
                <m:num>
                  <m:sSup>
                    <m:sSupPr>
                      <m:ctrlPr>
                        <w:rPr>
                          <w:rFonts w:ascii="Cambria Math" w:hAnsi="Cambria Math" w:cs="Times New Roman"/>
                          <w:bCs/>
                          <w:i/>
                          <w:color w:val="231F20"/>
                          <w:sz w:val="20"/>
                          <w:szCs w:val="20"/>
                        </w:rPr>
                      </m:ctrlPr>
                    </m:sSupPr>
                    <m:e>
                      <m:d>
                        <m:dPr>
                          <m:ctrlPr>
                            <w:rPr>
                              <w:rFonts w:ascii="Cambria Math" w:hAnsi="Cambria Math" w:cs="Times New Roman"/>
                              <w:bCs/>
                              <w:i/>
                              <w:color w:val="231F20"/>
                              <w:sz w:val="20"/>
                              <w:szCs w:val="20"/>
                            </w:rPr>
                          </m:ctrlPr>
                        </m:dPr>
                        <m:e>
                          <m:r>
                            <w:rPr>
                              <w:rFonts w:ascii="Cambria Math" w:hAnsi="Cambria Math" w:cs="Times New Roman"/>
                              <w:color w:val="231F20"/>
                              <w:sz w:val="20"/>
                              <w:szCs w:val="20"/>
                            </w:rPr>
                            <m:t>159.33</m:t>
                          </m:r>
                        </m:e>
                      </m:d>
                    </m:e>
                    <m:sup>
                      <m:r>
                        <w:rPr>
                          <w:rFonts w:ascii="Cambria Math" w:hAnsi="Cambria Math" w:cs="Times New Roman"/>
                          <w:color w:val="231F20"/>
                          <w:sz w:val="20"/>
                          <w:szCs w:val="20"/>
                        </w:rPr>
                        <m:t>2</m:t>
                      </m:r>
                    </m:sup>
                  </m:sSup>
                </m:num>
                <m:den>
                  <m:r>
                    <w:rPr>
                      <w:rFonts w:ascii="Cambria Math" w:hAnsi="Cambria Math" w:cs="Times New Roman"/>
                      <w:color w:val="231F20"/>
                      <w:sz w:val="20"/>
                      <w:szCs w:val="20"/>
                    </w:rPr>
                    <m:t>80</m:t>
                  </m:r>
                </m:den>
              </m:f>
            </m:e>
          </m:d>
          <m:r>
            <w:rPr>
              <w:rFonts w:ascii="Cambria Math" w:hAnsi="Cambria Math" w:cs="Times New Roman"/>
              <w:color w:val="231F20"/>
              <w:sz w:val="20"/>
              <w:szCs w:val="20"/>
            </w:rPr>
            <m:t>-</m:t>
          </m:r>
          <m:f>
            <m:fPr>
              <m:ctrlPr>
                <w:rPr>
                  <w:rFonts w:ascii="Cambria Math" w:hAnsi="Cambria Math" w:cs="Times New Roman"/>
                  <w:bCs/>
                  <w:i/>
                  <w:color w:val="231F20"/>
                  <w:sz w:val="20"/>
                  <w:szCs w:val="20"/>
                </w:rPr>
              </m:ctrlPr>
            </m:fPr>
            <m:num>
              <m:sSup>
                <m:sSupPr>
                  <m:ctrlPr>
                    <w:rPr>
                      <w:rFonts w:ascii="Cambria Math" w:hAnsi="Cambria Math" w:cs="Times New Roman"/>
                      <w:bCs/>
                      <w:i/>
                      <w:color w:val="231F20"/>
                      <w:sz w:val="20"/>
                      <w:szCs w:val="20"/>
                    </w:rPr>
                  </m:ctrlPr>
                </m:sSupPr>
                <m:e>
                  <m:d>
                    <m:dPr>
                      <m:ctrlPr>
                        <w:rPr>
                          <w:rFonts w:ascii="Cambria Math" w:hAnsi="Cambria Math" w:cs="Times New Roman"/>
                          <w:bCs/>
                          <w:i/>
                          <w:color w:val="231F20"/>
                          <w:sz w:val="20"/>
                          <w:szCs w:val="20"/>
                        </w:rPr>
                      </m:ctrlPr>
                    </m:dPr>
                    <m:e>
                      <m:r>
                        <w:rPr>
                          <w:rFonts w:ascii="Cambria Math" w:hAnsi="Cambria Math" w:cs="Times New Roman"/>
                          <w:color w:val="231F20"/>
                          <w:sz w:val="20"/>
                          <w:szCs w:val="20"/>
                        </w:rPr>
                        <m:t>398</m:t>
                      </m:r>
                    </m:e>
                  </m:d>
                </m:e>
                <m:sup>
                  <m:r>
                    <w:rPr>
                      <w:rFonts w:ascii="Cambria Math" w:hAnsi="Cambria Math" w:cs="Times New Roman"/>
                      <w:color w:val="231F20"/>
                      <w:sz w:val="20"/>
                      <w:szCs w:val="20"/>
                    </w:rPr>
                    <m:t>2</m:t>
                  </m:r>
                </m:sup>
              </m:sSup>
            </m:num>
            <m:den>
              <m:r>
                <w:rPr>
                  <w:rFonts w:ascii="Cambria Math" w:hAnsi="Cambria Math" w:cs="Times New Roman"/>
                  <w:color w:val="231F20"/>
                  <w:sz w:val="20"/>
                  <w:szCs w:val="20"/>
                </w:rPr>
                <m:t>160</m:t>
              </m:r>
            </m:den>
          </m:f>
        </m:oMath>
      </m:oMathPara>
    </w:p>
    <w:p w14:paraId="5CCDF809" w14:textId="39BEE40A" w:rsidR="00B51910" w:rsidRPr="00533213" w:rsidRDefault="00000000" w:rsidP="00533213">
      <w:pPr>
        <w:spacing w:line="360" w:lineRule="auto"/>
        <w:rPr>
          <w:rFonts w:ascii="Times New Roman" w:eastAsiaTheme="minorEastAsia" w:hAnsi="Times New Roman" w:cs="Times New Roman"/>
          <w:bCs/>
          <w:color w:val="231F20"/>
          <w:sz w:val="20"/>
          <w:szCs w:val="20"/>
        </w:rPr>
      </w:pPr>
      <m:oMathPara>
        <m:oMathParaPr>
          <m:jc m:val="left"/>
        </m:oMathParaPr>
        <m:oMath>
          <m:sSub>
            <m:sSubPr>
              <m:ctrlPr>
                <w:rPr>
                  <w:rFonts w:ascii="Cambria Math" w:hAnsi="Cambria Math" w:cs="Times New Roman"/>
                  <w:bCs/>
                  <w:i/>
                  <w:color w:val="FFFFFF" w:themeColor="background1"/>
                  <w:sz w:val="20"/>
                  <w:szCs w:val="20"/>
                </w:rPr>
              </m:ctrlPr>
            </m:sSubPr>
            <m:e>
              <m:r>
                <m:rPr>
                  <m:sty m:val="p"/>
                </m:rPr>
                <w:rPr>
                  <w:rFonts w:ascii="Cambria Math" w:hAnsi="Cambria Math" w:cs="Times New Roman"/>
                  <w:color w:val="FFFFFF" w:themeColor="background1"/>
                  <w:sz w:val="20"/>
                  <w:szCs w:val="20"/>
                </w:rPr>
                <m:t>SS</m:t>
              </m:r>
            </m:e>
            <m:sub>
              <m:r>
                <m:rPr>
                  <m:sty m:val="p"/>
                </m:rPr>
                <w:rPr>
                  <w:rFonts w:ascii="Cambria Math" w:hAnsi="Cambria Math" w:cs="Times New Roman"/>
                  <w:color w:val="FFFFFF" w:themeColor="background1"/>
                  <w:sz w:val="20"/>
                  <w:szCs w:val="20"/>
                </w:rPr>
                <m:t>role</m:t>
              </m:r>
            </m:sub>
          </m:sSub>
          <m:r>
            <w:rPr>
              <w:rFonts w:ascii="Cambria Math" w:hAnsi="Cambria Math" w:cs="Times New Roman"/>
              <w:color w:val="231F20"/>
              <w:sz w:val="20"/>
              <w:szCs w:val="20"/>
            </w:rPr>
            <m:t>=712.042+317.326-990.025=39.343</m:t>
          </m:r>
        </m:oMath>
      </m:oMathPara>
    </w:p>
    <w:p w14:paraId="64B157C5" w14:textId="77777777" w:rsidR="00B51910" w:rsidRPr="00533213" w:rsidRDefault="00B51910" w:rsidP="00533213">
      <w:pPr>
        <w:rPr>
          <w:rFonts w:ascii="Times New Roman" w:eastAsiaTheme="minorEastAsia" w:hAnsi="Times New Roman" w:cs="Times New Roman"/>
          <w:bCs/>
          <w:color w:val="231F20"/>
          <w:sz w:val="20"/>
          <w:szCs w:val="20"/>
        </w:rPr>
      </w:pPr>
    </w:p>
    <w:p w14:paraId="02810CFE" w14:textId="6CADF2D1" w:rsidR="00B51910" w:rsidRPr="00533213" w:rsidRDefault="00000000" w:rsidP="00533213">
      <w:pPr>
        <w:spacing w:line="360" w:lineRule="auto"/>
        <w:rPr>
          <w:rFonts w:ascii="Times New Roman" w:eastAsiaTheme="minorEastAsia" w:hAnsi="Times New Roman" w:cs="Times New Roman"/>
          <w:bCs/>
          <w:color w:val="231F20"/>
          <w:sz w:val="20"/>
          <w:szCs w:val="20"/>
        </w:rPr>
      </w:pPr>
      <m:oMathPara>
        <m:oMathParaPr>
          <m:jc m:val="left"/>
        </m:oMathParaPr>
        <m:oMath>
          <m:sSub>
            <m:sSubPr>
              <m:ctrlPr>
                <w:rPr>
                  <w:rFonts w:ascii="Cambria Math" w:hAnsi="Cambria Math" w:cs="Times New Roman"/>
                  <w:bCs/>
                  <w:i/>
                  <w:color w:val="231F20"/>
                  <w:sz w:val="20"/>
                  <w:szCs w:val="20"/>
                </w:rPr>
              </m:ctrlPr>
            </m:sSubPr>
            <m:e>
              <m:r>
                <w:rPr>
                  <w:rFonts w:ascii="Cambria Math" w:hAnsi="Cambria Math" w:cs="Times New Roman"/>
                  <w:color w:val="231F20"/>
                  <w:sz w:val="20"/>
                  <w:szCs w:val="20"/>
                </w:rPr>
                <m:t>SS</m:t>
              </m:r>
            </m:e>
            <m:sub>
              <m:r>
                <m:rPr>
                  <m:sty m:val="p"/>
                </m:rPr>
                <w:rPr>
                  <w:rFonts w:ascii="Cambria Math" w:hAnsi="Cambria Math" w:cs="Times New Roman"/>
                  <w:color w:val="231F20"/>
                  <w:sz w:val="20"/>
                  <w:szCs w:val="20"/>
                </w:rPr>
                <m:t>task order</m:t>
              </m:r>
            </m:sub>
          </m:sSub>
          <m:r>
            <w:rPr>
              <w:rFonts w:ascii="Cambria Math" w:hAnsi="Cambria Math" w:cs="Times New Roman"/>
              <w:color w:val="231F20"/>
              <w:sz w:val="20"/>
              <w:szCs w:val="20"/>
            </w:rPr>
            <m:t>=</m:t>
          </m:r>
          <m:nary>
            <m:naryPr>
              <m:chr m:val="∑"/>
              <m:limLoc m:val="undOvr"/>
              <m:subHide m:val="1"/>
              <m:supHide m:val="1"/>
              <m:ctrlPr>
                <w:rPr>
                  <w:rFonts w:ascii="Cambria Math" w:hAnsi="Cambria Math" w:cs="Times New Roman"/>
                  <w:bCs/>
                  <w:i/>
                  <w:color w:val="231F20"/>
                  <w:sz w:val="20"/>
                  <w:szCs w:val="20"/>
                </w:rPr>
              </m:ctrlPr>
            </m:naryPr>
            <m:sub/>
            <m:sup/>
            <m:e>
              <m:d>
                <m:dPr>
                  <m:begChr m:val="["/>
                  <m:endChr m:val="]"/>
                  <m:ctrlPr>
                    <w:rPr>
                      <w:rFonts w:ascii="Cambria Math" w:hAnsi="Cambria Math" w:cs="Times New Roman"/>
                      <w:bCs/>
                      <w:i/>
                      <w:color w:val="231F20"/>
                      <w:sz w:val="20"/>
                      <w:szCs w:val="20"/>
                    </w:rPr>
                  </m:ctrlPr>
                </m:dPr>
                <m:e>
                  <m:f>
                    <m:fPr>
                      <m:ctrlPr>
                        <w:rPr>
                          <w:rFonts w:ascii="Cambria Math" w:hAnsi="Cambria Math" w:cs="Times New Roman"/>
                          <w:bCs/>
                          <w:i/>
                          <w:color w:val="231F20"/>
                          <w:sz w:val="20"/>
                          <w:szCs w:val="20"/>
                        </w:rPr>
                      </m:ctrlPr>
                    </m:fPr>
                    <m:num>
                      <m:sSup>
                        <m:sSupPr>
                          <m:ctrlPr>
                            <w:rPr>
                              <w:rFonts w:ascii="Cambria Math" w:hAnsi="Cambria Math" w:cs="Times New Roman"/>
                              <w:bCs/>
                              <w:i/>
                              <w:color w:val="231F20"/>
                              <w:sz w:val="20"/>
                              <w:szCs w:val="20"/>
                            </w:rPr>
                          </m:ctrlPr>
                        </m:sSupPr>
                        <m:e>
                          <m:d>
                            <m:dPr>
                              <m:ctrlPr>
                                <w:rPr>
                                  <w:rFonts w:ascii="Cambria Math" w:hAnsi="Cambria Math" w:cs="Times New Roman"/>
                                  <w:bCs/>
                                  <w:i/>
                                  <w:color w:val="231F20"/>
                                  <w:sz w:val="20"/>
                                  <w:szCs w:val="20"/>
                                </w:rPr>
                              </m:ctrlPr>
                            </m:dPr>
                            <m:e>
                              <m:nary>
                                <m:naryPr>
                                  <m:chr m:val="∑"/>
                                  <m:limLoc m:val="undOvr"/>
                                  <m:subHide m:val="1"/>
                                  <m:supHide m:val="1"/>
                                  <m:ctrlPr>
                                    <w:rPr>
                                      <w:rFonts w:ascii="Cambria Math" w:hAnsi="Cambria Math" w:cs="Times New Roman"/>
                                      <w:bCs/>
                                      <w:i/>
                                      <w:color w:val="231F20"/>
                                      <w:sz w:val="20"/>
                                      <w:szCs w:val="20"/>
                                    </w:rPr>
                                  </m:ctrlPr>
                                </m:naryPr>
                                <m:sub/>
                                <m:sup/>
                                <m:e>
                                  <m:sSub>
                                    <m:sSubPr>
                                      <m:ctrlPr>
                                        <w:rPr>
                                          <w:rFonts w:ascii="Cambria Math" w:hAnsi="Cambria Math" w:cs="Times New Roman"/>
                                          <w:bCs/>
                                          <w:i/>
                                          <w:color w:val="231F20"/>
                                          <w:sz w:val="20"/>
                                          <w:szCs w:val="20"/>
                                        </w:rPr>
                                      </m:ctrlPr>
                                    </m:sSubPr>
                                    <m:e>
                                      <m:r>
                                        <w:rPr>
                                          <w:rFonts w:ascii="Cambria Math" w:hAnsi="Cambria Math" w:cs="Times New Roman"/>
                                          <w:color w:val="231F20"/>
                                          <w:sz w:val="20"/>
                                          <w:szCs w:val="20"/>
                                        </w:rPr>
                                        <m:t>X</m:t>
                                      </m:r>
                                    </m:e>
                                    <m:sub>
                                      <m:r>
                                        <w:rPr>
                                          <w:rFonts w:ascii="Cambria Math" w:hAnsi="Cambria Math" w:cs="Times New Roman"/>
                                          <w:color w:val="231F20"/>
                                          <w:sz w:val="20"/>
                                          <w:szCs w:val="20"/>
                                        </w:rPr>
                                        <m:t>B</m:t>
                                      </m:r>
                                    </m:sub>
                                  </m:sSub>
                                </m:e>
                              </m:nary>
                            </m:e>
                          </m:d>
                        </m:e>
                        <m:sup>
                          <m:r>
                            <w:rPr>
                              <w:rFonts w:ascii="Cambria Math" w:hAnsi="Cambria Math" w:cs="Times New Roman"/>
                              <w:color w:val="231F20"/>
                              <w:sz w:val="20"/>
                              <w:szCs w:val="20"/>
                            </w:rPr>
                            <m:t>2</m:t>
                          </m:r>
                        </m:sup>
                      </m:sSup>
                    </m:num>
                    <m:den>
                      <m:sSub>
                        <m:sSubPr>
                          <m:ctrlPr>
                            <w:rPr>
                              <w:rFonts w:ascii="Cambria Math" w:hAnsi="Cambria Math" w:cs="Times New Roman"/>
                              <w:bCs/>
                              <w:i/>
                              <w:color w:val="231F20"/>
                              <w:sz w:val="20"/>
                              <w:szCs w:val="20"/>
                            </w:rPr>
                          </m:ctrlPr>
                        </m:sSubPr>
                        <m:e>
                          <m:r>
                            <w:rPr>
                              <w:rFonts w:ascii="Cambria Math" w:hAnsi="Cambria Math" w:cs="Times New Roman"/>
                              <w:color w:val="231F20"/>
                              <w:sz w:val="20"/>
                              <w:szCs w:val="20"/>
                            </w:rPr>
                            <m:t>N</m:t>
                          </m:r>
                        </m:e>
                        <m:sub>
                          <m:r>
                            <w:rPr>
                              <w:rFonts w:ascii="Cambria Math" w:hAnsi="Cambria Math" w:cs="Times New Roman"/>
                              <w:color w:val="231F20"/>
                              <w:sz w:val="20"/>
                              <w:szCs w:val="20"/>
                            </w:rPr>
                            <m:t>B</m:t>
                          </m:r>
                        </m:sub>
                      </m:sSub>
                    </m:den>
                  </m:f>
                </m:e>
              </m:d>
            </m:e>
          </m:nary>
          <m:r>
            <w:rPr>
              <w:rFonts w:ascii="Cambria Math" w:hAnsi="Cambria Math" w:cs="Times New Roman"/>
              <w:color w:val="231F20"/>
              <w:sz w:val="20"/>
              <w:szCs w:val="20"/>
            </w:rPr>
            <m:t>-</m:t>
          </m:r>
          <m:f>
            <m:fPr>
              <m:ctrlPr>
                <w:rPr>
                  <w:rFonts w:ascii="Cambria Math" w:hAnsi="Cambria Math" w:cs="Times New Roman"/>
                  <w:bCs/>
                  <w:i/>
                  <w:color w:val="231F20"/>
                  <w:sz w:val="20"/>
                  <w:szCs w:val="20"/>
                </w:rPr>
              </m:ctrlPr>
            </m:fPr>
            <m:num>
              <m:sSup>
                <m:sSupPr>
                  <m:ctrlPr>
                    <w:rPr>
                      <w:rFonts w:ascii="Cambria Math" w:hAnsi="Cambria Math" w:cs="Times New Roman"/>
                      <w:bCs/>
                      <w:i/>
                      <w:color w:val="231F20"/>
                      <w:sz w:val="20"/>
                      <w:szCs w:val="20"/>
                    </w:rPr>
                  </m:ctrlPr>
                </m:sSupPr>
                <m:e>
                  <m:d>
                    <m:dPr>
                      <m:ctrlPr>
                        <w:rPr>
                          <w:rFonts w:ascii="Cambria Math" w:hAnsi="Cambria Math" w:cs="Times New Roman"/>
                          <w:bCs/>
                          <w:i/>
                          <w:color w:val="231F20"/>
                          <w:sz w:val="20"/>
                          <w:szCs w:val="20"/>
                        </w:rPr>
                      </m:ctrlPr>
                    </m:dPr>
                    <m:e>
                      <m:nary>
                        <m:naryPr>
                          <m:chr m:val="∑"/>
                          <m:limLoc m:val="undOvr"/>
                          <m:subHide m:val="1"/>
                          <m:supHide m:val="1"/>
                          <m:ctrlPr>
                            <w:rPr>
                              <w:rFonts w:ascii="Cambria Math" w:hAnsi="Cambria Math" w:cs="Times New Roman"/>
                              <w:bCs/>
                              <w:i/>
                              <w:color w:val="231F20"/>
                              <w:sz w:val="20"/>
                              <w:szCs w:val="20"/>
                            </w:rPr>
                          </m:ctrlPr>
                        </m:naryPr>
                        <m:sub/>
                        <m:sup/>
                        <m:e>
                          <m:sSub>
                            <m:sSubPr>
                              <m:ctrlPr>
                                <w:rPr>
                                  <w:rFonts w:ascii="Cambria Math" w:hAnsi="Cambria Math" w:cs="Times New Roman"/>
                                  <w:bCs/>
                                  <w:i/>
                                  <w:color w:val="231F20"/>
                                  <w:sz w:val="20"/>
                                  <w:szCs w:val="20"/>
                                </w:rPr>
                              </m:ctrlPr>
                            </m:sSubPr>
                            <m:e>
                              <m:r>
                                <w:rPr>
                                  <w:rFonts w:ascii="Cambria Math" w:hAnsi="Cambria Math" w:cs="Times New Roman"/>
                                  <w:color w:val="231F20"/>
                                  <w:sz w:val="20"/>
                                  <w:szCs w:val="20"/>
                                </w:rPr>
                                <m:t>X</m:t>
                              </m:r>
                            </m:e>
                            <m:sub>
                              <m:r>
                                <m:rPr>
                                  <m:sty m:val="p"/>
                                </m:rPr>
                                <w:rPr>
                                  <w:rFonts w:ascii="Cambria Math" w:hAnsi="Cambria Math" w:cs="Times New Roman"/>
                                  <w:color w:val="231F20"/>
                                  <w:sz w:val="20"/>
                                  <w:szCs w:val="20"/>
                                </w:rPr>
                                <m:t>tot</m:t>
                              </m:r>
                            </m:sub>
                          </m:sSub>
                        </m:e>
                      </m:nary>
                    </m:e>
                  </m:d>
                </m:e>
                <m:sup>
                  <m:r>
                    <w:rPr>
                      <w:rFonts w:ascii="Cambria Math" w:hAnsi="Cambria Math" w:cs="Times New Roman"/>
                      <w:color w:val="231F20"/>
                      <w:sz w:val="20"/>
                      <w:szCs w:val="20"/>
                    </w:rPr>
                    <m:t>2</m:t>
                  </m:r>
                </m:sup>
              </m:sSup>
            </m:num>
            <m:den>
              <m:sSub>
                <m:sSubPr>
                  <m:ctrlPr>
                    <w:rPr>
                      <w:rFonts w:ascii="Cambria Math" w:hAnsi="Cambria Math" w:cs="Times New Roman"/>
                      <w:bCs/>
                      <w:i/>
                      <w:color w:val="231F20"/>
                      <w:sz w:val="20"/>
                      <w:szCs w:val="20"/>
                    </w:rPr>
                  </m:ctrlPr>
                </m:sSubPr>
                <m:e>
                  <m:r>
                    <w:rPr>
                      <w:rFonts w:ascii="Cambria Math" w:hAnsi="Cambria Math" w:cs="Times New Roman"/>
                      <w:color w:val="231F20"/>
                      <w:sz w:val="20"/>
                      <w:szCs w:val="20"/>
                    </w:rPr>
                    <m:t>N</m:t>
                  </m:r>
                </m:e>
                <m:sub>
                  <m:r>
                    <m:rPr>
                      <m:sty m:val="p"/>
                    </m:rPr>
                    <w:rPr>
                      <w:rFonts w:ascii="Cambria Math" w:hAnsi="Cambria Math" w:cs="Times New Roman"/>
                      <w:color w:val="231F20"/>
                      <w:sz w:val="20"/>
                      <w:szCs w:val="20"/>
                    </w:rPr>
                    <m:t>tot</m:t>
                  </m:r>
                </m:sub>
              </m:sSub>
            </m:den>
          </m:f>
        </m:oMath>
      </m:oMathPara>
    </w:p>
    <w:p w14:paraId="2BDC1962" w14:textId="3901458E" w:rsidR="00B51910" w:rsidRPr="00533213" w:rsidRDefault="00000000" w:rsidP="00533213">
      <w:pPr>
        <w:spacing w:line="360" w:lineRule="auto"/>
        <w:rPr>
          <w:rStyle w:val="Bodytext2"/>
          <w:rFonts w:eastAsiaTheme="minorEastAsia"/>
          <w:b w:val="0"/>
          <w:sz w:val="20"/>
          <w:szCs w:val="20"/>
        </w:rPr>
      </w:pPr>
      <m:oMathPara>
        <m:oMathParaPr>
          <m:jc m:val="left"/>
        </m:oMathParaPr>
        <m:oMath>
          <m:sSub>
            <m:sSubPr>
              <m:ctrlPr>
                <w:rPr>
                  <w:rFonts w:ascii="Cambria Math" w:hAnsi="Cambria Math" w:cs="Times New Roman"/>
                  <w:bCs/>
                  <w:i/>
                  <w:color w:val="FFFFFF" w:themeColor="background1"/>
                  <w:sz w:val="20"/>
                  <w:szCs w:val="20"/>
                </w:rPr>
              </m:ctrlPr>
            </m:sSubPr>
            <m:e>
              <m:r>
                <m:rPr>
                  <m:sty m:val="p"/>
                </m:rPr>
                <w:rPr>
                  <w:rFonts w:ascii="Cambria Math" w:hAnsi="Cambria Math" w:cs="Times New Roman"/>
                  <w:color w:val="FFFFFF" w:themeColor="background1"/>
                  <w:sz w:val="20"/>
                  <w:szCs w:val="20"/>
                </w:rPr>
                <m:t>SS</m:t>
              </m:r>
            </m:e>
            <m:sub>
              <m:r>
                <m:rPr>
                  <m:sty m:val="p"/>
                </m:rPr>
                <w:rPr>
                  <w:rFonts w:ascii="Cambria Math" w:hAnsi="Cambria Math" w:cs="Times New Roman"/>
                  <w:color w:val="FFFFFF" w:themeColor="background1"/>
                  <w:sz w:val="20"/>
                  <w:szCs w:val="20"/>
                </w:rPr>
                <m:t>task order</m:t>
              </m:r>
            </m:sub>
          </m:sSub>
          <m:r>
            <w:rPr>
              <w:rFonts w:ascii="Cambria Math" w:hAnsi="Cambria Math" w:cs="Times New Roman"/>
              <w:color w:val="231F20"/>
              <w:sz w:val="20"/>
              <w:szCs w:val="20"/>
            </w:rPr>
            <m:t>=</m:t>
          </m:r>
          <m:d>
            <m:dPr>
              <m:begChr m:val="["/>
              <m:endChr m:val="]"/>
              <m:ctrlPr>
                <w:rPr>
                  <w:rFonts w:ascii="Cambria Math" w:hAnsi="Cambria Math" w:cs="Times New Roman"/>
                  <w:bCs/>
                  <w:i/>
                  <w:color w:val="231F20"/>
                  <w:sz w:val="20"/>
                  <w:szCs w:val="20"/>
                </w:rPr>
              </m:ctrlPr>
            </m:dPr>
            <m:e>
              <m:f>
                <m:fPr>
                  <m:ctrlPr>
                    <w:rPr>
                      <w:rFonts w:ascii="Cambria Math" w:hAnsi="Cambria Math" w:cs="Times New Roman"/>
                      <w:bCs/>
                      <w:i/>
                      <w:color w:val="231F20"/>
                      <w:sz w:val="20"/>
                      <w:szCs w:val="20"/>
                    </w:rPr>
                  </m:ctrlPr>
                </m:fPr>
                <m:num>
                  <m:sSup>
                    <m:sSupPr>
                      <m:ctrlPr>
                        <w:rPr>
                          <w:rFonts w:ascii="Cambria Math" w:hAnsi="Cambria Math" w:cs="Times New Roman"/>
                          <w:bCs/>
                          <w:i/>
                          <w:color w:val="231F20"/>
                          <w:sz w:val="20"/>
                          <w:szCs w:val="20"/>
                        </w:rPr>
                      </m:ctrlPr>
                    </m:sSupPr>
                    <m:e>
                      <m:d>
                        <m:dPr>
                          <m:ctrlPr>
                            <w:rPr>
                              <w:rFonts w:ascii="Cambria Math" w:hAnsi="Cambria Math" w:cs="Times New Roman"/>
                              <w:bCs/>
                              <w:i/>
                              <w:color w:val="231F20"/>
                              <w:sz w:val="20"/>
                              <w:szCs w:val="20"/>
                            </w:rPr>
                          </m:ctrlPr>
                        </m:dPr>
                        <m:e>
                          <m:r>
                            <w:rPr>
                              <w:rFonts w:ascii="Cambria Math" w:hAnsi="Cambria Math" w:cs="Times New Roman"/>
                              <w:color w:val="231F20"/>
                              <w:sz w:val="20"/>
                              <w:szCs w:val="20"/>
                            </w:rPr>
                            <m:t>163.67</m:t>
                          </m:r>
                        </m:e>
                      </m:d>
                    </m:e>
                    <m:sup>
                      <m:r>
                        <w:rPr>
                          <w:rFonts w:ascii="Cambria Math" w:hAnsi="Cambria Math" w:cs="Times New Roman"/>
                          <w:color w:val="231F20"/>
                          <w:sz w:val="20"/>
                          <w:szCs w:val="20"/>
                        </w:rPr>
                        <m:t>2</m:t>
                      </m:r>
                    </m:sup>
                  </m:sSup>
                </m:num>
                <m:den>
                  <m:r>
                    <w:rPr>
                      <w:rFonts w:ascii="Cambria Math" w:hAnsi="Cambria Math" w:cs="Times New Roman"/>
                      <w:color w:val="231F20"/>
                      <w:sz w:val="20"/>
                      <w:szCs w:val="20"/>
                    </w:rPr>
                    <m:t>80</m:t>
                  </m:r>
                </m:den>
              </m:f>
            </m:e>
          </m:d>
          <m:r>
            <w:rPr>
              <w:rFonts w:ascii="Cambria Math" w:hAnsi="Cambria Math" w:cs="Times New Roman"/>
              <w:color w:val="231F20"/>
              <w:sz w:val="20"/>
              <w:szCs w:val="20"/>
            </w:rPr>
            <m:t>+</m:t>
          </m:r>
          <m:d>
            <m:dPr>
              <m:begChr m:val="["/>
              <m:endChr m:val="]"/>
              <m:ctrlPr>
                <w:rPr>
                  <w:rFonts w:ascii="Cambria Math" w:hAnsi="Cambria Math" w:cs="Times New Roman"/>
                  <w:bCs/>
                  <w:i/>
                  <w:color w:val="231F20"/>
                  <w:sz w:val="20"/>
                  <w:szCs w:val="20"/>
                </w:rPr>
              </m:ctrlPr>
            </m:dPr>
            <m:e>
              <m:f>
                <m:fPr>
                  <m:ctrlPr>
                    <w:rPr>
                      <w:rFonts w:ascii="Cambria Math" w:hAnsi="Cambria Math" w:cs="Times New Roman"/>
                      <w:bCs/>
                      <w:i/>
                      <w:color w:val="231F20"/>
                      <w:sz w:val="20"/>
                      <w:szCs w:val="20"/>
                    </w:rPr>
                  </m:ctrlPr>
                </m:fPr>
                <m:num>
                  <m:sSup>
                    <m:sSupPr>
                      <m:ctrlPr>
                        <w:rPr>
                          <w:rFonts w:ascii="Cambria Math" w:hAnsi="Cambria Math" w:cs="Times New Roman"/>
                          <w:bCs/>
                          <w:i/>
                          <w:color w:val="231F20"/>
                          <w:sz w:val="20"/>
                          <w:szCs w:val="20"/>
                        </w:rPr>
                      </m:ctrlPr>
                    </m:sSupPr>
                    <m:e>
                      <m:d>
                        <m:dPr>
                          <m:ctrlPr>
                            <w:rPr>
                              <w:rFonts w:ascii="Cambria Math" w:hAnsi="Cambria Math" w:cs="Times New Roman"/>
                              <w:bCs/>
                              <w:i/>
                              <w:color w:val="231F20"/>
                              <w:sz w:val="20"/>
                              <w:szCs w:val="20"/>
                            </w:rPr>
                          </m:ctrlPr>
                        </m:dPr>
                        <m:e>
                          <m:r>
                            <w:rPr>
                              <w:rFonts w:ascii="Cambria Math" w:hAnsi="Cambria Math" w:cs="Times New Roman"/>
                              <w:color w:val="231F20"/>
                              <w:sz w:val="20"/>
                              <w:szCs w:val="20"/>
                            </w:rPr>
                            <m:t>234.33</m:t>
                          </m:r>
                        </m:e>
                      </m:d>
                    </m:e>
                    <m:sup>
                      <m:r>
                        <w:rPr>
                          <w:rFonts w:ascii="Cambria Math" w:hAnsi="Cambria Math" w:cs="Times New Roman"/>
                          <w:color w:val="231F20"/>
                          <w:sz w:val="20"/>
                          <w:szCs w:val="20"/>
                        </w:rPr>
                        <m:t>2</m:t>
                      </m:r>
                    </m:sup>
                  </m:sSup>
                </m:num>
                <m:den>
                  <m:r>
                    <w:rPr>
                      <w:rFonts w:ascii="Cambria Math" w:hAnsi="Cambria Math" w:cs="Times New Roman"/>
                      <w:color w:val="231F20"/>
                      <w:sz w:val="20"/>
                      <w:szCs w:val="20"/>
                    </w:rPr>
                    <m:t>80</m:t>
                  </m:r>
                </m:den>
              </m:f>
            </m:e>
          </m:d>
          <m:r>
            <w:rPr>
              <w:rFonts w:ascii="Cambria Math" w:hAnsi="Cambria Math" w:cs="Times New Roman"/>
              <w:color w:val="231F20"/>
              <w:sz w:val="20"/>
              <w:szCs w:val="20"/>
            </w:rPr>
            <m:t>-</m:t>
          </m:r>
          <m:f>
            <m:fPr>
              <m:ctrlPr>
                <w:rPr>
                  <w:rFonts w:ascii="Cambria Math" w:hAnsi="Cambria Math" w:cs="Times New Roman"/>
                  <w:bCs/>
                  <w:i/>
                  <w:color w:val="231F20"/>
                  <w:sz w:val="20"/>
                  <w:szCs w:val="20"/>
                </w:rPr>
              </m:ctrlPr>
            </m:fPr>
            <m:num>
              <m:sSup>
                <m:sSupPr>
                  <m:ctrlPr>
                    <w:rPr>
                      <w:rFonts w:ascii="Cambria Math" w:hAnsi="Cambria Math" w:cs="Times New Roman"/>
                      <w:bCs/>
                      <w:i/>
                      <w:color w:val="231F20"/>
                      <w:sz w:val="20"/>
                      <w:szCs w:val="20"/>
                    </w:rPr>
                  </m:ctrlPr>
                </m:sSupPr>
                <m:e>
                  <m:d>
                    <m:dPr>
                      <m:ctrlPr>
                        <w:rPr>
                          <w:rFonts w:ascii="Cambria Math" w:hAnsi="Cambria Math" w:cs="Times New Roman"/>
                          <w:bCs/>
                          <w:i/>
                          <w:color w:val="231F20"/>
                          <w:sz w:val="20"/>
                          <w:szCs w:val="20"/>
                        </w:rPr>
                      </m:ctrlPr>
                    </m:dPr>
                    <m:e>
                      <m:r>
                        <w:rPr>
                          <w:rFonts w:ascii="Cambria Math" w:hAnsi="Cambria Math" w:cs="Times New Roman"/>
                          <w:color w:val="231F20"/>
                          <w:sz w:val="20"/>
                          <w:szCs w:val="20"/>
                        </w:rPr>
                        <m:t>398</m:t>
                      </m:r>
                    </m:e>
                  </m:d>
                </m:e>
                <m:sup>
                  <m:r>
                    <w:rPr>
                      <w:rFonts w:ascii="Cambria Math" w:hAnsi="Cambria Math" w:cs="Times New Roman"/>
                      <w:color w:val="231F20"/>
                      <w:sz w:val="20"/>
                      <w:szCs w:val="20"/>
                    </w:rPr>
                    <m:t>2</m:t>
                  </m:r>
                </m:sup>
              </m:sSup>
            </m:num>
            <m:den>
              <m:r>
                <w:rPr>
                  <w:rFonts w:ascii="Cambria Math" w:hAnsi="Cambria Math" w:cs="Times New Roman"/>
                  <w:color w:val="231F20"/>
                  <w:sz w:val="20"/>
                  <w:szCs w:val="20"/>
                </w:rPr>
                <m:t>160</m:t>
              </m:r>
            </m:den>
          </m:f>
        </m:oMath>
      </m:oMathPara>
    </w:p>
    <w:p w14:paraId="35C6856B" w14:textId="582E6DCF" w:rsidR="00B51910" w:rsidRPr="00533213" w:rsidRDefault="00000000" w:rsidP="00533213">
      <w:pPr>
        <w:spacing w:line="360" w:lineRule="auto"/>
        <w:rPr>
          <w:rStyle w:val="Bodytext2"/>
          <w:rFonts w:eastAsiaTheme="minorEastAsia"/>
          <w:b w:val="0"/>
          <w:iCs/>
          <w:sz w:val="20"/>
          <w:szCs w:val="20"/>
        </w:rPr>
      </w:pPr>
      <m:oMathPara>
        <m:oMathParaPr>
          <m:jc m:val="left"/>
        </m:oMathParaPr>
        <m:oMath>
          <m:sSub>
            <m:sSubPr>
              <m:ctrlPr>
                <w:rPr>
                  <w:rFonts w:ascii="Cambria Math" w:hAnsi="Cambria Math" w:cs="Times New Roman"/>
                  <w:bCs/>
                  <w:i/>
                  <w:color w:val="FFFFFF" w:themeColor="background1"/>
                  <w:sz w:val="20"/>
                  <w:szCs w:val="20"/>
                </w:rPr>
              </m:ctrlPr>
            </m:sSubPr>
            <m:e>
              <m:r>
                <m:rPr>
                  <m:sty m:val="p"/>
                </m:rPr>
                <w:rPr>
                  <w:rFonts w:ascii="Cambria Math" w:hAnsi="Cambria Math" w:cs="Times New Roman"/>
                  <w:color w:val="FFFFFF" w:themeColor="background1"/>
                  <w:sz w:val="20"/>
                  <w:szCs w:val="20"/>
                </w:rPr>
                <m:t>SS</m:t>
              </m:r>
            </m:e>
            <m:sub>
              <m:r>
                <m:rPr>
                  <m:sty m:val="p"/>
                </m:rPr>
                <w:rPr>
                  <w:rFonts w:ascii="Cambria Math" w:hAnsi="Cambria Math" w:cs="Times New Roman"/>
                  <w:color w:val="FFFFFF" w:themeColor="background1"/>
                  <w:sz w:val="20"/>
                  <w:szCs w:val="20"/>
                </w:rPr>
                <m:t>task order</m:t>
              </m:r>
            </m:sub>
          </m:sSub>
          <m:r>
            <w:rPr>
              <w:rFonts w:ascii="Cambria Math" w:hAnsi="Cambria Math" w:cs="Times New Roman"/>
              <w:color w:val="231F20"/>
              <w:sz w:val="20"/>
              <w:szCs w:val="20"/>
            </w:rPr>
            <m:t>=334.848+686.381-990.025=31.20</m:t>
          </m:r>
          <m:r>
            <m:rPr>
              <m:sty m:val="p"/>
            </m:rPr>
            <w:rPr>
              <w:rFonts w:ascii="Cambria Math" w:hAnsi="Cambria Math" w:cs="Times New Roman"/>
              <w:color w:val="231F20"/>
              <w:sz w:val="20"/>
              <w:szCs w:val="20"/>
            </w:rPr>
            <m:t>4</m:t>
          </m:r>
        </m:oMath>
      </m:oMathPara>
    </w:p>
    <w:p w14:paraId="1BF928EC" w14:textId="77777777" w:rsidR="00B51910" w:rsidRPr="00533213" w:rsidRDefault="00B51910" w:rsidP="00533213">
      <w:pPr>
        <w:rPr>
          <w:rStyle w:val="Bodytext2"/>
          <w:rFonts w:eastAsiaTheme="minorEastAsia"/>
          <w:b w:val="0"/>
          <w:sz w:val="20"/>
          <w:szCs w:val="20"/>
        </w:rPr>
      </w:pPr>
    </w:p>
    <w:p w14:paraId="40A3B16A" w14:textId="2322E150" w:rsidR="00B51910" w:rsidRPr="00533213" w:rsidRDefault="00000000" w:rsidP="00533213">
      <w:pPr>
        <w:spacing w:line="360" w:lineRule="auto"/>
        <w:rPr>
          <w:rFonts w:ascii="Times New Roman" w:eastAsiaTheme="minorEastAsia" w:hAnsi="Times New Roman" w:cs="Times New Roman"/>
          <w:bCs/>
          <w:sz w:val="20"/>
          <w:szCs w:val="20"/>
        </w:rPr>
      </w:pPr>
      <m:oMath>
        <m:sSub>
          <m:sSubPr>
            <m:ctrlPr>
              <w:rPr>
                <w:rFonts w:ascii="Cambria Math" w:hAnsi="Cambria Math" w:cs="Times New Roman"/>
                <w:bCs/>
                <w:i/>
                <w:sz w:val="20"/>
                <w:szCs w:val="20"/>
              </w:rPr>
            </m:ctrlPr>
          </m:sSubPr>
          <m:e>
            <m:r>
              <w:rPr>
                <w:rFonts w:ascii="Cambria Math" w:hAnsi="Cambria Math" w:cs="Times New Roman"/>
                <w:sz w:val="20"/>
                <w:szCs w:val="20"/>
              </w:rPr>
              <m:t>SS</m:t>
            </m:r>
          </m:e>
          <m:sub>
            <m:r>
              <w:rPr>
                <w:rFonts w:ascii="Cambria Math" w:hAnsi="Cambria Math" w:cs="Times New Roman"/>
                <w:sz w:val="20"/>
                <w:szCs w:val="20"/>
              </w:rPr>
              <m:t>AB</m:t>
            </m:r>
          </m:sub>
        </m:sSub>
        <m:r>
          <w:rPr>
            <w:rFonts w:ascii="Cambria Math" w:hAnsi="Cambria Math" w:cs="Times New Roman"/>
            <w:sz w:val="20"/>
            <w:szCs w:val="20"/>
          </w:rPr>
          <m:t>=</m:t>
        </m:r>
        <m:sSub>
          <m:sSubPr>
            <m:ctrlPr>
              <w:rPr>
                <w:rFonts w:ascii="Cambria Math" w:hAnsi="Cambria Math" w:cs="Times New Roman"/>
                <w:bCs/>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cell</m:t>
            </m:r>
          </m:sub>
        </m:sSub>
        <m:nary>
          <m:naryPr>
            <m:chr m:val="∑"/>
            <m:limLoc m:val="undOvr"/>
            <m:subHide m:val="1"/>
            <m:supHide m:val="1"/>
            <m:ctrlPr>
              <w:rPr>
                <w:rFonts w:ascii="Cambria Math" w:hAnsi="Cambria Math" w:cs="Times New Roman"/>
                <w:bCs/>
                <w:i/>
                <w:sz w:val="20"/>
                <w:szCs w:val="20"/>
              </w:rPr>
            </m:ctrlPr>
          </m:naryPr>
          <m:sub/>
          <m:sup/>
          <m:e>
            <m:d>
              <m:dPr>
                <m:begChr m:val="["/>
                <m:endChr m:val="]"/>
                <m:ctrlPr>
                  <w:rPr>
                    <w:rFonts w:ascii="Cambria Math" w:hAnsi="Cambria Math" w:cs="Times New Roman"/>
                    <w:bCs/>
                    <w:i/>
                    <w:sz w:val="20"/>
                    <w:szCs w:val="20"/>
                  </w:rPr>
                </m:ctrlPr>
              </m:dPr>
              <m:e>
                <m:sSup>
                  <m:sSupPr>
                    <m:ctrlPr>
                      <w:rPr>
                        <w:rFonts w:ascii="Cambria Math" w:hAnsi="Cambria Math" w:cs="Times New Roman"/>
                        <w:bCs/>
                        <w:i/>
                        <w:sz w:val="20"/>
                        <w:szCs w:val="20"/>
                      </w:rPr>
                    </m:ctrlPr>
                  </m:sSupPr>
                  <m:e>
                    <m:d>
                      <m:dPr>
                        <m:ctrlPr>
                          <w:rPr>
                            <w:rFonts w:ascii="Cambria Math" w:hAnsi="Cambria Math" w:cs="Times New Roman"/>
                            <w:bCs/>
                            <w:i/>
                            <w:sz w:val="20"/>
                            <w:szCs w:val="20"/>
                          </w:rPr>
                        </m:ctrlPr>
                      </m:dPr>
                      <m:e>
                        <m:sSub>
                          <m:sSubPr>
                            <m:ctrlPr>
                              <w:rPr>
                                <w:rFonts w:ascii="Cambria Math" w:hAnsi="Cambria Math" w:cs="Times New Roman"/>
                                <w:bCs/>
                                <w:i/>
                                <w:sz w:val="20"/>
                                <w:szCs w:val="20"/>
                              </w:rPr>
                            </m:ctrlPr>
                          </m:sSubPr>
                          <m:e>
                            <m:acc>
                              <m:accPr>
                                <m:chr m:val="̅"/>
                                <m:ctrlPr>
                                  <w:rPr>
                                    <w:rFonts w:ascii="Cambria Math" w:hAnsi="Cambria Math" w:cs="Times New Roman"/>
                                    <w:bCs/>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AB</m:t>
                            </m:r>
                          </m:sub>
                        </m:sSub>
                        <m:r>
                          <w:rPr>
                            <w:rFonts w:ascii="Cambria Math" w:hAnsi="Cambria Math" w:cs="Times New Roman"/>
                            <w:sz w:val="20"/>
                            <w:szCs w:val="20"/>
                          </w:rPr>
                          <m:t>-</m:t>
                        </m:r>
                        <m:sSub>
                          <m:sSubPr>
                            <m:ctrlPr>
                              <w:rPr>
                                <w:rFonts w:ascii="Cambria Math" w:hAnsi="Cambria Math" w:cs="Times New Roman"/>
                                <w:bCs/>
                                <w:i/>
                                <w:sz w:val="20"/>
                                <w:szCs w:val="20"/>
                              </w:rPr>
                            </m:ctrlPr>
                          </m:sSubPr>
                          <m:e>
                            <m:acc>
                              <m:accPr>
                                <m:chr m:val="̅"/>
                                <m:ctrlPr>
                                  <w:rPr>
                                    <w:rFonts w:ascii="Cambria Math" w:hAnsi="Cambria Math" w:cs="Times New Roman"/>
                                    <w:bCs/>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A</m:t>
                            </m:r>
                          </m:sub>
                        </m:sSub>
                        <m:r>
                          <w:rPr>
                            <w:rFonts w:ascii="Cambria Math" w:hAnsi="Cambria Math" w:cs="Times New Roman"/>
                            <w:sz w:val="20"/>
                            <w:szCs w:val="20"/>
                          </w:rPr>
                          <m:t>-</m:t>
                        </m:r>
                        <m:sSub>
                          <m:sSubPr>
                            <m:ctrlPr>
                              <w:rPr>
                                <w:rFonts w:ascii="Cambria Math" w:hAnsi="Cambria Math" w:cs="Times New Roman"/>
                                <w:bCs/>
                                <w:i/>
                                <w:sz w:val="20"/>
                                <w:szCs w:val="20"/>
                              </w:rPr>
                            </m:ctrlPr>
                          </m:sSubPr>
                          <m:e>
                            <m:acc>
                              <m:accPr>
                                <m:chr m:val="̅"/>
                                <m:ctrlPr>
                                  <w:rPr>
                                    <w:rFonts w:ascii="Cambria Math" w:hAnsi="Cambria Math" w:cs="Times New Roman"/>
                                    <w:bCs/>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B</m:t>
                            </m:r>
                          </m:sub>
                        </m:sSub>
                        <m:r>
                          <w:rPr>
                            <w:rFonts w:ascii="Cambria Math" w:hAnsi="Cambria Math" w:cs="Times New Roman"/>
                            <w:sz w:val="20"/>
                            <w:szCs w:val="20"/>
                          </w:rPr>
                          <m:t>+</m:t>
                        </m:r>
                        <m:sSub>
                          <m:sSubPr>
                            <m:ctrlPr>
                              <w:rPr>
                                <w:rFonts w:ascii="Cambria Math" w:hAnsi="Cambria Math" w:cs="Times New Roman"/>
                                <w:bCs/>
                                <w:i/>
                                <w:sz w:val="20"/>
                                <w:szCs w:val="20"/>
                              </w:rPr>
                            </m:ctrlPr>
                          </m:sSubPr>
                          <m:e>
                            <m:acc>
                              <m:accPr>
                                <m:chr m:val="̅"/>
                                <m:ctrlPr>
                                  <w:rPr>
                                    <w:rFonts w:ascii="Cambria Math" w:hAnsi="Cambria Math" w:cs="Times New Roman"/>
                                    <w:bCs/>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GM</m:t>
                            </m:r>
                          </m:sub>
                        </m:sSub>
                      </m:e>
                    </m:d>
                  </m:e>
                  <m:sup>
                    <m:r>
                      <w:rPr>
                        <w:rFonts w:ascii="Cambria Math" w:hAnsi="Cambria Math" w:cs="Times New Roman"/>
                        <w:sz w:val="20"/>
                        <w:szCs w:val="20"/>
                      </w:rPr>
                      <m:t>2</m:t>
                    </m:r>
                  </m:sup>
                </m:sSup>
              </m:e>
            </m:d>
          </m:e>
        </m:nary>
      </m:oMath>
      <w:r w:rsidR="006156AE" w:rsidRPr="00533213">
        <w:rPr>
          <w:rFonts w:ascii="Times New Roman" w:eastAsiaTheme="minorEastAsia" w:hAnsi="Times New Roman" w:cs="Times New Roman"/>
          <w:bCs/>
          <w:sz w:val="20"/>
          <w:szCs w:val="20"/>
        </w:rPr>
        <w:t xml:space="preserve"> </w:t>
      </w:r>
    </w:p>
    <w:p w14:paraId="62D9F484" w14:textId="03255AAA" w:rsidR="00B51910" w:rsidRPr="00533213" w:rsidRDefault="00000000" w:rsidP="00533213">
      <w:pPr>
        <w:spacing w:line="360" w:lineRule="auto"/>
        <w:rPr>
          <w:rFonts w:ascii="Times New Roman" w:eastAsiaTheme="minorEastAsia" w:hAnsi="Times New Roman" w:cs="Times New Roman"/>
          <w:bCs/>
          <w:sz w:val="20"/>
          <w:szCs w:val="20"/>
        </w:rPr>
      </w:pPr>
      <m:oMathPara>
        <m:oMathParaPr>
          <m:jc m:val="left"/>
        </m:oMathParaPr>
        <m:oMath>
          <m:sSub>
            <m:sSubPr>
              <m:ctrlPr>
                <w:rPr>
                  <w:rFonts w:ascii="Cambria Math" w:hAnsi="Cambria Math" w:cs="Times New Roman"/>
                  <w:bCs/>
                  <w:i/>
                  <w:color w:val="FFFFFF" w:themeColor="background1"/>
                  <w:sz w:val="20"/>
                  <w:szCs w:val="20"/>
                </w:rPr>
              </m:ctrlPr>
            </m:sSubPr>
            <m:e>
              <m:r>
                <m:rPr>
                  <m:sty m:val="p"/>
                </m:rPr>
                <w:rPr>
                  <w:rFonts w:ascii="Cambria Math" w:hAnsi="Cambria Math" w:cs="Times New Roman"/>
                  <w:color w:val="FFFFFF" w:themeColor="background1"/>
                  <w:sz w:val="20"/>
                  <w:szCs w:val="20"/>
                </w:rPr>
                <m:t>SS</m:t>
              </m:r>
            </m:e>
            <m:sub>
              <m:r>
                <m:rPr>
                  <m:sty m:val="p"/>
                </m:rPr>
                <w:rPr>
                  <w:rFonts w:ascii="Cambria Math" w:hAnsi="Cambria Math" w:cs="Times New Roman"/>
                  <w:color w:val="FFFFFF" w:themeColor="background1"/>
                  <w:sz w:val="20"/>
                  <w:szCs w:val="20"/>
                </w:rPr>
                <m:t>AB</m:t>
              </m:r>
            </m:sub>
          </m:sSub>
          <m:r>
            <w:rPr>
              <w:rFonts w:ascii="Cambria Math" w:hAnsi="Cambria Math" w:cs="Times New Roman"/>
              <w:sz w:val="20"/>
              <w:szCs w:val="20"/>
            </w:rPr>
            <m:t>=40</m:t>
          </m:r>
          <m:d>
            <m:dPr>
              <m:begChr m:val="["/>
              <m:endChr m:val="]"/>
              <m:ctrlPr>
                <w:rPr>
                  <w:rFonts w:ascii="Cambria Math" w:hAnsi="Cambria Math" w:cs="Times New Roman"/>
                  <w:bCs/>
                  <w:i/>
                  <w:sz w:val="20"/>
                  <w:szCs w:val="20"/>
                </w:rPr>
              </m:ctrlPr>
            </m:dPr>
            <m:e>
              <m:eqArr>
                <m:eqArrPr>
                  <m:ctrlPr>
                    <w:rPr>
                      <w:rFonts w:ascii="Cambria Math" w:hAnsi="Cambria Math" w:cs="Times New Roman"/>
                      <w:bCs/>
                      <w:i/>
                      <w:sz w:val="20"/>
                      <w:szCs w:val="20"/>
                    </w:rPr>
                  </m:ctrlPr>
                </m:eqArrPr>
                <m:e>
                  <m:sSup>
                    <m:sSupPr>
                      <m:ctrlPr>
                        <w:rPr>
                          <w:rFonts w:ascii="Cambria Math" w:hAnsi="Cambria Math" w:cs="Times New Roman"/>
                          <w:bCs/>
                          <w:i/>
                          <w:sz w:val="20"/>
                          <w:szCs w:val="20"/>
                        </w:rPr>
                      </m:ctrlPr>
                    </m:sSupPr>
                    <m:e>
                      <m:d>
                        <m:dPr>
                          <m:ctrlPr>
                            <w:rPr>
                              <w:rFonts w:ascii="Cambria Math" w:hAnsi="Cambria Math" w:cs="Times New Roman"/>
                              <w:bCs/>
                              <w:i/>
                              <w:sz w:val="20"/>
                              <w:szCs w:val="20"/>
                            </w:rPr>
                          </m:ctrlPr>
                        </m:dPr>
                        <m:e>
                          <m:r>
                            <w:rPr>
                              <w:rFonts w:ascii="Cambria Math" w:hAnsi="Cambria Math" w:cs="Times New Roman"/>
                              <w:sz w:val="20"/>
                              <w:szCs w:val="20"/>
                            </w:rPr>
                            <m:t>2.942-2.983-2.046+2.488</m:t>
                          </m:r>
                        </m:e>
                      </m:d>
                    </m:e>
                    <m:sup>
                      <m:r>
                        <w:rPr>
                          <w:rFonts w:ascii="Cambria Math" w:hAnsi="Cambria Math" w:cs="Times New Roman"/>
                          <w:sz w:val="20"/>
                          <w:szCs w:val="20"/>
                        </w:rPr>
                        <m:t>2</m:t>
                      </m:r>
                    </m:sup>
                  </m:sSup>
                  <m:r>
                    <w:rPr>
                      <w:rFonts w:ascii="Cambria Math" w:hAnsi="Cambria Math" w:cs="Times New Roman"/>
                      <w:sz w:val="20"/>
                      <w:szCs w:val="20"/>
                    </w:rPr>
                    <m:t>+</m:t>
                  </m:r>
                  <m:sSup>
                    <m:sSupPr>
                      <m:ctrlPr>
                        <w:rPr>
                          <w:rFonts w:ascii="Cambria Math" w:hAnsi="Cambria Math" w:cs="Times New Roman"/>
                          <w:bCs/>
                          <w:i/>
                          <w:sz w:val="20"/>
                          <w:szCs w:val="20"/>
                        </w:rPr>
                      </m:ctrlPr>
                    </m:sSupPr>
                    <m:e>
                      <m:d>
                        <m:dPr>
                          <m:ctrlPr>
                            <w:rPr>
                              <w:rFonts w:ascii="Cambria Math" w:hAnsi="Cambria Math" w:cs="Times New Roman"/>
                              <w:bCs/>
                              <w:i/>
                              <w:sz w:val="20"/>
                              <w:szCs w:val="20"/>
                            </w:rPr>
                          </m:ctrlPr>
                        </m:dPr>
                        <m:e>
                          <m:r>
                            <w:rPr>
                              <w:rFonts w:ascii="Cambria Math" w:hAnsi="Cambria Math" w:cs="Times New Roman"/>
                              <w:sz w:val="20"/>
                              <w:szCs w:val="20"/>
                            </w:rPr>
                            <m:t>1.15-1.992-2.046+2.488</m:t>
                          </m:r>
                        </m:e>
                      </m:d>
                    </m:e>
                    <m:sup>
                      <m:r>
                        <w:rPr>
                          <w:rFonts w:ascii="Cambria Math" w:hAnsi="Cambria Math" w:cs="Times New Roman"/>
                          <w:sz w:val="20"/>
                          <w:szCs w:val="20"/>
                        </w:rPr>
                        <m:t>2</m:t>
                      </m:r>
                    </m:sup>
                  </m:sSup>
                </m:e>
                <m:e>
                  <m:r>
                    <w:rPr>
                      <w:rFonts w:ascii="Cambria Math" w:hAnsi="Cambria Math" w:cs="Times New Roman"/>
                      <w:sz w:val="20"/>
                      <w:szCs w:val="20"/>
                    </w:rPr>
                    <m:t>+</m:t>
                  </m:r>
                  <m:sSup>
                    <m:sSupPr>
                      <m:ctrlPr>
                        <w:rPr>
                          <w:rFonts w:ascii="Cambria Math" w:hAnsi="Cambria Math" w:cs="Times New Roman"/>
                          <w:bCs/>
                          <w:i/>
                          <w:sz w:val="20"/>
                          <w:szCs w:val="20"/>
                        </w:rPr>
                      </m:ctrlPr>
                    </m:sSupPr>
                    <m:e>
                      <m:d>
                        <m:dPr>
                          <m:ctrlPr>
                            <w:rPr>
                              <w:rFonts w:ascii="Cambria Math" w:hAnsi="Cambria Math" w:cs="Times New Roman"/>
                              <w:bCs/>
                              <w:i/>
                              <w:sz w:val="20"/>
                              <w:szCs w:val="20"/>
                            </w:rPr>
                          </m:ctrlPr>
                        </m:dPr>
                        <m:e>
                          <m:r>
                            <w:rPr>
                              <w:rFonts w:ascii="Cambria Math" w:hAnsi="Cambria Math" w:cs="Times New Roman"/>
                              <w:sz w:val="20"/>
                              <w:szCs w:val="20"/>
                            </w:rPr>
                            <m:t>3.025-2.983-2.929+2.488</m:t>
                          </m:r>
                        </m:e>
                      </m:d>
                    </m:e>
                    <m:sup>
                      <m:r>
                        <w:rPr>
                          <w:rFonts w:ascii="Cambria Math" w:hAnsi="Cambria Math" w:cs="Times New Roman"/>
                          <w:sz w:val="20"/>
                          <w:szCs w:val="20"/>
                        </w:rPr>
                        <m:t>2</m:t>
                      </m:r>
                    </m:sup>
                  </m:sSup>
                  <m:r>
                    <w:rPr>
                      <w:rFonts w:ascii="Cambria Math" w:hAnsi="Cambria Math" w:cs="Times New Roman"/>
                      <w:sz w:val="20"/>
                      <w:szCs w:val="20"/>
                    </w:rPr>
                    <m:t>+</m:t>
                  </m:r>
                  <m:sSup>
                    <m:sSupPr>
                      <m:ctrlPr>
                        <w:rPr>
                          <w:rFonts w:ascii="Cambria Math" w:hAnsi="Cambria Math" w:cs="Times New Roman"/>
                          <w:bCs/>
                          <w:i/>
                          <w:sz w:val="20"/>
                          <w:szCs w:val="20"/>
                        </w:rPr>
                      </m:ctrlPr>
                    </m:sSupPr>
                    <m:e>
                      <m:d>
                        <m:dPr>
                          <m:ctrlPr>
                            <w:rPr>
                              <w:rFonts w:ascii="Cambria Math" w:hAnsi="Cambria Math" w:cs="Times New Roman"/>
                              <w:bCs/>
                              <w:i/>
                              <w:sz w:val="20"/>
                              <w:szCs w:val="20"/>
                            </w:rPr>
                          </m:ctrlPr>
                        </m:dPr>
                        <m:e>
                          <m:r>
                            <w:rPr>
                              <w:rFonts w:ascii="Cambria Math" w:hAnsi="Cambria Math" w:cs="Times New Roman"/>
                              <w:sz w:val="20"/>
                              <w:szCs w:val="20"/>
                            </w:rPr>
                            <m:t>2.833-1.992-2.929+2.488</m:t>
                          </m:r>
                        </m:e>
                      </m:d>
                    </m:e>
                    <m:sup>
                      <m:r>
                        <w:rPr>
                          <w:rFonts w:ascii="Cambria Math" w:hAnsi="Cambria Math" w:cs="Times New Roman"/>
                          <w:sz w:val="20"/>
                          <w:szCs w:val="20"/>
                        </w:rPr>
                        <m:t>2</m:t>
                      </m:r>
                    </m:sup>
                  </m:sSup>
                </m:e>
              </m:eqArr>
            </m:e>
          </m:d>
        </m:oMath>
      </m:oMathPara>
    </w:p>
    <w:p w14:paraId="5E8650F4" w14:textId="679C9548" w:rsidR="00B51910" w:rsidRPr="00533213" w:rsidRDefault="00000000" w:rsidP="00533213">
      <w:pPr>
        <w:spacing w:line="360" w:lineRule="auto"/>
        <w:rPr>
          <w:rFonts w:ascii="Times New Roman" w:eastAsiaTheme="minorEastAsia" w:hAnsi="Times New Roman" w:cs="Times New Roman"/>
          <w:bCs/>
          <w:sz w:val="20"/>
          <w:szCs w:val="20"/>
        </w:rPr>
      </w:pPr>
      <m:oMathPara>
        <m:oMathParaPr>
          <m:jc m:val="left"/>
        </m:oMathParaPr>
        <m:oMath>
          <m:sSub>
            <m:sSubPr>
              <m:ctrlPr>
                <w:rPr>
                  <w:rFonts w:ascii="Cambria Math" w:hAnsi="Cambria Math" w:cs="Times New Roman"/>
                  <w:bCs/>
                  <w:i/>
                  <w:color w:val="FFFFFF" w:themeColor="background1"/>
                  <w:sz w:val="20"/>
                  <w:szCs w:val="20"/>
                </w:rPr>
              </m:ctrlPr>
            </m:sSubPr>
            <m:e>
              <m:r>
                <m:rPr>
                  <m:sty m:val="p"/>
                </m:rPr>
                <w:rPr>
                  <w:rFonts w:ascii="Cambria Math" w:hAnsi="Cambria Math" w:cs="Times New Roman"/>
                  <w:color w:val="FFFFFF" w:themeColor="background1"/>
                  <w:sz w:val="20"/>
                  <w:szCs w:val="20"/>
                </w:rPr>
                <m:t>SS</m:t>
              </m:r>
            </m:e>
            <m:sub>
              <m:r>
                <m:rPr>
                  <m:sty m:val="p"/>
                </m:rPr>
                <w:rPr>
                  <w:rFonts w:ascii="Cambria Math" w:hAnsi="Cambria Math" w:cs="Times New Roman"/>
                  <w:color w:val="FFFFFF" w:themeColor="background1"/>
                  <w:sz w:val="20"/>
                  <w:szCs w:val="20"/>
                </w:rPr>
                <m:t>AB</m:t>
              </m:r>
            </m:sub>
          </m:sSub>
          <m:r>
            <w:rPr>
              <w:rFonts w:ascii="Cambria Math" w:hAnsi="Cambria Math" w:cs="Times New Roman"/>
              <w:sz w:val="20"/>
              <w:szCs w:val="20"/>
            </w:rPr>
            <m:t>=40</m:t>
          </m:r>
          <m:d>
            <m:dPr>
              <m:begChr m:val="["/>
              <m:endChr m:val="]"/>
              <m:ctrlPr>
                <w:rPr>
                  <w:rFonts w:ascii="Cambria Math" w:hAnsi="Cambria Math" w:cs="Times New Roman"/>
                  <w:bCs/>
                  <w:i/>
                  <w:sz w:val="20"/>
                  <w:szCs w:val="20"/>
                </w:rPr>
              </m:ctrlPr>
            </m:dPr>
            <m:e>
              <m:sSup>
                <m:sSupPr>
                  <m:ctrlPr>
                    <w:rPr>
                      <w:rFonts w:ascii="Cambria Math" w:hAnsi="Cambria Math" w:cs="Times New Roman"/>
                      <w:bCs/>
                      <w:i/>
                      <w:sz w:val="20"/>
                      <w:szCs w:val="20"/>
                    </w:rPr>
                  </m:ctrlPr>
                </m:sSupPr>
                <m:e>
                  <m:d>
                    <m:dPr>
                      <m:ctrlPr>
                        <w:rPr>
                          <w:rFonts w:ascii="Cambria Math" w:hAnsi="Cambria Math" w:cs="Times New Roman"/>
                          <w:bCs/>
                          <w:i/>
                          <w:sz w:val="20"/>
                          <w:szCs w:val="20"/>
                        </w:rPr>
                      </m:ctrlPr>
                    </m:dPr>
                    <m:e>
                      <m:r>
                        <w:rPr>
                          <w:rFonts w:ascii="Cambria Math" w:hAnsi="Cambria Math" w:cs="Times New Roman"/>
                          <w:sz w:val="20"/>
                          <w:szCs w:val="20"/>
                        </w:rPr>
                        <m:t>0.401</m:t>
                      </m:r>
                    </m:e>
                  </m:d>
                </m:e>
                <m:sup>
                  <m:r>
                    <w:rPr>
                      <w:rFonts w:ascii="Cambria Math" w:hAnsi="Cambria Math" w:cs="Times New Roman"/>
                      <w:sz w:val="20"/>
                      <w:szCs w:val="20"/>
                    </w:rPr>
                    <m:t>2</m:t>
                  </m:r>
                </m:sup>
              </m:sSup>
              <m:r>
                <w:rPr>
                  <w:rFonts w:ascii="Cambria Math" w:hAnsi="Cambria Math" w:cs="Times New Roman"/>
                  <w:sz w:val="20"/>
                  <w:szCs w:val="20"/>
                </w:rPr>
                <m:t>+</m:t>
              </m:r>
              <m:sSup>
                <m:sSupPr>
                  <m:ctrlPr>
                    <w:rPr>
                      <w:rFonts w:ascii="Cambria Math" w:hAnsi="Cambria Math" w:cs="Times New Roman"/>
                      <w:bCs/>
                      <w:i/>
                      <w:sz w:val="20"/>
                      <w:szCs w:val="20"/>
                    </w:rPr>
                  </m:ctrlPr>
                </m:sSupPr>
                <m:e>
                  <m:d>
                    <m:dPr>
                      <m:ctrlPr>
                        <w:rPr>
                          <w:rFonts w:ascii="Cambria Math" w:hAnsi="Cambria Math" w:cs="Times New Roman"/>
                          <w:bCs/>
                          <w:i/>
                          <w:sz w:val="20"/>
                          <w:szCs w:val="20"/>
                        </w:rPr>
                      </m:ctrlPr>
                    </m:dPr>
                    <m:e>
                      <m:r>
                        <w:rPr>
                          <w:rFonts w:ascii="Cambria Math" w:hAnsi="Cambria Math" w:cs="Times New Roman"/>
                          <w:sz w:val="20"/>
                          <w:szCs w:val="20"/>
                        </w:rPr>
                        <m:t>-0.4</m:t>
                      </m:r>
                    </m:e>
                  </m:d>
                </m:e>
                <m:sup>
                  <m:r>
                    <w:rPr>
                      <w:rFonts w:ascii="Cambria Math" w:hAnsi="Cambria Math" w:cs="Times New Roman"/>
                      <w:sz w:val="20"/>
                      <w:szCs w:val="20"/>
                    </w:rPr>
                    <m:t>2</m:t>
                  </m:r>
                </m:sup>
              </m:sSup>
              <m:r>
                <w:rPr>
                  <w:rFonts w:ascii="Cambria Math" w:hAnsi="Cambria Math" w:cs="Times New Roman"/>
                  <w:sz w:val="20"/>
                  <w:szCs w:val="20"/>
                </w:rPr>
                <m:t>+</m:t>
              </m:r>
              <m:sSup>
                <m:sSupPr>
                  <m:ctrlPr>
                    <w:rPr>
                      <w:rFonts w:ascii="Cambria Math" w:hAnsi="Cambria Math" w:cs="Times New Roman"/>
                      <w:bCs/>
                      <w:i/>
                      <w:sz w:val="20"/>
                      <w:szCs w:val="20"/>
                    </w:rPr>
                  </m:ctrlPr>
                </m:sSupPr>
                <m:e>
                  <m:d>
                    <m:dPr>
                      <m:ctrlPr>
                        <w:rPr>
                          <w:rFonts w:ascii="Cambria Math" w:hAnsi="Cambria Math" w:cs="Times New Roman"/>
                          <w:bCs/>
                          <w:i/>
                          <w:sz w:val="20"/>
                          <w:szCs w:val="20"/>
                        </w:rPr>
                      </m:ctrlPr>
                    </m:dPr>
                    <m:e>
                      <m:r>
                        <w:rPr>
                          <w:rFonts w:ascii="Cambria Math" w:hAnsi="Cambria Math" w:cs="Times New Roman"/>
                          <w:sz w:val="20"/>
                          <w:szCs w:val="20"/>
                        </w:rPr>
                        <m:t>-0.399</m:t>
                      </m:r>
                    </m:e>
                  </m:d>
                </m:e>
                <m:sup>
                  <m:r>
                    <w:rPr>
                      <w:rFonts w:ascii="Cambria Math" w:hAnsi="Cambria Math" w:cs="Times New Roman"/>
                      <w:sz w:val="20"/>
                      <w:szCs w:val="20"/>
                    </w:rPr>
                    <m:t>2</m:t>
                  </m:r>
                </m:sup>
              </m:sSup>
              <m:r>
                <w:rPr>
                  <w:rFonts w:ascii="Cambria Math" w:hAnsi="Cambria Math" w:cs="Times New Roman"/>
                  <w:sz w:val="20"/>
                  <w:szCs w:val="20"/>
                </w:rPr>
                <m:t>+</m:t>
              </m:r>
              <m:sSup>
                <m:sSupPr>
                  <m:ctrlPr>
                    <w:rPr>
                      <w:rFonts w:ascii="Cambria Math" w:hAnsi="Cambria Math" w:cs="Times New Roman"/>
                      <w:bCs/>
                      <w:i/>
                      <w:sz w:val="20"/>
                      <w:szCs w:val="20"/>
                    </w:rPr>
                  </m:ctrlPr>
                </m:sSupPr>
                <m:e>
                  <m:d>
                    <m:dPr>
                      <m:ctrlPr>
                        <w:rPr>
                          <w:rFonts w:ascii="Cambria Math" w:hAnsi="Cambria Math" w:cs="Times New Roman"/>
                          <w:bCs/>
                          <w:i/>
                          <w:sz w:val="20"/>
                          <w:szCs w:val="20"/>
                        </w:rPr>
                      </m:ctrlPr>
                    </m:dPr>
                    <m:e>
                      <m:r>
                        <w:rPr>
                          <w:rFonts w:ascii="Cambria Math" w:hAnsi="Cambria Math" w:cs="Times New Roman"/>
                          <w:sz w:val="20"/>
                          <w:szCs w:val="20"/>
                        </w:rPr>
                        <m:t>0.4</m:t>
                      </m:r>
                    </m:e>
                  </m:d>
                </m:e>
                <m:sup>
                  <m:r>
                    <w:rPr>
                      <w:rFonts w:ascii="Cambria Math" w:hAnsi="Cambria Math" w:cs="Times New Roman"/>
                      <w:sz w:val="20"/>
                      <w:szCs w:val="20"/>
                    </w:rPr>
                    <m:t>2</m:t>
                  </m:r>
                </m:sup>
              </m:sSup>
            </m:e>
          </m:d>
          <m:r>
            <w:rPr>
              <w:rFonts w:ascii="Cambria Math" w:hAnsi="Cambria Math" w:cs="Times New Roman"/>
              <w:sz w:val="20"/>
              <w:szCs w:val="20"/>
            </w:rPr>
            <m:t>=40</m:t>
          </m:r>
          <m:d>
            <m:dPr>
              <m:ctrlPr>
                <w:rPr>
                  <w:rFonts w:ascii="Cambria Math" w:hAnsi="Cambria Math" w:cs="Times New Roman"/>
                  <w:bCs/>
                  <w:i/>
                  <w:sz w:val="20"/>
                  <w:szCs w:val="20"/>
                </w:rPr>
              </m:ctrlPr>
            </m:dPr>
            <m:e>
              <m:r>
                <w:rPr>
                  <w:rFonts w:ascii="Cambria Math" w:hAnsi="Cambria Math" w:cs="Times New Roman"/>
                  <w:sz w:val="20"/>
                  <w:szCs w:val="20"/>
                </w:rPr>
                <m:t>0.64</m:t>
              </m:r>
            </m:e>
          </m:d>
          <m:r>
            <w:rPr>
              <w:rFonts w:ascii="Cambria Math" w:hAnsi="Cambria Math" w:cs="Times New Roman"/>
              <w:sz w:val="20"/>
              <w:szCs w:val="20"/>
            </w:rPr>
            <m:t>=25.60</m:t>
          </m:r>
        </m:oMath>
      </m:oMathPara>
    </w:p>
    <w:p w14:paraId="61DC9B26" w14:textId="77777777" w:rsidR="00B51910" w:rsidRPr="00533213" w:rsidRDefault="00B51910" w:rsidP="00533213">
      <w:pPr>
        <w:rPr>
          <w:rFonts w:ascii="Times New Roman" w:eastAsiaTheme="minorEastAsia" w:hAnsi="Times New Roman" w:cs="Times New Roman"/>
          <w:bCs/>
          <w:sz w:val="20"/>
          <w:szCs w:val="20"/>
        </w:rPr>
      </w:pPr>
    </w:p>
    <w:p w14:paraId="6738D9F8" w14:textId="71075EAE" w:rsidR="00B51910" w:rsidRPr="00533213" w:rsidRDefault="00B51910" w:rsidP="00533213">
      <w:pPr>
        <w:rPr>
          <w:rFonts w:ascii="Times New Roman" w:eastAsiaTheme="minorEastAsia" w:hAnsi="Times New Roman" w:cs="Times New Roman"/>
          <w:bCs/>
          <w:sz w:val="20"/>
          <w:szCs w:val="20"/>
        </w:rPr>
      </w:pPr>
      <w:r w:rsidRPr="00533213">
        <w:rPr>
          <w:rFonts w:ascii="Times New Roman" w:eastAsiaTheme="minorEastAsia" w:hAnsi="Times New Roman" w:cs="Times New Roman"/>
          <w:bCs/>
          <w:sz w:val="20"/>
          <w:szCs w:val="20"/>
        </w:rPr>
        <w:t xml:space="preserve">Check: </w:t>
      </w:r>
      <m:oMath>
        <m:sSub>
          <m:sSubPr>
            <m:ctrlPr>
              <w:rPr>
                <w:rFonts w:ascii="Cambria Math" w:hAnsi="Cambria Math" w:cs="Times New Roman"/>
                <w:bCs/>
                <w:i/>
                <w:iCs/>
                <w:sz w:val="20"/>
                <w:szCs w:val="20"/>
              </w:rPr>
            </m:ctrlPr>
          </m:sSubPr>
          <m:e>
            <m:r>
              <w:rPr>
                <w:rFonts w:ascii="Cambria Math" w:hAnsi="Cambria Math" w:cs="Times New Roman"/>
                <w:sz w:val="20"/>
                <w:szCs w:val="20"/>
              </w:rPr>
              <m:t>SS</m:t>
            </m:r>
          </m:e>
          <m:sub>
            <m:r>
              <w:rPr>
                <w:rFonts w:ascii="Cambria Math" w:hAnsi="Cambria Math" w:cs="Times New Roman"/>
                <w:sz w:val="20"/>
                <w:szCs w:val="20"/>
              </w:rPr>
              <m:t>AB</m:t>
            </m:r>
          </m:sub>
        </m:sSub>
        <m:r>
          <m:rPr>
            <m:sty m:val="p"/>
          </m:rPr>
          <w:rPr>
            <w:rFonts w:ascii="Cambria Math" w:eastAsiaTheme="minorEastAsia" w:hAnsi="Cambria Math" w:cs="Times New Roman"/>
            <w:sz w:val="20"/>
            <w:szCs w:val="20"/>
          </w:rPr>
          <m:t>= 96.148 - 39.343 - 31.204 = 25.601</m:t>
        </m:r>
      </m:oMath>
      <w:r w:rsidRPr="00533213">
        <w:rPr>
          <w:rFonts w:ascii="Times New Roman" w:eastAsiaTheme="minorEastAsia" w:hAnsi="Times New Roman" w:cs="Times New Roman"/>
          <w:bCs/>
          <w:sz w:val="20"/>
          <w:szCs w:val="20"/>
        </w:rPr>
        <w:t xml:space="preserve"> </w:t>
      </w:r>
    </w:p>
    <w:p w14:paraId="0B0EDEC8" w14:textId="3569FBC7" w:rsidR="00B51910" w:rsidRPr="00533213" w:rsidRDefault="00B51910" w:rsidP="00533213">
      <w:pPr>
        <w:rPr>
          <w:rFonts w:ascii="Times New Roman" w:eastAsiaTheme="minorEastAsia" w:hAnsi="Times New Roman" w:cs="Times New Roman"/>
          <w:bCs/>
          <w:i/>
          <w:sz w:val="20"/>
          <w:szCs w:val="20"/>
        </w:rPr>
      </w:pPr>
      <w:r w:rsidRPr="00533213">
        <w:rPr>
          <w:rFonts w:ascii="Times New Roman" w:eastAsiaTheme="minorEastAsia" w:hAnsi="Times New Roman" w:cs="Times New Roman"/>
          <w:bCs/>
          <w:i/>
          <w:sz w:val="20"/>
          <w:szCs w:val="20"/>
        </w:rPr>
        <w:t>*Note: Because of rounding, your calculations for</w:t>
      </w:r>
      <w:r w:rsidRPr="00533213">
        <w:rPr>
          <w:rFonts w:ascii="Times New Roman" w:eastAsiaTheme="minorEastAsia" w:hAnsi="Times New Roman" w:cs="Times New Roman"/>
          <w:bCs/>
          <w:i/>
          <w:iCs/>
          <w:sz w:val="20"/>
          <w:szCs w:val="20"/>
        </w:rPr>
        <w:t xml:space="preserve"> </w:t>
      </w:r>
      <m:oMath>
        <m:sSub>
          <m:sSubPr>
            <m:ctrlPr>
              <w:rPr>
                <w:rFonts w:ascii="Cambria Math" w:hAnsi="Cambria Math" w:cs="Times New Roman"/>
                <w:bCs/>
                <w:i/>
                <w:iCs/>
                <w:sz w:val="20"/>
                <w:szCs w:val="20"/>
              </w:rPr>
            </m:ctrlPr>
          </m:sSubPr>
          <m:e>
            <m:r>
              <w:rPr>
                <w:rFonts w:ascii="Cambria Math" w:hAnsi="Cambria Math" w:cs="Times New Roman"/>
                <w:sz w:val="20"/>
                <w:szCs w:val="20"/>
              </w:rPr>
              <m:t>SS</m:t>
            </m:r>
          </m:e>
          <m:sub>
            <m:r>
              <w:rPr>
                <w:rFonts w:ascii="Cambria Math" w:hAnsi="Cambria Math" w:cs="Times New Roman"/>
                <w:sz w:val="20"/>
                <w:szCs w:val="20"/>
              </w:rPr>
              <m:t>AB</m:t>
            </m:r>
          </m:sub>
        </m:sSub>
      </m:oMath>
      <w:r w:rsidRPr="00533213">
        <w:rPr>
          <w:rFonts w:ascii="Times New Roman" w:eastAsiaTheme="minorEastAsia" w:hAnsi="Times New Roman" w:cs="Times New Roman"/>
          <w:bCs/>
          <w:i/>
          <w:sz w:val="20"/>
          <w:szCs w:val="20"/>
        </w:rPr>
        <w:t xml:space="preserve"> don’t perfectly match. Use 25.601 in your ANOVA table.</w:t>
      </w:r>
    </w:p>
    <w:p w14:paraId="54855068" w14:textId="77777777" w:rsidR="00B51910" w:rsidRPr="00533213" w:rsidRDefault="00B51910" w:rsidP="00533213">
      <w:pPr>
        <w:rPr>
          <w:rFonts w:ascii="Times New Roman" w:eastAsiaTheme="minorEastAsia" w:hAnsi="Times New Roman" w:cs="Times New Roman"/>
          <w:bCs/>
          <w:sz w:val="20"/>
          <w:szCs w:val="20"/>
        </w:rPr>
      </w:pPr>
    </w:p>
    <w:p w14:paraId="196A9700" w14:textId="55871BB9" w:rsidR="00B51910" w:rsidRPr="00533213" w:rsidRDefault="00000000" w:rsidP="00533213">
      <w:pPr>
        <w:spacing w:line="360" w:lineRule="auto"/>
        <w:rPr>
          <w:rFonts w:ascii="Times New Roman" w:eastAsiaTheme="minorEastAsia" w:hAnsi="Times New Roman" w:cs="Times New Roman"/>
          <w:bCs/>
          <w:sz w:val="20"/>
          <w:szCs w:val="20"/>
        </w:rPr>
      </w:pPr>
      <m:oMathPara>
        <m:oMathParaPr>
          <m:jc m:val="left"/>
        </m:oMathParaPr>
        <m:oMath>
          <m:sSub>
            <m:sSubPr>
              <m:ctrlPr>
                <w:rPr>
                  <w:rFonts w:ascii="Cambria Math" w:hAnsi="Cambria Math" w:cs="Times New Roman"/>
                  <w:bCs/>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error</m:t>
              </m:r>
            </m:sub>
          </m:sSub>
          <m:r>
            <w:rPr>
              <w:rFonts w:ascii="Cambria Math" w:hAnsi="Cambria Math" w:cs="Times New Roman"/>
              <w:sz w:val="20"/>
              <w:szCs w:val="20"/>
            </w:rPr>
            <m:t>=</m:t>
          </m:r>
          <m:nary>
            <m:naryPr>
              <m:chr m:val="∑"/>
              <m:limLoc m:val="undOvr"/>
              <m:subHide m:val="1"/>
              <m:supHide m:val="1"/>
              <m:ctrlPr>
                <w:rPr>
                  <w:rFonts w:ascii="Cambria Math" w:hAnsi="Cambria Math" w:cs="Times New Roman"/>
                  <w:bCs/>
                  <w:i/>
                  <w:sz w:val="20"/>
                  <w:szCs w:val="20"/>
                </w:rPr>
              </m:ctrlPr>
            </m:naryPr>
            <m:sub/>
            <m:sup/>
            <m:e>
              <m:d>
                <m:dPr>
                  <m:begChr m:val="["/>
                  <m:endChr m:val="]"/>
                  <m:ctrlPr>
                    <w:rPr>
                      <w:rFonts w:ascii="Cambria Math" w:hAnsi="Cambria Math" w:cs="Times New Roman"/>
                      <w:bCs/>
                      <w:i/>
                      <w:sz w:val="20"/>
                      <w:szCs w:val="20"/>
                    </w:rPr>
                  </m:ctrlPr>
                </m:dPr>
                <m:e>
                  <m:sSup>
                    <m:sSupPr>
                      <m:ctrlPr>
                        <w:rPr>
                          <w:rFonts w:ascii="Cambria Math" w:hAnsi="Cambria Math" w:cs="Times New Roman"/>
                          <w:bCs/>
                          <w:i/>
                          <w:sz w:val="20"/>
                          <w:szCs w:val="20"/>
                        </w:rPr>
                      </m:ctrlPr>
                    </m:sSupPr>
                    <m:e>
                      <m:nary>
                        <m:naryPr>
                          <m:chr m:val="∑"/>
                          <m:limLoc m:val="undOvr"/>
                          <m:subHide m:val="1"/>
                          <m:supHide m:val="1"/>
                          <m:ctrlPr>
                            <w:rPr>
                              <w:rFonts w:ascii="Cambria Math" w:hAnsi="Cambria Math" w:cs="Times New Roman"/>
                              <w:bCs/>
                              <w:i/>
                              <w:sz w:val="20"/>
                              <w:szCs w:val="20"/>
                            </w:rPr>
                          </m:ctrlPr>
                        </m:naryPr>
                        <m:sub/>
                        <m:sup/>
                        <m:e>
                          <m:sSub>
                            <m:sSubPr>
                              <m:ctrlPr>
                                <w:rPr>
                                  <w:rFonts w:ascii="Cambria Math" w:hAnsi="Cambria Math" w:cs="Times New Roman"/>
                                  <w:bCs/>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cell</m:t>
                              </m:r>
                            </m:sub>
                          </m:sSub>
                        </m:e>
                      </m:nary>
                    </m:e>
                    <m:sup>
                      <m:r>
                        <w:rPr>
                          <w:rFonts w:ascii="Cambria Math" w:hAnsi="Cambria Math" w:cs="Times New Roman"/>
                          <w:sz w:val="20"/>
                          <w:szCs w:val="20"/>
                        </w:rPr>
                        <m:t>2</m:t>
                      </m:r>
                    </m:sup>
                  </m:sSup>
                  <m:r>
                    <w:rPr>
                      <w:rFonts w:ascii="Cambria Math" w:hAnsi="Cambria Math" w:cs="Times New Roman"/>
                      <w:sz w:val="20"/>
                      <w:szCs w:val="20"/>
                    </w:rPr>
                    <m:t>-</m:t>
                  </m:r>
                  <m:f>
                    <m:fPr>
                      <m:ctrlPr>
                        <w:rPr>
                          <w:rFonts w:ascii="Cambria Math" w:hAnsi="Cambria Math" w:cs="Times New Roman"/>
                          <w:bCs/>
                          <w:i/>
                          <w:sz w:val="20"/>
                          <w:szCs w:val="20"/>
                        </w:rPr>
                      </m:ctrlPr>
                    </m:fPr>
                    <m:num>
                      <m:sSup>
                        <m:sSupPr>
                          <m:ctrlPr>
                            <w:rPr>
                              <w:rFonts w:ascii="Cambria Math" w:hAnsi="Cambria Math" w:cs="Times New Roman"/>
                              <w:bCs/>
                              <w:i/>
                              <w:sz w:val="20"/>
                              <w:szCs w:val="20"/>
                            </w:rPr>
                          </m:ctrlPr>
                        </m:sSupPr>
                        <m:e>
                          <m:d>
                            <m:dPr>
                              <m:ctrlPr>
                                <w:rPr>
                                  <w:rFonts w:ascii="Cambria Math" w:hAnsi="Cambria Math" w:cs="Times New Roman"/>
                                  <w:bCs/>
                                  <w:i/>
                                  <w:sz w:val="20"/>
                                  <w:szCs w:val="20"/>
                                </w:rPr>
                              </m:ctrlPr>
                            </m:dPr>
                            <m:e>
                              <m:nary>
                                <m:naryPr>
                                  <m:chr m:val="∑"/>
                                  <m:limLoc m:val="undOvr"/>
                                  <m:subHide m:val="1"/>
                                  <m:supHide m:val="1"/>
                                  <m:ctrlPr>
                                    <w:rPr>
                                      <w:rFonts w:ascii="Cambria Math" w:hAnsi="Cambria Math" w:cs="Times New Roman"/>
                                      <w:bCs/>
                                      <w:i/>
                                      <w:sz w:val="20"/>
                                      <w:szCs w:val="20"/>
                                    </w:rPr>
                                  </m:ctrlPr>
                                </m:naryPr>
                                <m:sub/>
                                <m:sup/>
                                <m:e>
                                  <m:sSub>
                                    <m:sSubPr>
                                      <m:ctrlPr>
                                        <w:rPr>
                                          <w:rFonts w:ascii="Cambria Math" w:hAnsi="Cambria Math" w:cs="Times New Roman"/>
                                          <w:bCs/>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cell</m:t>
                                      </m:r>
                                    </m:sub>
                                  </m:sSub>
                                </m:e>
                              </m:nary>
                            </m:e>
                          </m:d>
                        </m:e>
                        <m:sup>
                          <m:r>
                            <w:rPr>
                              <w:rFonts w:ascii="Cambria Math" w:hAnsi="Cambria Math" w:cs="Times New Roman"/>
                              <w:sz w:val="20"/>
                              <w:szCs w:val="20"/>
                            </w:rPr>
                            <m:t>2</m:t>
                          </m:r>
                        </m:sup>
                      </m:sSup>
                    </m:num>
                    <m:den>
                      <m:sSub>
                        <m:sSubPr>
                          <m:ctrlPr>
                            <w:rPr>
                              <w:rFonts w:ascii="Cambria Math" w:hAnsi="Cambria Math" w:cs="Times New Roman"/>
                              <w:bCs/>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cell</m:t>
                          </m:r>
                        </m:sub>
                      </m:sSub>
                    </m:den>
                  </m:f>
                </m:e>
              </m:d>
            </m:e>
          </m:nary>
        </m:oMath>
      </m:oMathPara>
    </w:p>
    <w:p w14:paraId="292FA016" w14:textId="21EB0541" w:rsidR="00B51910" w:rsidRPr="00533213" w:rsidRDefault="00000000" w:rsidP="00533213">
      <w:pPr>
        <w:spacing w:line="360" w:lineRule="auto"/>
        <w:rPr>
          <w:rFonts w:ascii="Times New Roman" w:eastAsiaTheme="minorEastAsia" w:hAnsi="Times New Roman" w:cs="Times New Roman"/>
          <w:bCs/>
          <w:sz w:val="20"/>
          <w:szCs w:val="20"/>
        </w:rPr>
      </w:pPr>
      <m:oMathPara>
        <m:oMathParaPr>
          <m:jc m:val="left"/>
        </m:oMathParaPr>
        <m:oMath>
          <m:sSub>
            <m:sSubPr>
              <m:ctrlPr>
                <w:rPr>
                  <w:rFonts w:ascii="Cambria Math" w:hAnsi="Cambria Math" w:cs="Times New Roman"/>
                  <w:bCs/>
                  <w:i/>
                  <w:color w:val="FFFFFF" w:themeColor="background1"/>
                  <w:sz w:val="20"/>
                  <w:szCs w:val="20"/>
                </w:rPr>
              </m:ctrlPr>
            </m:sSubPr>
            <m:e>
              <m:r>
                <m:rPr>
                  <m:sty m:val="p"/>
                </m:rPr>
                <w:rPr>
                  <w:rFonts w:ascii="Cambria Math" w:hAnsi="Cambria Math" w:cs="Times New Roman"/>
                  <w:color w:val="FFFFFF" w:themeColor="background1"/>
                  <w:sz w:val="20"/>
                  <w:szCs w:val="20"/>
                </w:rPr>
                <m:t>SS</m:t>
              </m:r>
            </m:e>
            <m:sub>
              <m:r>
                <m:rPr>
                  <m:sty m:val="p"/>
                </m:rPr>
                <w:rPr>
                  <w:rFonts w:ascii="Cambria Math" w:hAnsi="Cambria Math" w:cs="Times New Roman"/>
                  <w:color w:val="FFFFFF" w:themeColor="background1"/>
                  <w:sz w:val="20"/>
                  <w:szCs w:val="20"/>
                </w:rPr>
                <m:t>error</m:t>
              </m:r>
            </m:sub>
          </m:sSub>
          <m:r>
            <w:rPr>
              <w:rFonts w:ascii="Cambria Math" w:hAnsi="Cambria Math" w:cs="Times New Roman"/>
              <w:sz w:val="20"/>
              <w:szCs w:val="20"/>
            </w:rPr>
            <m:t>=</m:t>
          </m:r>
          <m:d>
            <m:dPr>
              <m:begChr m:val="["/>
              <m:endChr m:val="]"/>
              <m:ctrlPr>
                <w:rPr>
                  <w:rFonts w:ascii="Cambria Math" w:hAnsi="Cambria Math" w:cs="Times New Roman"/>
                  <w:bCs/>
                  <w:i/>
                  <w:sz w:val="20"/>
                  <w:szCs w:val="20"/>
                </w:rPr>
              </m:ctrlPr>
            </m:dPr>
            <m:e>
              <m:r>
                <w:rPr>
                  <w:rFonts w:ascii="Cambria Math" w:hAnsi="Cambria Math" w:cs="Times New Roman"/>
                  <w:sz w:val="20"/>
                  <w:szCs w:val="20"/>
                </w:rPr>
                <m:t>441.89-</m:t>
              </m:r>
              <m:f>
                <m:fPr>
                  <m:ctrlPr>
                    <w:rPr>
                      <w:rFonts w:ascii="Cambria Math" w:hAnsi="Cambria Math" w:cs="Times New Roman"/>
                      <w:bCs/>
                      <w:i/>
                      <w:sz w:val="20"/>
                      <w:szCs w:val="20"/>
                    </w:rPr>
                  </m:ctrlPr>
                </m:fPr>
                <m:num>
                  <m:sSup>
                    <m:sSupPr>
                      <m:ctrlPr>
                        <w:rPr>
                          <w:rFonts w:ascii="Cambria Math" w:hAnsi="Cambria Math" w:cs="Times New Roman"/>
                          <w:bCs/>
                          <w:i/>
                          <w:sz w:val="20"/>
                          <w:szCs w:val="20"/>
                        </w:rPr>
                      </m:ctrlPr>
                    </m:sSupPr>
                    <m:e>
                      <m:d>
                        <m:dPr>
                          <m:ctrlPr>
                            <w:rPr>
                              <w:rFonts w:ascii="Cambria Math" w:hAnsi="Cambria Math" w:cs="Times New Roman"/>
                              <w:bCs/>
                              <w:i/>
                              <w:sz w:val="20"/>
                              <w:szCs w:val="20"/>
                            </w:rPr>
                          </m:ctrlPr>
                        </m:dPr>
                        <m:e>
                          <m:r>
                            <w:rPr>
                              <w:rFonts w:ascii="Cambria Math" w:hAnsi="Cambria Math" w:cs="Times New Roman"/>
                              <w:sz w:val="20"/>
                              <w:szCs w:val="20"/>
                            </w:rPr>
                            <m:t>117.67</m:t>
                          </m:r>
                        </m:e>
                      </m:d>
                    </m:e>
                    <m:sup>
                      <m:r>
                        <w:rPr>
                          <w:rFonts w:ascii="Cambria Math" w:hAnsi="Cambria Math" w:cs="Times New Roman"/>
                          <w:sz w:val="20"/>
                          <w:szCs w:val="20"/>
                        </w:rPr>
                        <m:t>2</m:t>
                      </m:r>
                    </m:sup>
                  </m:sSup>
                </m:num>
                <m:den>
                  <m:r>
                    <w:rPr>
                      <w:rFonts w:ascii="Cambria Math" w:hAnsi="Cambria Math" w:cs="Times New Roman"/>
                      <w:sz w:val="20"/>
                      <w:szCs w:val="20"/>
                    </w:rPr>
                    <m:t>40</m:t>
                  </m:r>
                </m:den>
              </m:f>
            </m:e>
          </m:d>
          <m:r>
            <w:rPr>
              <w:rFonts w:ascii="Cambria Math" w:hAnsi="Cambria Math" w:cs="Times New Roman"/>
              <w:sz w:val="20"/>
              <w:szCs w:val="20"/>
            </w:rPr>
            <m:t>+</m:t>
          </m:r>
          <m:d>
            <m:dPr>
              <m:begChr m:val="["/>
              <m:endChr m:val="]"/>
              <m:ctrlPr>
                <w:rPr>
                  <w:rFonts w:ascii="Cambria Math" w:hAnsi="Cambria Math" w:cs="Times New Roman"/>
                  <w:bCs/>
                  <w:i/>
                  <w:sz w:val="20"/>
                  <w:szCs w:val="20"/>
                </w:rPr>
              </m:ctrlPr>
            </m:dPr>
            <m:e>
              <m:r>
                <w:rPr>
                  <w:rFonts w:ascii="Cambria Math" w:hAnsi="Cambria Math" w:cs="Times New Roman"/>
                  <w:sz w:val="20"/>
                  <w:szCs w:val="20"/>
                </w:rPr>
                <m:t>246.44-</m:t>
              </m:r>
              <m:f>
                <m:fPr>
                  <m:ctrlPr>
                    <w:rPr>
                      <w:rFonts w:ascii="Cambria Math" w:hAnsi="Cambria Math" w:cs="Times New Roman"/>
                      <w:bCs/>
                      <w:i/>
                      <w:sz w:val="20"/>
                      <w:szCs w:val="20"/>
                    </w:rPr>
                  </m:ctrlPr>
                </m:fPr>
                <m:num>
                  <m:sSup>
                    <m:sSupPr>
                      <m:ctrlPr>
                        <w:rPr>
                          <w:rFonts w:ascii="Cambria Math" w:hAnsi="Cambria Math" w:cs="Times New Roman"/>
                          <w:bCs/>
                          <w:i/>
                          <w:sz w:val="20"/>
                          <w:szCs w:val="20"/>
                        </w:rPr>
                      </m:ctrlPr>
                    </m:sSupPr>
                    <m:e>
                      <m:d>
                        <m:dPr>
                          <m:ctrlPr>
                            <w:rPr>
                              <w:rFonts w:ascii="Cambria Math" w:hAnsi="Cambria Math" w:cs="Times New Roman"/>
                              <w:bCs/>
                              <w:i/>
                              <w:sz w:val="20"/>
                              <w:szCs w:val="20"/>
                            </w:rPr>
                          </m:ctrlPr>
                        </m:dPr>
                        <m:e>
                          <m:r>
                            <w:rPr>
                              <w:rFonts w:ascii="Cambria Math" w:hAnsi="Cambria Math" w:cs="Times New Roman"/>
                              <w:sz w:val="20"/>
                              <w:szCs w:val="20"/>
                            </w:rPr>
                            <m:t>46</m:t>
                          </m:r>
                        </m:e>
                      </m:d>
                    </m:e>
                    <m:sup>
                      <m:r>
                        <w:rPr>
                          <w:rFonts w:ascii="Cambria Math" w:hAnsi="Cambria Math" w:cs="Times New Roman"/>
                          <w:sz w:val="20"/>
                          <w:szCs w:val="20"/>
                        </w:rPr>
                        <m:t>2</m:t>
                      </m:r>
                    </m:sup>
                  </m:sSup>
                </m:num>
                <m:den>
                  <m:r>
                    <w:rPr>
                      <w:rFonts w:ascii="Cambria Math" w:hAnsi="Cambria Math" w:cs="Times New Roman"/>
                      <w:sz w:val="20"/>
                      <w:szCs w:val="20"/>
                    </w:rPr>
                    <m:t>40</m:t>
                  </m:r>
                </m:den>
              </m:f>
            </m:e>
          </m:d>
          <m:r>
            <w:rPr>
              <w:rFonts w:ascii="Cambria Math" w:hAnsi="Cambria Math" w:cs="Times New Roman"/>
              <w:sz w:val="20"/>
              <w:szCs w:val="20"/>
            </w:rPr>
            <m:t>+</m:t>
          </m:r>
          <m:d>
            <m:dPr>
              <m:begChr m:val="["/>
              <m:endChr m:val="]"/>
              <m:ctrlPr>
                <w:rPr>
                  <w:rFonts w:ascii="Cambria Math" w:hAnsi="Cambria Math" w:cs="Times New Roman"/>
                  <w:bCs/>
                  <w:i/>
                  <w:sz w:val="20"/>
                  <w:szCs w:val="20"/>
                </w:rPr>
              </m:ctrlPr>
            </m:dPr>
            <m:e>
              <m:r>
                <w:rPr>
                  <w:rFonts w:ascii="Cambria Math" w:hAnsi="Cambria Math" w:cs="Times New Roman"/>
                  <w:sz w:val="20"/>
                  <w:szCs w:val="20"/>
                </w:rPr>
                <m:t>545.89-</m:t>
              </m:r>
              <m:f>
                <m:fPr>
                  <m:ctrlPr>
                    <w:rPr>
                      <w:rFonts w:ascii="Cambria Math" w:hAnsi="Cambria Math" w:cs="Times New Roman"/>
                      <w:bCs/>
                      <w:i/>
                      <w:sz w:val="20"/>
                      <w:szCs w:val="20"/>
                    </w:rPr>
                  </m:ctrlPr>
                </m:fPr>
                <m:num>
                  <m:sSup>
                    <m:sSupPr>
                      <m:ctrlPr>
                        <w:rPr>
                          <w:rFonts w:ascii="Cambria Math" w:hAnsi="Cambria Math" w:cs="Times New Roman"/>
                          <w:bCs/>
                          <w:i/>
                          <w:sz w:val="20"/>
                          <w:szCs w:val="20"/>
                        </w:rPr>
                      </m:ctrlPr>
                    </m:sSupPr>
                    <m:e>
                      <m:d>
                        <m:dPr>
                          <m:ctrlPr>
                            <w:rPr>
                              <w:rFonts w:ascii="Cambria Math" w:hAnsi="Cambria Math" w:cs="Times New Roman"/>
                              <w:bCs/>
                              <w:i/>
                              <w:sz w:val="20"/>
                              <w:szCs w:val="20"/>
                            </w:rPr>
                          </m:ctrlPr>
                        </m:dPr>
                        <m:e>
                          <m:r>
                            <w:rPr>
                              <w:rFonts w:ascii="Cambria Math" w:hAnsi="Cambria Math" w:cs="Times New Roman"/>
                              <w:sz w:val="20"/>
                              <w:szCs w:val="20"/>
                            </w:rPr>
                            <m:t>121</m:t>
                          </m:r>
                        </m:e>
                      </m:d>
                    </m:e>
                    <m:sup>
                      <m:r>
                        <w:rPr>
                          <w:rFonts w:ascii="Cambria Math" w:hAnsi="Cambria Math" w:cs="Times New Roman"/>
                          <w:sz w:val="20"/>
                          <w:szCs w:val="20"/>
                        </w:rPr>
                        <m:t>2</m:t>
                      </m:r>
                    </m:sup>
                  </m:sSup>
                </m:num>
                <m:den>
                  <m:r>
                    <w:rPr>
                      <w:rFonts w:ascii="Cambria Math" w:hAnsi="Cambria Math" w:cs="Times New Roman"/>
                      <w:sz w:val="20"/>
                      <w:szCs w:val="20"/>
                    </w:rPr>
                    <m:t>40</m:t>
                  </m:r>
                </m:den>
              </m:f>
            </m:e>
          </m:d>
          <m:r>
            <w:rPr>
              <w:rFonts w:ascii="Cambria Math" w:hAnsi="Cambria Math" w:cs="Times New Roman"/>
              <w:sz w:val="20"/>
              <w:szCs w:val="20"/>
            </w:rPr>
            <m:t>+</m:t>
          </m:r>
          <m:d>
            <m:dPr>
              <m:begChr m:val="["/>
              <m:endChr m:val="]"/>
              <m:ctrlPr>
                <w:rPr>
                  <w:rFonts w:ascii="Cambria Math" w:hAnsi="Cambria Math" w:cs="Times New Roman"/>
                  <w:bCs/>
                  <w:i/>
                  <w:sz w:val="20"/>
                  <w:szCs w:val="20"/>
                </w:rPr>
              </m:ctrlPr>
            </m:dPr>
            <m:e>
              <m:r>
                <w:rPr>
                  <w:rFonts w:ascii="Cambria Math" w:hAnsi="Cambria Math" w:cs="Times New Roman"/>
                  <w:sz w:val="20"/>
                  <w:szCs w:val="20"/>
                </w:rPr>
                <m:t>442-</m:t>
              </m:r>
              <m:f>
                <m:fPr>
                  <m:ctrlPr>
                    <w:rPr>
                      <w:rFonts w:ascii="Cambria Math" w:hAnsi="Cambria Math" w:cs="Times New Roman"/>
                      <w:bCs/>
                      <w:i/>
                      <w:sz w:val="20"/>
                      <w:szCs w:val="20"/>
                    </w:rPr>
                  </m:ctrlPr>
                </m:fPr>
                <m:num>
                  <m:sSup>
                    <m:sSupPr>
                      <m:ctrlPr>
                        <w:rPr>
                          <w:rFonts w:ascii="Cambria Math" w:hAnsi="Cambria Math" w:cs="Times New Roman"/>
                          <w:bCs/>
                          <w:i/>
                          <w:sz w:val="20"/>
                          <w:szCs w:val="20"/>
                        </w:rPr>
                      </m:ctrlPr>
                    </m:sSupPr>
                    <m:e>
                      <m:d>
                        <m:dPr>
                          <m:ctrlPr>
                            <w:rPr>
                              <w:rFonts w:ascii="Cambria Math" w:hAnsi="Cambria Math" w:cs="Times New Roman"/>
                              <w:bCs/>
                              <w:i/>
                              <w:sz w:val="20"/>
                              <w:szCs w:val="20"/>
                            </w:rPr>
                          </m:ctrlPr>
                        </m:dPr>
                        <m:e>
                          <m:r>
                            <w:rPr>
                              <w:rFonts w:ascii="Cambria Math" w:hAnsi="Cambria Math" w:cs="Times New Roman"/>
                              <w:sz w:val="20"/>
                              <w:szCs w:val="20"/>
                            </w:rPr>
                            <m:t>113.33</m:t>
                          </m:r>
                        </m:e>
                      </m:d>
                    </m:e>
                    <m:sup>
                      <m:r>
                        <w:rPr>
                          <w:rFonts w:ascii="Cambria Math" w:hAnsi="Cambria Math" w:cs="Times New Roman"/>
                          <w:sz w:val="20"/>
                          <w:szCs w:val="20"/>
                        </w:rPr>
                        <m:t>2</m:t>
                      </m:r>
                    </m:sup>
                  </m:sSup>
                </m:num>
                <m:den>
                  <m:r>
                    <w:rPr>
                      <w:rFonts w:ascii="Cambria Math" w:hAnsi="Cambria Math" w:cs="Times New Roman"/>
                      <w:sz w:val="20"/>
                      <w:szCs w:val="20"/>
                    </w:rPr>
                    <m:t>40</m:t>
                  </m:r>
                </m:den>
              </m:f>
            </m:e>
          </m:d>
        </m:oMath>
      </m:oMathPara>
    </w:p>
    <w:p w14:paraId="231D319A" w14:textId="4F98BA82" w:rsidR="00B51910" w:rsidRPr="00533213" w:rsidRDefault="00533213" w:rsidP="00533213">
      <w:pPr>
        <w:spacing w:line="360" w:lineRule="auto"/>
        <w:rPr>
          <w:rFonts w:ascii="Times New Roman" w:eastAsiaTheme="minorEastAsia" w:hAnsi="Times New Roman" w:cs="Times New Roman"/>
          <w:bCs/>
          <w:sz w:val="20"/>
          <w:szCs w:val="20"/>
        </w:rPr>
      </w:pPr>
      <m:oMathPara>
        <m:oMathParaPr>
          <m:jc m:val="left"/>
        </m:oMathParaPr>
        <m:oMath>
          <m:r>
            <m:rPr>
              <m:sty m:val="p"/>
            </m:rPr>
            <w:rPr>
              <w:rFonts w:ascii="Cambria Math" w:hAnsi="Cambria Math" w:cs="Times New Roman"/>
              <w:sz w:val="20"/>
              <w:szCs w:val="20"/>
            </w:rPr>
            <m:t>=</m:t>
          </m:r>
          <m:d>
            <m:dPr>
              <m:begChr m:val="["/>
              <m:endChr m:val="]"/>
              <m:ctrlPr>
                <w:rPr>
                  <w:rFonts w:ascii="Cambria Math" w:hAnsi="Cambria Math" w:cs="Times New Roman"/>
                  <w:bCs/>
                  <w:i/>
                  <w:sz w:val="20"/>
                  <w:szCs w:val="20"/>
                </w:rPr>
              </m:ctrlPr>
            </m:dPr>
            <m:e>
              <m:r>
                <w:rPr>
                  <w:rFonts w:ascii="Cambria Math" w:hAnsi="Cambria Math" w:cs="Times New Roman"/>
                  <w:sz w:val="20"/>
                  <w:szCs w:val="20"/>
                </w:rPr>
                <m:t>441.89-346.156</m:t>
              </m:r>
            </m:e>
          </m:d>
          <m:r>
            <w:rPr>
              <w:rFonts w:ascii="Cambria Math" w:hAnsi="Cambria Math" w:cs="Times New Roman"/>
              <w:sz w:val="20"/>
              <w:szCs w:val="20"/>
            </w:rPr>
            <m:t>+</m:t>
          </m:r>
          <m:d>
            <m:dPr>
              <m:begChr m:val="["/>
              <m:endChr m:val="]"/>
              <m:ctrlPr>
                <w:rPr>
                  <w:rFonts w:ascii="Cambria Math" w:hAnsi="Cambria Math" w:cs="Times New Roman"/>
                  <w:bCs/>
                  <w:i/>
                  <w:sz w:val="20"/>
                  <w:szCs w:val="20"/>
                </w:rPr>
              </m:ctrlPr>
            </m:dPr>
            <m:e>
              <m:r>
                <w:rPr>
                  <w:rFonts w:ascii="Cambria Math" w:hAnsi="Cambria Math" w:cs="Times New Roman"/>
                  <w:sz w:val="20"/>
                  <w:szCs w:val="20"/>
                </w:rPr>
                <m:t>246.44-52.9</m:t>
              </m:r>
            </m:e>
          </m:d>
          <m:r>
            <w:rPr>
              <w:rFonts w:ascii="Cambria Math" w:hAnsi="Cambria Math" w:cs="Times New Roman"/>
              <w:sz w:val="20"/>
              <w:szCs w:val="20"/>
            </w:rPr>
            <m:t>+</m:t>
          </m:r>
          <m:d>
            <m:dPr>
              <m:begChr m:val="["/>
              <m:endChr m:val="]"/>
              <m:ctrlPr>
                <w:rPr>
                  <w:rFonts w:ascii="Cambria Math" w:hAnsi="Cambria Math" w:cs="Times New Roman"/>
                  <w:bCs/>
                  <w:i/>
                  <w:sz w:val="20"/>
                  <w:szCs w:val="20"/>
                </w:rPr>
              </m:ctrlPr>
            </m:dPr>
            <m:e>
              <m:r>
                <w:rPr>
                  <w:rFonts w:ascii="Cambria Math" w:hAnsi="Cambria Math" w:cs="Times New Roman"/>
                  <w:sz w:val="20"/>
                  <w:szCs w:val="20"/>
                </w:rPr>
                <m:t>545.89-366.025</m:t>
              </m:r>
            </m:e>
          </m:d>
          <m:r>
            <w:rPr>
              <w:rFonts w:ascii="Cambria Math" w:hAnsi="Cambria Math" w:cs="Times New Roman"/>
              <w:sz w:val="20"/>
              <w:szCs w:val="20"/>
            </w:rPr>
            <m:t>+</m:t>
          </m:r>
          <m:d>
            <m:dPr>
              <m:begChr m:val="["/>
              <m:endChr m:val="]"/>
              <m:ctrlPr>
                <w:rPr>
                  <w:rFonts w:ascii="Cambria Math" w:hAnsi="Cambria Math" w:cs="Times New Roman"/>
                  <w:bCs/>
                  <w:i/>
                  <w:sz w:val="20"/>
                  <w:szCs w:val="20"/>
                </w:rPr>
              </m:ctrlPr>
            </m:dPr>
            <m:e>
              <m:r>
                <w:rPr>
                  <w:rFonts w:ascii="Cambria Math" w:hAnsi="Cambria Math" w:cs="Times New Roman"/>
                  <w:sz w:val="20"/>
                  <w:szCs w:val="20"/>
                </w:rPr>
                <m:t>442-321.092</m:t>
              </m:r>
            </m:e>
          </m:d>
          <m:r>
            <m:rPr>
              <m:sty m:val="p"/>
            </m:rPr>
            <w:rPr>
              <w:rFonts w:ascii="Cambria Math" w:hAnsi="Cambria Math" w:cs="Times New Roman"/>
              <w:sz w:val="20"/>
              <w:szCs w:val="20"/>
            </w:rPr>
            <w:br/>
          </m:r>
        </m:oMath>
        <m:oMath>
          <m:r>
            <w:rPr>
              <w:rFonts w:ascii="Cambria Math" w:hAnsi="Cambria Math" w:cs="Times New Roman"/>
              <w:sz w:val="20"/>
              <w:szCs w:val="20"/>
            </w:rPr>
            <m:t>=</m:t>
          </m:r>
          <m:d>
            <m:dPr>
              <m:begChr m:val="["/>
              <m:endChr m:val="]"/>
              <m:ctrlPr>
                <w:rPr>
                  <w:rFonts w:ascii="Cambria Math" w:hAnsi="Cambria Math" w:cs="Times New Roman"/>
                  <w:bCs/>
                  <w:i/>
                  <w:sz w:val="20"/>
                  <w:szCs w:val="20"/>
                </w:rPr>
              </m:ctrlPr>
            </m:dPr>
            <m:e>
              <m:r>
                <w:rPr>
                  <w:rFonts w:ascii="Cambria Math" w:hAnsi="Cambria Math" w:cs="Times New Roman"/>
                  <w:sz w:val="20"/>
                  <w:szCs w:val="20"/>
                </w:rPr>
                <m:t>95.734</m:t>
              </m:r>
            </m:e>
          </m:d>
          <m:r>
            <w:rPr>
              <w:rFonts w:ascii="Cambria Math" w:hAnsi="Cambria Math" w:cs="Times New Roman"/>
              <w:sz w:val="20"/>
              <w:szCs w:val="20"/>
            </w:rPr>
            <m:t>+</m:t>
          </m:r>
          <m:d>
            <m:dPr>
              <m:begChr m:val="["/>
              <m:endChr m:val="]"/>
              <m:ctrlPr>
                <w:rPr>
                  <w:rFonts w:ascii="Cambria Math" w:hAnsi="Cambria Math" w:cs="Times New Roman"/>
                  <w:bCs/>
                  <w:i/>
                  <w:sz w:val="20"/>
                  <w:szCs w:val="20"/>
                </w:rPr>
              </m:ctrlPr>
            </m:dPr>
            <m:e>
              <m:r>
                <w:rPr>
                  <w:rFonts w:ascii="Cambria Math" w:hAnsi="Cambria Math" w:cs="Times New Roman"/>
                  <w:sz w:val="20"/>
                  <w:szCs w:val="20"/>
                </w:rPr>
                <m:t>193.54</m:t>
              </m:r>
            </m:e>
          </m:d>
          <m:r>
            <w:rPr>
              <w:rFonts w:ascii="Cambria Math" w:hAnsi="Cambria Math" w:cs="Times New Roman"/>
              <w:sz w:val="20"/>
              <w:szCs w:val="20"/>
            </w:rPr>
            <m:t>+</m:t>
          </m:r>
          <m:d>
            <m:dPr>
              <m:begChr m:val="["/>
              <m:endChr m:val="]"/>
              <m:ctrlPr>
                <w:rPr>
                  <w:rFonts w:ascii="Cambria Math" w:hAnsi="Cambria Math" w:cs="Times New Roman"/>
                  <w:bCs/>
                  <w:i/>
                  <w:sz w:val="20"/>
                  <w:szCs w:val="20"/>
                </w:rPr>
              </m:ctrlPr>
            </m:dPr>
            <m:e>
              <m:r>
                <w:rPr>
                  <w:rFonts w:ascii="Cambria Math" w:hAnsi="Cambria Math" w:cs="Times New Roman"/>
                  <w:sz w:val="20"/>
                  <w:szCs w:val="20"/>
                </w:rPr>
                <m:t>179.865</m:t>
              </m:r>
            </m:e>
          </m:d>
          <m:r>
            <w:rPr>
              <w:rFonts w:ascii="Cambria Math" w:hAnsi="Cambria Math" w:cs="Times New Roman"/>
              <w:sz w:val="20"/>
              <w:szCs w:val="20"/>
            </w:rPr>
            <m:t>+</m:t>
          </m:r>
          <m:d>
            <m:dPr>
              <m:begChr m:val="["/>
              <m:endChr m:val="]"/>
              <m:ctrlPr>
                <w:rPr>
                  <w:rFonts w:ascii="Cambria Math" w:hAnsi="Cambria Math" w:cs="Times New Roman"/>
                  <w:bCs/>
                  <w:i/>
                  <w:sz w:val="20"/>
                  <w:szCs w:val="20"/>
                </w:rPr>
              </m:ctrlPr>
            </m:dPr>
            <m:e>
              <m:r>
                <w:rPr>
                  <w:rFonts w:ascii="Cambria Math" w:hAnsi="Cambria Math" w:cs="Times New Roman"/>
                  <w:sz w:val="20"/>
                  <w:szCs w:val="20"/>
                </w:rPr>
                <m:t>120.908</m:t>
              </m:r>
            </m:e>
          </m:d>
          <m:r>
            <w:rPr>
              <w:rFonts w:ascii="Cambria Math" w:hAnsi="Cambria Math" w:cs="Times New Roman"/>
              <w:sz w:val="20"/>
              <w:szCs w:val="20"/>
            </w:rPr>
            <m:t>=590.047</m:t>
          </m:r>
          <m:r>
            <m:rPr>
              <m:sty m:val="p"/>
            </m:rPr>
            <w:rPr>
              <w:rFonts w:ascii="Cambria Math" w:hAnsi="Cambria Math" w:cs="Times New Roman"/>
              <w:sz w:val="20"/>
              <w:szCs w:val="20"/>
            </w:rPr>
            <w:br/>
          </m:r>
        </m:oMath>
      </m:oMathPara>
    </w:p>
    <w:p w14:paraId="3204B0F8" w14:textId="45080E7A" w:rsidR="00B51910" w:rsidRPr="00533213" w:rsidRDefault="00B51910" w:rsidP="00533213">
      <w:pPr>
        <w:rPr>
          <w:rStyle w:val="Bodytext2"/>
          <w:rFonts w:eastAsiaTheme="minorEastAsia"/>
          <w:b w:val="0"/>
          <w:sz w:val="20"/>
          <w:szCs w:val="20"/>
        </w:rPr>
      </w:pPr>
      <w:r w:rsidRPr="00533213">
        <w:rPr>
          <w:rStyle w:val="Bodytext2"/>
          <w:rFonts w:eastAsiaTheme="minorEastAsia"/>
          <w:b w:val="0"/>
          <w:sz w:val="20"/>
          <w:szCs w:val="20"/>
        </w:rPr>
        <w:t xml:space="preserve">Check: </w:t>
      </w:r>
      <m:oMath>
        <m:sSub>
          <m:sSubPr>
            <m:ctrlPr>
              <w:rPr>
                <w:rFonts w:ascii="Cambria Math" w:hAnsi="Cambria Math" w:cs="Times New Roman"/>
                <w:bCs/>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total</m:t>
            </m:r>
          </m:sub>
        </m:sSub>
        <m:r>
          <m:rPr>
            <m:sty m:val="p"/>
          </m:rPr>
          <w:rPr>
            <w:rStyle w:val="Bodytext2"/>
            <w:rFonts w:ascii="Cambria Math" w:eastAsiaTheme="minorEastAsia" w:hAnsi="Cambria Math"/>
            <w:sz w:val="20"/>
            <w:szCs w:val="20"/>
          </w:rPr>
          <m:t>= 96.15 + 590.05 = 686.20</m:t>
        </m:r>
      </m:oMath>
      <w:r w:rsidRPr="00533213">
        <w:rPr>
          <w:rStyle w:val="Bodytext2"/>
          <w:rFonts w:eastAsiaTheme="minorEastAsia"/>
          <w:b w:val="0"/>
          <w:sz w:val="20"/>
          <w:szCs w:val="20"/>
        </w:rPr>
        <w:t xml:space="preserve"> </w:t>
      </w:r>
    </w:p>
    <w:p w14:paraId="7905F3A1" w14:textId="77777777" w:rsidR="00B51910" w:rsidRPr="00533213" w:rsidRDefault="00B51910" w:rsidP="00533213">
      <w:pPr>
        <w:rPr>
          <w:rStyle w:val="Bodytext2"/>
          <w:rFonts w:eastAsiaTheme="minorEastAsia"/>
          <w:b w:val="0"/>
          <w:sz w:val="20"/>
          <w:szCs w:val="20"/>
        </w:rPr>
      </w:pPr>
    </w:p>
    <w:p w14:paraId="74606A03" w14:textId="798742D2" w:rsidR="00B51910" w:rsidRPr="00533213" w:rsidRDefault="00000000" w:rsidP="00533213">
      <w:pPr>
        <w:spacing w:line="360" w:lineRule="auto"/>
        <w:rPr>
          <w:rFonts w:ascii="Times New Roman" w:eastAsiaTheme="minorEastAsia" w:hAnsi="Times New Roman" w:cs="Times New Roman"/>
          <w:bCs/>
          <w:sz w:val="20"/>
          <w:szCs w:val="20"/>
        </w:rPr>
      </w:pPr>
      <m:oMathPara>
        <m:oMathParaPr>
          <m:jc m:val="left"/>
        </m:oMathParaPr>
        <m:oMath>
          <m:sSub>
            <m:sSubPr>
              <m:ctrlPr>
                <w:rPr>
                  <w:rFonts w:ascii="Cambria Math" w:hAnsi="Cambria Math" w:cs="Times New Roman"/>
                  <w:bCs/>
                  <w:iCs/>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tot</m:t>
              </m:r>
            </m:sub>
          </m:sSub>
          <m:r>
            <w:rPr>
              <w:rFonts w:ascii="Cambria Math" w:hAnsi="Cambria Math" w:cs="Times New Roman"/>
              <w:sz w:val="20"/>
              <w:szCs w:val="20"/>
            </w:rPr>
            <m:t>=</m:t>
          </m:r>
          <m:sSub>
            <m:sSubPr>
              <m:ctrlPr>
                <w:rPr>
                  <w:rFonts w:ascii="Cambria Math" w:hAnsi="Cambria Math" w:cs="Times New Roman"/>
                  <w:bCs/>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tot</m:t>
              </m:r>
            </m:sub>
          </m:sSub>
          <m:r>
            <w:rPr>
              <w:rFonts w:ascii="Cambria Math" w:hAnsi="Cambria Math" w:cs="Times New Roman"/>
              <w:sz w:val="20"/>
              <w:szCs w:val="20"/>
            </w:rPr>
            <m:t>-1=160-1=159</m:t>
          </m:r>
        </m:oMath>
      </m:oMathPara>
    </w:p>
    <w:p w14:paraId="31CFDF1D" w14:textId="7ABAD990" w:rsidR="00B51910" w:rsidRPr="00533213" w:rsidRDefault="00000000" w:rsidP="00533213">
      <w:pPr>
        <w:spacing w:line="360" w:lineRule="auto"/>
        <w:rPr>
          <w:rStyle w:val="Bodytext2"/>
          <w:rFonts w:eastAsiaTheme="minorEastAsia"/>
          <w:b w:val="0"/>
          <w:sz w:val="20"/>
          <w:szCs w:val="20"/>
        </w:rPr>
      </w:pPr>
      <m:oMathPara>
        <m:oMathParaPr>
          <m:jc m:val="left"/>
        </m:oMathParaPr>
        <m:oMath>
          <m:sSub>
            <m:sSubPr>
              <m:ctrlPr>
                <w:rPr>
                  <w:rFonts w:ascii="Cambria Math" w:hAnsi="Cambria Math" w:cs="Times New Roman"/>
                  <w:bCs/>
                  <w:iCs/>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role</m:t>
              </m:r>
            </m:sub>
          </m:sSub>
          <m:r>
            <w:rPr>
              <w:rFonts w:ascii="Cambria Math" w:hAnsi="Cambria Math" w:cs="Times New Roman"/>
              <w:sz w:val="20"/>
              <w:szCs w:val="20"/>
            </w:rPr>
            <m:t>=A-1=2-1=1</m:t>
          </m:r>
        </m:oMath>
      </m:oMathPara>
    </w:p>
    <w:p w14:paraId="0EAF3647" w14:textId="36730953" w:rsidR="00B51910" w:rsidRPr="00533213" w:rsidRDefault="00000000" w:rsidP="00533213">
      <w:pPr>
        <w:spacing w:line="360" w:lineRule="auto"/>
        <w:rPr>
          <w:rFonts w:ascii="Times New Roman" w:eastAsiaTheme="minorEastAsia" w:hAnsi="Times New Roman" w:cs="Times New Roman"/>
          <w:bCs/>
          <w:sz w:val="20"/>
          <w:szCs w:val="20"/>
        </w:rPr>
      </w:pPr>
      <m:oMathPara>
        <m:oMathParaPr>
          <m:jc m:val="left"/>
        </m:oMathParaPr>
        <m:oMath>
          <m:sSub>
            <m:sSubPr>
              <m:ctrlPr>
                <w:rPr>
                  <w:rFonts w:ascii="Cambria Math" w:hAnsi="Cambria Math" w:cs="Times New Roman"/>
                  <w:bCs/>
                  <w:iCs/>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task order</m:t>
              </m:r>
            </m:sub>
          </m:sSub>
          <m:r>
            <w:rPr>
              <w:rFonts w:ascii="Cambria Math" w:hAnsi="Cambria Math" w:cs="Times New Roman"/>
              <w:sz w:val="20"/>
              <w:szCs w:val="20"/>
            </w:rPr>
            <m:t>=B-1=2-1=1</m:t>
          </m:r>
        </m:oMath>
      </m:oMathPara>
    </w:p>
    <w:p w14:paraId="72C1F3FE" w14:textId="5F06F116" w:rsidR="00B51910" w:rsidRPr="00533213" w:rsidRDefault="00000000" w:rsidP="00533213">
      <w:pPr>
        <w:spacing w:line="360" w:lineRule="auto"/>
        <w:rPr>
          <w:rFonts w:ascii="Times New Roman" w:eastAsiaTheme="minorEastAsia" w:hAnsi="Times New Roman" w:cs="Times New Roman"/>
          <w:bCs/>
          <w:sz w:val="20"/>
          <w:szCs w:val="20"/>
        </w:rPr>
      </w:pPr>
      <m:oMathPara>
        <m:oMathParaPr>
          <m:jc m:val="left"/>
        </m:oMathParaPr>
        <m:oMath>
          <m:sSub>
            <m:sSubPr>
              <m:ctrlPr>
                <w:rPr>
                  <w:rFonts w:ascii="Cambria Math" w:hAnsi="Cambria Math" w:cs="Times New Roman"/>
                  <w:bCs/>
                  <w:i/>
                  <w:sz w:val="20"/>
                  <w:szCs w:val="20"/>
                </w:rPr>
              </m:ctrlPr>
            </m:sSubPr>
            <m:e>
              <m:r>
                <w:rPr>
                  <w:rFonts w:ascii="Cambria Math" w:hAnsi="Cambria Math" w:cs="Times New Roman"/>
                  <w:sz w:val="20"/>
                  <w:szCs w:val="20"/>
                </w:rPr>
                <m:t>df</m:t>
              </m:r>
            </m:e>
            <m:sub>
              <m:r>
                <w:rPr>
                  <w:rFonts w:ascii="Cambria Math" w:hAnsi="Cambria Math" w:cs="Times New Roman"/>
                  <w:sz w:val="20"/>
                  <w:szCs w:val="20"/>
                </w:rPr>
                <m:t>AB</m:t>
              </m:r>
            </m:sub>
          </m:sSub>
          <m:r>
            <w:rPr>
              <w:rFonts w:ascii="Cambria Math" w:hAnsi="Cambria Math" w:cs="Times New Roman"/>
              <w:sz w:val="20"/>
              <w:szCs w:val="20"/>
            </w:rPr>
            <m:t>=</m:t>
          </m:r>
          <m:d>
            <m:dPr>
              <m:ctrlPr>
                <w:rPr>
                  <w:rFonts w:ascii="Cambria Math" w:hAnsi="Cambria Math" w:cs="Times New Roman"/>
                  <w:bCs/>
                  <w:i/>
                  <w:sz w:val="20"/>
                  <w:szCs w:val="20"/>
                </w:rPr>
              </m:ctrlPr>
            </m:dPr>
            <m:e>
              <m:r>
                <w:rPr>
                  <w:rFonts w:ascii="Cambria Math" w:hAnsi="Cambria Math" w:cs="Times New Roman"/>
                  <w:sz w:val="20"/>
                  <w:szCs w:val="20"/>
                </w:rPr>
                <m:t>A-1</m:t>
              </m:r>
            </m:e>
          </m:d>
          <m:d>
            <m:dPr>
              <m:ctrlPr>
                <w:rPr>
                  <w:rFonts w:ascii="Cambria Math" w:hAnsi="Cambria Math" w:cs="Times New Roman"/>
                  <w:bCs/>
                  <w:i/>
                  <w:sz w:val="20"/>
                  <w:szCs w:val="20"/>
                </w:rPr>
              </m:ctrlPr>
            </m:dPr>
            <m:e>
              <m:r>
                <w:rPr>
                  <w:rFonts w:ascii="Cambria Math" w:hAnsi="Cambria Math" w:cs="Times New Roman"/>
                  <w:sz w:val="20"/>
                  <w:szCs w:val="20"/>
                </w:rPr>
                <m:t>B-1</m:t>
              </m:r>
            </m:e>
          </m:d>
          <m:r>
            <w:rPr>
              <w:rFonts w:ascii="Cambria Math" w:hAnsi="Cambria Math" w:cs="Times New Roman"/>
              <w:sz w:val="20"/>
              <w:szCs w:val="20"/>
            </w:rPr>
            <m:t>=</m:t>
          </m:r>
          <m:d>
            <m:dPr>
              <m:ctrlPr>
                <w:rPr>
                  <w:rFonts w:ascii="Cambria Math" w:hAnsi="Cambria Math" w:cs="Times New Roman"/>
                  <w:bCs/>
                  <w:i/>
                  <w:sz w:val="20"/>
                  <w:szCs w:val="20"/>
                </w:rPr>
              </m:ctrlPr>
            </m:dPr>
            <m:e>
              <m:r>
                <w:rPr>
                  <w:rFonts w:ascii="Cambria Math" w:hAnsi="Cambria Math" w:cs="Times New Roman"/>
                  <w:sz w:val="20"/>
                  <w:szCs w:val="20"/>
                </w:rPr>
                <m:t>1</m:t>
              </m:r>
            </m:e>
          </m:d>
          <m:d>
            <m:dPr>
              <m:ctrlPr>
                <w:rPr>
                  <w:rFonts w:ascii="Cambria Math" w:hAnsi="Cambria Math" w:cs="Times New Roman"/>
                  <w:bCs/>
                  <w:i/>
                  <w:sz w:val="20"/>
                  <w:szCs w:val="20"/>
                </w:rPr>
              </m:ctrlPr>
            </m:dPr>
            <m:e>
              <m:r>
                <w:rPr>
                  <w:rFonts w:ascii="Cambria Math" w:hAnsi="Cambria Math" w:cs="Times New Roman"/>
                  <w:sz w:val="20"/>
                  <w:szCs w:val="20"/>
                </w:rPr>
                <m:t>1</m:t>
              </m:r>
            </m:e>
          </m:d>
          <m:r>
            <w:rPr>
              <w:rFonts w:ascii="Cambria Math" w:hAnsi="Cambria Math" w:cs="Times New Roman"/>
              <w:sz w:val="20"/>
              <w:szCs w:val="20"/>
            </w:rPr>
            <m:t>=1</m:t>
          </m:r>
        </m:oMath>
      </m:oMathPara>
    </w:p>
    <w:p w14:paraId="15BA4BF1" w14:textId="56A793DB" w:rsidR="00B51910" w:rsidRPr="00533213" w:rsidRDefault="00000000" w:rsidP="00533213">
      <w:pPr>
        <w:spacing w:line="360" w:lineRule="auto"/>
        <w:rPr>
          <w:rFonts w:ascii="Times New Roman" w:eastAsiaTheme="minorEastAsia" w:hAnsi="Times New Roman" w:cs="Times New Roman"/>
          <w:bCs/>
          <w:sz w:val="20"/>
          <w:szCs w:val="20"/>
        </w:rPr>
      </w:pPr>
      <m:oMathPara>
        <m:oMathParaPr>
          <m:jc m:val="left"/>
        </m:oMathParaPr>
        <m:oMath>
          <m:sSub>
            <m:sSubPr>
              <m:ctrlPr>
                <w:rPr>
                  <w:rFonts w:ascii="Cambria Math" w:hAnsi="Cambria Math" w:cs="Times New Roman"/>
                  <w:bCs/>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error</m:t>
              </m:r>
            </m:sub>
          </m:sSub>
          <m:r>
            <w:rPr>
              <w:rFonts w:ascii="Cambria Math" w:hAnsi="Cambria Math" w:cs="Times New Roman"/>
              <w:sz w:val="20"/>
              <w:szCs w:val="20"/>
            </w:rPr>
            <m:t>=</m:t>
          </m:r>
          <m:sSub>
            <m:sSubPr>
              <m:ctrlPr>
                <w:rPr>
                  <w:rFonts w:ascii="Cambria Math" w:hAnsi="Cambria Math" w:cs="Times New Roman"/>
                  <w:bCs/>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tot</m:t>
              </m:r>
            </m:sub>
          </m:sSub>
          <m:r>
            <w:rPr>
              <w:rFonts w:ascii="Cambria Math" w:hAnsi="Cambria Math" w:cs="Times New Roman"/>
              <w:sz w:val="20"/>
              <w:szCs w:val="20"/>
            </w:rPr>
            <m:t>-</m:t>
          </m:r>
          <m:d>
            <m:dPr>
              <m:ctrlPr>
                <w:rPr>
                  <w:rFonts w:ascii="Cambria Math" w:hAnsi="Cambria Math" w:cs="Times New Roman"/>
                  <w:bCs/>
                  <w:i/>
                  <w:sz w:val="20"/>
                  <w:szCs w:val="20"/>
                </w:rPr>
              </m:ctrlPr>
            </m:dPr>
            <m:e>
              <m:r>
                <w:rPr>
                  <w:rFonts w:ascii="Cambria Math" w:hAnsi="Cambria Math" w:cs="Times New Roman"/>
                  <w:sz w:val="20"/>
                  <w:szCs w:val="20"/>
                </w:rPr>
                <m:t>A</m:t>
              </m:r>
            </m:e>
          </m:d>
          <m:d>
            <m:dPr>
              <m:ctrlPr>
                <w:rPr>
                  <w:rFonts w:ascii="Cambria Math" w:hAnsi="Cambria Math" w:cs="Times New Roman"/>
                  <w:bCs/>
                  <w:i/>
                  <w:sz w:val="20"/>
                  <w:szCs w:val="20"/>
                </w:rPr>
              </m:ctrlPr>
            </m:dPr>
            <m:e>
              <m:r>
                <w:rPr>
                  <w:rFonts w:ascii="Cambria Math" w:hAnsi="Cambria Math" w:cs="Times New Roman"/>
                  <w:sz w:val="20"/>
                  <w:szCs w:val="20"/>
                </w:rPr>
                <m:t>B</m:t>
              </m:r>
            </m:e>
          </m:d>
          <m:r>
            <w:rPr>
              <w:rFonts w:ascii="Cambria Math" w:hAnsi="Cambria Math" w:cs="Times New Roman"/>
              <w:sz w:val="20"/>
              <w:szCs w:val="20"/>
            </w:rPr>
            <m:t>=160-</m:t>
          </m:r>
          <m:d>
            <m:dPr>
              <m:ctrlPr>
                <w:rPr>
                  <w:rFonts w:ascii="Cambria Math" w:hAnsi="Cambria Math" w:cs="Times New Roman"/>
                  <w:bCs/>
                  <w:i/>
                  <w:sz w:val="20"/>
                  <w:szCs w:val="20"/>
                </w:rPr>
              </m:ctrlPr>
            </m:dPr>
            <m:e>
              <m:r>
                <w:rPr>
                  <w:rFonts w:ascii="Cambria Math" w:hAnsi="Cambria Math" w:cs="Times New Roman"/>
                  <w:sz w:val="20"/>
                  <w:szCs w:val="20"/>
                </w:rPr>
                <m:t>2</m:t>
              </m:r>
            </m:e>
          </m:d>
          <m:d>
            <m:dPr>
              <m:ctrlPr>
                <w:rPr>
                  <w:rFonts w:ascii="Cambria Math" w:hAnsi="Cambria Math" w:cs="Times New Roman"/>
                  <w:bCs/>
                  <w:i/>
                  <w:sz w:val="20"/>
                  <w:szCs w:val="20"/>
                </w:rPr>
              </m:ctrlPr>
            </m:dPr>
            <m:e>
              <m:r>
                <w:rPr>
                  <w:rFonts w:ascii="Cambria Math" w:hAnsi="Cambria Math" w:cs="Times New Roman"/>
                  <w:sz w:val="20"/>
                  <w:szCs w:val="20"/>
                </w:rPr>
                <m:t>2</m:t>
              </m:r>
            </m:e>
          </m:d>
          <m:r>
            <w:rPr>
              <w:rFonts w:ascii="Cambria Math" w:hAnsi="Cambria Math" w:cs="Times New Roman"/>
              <w:sz w:val="20"/>
              <w:szCs w:val="20"/>
            </w:rPr>
            <m:t>=156</m:t>
          </m:r>
        </m:oMath>
      </m:oMathPara>
    </w:p>
    <w:p w14:paraId="270008FC" w14:textId="77777777" w:rsidR="00B51910" w:rsidRPr="00533213" w:rsidRDefault="00B51910" w:rsidP="00533213">
      <w:pPr>
        <w:rPr>
          <w:rStyle w:val="Bodytext2"/>
          <w:rFonts w:eastAsiaTheme="minorEastAsia"/>
          <w:b w:val="0"/>
          <w:sz w:val="20"/>
          <w:szCs w:val="20"/>
        </w:rPr>
      </w:pPr>
    </w:p>
    <w:p w14:paraId="47657A5F" w14:textId="6FC7A9F9" w:rsidR="00B51910" w:rsidRPr="00533213" w:rsidRDefault="00000000" w:rsidP="00533213">
      <w:pPr>
        <w:rPr>
          <w:rStyle w:val="Bodytext2"/>
          <w:rFonts w:eastAsiaTheme="minorEastAsia"/>
          <w:b w:val="0"/>
          <w:sz w:val="20"/>
          <w:szCs w:val="20"/>
        </w:rPr>
      </w:pPr>
      <m:oMathPara>
        <m:oMathParaPr>
          <m:jc m:val="left"/>
        </m:oMathParaPr>
        <m:oMath>
          <m:sSub>
            <m:sSubPr>
              <m:ctrlPr>
                <w:rPr>
                  <w:rFonts w:ascii="Cambria Math" w:hAnsi="Cambria Math" w:cs="Times New Roman"/>
                  <w:bCs/>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role</m:t>
              </m:r>
            </m:sub>
          </m:sSub>
          <m:r>
            <w:rPr>
              <w:rFonts w:ascii="Cambria Math" w:hAnsi="Cambria Math" w:cs="Times New Roman"/>
              <w:sz w:val="20"/>
              <w:szCs w:val="20"/>
            </w:rPr>
            <m:t>=</m:t>
          </m:r>
          <m:f>
            <m:fPr>
              <m:ctrlPr>
                <w:rPr>
                  <w:rFonts w:ascii="Cambria Math" w:hAnsi="Cambria Math" w:cs="Times New Roman"/>
                  <w:bCs/>
                  <w:i/>
                  <w:sz w:val="20"/>
                  <w:szCs w:val="20"/>
                </w:rPr>
              </m:ctrlPr>
            </m:fPr>
            <m:num>
              <m:sSub>
                <m:sSubPr>
                  <m:ctrlPr>
                    <w:rPr>
                      <w:rFonts w:ascii="Cambria Math" w:hAnsi="Cambria Math" w:cs="Times New Roman"/>
                      <w:bCs/>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role</m:t>
                  </m:r>
                </m:sub>
              </m:sSub>
            </m:num>
            <m:den>
              <m:sSub>
                <m:sSubPr>
                  <m:ctrlPr>
                    <w:rPr>
                      <w:rFonts w:ascii="Cambria Math" w:hAnsi="Cambria Math" w:cs="Times New Roman"/>
                      <w:bCs/>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role</m:t>
                  </m:r>
                </m:sub>
              </m:sSub>
            </m:den>
          </m:f>
          <m:r>
            <w:rPr>
              <w:rFonts w:ascii="Cambria Math" w:hAnsi="Cambria Math" w:cs="Times New Roman"/>
              <w:sz w:val="20"/>
              <w:szCs w:val="20"/>
            </w:rPr>
            <m:t>=</m:t>
          </m:r>
          <m:f>
            <m:fPr>
              <m:ctrlPr>
                <w:rPr>
                  <w:rFonts w:ascii="Cambria Math" w:hAnsi="Cambria Math" w:cs="Times New Roman"/>
                  <w:bCs/>
                  <w:i/>
                  <w:sz w:val="20"/>
                  <w:szCs w:val="20"/>
                </w:rPr>
              </m:ctrlPr>
            </m:fPr>
            <m:num>
              <m:r>
                <w:rPr>
                  <w:rFonts w:ascii="Cambria Math" w:hAnsi="Cambria Math" w:cs="Times New Roman"/>
                  <w:sz w:val="20"/>
                  <w:szCs w:val="20"/>
                </w:rPr>
                <m:t>39.343</m:t>
              </m:r>
            </m:num>
            <m:den>
              <m:r>
                <w:rPr>
                  <w:rFonts w:ascii="Cambria Math" w:hAnsi="Cambria Math" w:cs="Times New Roman"/>
                  <w:sz w:val="20"/>
                  <w:szCs w:val="20"/>
                </w:rPr>
                <m:t>1</m:t>
              </m:r>
            </m:den>
          </m:f>
          <m:r>
            <w:rPr>
              <w:rFonts w:ascii="Cambria Math" w:hAnsi="Cambria Math" w:cs="Times New Roman"/>
              <w:sz w:val="20"/>
              <w:szCs w:val="20"/>
            </w:rPr>
            <m:t>=39.343</m:t>
          </m:r>
        </m:oMath>
      </m:oMathPara>
    </w:p>
    <w:p w14:paraId="1B146BA6" w14:textId="77777777" w:rsidR="00B51910" w:rsidRPr="00533213" w:rsidRDefault="00B51910" w:rsidP="00533213">
      <w:pPr>
        <w:rPr>
          <w:rStyle w:val="Bodytext2"/>
          <w:rFonts w:eastAsiaTheme="minorEastAsia"/>
          <w:b w:val="0"/>
          <w:sz w:val="20"/>
          <w:szCs w:val="20"/>
        </w:rPr>
      </w:pPr>
    </w:p>
    <w:p w14:paraId="797290AC" w14:textId="08F26657" w:rsidR="00B51910" w:rsidRPr="00533213" w:rsidRDefault="00000000" w:rsidP="00533213">
      <w:pPr>
        <w:rPr>
          <w:rStyle w:val="Bodytext2"/>
          <w:rFonts w:eastAsiaTheme="minorEastAsia"/>
          <w:b w:val="0"/>
          <w:sz w:val="20"/>
          <w:szCs w:val="20"/>
        </w:rPr>
      </w:pPr>
      <m:oMathPara>
        <m:oMathParaPr>
          <m:jc m:val="left"/>
        </m:oMathParaPr>
        <m:oMath>
          <m:sSub>
            <m:sSubPr>
              <m:ctrlPr>
                <w:rPr>
                  <w:rFonts w:ascii="Cambria Math" w:hAnsi="Cambria Math" w:cs="Times New Roman"/>
                  <w:bCs/>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task order</m:t>
              </m:r>
            </m:sub>
          </m:sSub>
          <m:r>
            <w:rPr>
              <w:rFonts w:ascii="Cambria Math" w:hAnsi="Cambria Math" w:cs="Times New Roman"/>
              <w:sz w:val="20"/>
              <w:szCs w:val="20"/>
            </w:rPr>
            <m:t>=</m:t>
          </m:r>
          <m:f>
            <m:fPr>
              <m:ctrlPr>
                <w:rPr>
                  <w:rFonts w:ascii="Cambria Math" w:hAnsi="Cambria Math" w:cs="Times New Roman"/>
                  <w:bCs/>
                  <w:i/>
                  <w:sz w:val="20"/>
                  <w:szCs w:val="20"/>
                </w:rPr>
              </m:ctrlPr>
            </m:fPr>
            <m:num>
              <m:sSub>
                <m:sSubPr>
                  <m:ctrlPr>
                    <w:rPr>
                      <w:rFonts w:ascii="Cambria Math" w:hAnsi="Cambria Math" w:cs="Times New Roman"/>
                      <w:bCs/>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task order</m:t>
                  </m:r>
                </m:sub>
              </m:sSub>
            </m:num>
            <m:den>
              <m:sSub>
                <m:sSubPr>
                  <m:ctrlPr>
                    <w:rPr>
                      <w:rFonts w:ascii="Cambria Math" w:hAnsi="Cambria Math" w:cs="Times New Roman"/>
                      <w:bCs/>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task order</m:t>
                  </m:r>
                </m:sub>
              </m:sSub>
            </m:den>
          </m:f>
          <m:r>
            <w:rPr>
              <w:rFonts w:ascii="Cambria Math" w:hAnsi="Cambria Math" w:cs="Times New Roman"/>
              <w:sz w:val="20"/>
              <w:szCs w:val="20"/>
            </w:rPr>
            <m:t>=</m:t>
          </m:r>
          <m:f>
            <m:fPr>
              <m:ctrlPr>
                <w:rPr>
                  <w:rFonts w:ascii="Cambria Math" w:hAnsi="Cambria Math" w:cs="Times New Roman"/>
                  <w:bCs/>
                  <w:i/>
                  <w:sz w:val="20"/>
                  <w:szCs w:val="20"/>
                </w:rPr>
              </m:ctrlPr>
            </m:fPr>
            <m:num>
              <m:r>
                <w:rPr>
                  <w:rFonts w:ascii="Cambria Math" w:hAnsi="Cambria Math" w:cs="Times New Roman"/>
                  <w:sz w:val="20"/>
                  <w:szCs w:val="20"/>
                </w:rPr>
                <m:t>31.204</m:t>
              </m:r>
            </m:num>
            <m:den>
              <m:r>
                <w:rPr>
                  <w:rFonts w:ascii="Cambria Math" w:hAnsi="Cambria Math" w:cs="Times New Roman"/>
                  <w:sz w:val="20"/>
                  <w:szCs w:val="20"/>
                </w:rPr>
                <m:t>1</m:t>
              </m:r>
            </m:den>
          </m:f>
          <m:r>
            <w:rPr>
              <w:rFonts w:ascii="Cambria Math" w:hAnsi="Cambria Math" w:cs="Times New Roman"/>
              <w:sz w:val="20"/>
              <w:szCs w:val="20"/>
            </w:rPr>
            <m:t>=31.204</m:t>
          </m:r>
        </m:oMath>
      </m:oMathPara>
    </w:p>
    <w:p w14:paraId="3B2520BA" w14:textId="77777777" w:rsidR="00B51910" w:rsidRPr="00533213" w:rsidRDefault="00B51910" w:rsidP="00533213">
      <w:pPr>
        <w:rPr>
          <w:rStyle w:val="Bodytext9"/>
          <w:bCs/>
          <w:sz w:val="20"/>
          <w:szCs w:val="20"/>
        </w:rPr>
      </w:pPr>
    </w:p>
    <w:p w14:paraId="1A655E5B" w14:textId="308C8C6A" w:rsidR="00B51910" w:rsidRPr="00533213" w:rsidRDefault="00000000" w:rsidP="00533213">
      <w:pPr>
        <w:rPr>
          <w:rStyle w:val="Bodytext2"/>
          <w:rFonts w:eastAsiaTheme="minorEastAsia"/>
          <w:b w:val="0"/>
          <w:sz w:val="20"/>
          <w:szCs w:val="20"/>
        </w:rPr>
      </w:pPr>
      <m:oMathPara>
        <m:oMathParaPr>
          <m:jc m:val="left"/>
        </m:oMathParaPr>
        <m:oMath>
          <m:sSub>
            <m:sSubPr>
              <m:ctrlPr>
                <w:rPr>
                  <w:rFonts w:ascii="Cambria Math" w:hAnsi="Cambria Math" w:cs="Times New Roman"/>
                  <w:bCs/>
                  <w:i/>
                  <w:sz w:val="20"/>
                  <w:szCs w:val="20"/>
                </w:rPr>
              </m:ctrlPr>
            </m:sSubPr>
            <m:e>
              <m:r>
                <w:rPr>
                  <w:rFonts w:ascii="Cambria Math" w:hAnsi="Cambria Math" w:cs="Times New Roman"/>
                  <w:sz w:val="20"/>
                  <w:szCs w:val="20"/>
                </w:rPr>
                <m:t>MS</m:t>
              </m:r>
            </m:e>
            <m:sub>
              <m:r>
                <w:rPr>
                  <w:rFonts w:ascii="Cambria Math" w:hAnsi="Cambria Math" w:cs="Times New Roman"/>
                  <w:sz w:val="20"/>
                  <w:szCs w:val="20"/>
                </w:rPr>
                <m:t>AB</m:t>
              </m:r>
            </m:sub>
          </m:sSub>
          <m:r>
            <w:rPr>
              <w:rFonts w:ascii="Cambria Math" w:hAnsi="Cambria Math" w:cs="Times New Roman"/>
              <w:sz w:val="20"/>
              <w:szCs w:val="20"/>
            </w:rPr>
            <m:t>=</m:t>
          </m:r>
          <m:f>
            <m:fPr>
              <m:ctrlPr>
                <w:rPr>
                  <w:rFonts w:ascii="Cambria Math" w:hAnsi="Cambria Math" w:cs="Times New Roman"/>
                  <w:bCs/>
                  <w:i/>
                  <w:sz w:val="20"/>
                  <w:szCs w:val="20"/>
                </w:rPr>
              </m:ctrlPr>
            </m:fPr>
            <m:num>
              <m:sSub>
                <m:sSubPr>
                  <m:ctrlPr>
                    <w:rPr>
                      <w:rFonts w:ascii="Cambria Math" w:hAnsi="Cambria Math" w:cs="Times New Roman"/>
                      <w:bCs/>
                      <w:i/>
                      <w:sz w:val="20"/>
                      <w:szCs w:val="20"/>
                    </w:rPr>
                  </m:ctrlPr>
                </m:sSubPr>
                <m:e>
                  <m:r>
                    <w:rPr>
                      <w:rFonts w:ascii="Cambria Math" w:hAnsi="Cambria Math" w:cs="Times New Roman"/>
                      <w:sz w:val="20"/>
                      <w:szCs w:val="20"/>
                    </w:rPr>
                    <m:t>SS</m:t>
                  </m:r>
                </m:e>
                <m:sub>
                  <m:r>
                    <w:rPr>
                      <w:rFonts w:ascii="Cambria Math" w:hAnsi="Cambria Math" w:cs="Times New Roman"/>
                      <w:sz w:val="20"/>
                      <w:szCs w:val="20"/>
                    </w:rPr>
                    <m:t>AB</m:t>
                  </m:r>
                </m:sub>
              </m:sSub>
            </m:num>
            <m:den>
              <m:sSub>
                <m:sSubPr>
                  <m:ctrlPr>
                    <w:rPr>
                      <w:rFonts w:ascii="Cambria Math" w:hAnsi="Cambria Math" w:cs="Times New Roman"/>
                      <w:bCs/>
                      <w:i/>
                      <w:sz w:val="20"/>
                      <w:szCs w:val="20"/>
                    </w:rPr>
                  </m:ctrlPr>
                </m:sSubPr>
                <m:e>
                  <m:r>
                    <w:rPr>
                      <w:rFonts w:ascii="Cambria Math" w:hAnsi="Cambria Math" w:cs="Times New Roman"/>
                      <w:sz w:val="20"/>
                      <w:szCs w:val="20"/>
                    </w:rPr>
                    <m:t>df</m:t>
                  </m:r>
                </m:e>
                <m:sub>
                  <m:r>
                    <w:rPr>
                      <w:rFonts w:ascii="Cambria Math" w:hAnsi="Cambria Math" w:cs="Times New Roman"/>
                      <w:sz w:val="20"/>
                      <w:szCs w:val="20"/>
                    </w:rPr>
                    <m:t>AB</m:t>
                  </m:r>
                </m:sub>
              </m:sSub>
            </m:den>
          </m:f>
          <m:r>
            <w:rPr>
              <w:rFonts w:ascii="Cambria Math" w:hAnsi="Cambria Math" w:cs="Times New Roman"/>
              <w:sz w:val="20"/>
              <w:szCs w:val="20"/>
            </w:rPr>
            <m:t>=</m:t>
          </m:r>
          <m:f>
            <m:fPr>
              <m:ctrlPr>
                <w:rPr>
                  <w:rFonts w:ascii="Cambria Math" w:hAnsi="Cambria Math" w:cs="Times New Roman"/>
                  <w:bCs/>
                  <w:i/>
                  <w:sz w:val="20"/>
                  <w:szCs w:val="20"/>
                </w:rPr>
              </m:ctrlPr>
            </m:fPr>
            <m:num>
              <m:r>
                <w:rPr>
                  <w:rFonts w:ascii="Cambria Math" w:hAnsi="Cambria Math" w:cs="Times New Roman"/>
                  <w:sz w:val="20"/>
                  <w:szCs w:val="20"/>
                </w:rPr>
                <m:t>25.601</m:t>
              </m:r>
            </m:num>
            <m:den>
              <m:r>
                <w:rPr>
                  <w:rFonts w:ascii="Cambria Math" w:hAnsi="Cambria Math" w:cs="Times New Roman"/>
                  <w:sz w:val="20"/>
                  <w:szCs w:val="20"/>
                </w:rPr>
                <m:t>1</m:t>
              </m:r>
            </m:den>
          </m:f>
          <m:r>
            <w:rPr>
              <w:rFonts w:ascii="Cambria Math" w:hAnsi="Cambria Math" w:cs="Times New Roman"/>
              <w:sz w:val="20"/>
              <w:szCs w:val="20"/>
            </w:rPr>
            <m:t>=25.601</m:t>
          </m:r>
        </m:oMath>
      </m:oMathPara>
    </w:p>
    <w:p w14:paraId="3DE19A48" w14:textId="77777777" w:rsidR="00B51910" w:rsidRPr="00533213" w:rsidRDefault="00B51910" w:rsidP="00533213">
      <w:pPr>
        <w:rPr>
          <w:rStyle w:val="Bodytext9"/>
          <w:bCs/>
          <w:sz w:val="20"/>
          <w:szCs w:val="20"/>
        </w:rPr>
      </w:pPr>
    </w:p>
    <w:p w14:paraId="12E8921A" w14:textId="010D30DC" w:rsidR="00B51910" w:rsidRPr="00533213" w:rsidRDefault="00000000" w:rsidP="00533213">
      <w:pPr>
        <w:rPr>
          <w:rStyle w:val="Bodytext2"/>
          <w:rFonts w:eastAsiaTheme="minorEastAsia"/>
          <w:b w:val="0"/>
          <w:sz w:val="20"/>
          <w:szCs w:val="20"/>
        </w:rPr>
      </w:pPr>
      <m:oMathPara>
        <m:oMathParaPr>
          <m:jc m:val="left"/>
        </m:oMathParaPr>
        <m:oMath>
          <m:sSub>
            <m:sSubPr>
              <m:ctrlPr>
                <w:rPr>
                  <w:rFonts w:ascii="Cambria Math" w:hAnsi="Cambria Math" w:cs="Times New Roman"/>
                  <w:bCs/>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r>
            <w:rPr>
              <w:rFonts w:ascii="Cambria Math" w:hAnsi="Cambria Math" w:cs="Times New Roman"/>
              <w:sz w:val="20"/>
              <w:szCs w:val="20"/>
            </w:rPr>
            <m:t>=</m:t>
          </m:r>
          <m:f>
            <m:fPr>
              <m:ctrlPr>
                <w:rPr>
                  <w:rFonts w:ascii="Cambria Math" w:hAnsi="Cambria Math" w:cs="Times New Roman"/>
                  <w:bCs/>
                  <w:i/>
                  <w:sz w:val="20"/>
                  <w:szCs w:val="20"/>
                </w:rPr>
              </m:ctrlPr>
            </m:fPr>
            <m:num>
              <m:sSub>
                <m:sSubPr>
                  <m:ctrlPr>
                    <w:rPr>
                      <w:rFonts w:ascii="Cambria Math" w:hAnsi="Cambria Math" w:cs="Times New Roman"/>
                      <w:bCs/>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error</m:t>
                  </m:r>
                </m:sub>
              </m:sSub>
            </m:num>
            <m:den>
              <m:sSub>
                <m:sSubPr>
                  <m:ctrlPr>
                    <w:rPr>
                      <w:rFonts w:ascii="Cambria Math" w:hAnsi="Cambria Math" w:cs="Times New Roman"/>
                      <w:bCs/>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error</m:t>
                  </m:r>
                </m:sub>
              </m:sSub>
            </m:den>
          </m:f>
          <m:r>
            <w:rPr>
              <w:rFonts w:ascii="Cambria Math" w:hAnsi="Cambria Math" w:cs="Times New Roman"/>
              <w:sz w:val="20"/>
              <w:szCs w:val="20"/>
            </w:rPr>
            <m:t>=</m:t>
          </m:r>
          <m:f>
            <m:fPr>
              <m:ctrlPr>
                <w:rPr>
                  <w:rFonts w:ascii="Cambria Math" w:hAnsi="Cambria Math" w:cs="Times New Roman"/>
                  <w:bCs/>
                  <w:i/>
                  <w:sz w:val="20"/>
                  <w:szCs w:val="20"/>
                </w:rPr>
              </m:ctrlPr>
            </m:fPr>
            <m:num>
              <m:r>
                <w:rPr>
                  <w:rFonts w:ascii="Cambria Math" w:hAnsi="Cambria Math" w:cs="Times New Roman"/>
                  <w:sz w:val="20"/>
                  <w:szCs w:val="20"/>
                </w:rPr>
                <m:t>590.047</m:t>
              </m:r>
            </m:num>
            <m:den>
              <m:r>
                <w:rPr>
                  <w:rFonts w:ascii="Cambria Math" w:hAnsi="Cambria Math" w:cs="Times New Roman"/>
                  <w:sz w:val="20"/>
                  <w:szCs w:val="20"/>
                </w:rPr>
                <m:t>156</m:t>
              </m:r>
            </m:den>
          </m:f>
          <m:r>
            <w:rPr>
              <w:rFonts w:ascii="Cambria Math" w:hAnsi="Cambria Math" w:cs="Times New Roman"/>
              <w:sz w:val="20"/>
              <w:szCs w:val="20"/>
            </w:rPr>
            <m:t>=3.782</m:t>
          </m:r>
        </m:oMath>
      </m:oMathPara>
    </w:p>
    <w:p w14:paraId="7F39B008" w14:textId="77777777" w:rsidR="00B51910" w:rsidRPr="00533213" w:rsidRDefault="00B51910" w:rsidP="00533213">
      <w:pPr>
        <w:rPr>
          <w:rStyle w:val="Bodytext9"/>
          <w:bCs/>
          <w:sz w:val="20"/>
          <w:szCs w:val="20"/>
        </w:rPr>
      </w:pPr>
    </w:p>
    <w:p w14:paraId="632312C6" w14:textId="1A478F9C" w:rsidR="00B51910" w:rsidRPr="00533213" w:rsidRDefault="00000000" w:rsidP="00533213">
      <w:pPr>
        <w:rPr>
          <w:rStyle w:val="Bodytext9"/>
          <w:bCs/>
          <w:sz w:val="20"/>
          <w:szCs w:val="20"/>
        </w:rPr>
      </w:pPr>
      <m:oMathPara>
        <m:oMathParaPr>
          <m:jc m:val="left"/>
        </m:oMathParaPr>
        <m:oMath>
          <m:sSub>
            <m:sSubPr>
              <m:ctrlPr>
                <w:rPr>
                  <w:rFonts w:ascii="Cambria Math" w:hAnsi="Cambria Math" w:cs="Times New Roman"/>
                  <w:bCs/>
                  <w:i/>
                  <w:sz w:val="20"/>
                  <w:szCs w:val="20"/>
                </w:rPr>
              </m:ctrlPr>
            </m:sSubPr>
            <m:e>
              <m:r>
                <w:rPr>
                  <w:rFonts w:ascii="Cambria Math" w:hAnsi="Cambria Math" w:cs="Times New Roman"/>
                  <w:sz w:val="20"/>
                  <w:szCs w:val="20"/>
                </w:rPr>
                <m:t>F</m:t>
              </m:r>
            </m:e>
            <m:sub>
              <m:r>
                <m:rPr>
                  <m:sty m:val="p"/>
                </m:rPr>
                <w:rPr>
                  <w:rFonts w:ascii="Cambria Math" w:hAnsi="Cambria Math" w:cs="Times New Roman"/>
                  <w:sz w:val="20"/>
                  <w:szCs w:val="20"/>
                </w:rPr>
                <m:t>role</m:t>
              </m:r>
            </m:sub>
          </m:sSub>
          <m:r>
            <w:rPr>
              <w:rFonts w:ascii="Cambria Math" w:hAnsi="Cambria Math" w:cs="Times New Roman"/>
              <w:sz w:val="20"/>
              <w:szCs w:val="20"/>
            </w:rPr>
            <m:t>=</m:t>
          </m:r>
          <m:f>
            <m:fPr>
              <m:ctrlPr>
                <w:rPr>
                  <w:rFonts w:ascii="Cambria Math" w:hAnsi="Cambria Math" w:cs="Times New Roman"/>
                  <w:bCs/>
                  <w:i/>
                  <w:sz w:val="20"/>
                  <w:szCs w:val="20"/>
                </w:rPr>
              </m:ctrlPr>
            </m:fPr>
            <m:num>
              <m:sSub>
                <m:sSubPr>
                  <m:ctrlPr>
                    <w:rPr>
                      <w:rFonts w:ascii="Cambria Math" w:hAnsi="Cambria Math" w:cs="Times New Roman"/>
                      <w:bCs/>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role</m:t>
                  </m:r>
                </m:sub>
              </m:sSub>
            </m:num>
            <m:den>
              <m:sSub>
                <m:sSubPr>
                  <m:ctrlPr>
                    <w:rPr>
                      <w:rFonts w:ascii="Cambria Math" w:hAnsi="Cambria Math" w:cs="Times New Roman"/>
                      <w:bCs/>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den>
          </m:f>
          <m:r>
            <w:rPr>
              <w:rFonts w:ascii="Cambria Math" w:hAnsi="Cambria Math" w:cs="Times New Roman"/>
              <w:sz w:val="20"/>
              <w:szCs w:val="20"/>
            </w:rPr>
            <m:t>=</m:t>
          </m:r>
          <m:f>
            <m:fPr>
              <m:ctrlPr>
                <w:rPr>
                  <w:rFonts w:ascii="Cambria Math" w:hAnsi="Cambria Math" w:cs="Times New Roman"/>
                  <w:bCs/>
                  <w:i/>
                  <w:sz w:val="20"/>
                  <w:szCs w:val="20"/>
                </w:rPr>
              </m:ctrlPr>
            </m:fPr>
            <m:num>
              <m:r>
                <w:rPr>
                  <w:rFonts w:ascii="Cambria Math" w:hAnsi="Cambria Math" w:cs="Times New Roman"/>
                  <w:sz w:val="20"/>
                  <w:szCs w:val="20"/>
                </w:rPr>
                <m:t>39.343</m:t>
              </m:r>
            </m:num>
            <m:den>
              <m:r>
                <w:rPr>
                  <w:rFonts w:ascii="Cambria Math" w:hAnsi="Cambria Math" w:cs="Times New Roman"/>
                  <w:sz w:val="20"/>
                  <w:szCs w:val="20"/>
                </w:rPr>
                <m:t>3.782</m:t>
              </m:r>
            </m:den>
          </m:f>
          <m:r>
            <w:rPr>
              <w:rFonts w:ascii="Cambria Math" w:hAnsi="Cambria Math" w:cs="Times New Roman"/>
              <w:sz w:val="20"/>
              <w:szCs w:val="20"/>
            </w:rPr>
            <m:t>=10.40</m:t>
          </m:r>
        </m:oMath>
      </m:oMathPara>
    </w:p>
    <w:p w14:paraId="5394171C" w14:textId="77777777" w:rsidR="00B51910" w:rsidRPr="00533213" w:rsidRDefault="00B51910" w:rsidP="00533213">
      <w:pPr>
        <w:rPr>
          <w:rStyle w:val="Bodytext9"/>
          <w:bCs/>
          <w:sz w:val="20"/>
          <w:szCs w:val="20"/>
        </w:rPr>
      </w:pPr>
    </w:p>
    <w:p w14:paraId="73477D90" w14:textId="653728D1" w:rsidR="00B51910" w:rsidRPr="00F53081" w:rsidRDefault="00000000" w:rsidP="00B51910">
      <w:pPr>
        <w:pStyle w:val="Bodytext1"/>
        <w:shd w:val="clear" w:color="auto" w:fill="auto"/>
        <w:tabs>
          <w:tab w:val="left" w:pos="365"/>
        </w:tabs>
        <w:spacing w:line="240" w:lineRule="auto"/>
        <w:ind w:left="360" w:firstLine="0"/>
        <w:rPr>
          <w:rStyle w:val="Bodytext9"/>
          <w:bCs/>
          <w:color w:val="000000"/>
          <w:sz w:val="20"/>
          <w:szCs w:val="20"/>
        </w:rPr>
      </w:pPr>
      <m:oMathPara>
        <m:oMathParaPr>
          <m:jc m:val="left"/>
        </m:oMathParaPr>
        <m:oMath>
          <m:sSub>
            <m:sSubPr>
              <m:ctrlPr>
                <w:rPr>
                  <w:rFonts w:ascii="Cambria Math" w:hAnsi="Cambria Math"/>
                  <w:bCs/>
                  <w:i/>
                  <w:sz w:val="20"/>
                  <w:szCs w:val="20"/>
                </w:rPr>
              </m:ctrlPr>
            </m:sSubPr>
            <m:e>
              <m:r>
                <w:rPr>
                  <w:rFonts w:ascii="Cambria Math" w:hAnsi="Cambria Math"/>
                  <w:sz w:val="20"/>
                  <w:szCs w:val="20"/>
                </w:rPr>
                <m:t>F</m:t>
              </m:r>
            </m:e>
            <m:sub>
              <m:r>
                <m:rPr>
                  <m:sty m:val="p"/>
                </m:rPr>
                <w:rPr>
                  <w:rFonts w:ascii="Cambria Math" w:hAnsi="Cambria Math"/>
                  <w:sz w:val="20"/>
                  <w:szCs w:val="20"/>
                </w:rPr>
                <m:t>task order</m:t>
              </m:r>
            </m:sub>
          </m:sSub>
          <m:r>
            <w:rPr>
              <w:rFonts w:ascii="Cambria Math" w:hAnsi="Cambria Math"/>
              <w:sz w:val="20"/>
              <w:szCs w:val="20"/>
            </w:rPr>
            <m:t>=</m:t>
          </m:r>
          <m:f>
            <m:fPr>
              <m:ctrlPr>
                <w:rPr>
                  <w:rFonts w:ascii="Cambria Math" w:hAnsi="Cambria Math"/>
                  <w:bCs/>
                  <w:i/>
                  <w:sz w:val="20"/>
                  <w:szCs w:val="20"/>
                </w:rPr>
              </m:ctrlPr>
            </m:fPr>
            <m:num>
              <m:sSub>
                <m:sSubPr>
                  <m:ctrlPr>
                    <w:rPr>
                      <w:rFonts w:ascii="Cambria Math" w:hAnsi="Cambria Math"/>
                      <w:bCs/>
                      <w:i/>
                      <w:sz w:val="20"/>
                      <w:szCs w:val="20"/>
                    </w:rPr>
                  </m:ctrlPr>
                </m:sSubPr>
                <m:e>
                  <m:r>
                    <w:rPr>
                      <w:rFonts w:ascii="Cambria Math" w:hAnsi="Cambria Math"/>
                      <w:sz w:val="20"/>
                      <w:szCs w:val="20"/>
                    </w:rPr>
                    <m:t>MS</m:t>
                  </m:r>
                </m:e>
                <m:sub>
                  <m:r>
                    <m:rPr>
                      <m:sty m:val="p"/>
                    </m:rPr>
                    <w:rPr>
                      <w:rFonts w:ascii="Cambria Math" w:hAnsi="Cambria Math"/>
                      <w:sz w:val="20"/>
                      <w:szCs w:val="20"/>
                    </w:rPr>
                    <m:t>task order</m:t>
                  </m:r>
                </m:sub>
              </m:sSub>
            </m:num>
            <m:den>
              <m:sSub>
                <m:sSubPr>
                  <m:ctrlPr>
                    <w:rPr>
                      <w:rFonts w:ascii="Cambria Math" w:hAnsi="Cambria Math"/>
                      <w:bCs/>
                      <w:i/>
                      <w:sz w:val="20"/>
                      <w:szCs w:val="20"/>
                    </w:rPr>
                  </m:ctrlPr>
                </m:sSubPr>
                <m:e>
                  <m:r>
                    <w:rPr>
                      <w:rFonts w:ascii="Cambria Math" w:hAnsi="Cambria Math"/>
                      <w:sz w:val="20"/>
                      <w:szCs w:val="20"/>
                    </w:rPr>
                    <m:t>MS</m:t>
                  </m:r>
                </m:e>
                <m:sub>
                  <m:r>
                    <m:rPr>
                      <m:sty m:val="p"/>
                    </m:rPr>
                    <w:rPr>
                      <w:rFonts w:ascii="Cambria Math" w:hAnsi="Cambria Math"/>
                      <w:sz w:val="20"/>
                      <w:szCs w:val="20"/>
                    </w:rPr>
                    <m:t>error</m:t>
                  </m:r>
                </m:sub>
              </m:sSub>
            </m:den>
          </m:f>
          <m:r>
            <w:rPr>
              <w:rFonts w:ascii="Cambria Math" w:hAnsi="Cambria Math"/>
              <w:sz w:val="20"/>
              <w:szCs w:val="20"/>
            </w:rPr>
            <m:t>=</m:t>
          </m:r>
          <m:f>
            <m:fPr>
              <m:ctrlPr>
                <w:rPr>
                  <w:rFonts w:ascii="Cambria Math" w:hAnsi="Cambria Math"/>
                  <w:bCs/>
                  <w:i/>
                  <w:sz w:val="20"/>
                  <w:szCs w:val="20"/>
                </w:rPr>
              </m:ctrlPr>
            </m:fPr>
            <m:num>
              <m:r>
                <w:rPr>
                  <w:rFonts w:ascii="Cambria Math" w:hAnsi="Cambria Math"/>
                  <w:sz w:val="20"/>
                  <w:szCs w:val="20"/>
                </w:rPr>
                <m:t>31.204</m:t>
              </m:r>
            </m:num>
            <m:den>
              <m:r>
                <w:rPr>
                  <w:rFonts w:ascii="Cambria Math" w:hAnsi="Cambria Math"/>
                  <w:sz w:val="20"/>
                  <w:szCs w:val="20"/>
                </w:rPr>
                <m:t>3.782</m:t>
              </m:r>
            </m:den>
          </m:f>
          <m:r>
            <w:rPr>
              <w:rFonts w:ascii="Cambria Math" w:hAnsi="Cambria Math"/>
              <w:sz w:val="20"/>
              <w:szCs w:val="20"/>
            </w:rPr>
            <m:t>=8.25</m:t>
          </m:r>
        </m:oMath>
      </m:oMathPara>
    </w:p>
    <w:p w14:paraId="18A8E8D6" w14:textId="77777777" w:rsidR="00B51910" w:rsidRPr="003123EA" w:rsidRDefault="00B51910" w:rsidP="00B51910">
      <w:pPr>
        <w:pStyle w:val="Bodytext1"/>
        <w:shd w:val="clear" w:color="auto" w:fill="auto"/>
        <w:tabs>
          <w:tab w:val="left" w:pos="365"/>
        </w:tabs>
        <w:spacing w:line="240" w:lineRule="auto"/>
        <w:ind w:left="360" w:firstLine="0"/>
        <w:rPr>
          <w:rStyle w:val="Bodytext9"/>
          <w:bCs/>
          <w:color w:val="000000"/>
          <w:sz w:val="20"/>
          <w:szCs w:val="20"/>
        </w:rPr>
      </w:pPr>
    </w:p>
    <w:p w14:paraId="22F92665" w14:textId="63A8BDAA" w:rsidR="00B51910" w:rsidRPr="003123EA" w:rsidRDefault="00000000" w:rsidP="00B51910">
      <w:pPr>
        <w:pStyle w:val="Bodytext1"/>
        <w:shd w:val="clear" w:color="auto" w:fill="auto"/>
        <w:tabs>
          <w:tab w:val="left" w:pos="365"/>
        </w:tabs>
        <w:spacing w:line="240" w:lineRule="auto"/>
        <w:ind w:left="360" w:firstLine="0"/>
        <w:rPr>
          <w:rStyle w:val="Bodytext9"/>
          <w:bCs/>
          <w:color w:val="000000"/>
          <w:sz w:val="20"/>
          <w:szCs w:val="20"/>
        </w:rPr>
      </w:pPr>
      <m:oMathPara>
        <m:oMathParaPr>
          <m:jc m:val="left"/>
        </m:oMathParaPr>
        <m:oMath>
          <m:sSub>
            <m:sSubPr>
              <m:ctrlPr>
                <w:rPr>
                  <w:rFonts w:ascii="Cambria Math" w:hAnsi="Cambria Math"/>
                  <w:bCs/>
                  <w:i/>
                  <w:sz w:val="20"/>
                  <w:szCs w:val="20"/>
                </w:rPr>
              </m:ctrlPr>
            </m:sSubPr>
            <m:e>
              <m:r>
                <w:rPr>
                  <w:rFonts w:ascii="Cambria Math" w:hAnsi="Cambria Math"/>
                  <w:sz w:val="20"/>
                  <w:szCs w:val="20"/>
                </w:rPr>
                <m:t>F</m:t>
              </m:r>
            </m:e>
            <m:sub>
              <m:r>
                <w:rPr>
                  <w:rFonts w:ascii="Cambria Math" w:hAnsi="Cambria Math"/>
                  <w:sz w:val="20"/>
                  <w:szCs w:val="20"/>
                </w:rPr>
                <m:t>AB</m:t>
              </m:r>
            </m:sub>
          </m:sSub>
          <m:r>
            <w:rPr>
              <w:rFonts w:ascii="Cambria Math" w:hAnsi="Cambria Math"/>
              <w:sz w:val="20"/>
              <w:szCs w:val="20"/>
            </w:rPr>
            <m:t>=</m:t>
          </m:r>
          <m:f>
            <m:fPr>
              <m:ctrlPr>
                <w:rPr>
                  <w:rFonts w:ascii="Cambria Math" w:hAnsi="Cambria Math"/>
                  <w:bCs/>
                  <w:i/>
                  <w:sz w:val="20"/>
                  <w:szCs w:val="20"/>
                </w:rPr>
              </m:ctrlPr>
            </m:fPr>
            <m:num>
              <m:sSub>
                <m:sSubPr>
                  <m:ctrlPr>
                    <w:rPr>
                      <w:rFonts w:ascii="Cambria Math" w:hAnsi="Cambria Math"/>
                      <w:bCs/>
                      <w:i/>
                      <w:sz w:val="20"/>
                      <w:szCs w:val="20"/>
                    </w:rPr>
                  </m:ctrlPr>
                </m:sSubPr>
                <m:e>
                  <m:r>
                    <w:rPr>
                      <w:rFonts w:ascii="Cambria Math" w:hAnsi="Cambria Math"/>
                      <w:sz w:val="20"/>
                      <w:szCs w:val="20"/>
                    </w:rPr>
                    <m:t>MS</m:t>
                  </m:r>
                </m:e>
                <m:sub>
                  <m:r>
                    <w:rPr>
                      <w:rFonts w:ascii="Cambria Math" w:hAnsi="Cambria Math"/>
                      <w:sz w:val="20"/>
                      <w:szCs w:val="20"/>
                    </w:rPr>
                    <m:t>AB</m:t>
                  </m:r>
                </m:sub>
              </m:sSub>
            </m:num>
            <m:den>
              <m:sSub>
                <m:sSubPr>
                  <m:ctrlPr>
                    <w:rPr>
                      <w:rFonts w:ascii="Cambria Math" w:hAnsi="Cambria Math"/>
                      <w:bCs/>
                      <w:i/>
                      <w:sz w:val="20"/>
                      <w:szCs w:val="20"/>
                    </w:rPr>
                  </m:ctrlPr>
                </m:sSubPr>
                <m:e>
                  <m:r>
                    <w:rPr>
                      <w:rFonts w:ascii="Cambria Math" w:hAnsi="Cambria Math"/>
                      <w:sz w:val="20"/>
                      <w:szCs w:val="20"/>
                    </w:rPr>
                    <m:t>MS</m:t>
                  </m:r>
                </m:e>
                <m:sub>
                  <m:r>
                    <m:rPr>
                      <m:sty m:val="p"/>
                    </m:rPr>
                    <w:rPr>
                      <w:rFonts w:ascii="Cambria Math" w:hAnsi="Cambria Math"/>
                      <w:sz w:val="20"/>
                      <w:szCs w:val="20"/>
                    </w:rPr>
                    <m:t>error</m:t>
                  </m:r>
                </m:sub>
              </m:sSub>
            </m:den>
          </m:f>
          <m:r>
            <w:rPr>
              <w:rFonts w:ascii="Cambria Math" w:hAnsi="Cambria Math"/>
              <w:sz w:val="20"/>
              <w:szCs w:val="20"/>
            </w:rPr>
            <m:t>=</m:t>
          </m:r>
          <m:f>
            <m:fPr>
              <m:ctrlPr>
                <w:rPr>
                  <w:rFonts w:ascii="Cambria Math" w:hAnsi="Cambria Math"/>
                  <w:bCs/>
                  <w:i/>
                  <w:sz w:val="20"/>
                  <w:szCs w:val="20"/>
                </w:rPr>
              </m:ctrlPr>
            </m:fPr>
            <m:num>
              <m:r>
                <w:rPr>
                  <w:rFonts w:ascii="Cambria Math" w:hAnsi="Cambria Math"/>
                  <w:sz w:val="20"/>
                  <w:szCs w:val="20"/>
                </w:rPr>
                <m:t>25.601</m:t>
              </m:r>
            </m:num>
            <m:den>
              <m:r>
                <w:rPr>
                  <w:rFonts w:ascii="Cambria Math" w:hAnsi="Cambria Math"/>
                  <w:sz w:val="20"/>
                  <w:szCs w:val="20"/>
                </w:rPr>
                <m:t>3.782</m:t>
              </m:r>
            </m:den>
          </m:f>
          <m:r>
            <w:rPr>
              <w:rFonts w:ascii="Cambria Math" w:hAnsi="Cambria Math"/>
              <w:sz w:val="20"/>
              <w:szCs w:val="20"/>
            </w:rPr>
            <m:t>=6.77</m:t>
          </m:r>
        </m:oMath>
      </m:oMathPara>
    </w:p>
    <w:p w14:paraId="4B42C390" w14:textId="77777777" w:rsidR="00B51910" w:rsidRPr="003123EA" w:rsidRDefault="00B51910" w:rsidP="00B51910">
      <w:pPr>
        <w:pStyle w:val="Bodytext1"/>
        <w:shd w:val="clear" w:color="auto" w:fill="auto"/>
        <w:tabs>
          <w:tab w:val="left" w:pos="365"/>
        </w:tabs>
        <w:spacing w:line="240" w:lineRule="auto"/>
        <w:ind w:left="360" w:firstLine="0"/>
        <w:rPr>
          <w:rStyle w:val="Bodytext9"/>
          <w:bCs/>
          <w:color w:val="000000"/>
          <w:sz w:val="20"/>
          <w:szCs w:val="20"/>
        </w:rPr>
      </w:pPr>
    </w:p>
    <w:p w14:paraId="5B55411B" w14:textId="77777777" w:rsidR="00B51910" w:rsidRPr="003123EA" w:rsidRDefault="00B51910" w:rsidP="00B51910">
      <w:pPr>
        <w:pStyle w:val="Bodytext1"/>
        <w:shd w:val="clear" w:color="auto" w:fill="auto"/>
        <w:tabs>
          <w:tab w:val="left" w:pos="365"/>
        </w:tabs>
        <w:spacing w:line="240" w:lineRule="auto"/>
        <w:ind w:left="360" w:firstLine="0"/>
        <w:rPr>
          <w:rStyle w:val="Bodytext9"/>
          <w:bCs/>
          <w:color w:val="000000"/>
          <w:sz w:val="20"/>
          <w:szCs w:val="20"/>
          <w:u w:val="single"/>
        </w:rPr>
      </w:pPr>
      <w:r w:rsidRPr="003123EA">
        <w:rPr>
          <w:rStyle w:val="Bodytext9"/>
          <w:bCs/>
          <w:color w:val="000000"/>
          <w:sz w:val="20"/>
          <w:szCs w:val="20"/>
          <w:u w:val="single"/>
        </w:rPr>
        <w:t>Step 4: Make a decision about each null hypothesis</w:t>
      </w:r>
    </w:p>
    <w:p w14:paraId="70AF81D2" w14:textId="3775875F" w:rsidR="00B51910" w:rsidRPr="003123EA" w:rsidRDefault="00B51910" w:rsidP="00B51910">
      <w:pPr>
        <w:pStyle w:val="Bodytext1"/>
        <w:shd w:val="clear" w:color="auto" w:fill="auto"/>
        <w:tabs>
          <w:tab w:val="left" w:pos="365"/>
        </w:tabs>
        <w:spacing w:line="240" w:lineRule="auto"/>
        <w:ind w:left="360" w:firstLine="0"/>
        <w:rPr>
          <w:rStyle w:val="Bodytext9"/>
          <w:bCs/>
          <w:color w:val="000000"/>
          <w:sz w:val="20"/>
          <w:szCs w:val="20"/>
        </w:rPr>
      </w:pPr>
      <w:r w:rsidRPr="003123EA">
        <w:rPr>
          <w:rStyle w:val="Bodytext9"/>
          <w:bCs/>
          <w:color w:val="000000"/>
          <w:sz w:val="20"/>
          <w:szCs w:val="20"/>
        </w:rPr>
        <w:t xml:space="preserve">For this problem, note that Table F in the textbook does not provide a critical value for </w:t>
      </w:r>
      <m:oMath>
        <m:r>
          <w:rPr>
            <w:rStyle w:val="Bodytext9"/>
            <w:rFonts w:ascii="Cambria Math" w:hAnsi="Cambria Math"/>
            <w:color w:val="000000"/>
            <w:sz w:val="20"/>
            <w:szCs w:val="20"/>
          </w:rPr>
          <m:t>df=1, 156</m:t>
        </m:r>
      </m:oMath>
      <w:r w:rsidRPr="003123EA">
        <w:rPr>
          <w:rStyle w:val="Bodytext9"/>
          <w:bCs/>
          <w:color w:val="000000"/>
          <w:sz w:val="20"/>
          <w:szCs w:val="20"/>
        </w:rPr>
        <w:t xml:space="preserve">. When that happens, always use the next lowest </w:t>
      </w:r>
      <w:r w:rsidRPr="003123EA">
        <w:rPr>
          <w:rStyle w:val="Bodytext9"/>
          <w:bCs/>
          <w:i/>
          <w:color w:val="000000"/>
          <w:sz w:val="20"/>
          <w:szCs w:val="20"/>
        </w:rPr>
        <w:t>df</w:t>
      </w:r>
      <w:r w:rsidRPr="003123EA">
        <w:rPr>
          <w:rStyle w:val="Bodytext9"/>
          <w:bCs/>
          <w:color w:val="000000"/>
          <w:sz w:val="20"/>
          <w:szCs w:val="20"/>
        </w:rPr>
        <w:t xml:space="preserve"> option, which is </w:t>
      </w:r>
      <m:oMath>
        <m:r>
          <w:rPr>
            <w:rStyle w:val="Bodytext9"/>
            <w:rFonts w:ascii="Cambria Math" w:hAnsi="Cambria Math"/>
            <w:color w:val="000000"/>
            <w:sz w:val="20"/>
            <w:szCs w:val="20"/>
          </w:rPr>
          <m:t>df=1, 150</m:t>
        </m:r>
      </m:oMath>
      <w:r w:rsidRPr="003123EA">
        <w:rPr>
          <w:rStyle w:val="Bodytext9"/>
          <w:bCs/>
          <w:color w:val="000000"/>
          <w:sz w:val="20"/>
          <w:szCs w:val="20"/>
        </w:rPr>
        <w:t xml:space="preserve"> for this problem. Although we used</w:t>
      </w:r>
      <w:r w:rsidRPr="003123EA">
        <w:rPr>
          <w:rStyle w:val="Bodytext9"/>
          <w:bCs/>
          <w:i/>
          <w:color w:val="000000"/>
          <w:sz w:val="20"/>
          <w:szCs w:val="20"/>
        </w:rPr>
        <w:t xml:space="preserve"> </w:t>
      </w:r>
      <w:r w:rsidRPr="003123EA">
        <w:rPr>
          <w:rStyle w:val="Bodytext9"/>
          <w:bCs/>
          <w:color w:val="000000"/>
          <w:sz w:val="20"/>
          <w:szCs w:val="20"/>
        </w:rPr>
        <w:t xml:space="preserve">the critical value associated with </w:t>
      </w:r>
      <m:oMath>
        <m:r>
          <w:rPr>
            <w:rStyle w:val="Bodytext9"/>
            <w:rFonts w:ascii="Cambria Math" w:hAnsi="Cambria Math"/>
            <w:color w:val="000000"/>
            <w:sz w:val="20"/>
            <w:szCs w:val="20"/>
          </w:rPr>
          <m:t>df=1</m:t>
        </m:r>
        <m:r>
          <w:rPr>
            <w:rStyle w:val="Bodytext9"/>
            <w:rFonts w:ascii="Cambria Math" w:eastAsiaTheme="minorEastAsia" w:hAnsi="Cambria Math"/>
            <w:color w:val="000000"/>
            <w:sz w:val="20"/>
            <w:szCs w:val="20"/>
          </w:rPr>
          <m:t>, 150</m:t>
        </m:r>
      </m:oMath>
      <w:r w:rsidRPr="003123EA">
        <w:rPr>
          <w:rStyle w:val="Bodytext9"/>
          <w:bCs/>
          <w:color w:val="000000"/>
          <w:sz w:val="20"/>
          <w:szCs w:val="20"/>
        </w:rPr>
        <w:t xml:space="preserve"> report the actual </w:t>
      </w:r>
      <w:r w:rsidRPr="003123EA">
        <w:rPr>
          <w:rStyle w:val="Bodytext9"/>
          <w:bCs/>
          <w:i/>
          <w:color w:val="000000"/>
          <w:sz w:val="20"/>
          <w:szCs w:val="20"/>
        </w:rPr>
        <w:t>df</w:t>
      </w:r>
      <w:r w:rsidRPr="003123EA">
        <w:rPr>
          <w:rStyle w:val="Bodytext9"/>
          <w:bCs/>
          <w:color w:val="000000"/>
          <w:sz w:val="20"/>
          <w:szCs w:val="20"/>
        </w:rPr>
        <w:t xml:space="preserve"> in the conclusion. </w:t>
      </w:r>
    </w:p>
    <w:p w14:paraId="18144D67" w14:textId="2301FCD3" w:rsidR="00B51910" w:rsidRPr="003123EA" w:rsidRDefault="003123EA" w:rsidP="00B51910">
      <w:pPr>
        <w:pStyle w:val="Bodytext1"/>
        <w:shd w:val="clear" w:color="auto" w:fill="auto"/>
        <w:tabs>
          <w:tab w:val="left" w:pos="365"/>
        </w:tabs>
        <w:spacing w:line="240" w:lineRule="auto"/>
        <w:ind w:left="360" w:firstLine="0"/>
        <w:rPr>
          <w:rStyle w:val="Bodytext9"/>
          <w:bCs/>
          <w:color w:val="000000"/>
          <w:sz w:val="20"/>
          <w:szCs w:val="20"/>
        </w:rPr>
      </w:pPr>
      <m:oMath>
        <m:r>
          <w:rPr>
            <w:rStyle w:val="Bodytext9"/>
            <w:rFonts w:ascii="Cambria Math" w:hAnsi="Cambria Math"/>
            <w:color w:val="000000"/>
            <w:sz w:val="20"/>
            <w:szCs w:val="20"/>
          </w:rPr>
          <m:t>10.40 &gt; 3.90</m:t>
        </m:r>
      </m:oMath>
      <w:r w:rsidR="00B51910" w:rsidRPr="003123EA">
        <w:rPr>
          <w:rStyle w:val="Bodytext9"/>
          <w:bCs/>
          <w:color w:val="000000"/>
          <w:sz w:val="20"/>
          <w:szCs w:val="20"/>
        </w:rPr>
        <w:t>; reject null hypothesis for Factor A</w:t>
      </w:r>
    </w:p>
    <w:p w14:paraId="5DEA227C" w14:textId="6BEF7549" w:rsidR="00B51910" w:rsidRPr="003123EA" w:rsidRDefault="003123EA" w:rsidP="00B51910">
      <w:pPr>
        <w:pStyle w:val="Bodytext1"/>
        <w:shd w:val="clear" w:color="auto" w:fill="auto"/>
        <w:tabs>
          <w:tab w:val="left" w:pos="365"/>
        </w:tabs>
        <w:spacing w:line="240" w:lineRule="auto"/>
        <w:ind w:left="360" w:firstLine="0"/>
        <w:rPr>
          <w:rStyle w:val="Bodytext9"/>
          <w:bCs/>
          <w:color w:val="000000"/>
          <w:sz w:val="20"/>
          <w:szCs w:val="20"/>
        </w:rPr>
      </w:pPr>
      <m:oMath>
        <m:r>
          <w:rPr>
            <w:rStyle w:val="Bodytext9"/>
            <w:rFonts w:ascii="Cambria Math" w:hAnsi="Cambria Math"/>
            <w:color w:val="000000"/>
            <w:sz w:val="20"/>
            <w:szCs w:val="20"/>
          </w:rPr>
          <m:t>8.25 &gt; 3.90</m:t>
        </m:r>
      </m:oMath>
      <w:r w:rsidR="00B51910" w:rsidRPr="003123EA">
        <w:rPr>
          <w:rStyle w:val="Bodytext9"/>
          <w:bCs/>
          <w:color w:val="000000"/>
          <w:sz w:val="20"/>
          <w:szCs w:val="20"/>
        </w:rPr>
        <w:t>; reject null hypothesis for Factor B</w:t>
      </w:r>
    </w:p>
    <w:p w14:paraId="7A39E67B" w14:textId="5CE585DF" w:rsidR="00B51910" w:rsidRPr="003123EA" w:rsidRDefault="003123EA" w:rsidP="00B51910">
      <w:pPr>
        <w:pStyle w:val="Bodytext1"/>
        <w:shd w:val="clear" w:color="auto" w:fill="auto"/>
        <w:tabs>
          <w:tab w:val="left" w:pos="365"/>
        </w:tabs>
        <w:spacing w:line="240" w:lineRule="auto"/>
        <w:ind w:left="360" w:firstLine="0"/>
        <w:rPr>
          <w:rStyle w:val="Bodytext9"/>
          <w:bCs/>
          <w:color w:val="000000"/>
          <w:sz w:val="20"/>
          <w:szCs w:val="20"/>
        </w:rPr>
      </w:pPr>
      <m:oMath>
        <m:r>
          <w:rPr>
            <w:rStyle w:val="Bodytext9"/>
            <w:rFonts w:ascii="Cambria Math" w:hAnsi="Cambria Math"/>
            <w:color w:val="000000"/>
            <w:sz w:val="20"/>
            <w:szCs w:val="20"/>
          </w:rPr>
          <m:t>6.77 &gt; 3.90</m:t>
        </m:r>
      </m:oMath>
      <w:r w:rsidR="00B51910" w:rsidRPr="003123EA">
        <w:rPr>
          <w:rStyle w:val="Bodytext9"/>
          <w:bCs/>
          <w:color w:val="000000"/>
          <w:sz w:val="20"/>
          <w:szCs w:val="20"/>
        </w:rPr>
        <w:t>; reject null hypothesis for interaction</w:t>
      </w:r>
    </w:p>
    <w:p w14:paraId="1A4BEB0E" w14:textId="77777777" w:rsidR="00B51910" w:rsidRPr="003123EA" w:rsidRDefault="00B51910" w:rsidP="00B51910">
      <w:pPr>
        <w:pStyle w:val="Bodytext1"/>
        <w:shd w:val="clear" w:color="auto" w:fill="auto"/>
        <w:tabs>
          <w:tab w:val="left" w:pos="365"/>
        </w:tabs>
        <w:spacing w:line="240" w:lineRule="auto"/>
        <w:ind w:left="360" w:firstLine="0"/>
        <w:rPr>
          <w:rStyle w:val="Bodytext9"/>
          <w:bCs/>
          <w:color w:val="000000"/>
          <w:sz w:val="20"/>
          <w:szCs w:val="20"/>
        </w:rPr>
      </w:pPr>
    </w:p>
    <w:p w14:paraId="6D8540FD" w14:textId="77777777" w:rsidR="00B51910" w:rsidRPr="003123EA" w:rsidRDefault="00B51910" w:rsidP="00B51910">
      <w:pPr>
        <w:pStyle w:val="Bodytext1"/>
        <w:shd w:val="clear" w:color="auto" w:fill="auto"/>
        <w:tabs>
          <w:tab w:val="left" w:pos="365"/>
        </w:tabs>
        <w:spacing w:line="240" w:lineRule="auto"/>
        <w:ind w:left="360" w:firstLine="0"/>
        <w:rPr>
          <w:rStyle w:val="Bodytext9"/>
          <w:bCs/>
          <w:color w:val="000000"/>
          <w:sz w:val="20"/>
          <w:szCs w:val="20"/>
          <w:u w:val="single"/>
        </w:rPr>
      </w:pPr>
      <w:r w:rsidRPr="003123EA">
        <w:rPr>
          <w:rStyle w:val="Bodytext9"/>
          <w:bCs/>
          <w:color w:val="000000"/>
          <w:sz w:val="20"/>
          <w:szCs w:val="20"/>
          <w:u w:val="single"/>
        </w:rPr>
        <w:t xml:space="preserve">Calculate effect size index for </w:t>
      </w:r>
      <w:r w:rsidRPr="003123EA">
        <w:rPr>
          <w:rStyle w:val="Bodytext9"/>
          <w:bCs/>
          <w:i/>
          <w:iCs/>
          <w:color w:val="000000"/>
          <w:sz w:val="20"/>
          <w:szCs w:val="20"/>
          <w:u w:val="single"/>
        </w:rPr>
        <w:t>F</w:t>
      </w:r>
    </w:p>
    <w:p w14:paraId="2C1B2000" w14:textId="77777777" w:rsidR="00B51910" w:rsidRPr="003123EA" w:rsidRDefault="00B51910" w:rsidP="00B51910">
      <w:pPr>
        <w:pStyle w:val="Bodytext1"/>
        <w:shd w:val="clear" w:color="auto" w:fill="auto"/>
        <w:tabs>
          <w:tab w:val="left" w:pos="365"/>
        </w:tabs>
        <w:spacing w:line="240" w:lineRule="auto"/>
        <w:ind w:left="360" w:firstLine="0"/>
        <w:rPr>
          <w:rStyle w:val="Bodytext9"/>
          <w:bCs/>
          <w:color w:val="000000"/>
          <w:sz w:val="20"/>
          <w:szCs w:val="20"/>
        </w:rPr>
      </w:pPr>
    </w:p>
    <w:p w14:paraId="27A75DAB" w14:textId="77777777" w:rsidR="00B51910" w:rsidRPr="003123EA" w:rsidRDefault="00B51910" w:rsidP="00B51910">
      <w:pPr>
        <w:pStyle w:val="Bodytext1"/>
        <w:shd w:val="clear" w:color="auto" w:fill="auto"/>
        <w:tabs>
          <w:tab w:val="left" w:pos="365"/>
        </w:tabs>
        <w:spacing w:line="240" w:lineRule="auto"/>
        <w:ind w:left="360" w:firstLine="0"/>
        <w:rPr>
          <w:rStyle w:val="Bodytext9"/>
          <w:bCs/>
          <w:color w:val="000000"/>
          <w:sz w:val="20"/>
          <w:szCs w:val="20"/>
        </w:rPr>
      </w:pPr>
      <w:r w:rsidRPr="003123EA">
        <w:rPr>
          <w:rStyle w:val="Bodytext9"/>
          <w:bCs/>
          <w:color w:val="000000"/>
          <w:sz w:val="20"/>
          <w:szCs w:val="20"/>
        </w:rPr>
        <w:t xml:space="preserve">Role:   </w:t>
      </w:r>
    </w:p>
    <w:p w14:paraId="5AC12F67" w14:textId="58B36BE7" w:rsidR="00B51910" w:rsidRPr="003123EA" w:rsidRDefault="00000000" w:rsidP="00B51910">
      <w:pPr>
        <w:pStyle w:val="Bodytext1"/>
        <w:shd w:val="clear" w:color="auto" w:fill="auto"/>
        <w:tabs>
          <w:tab w:val="left" w:pos="365"/>
        </w:tabs>
        <w:spacing w:line="240" w:lineRule="auto"/>
        <w:ind w:left="360" w:firstLine="0"/>
        <w:rPr>
          <w:rStyle w:val="Bodytext9"/>
          <w:rFonts w:eastAsiaTheme="minorEastAsia"/>
          <w:bCs/>
          <w:color w:val="000000"/>
          <w:sz w:val="20"/>
          <w:szCs w:val="20"/>
        </w:rPr>
      </w:pPr>
      <m:oMathPara>
        <m:oMathParaPr>
          <m:jc m:val="left"/>
        </m:oMathParaPr>
        <m:oMath>
          <m:sSubSup>
            <m:sSubSupPr>
              <m:ctrlPr>
                <w:rPr>
                  <w:rFonts w:ascii="Cambria Math" w:hAnsi="Cambria Math"/>
                  <w:bCs/>
                  <w:i/>
                  <w:sz w:val="20"/>
                  <w:szCs w:val="20"/>
                </w:rPr>
              </m:ctrlPr>
            </m:sSubSupPr>
            <m:e>
              <m:r>
                <w:rPr>
                  <w:rFonts w:ascii="Cambria Math" w:hAnsi="Cambria Math"/>
                  <w:sz w:val="20"/>
                  <w:szCs w:val="20"/>
                </w:rPr>
                <m:t>η</m:t>
              </m:r>
            </m:e>
            <m:sub>
              <m:r>
                <w:rPr>
                  <w:rFonts w:ascii="Cambria Math" w:hAnsi="Cambria Math"/>
                  <w:sz w:val="20"/>
                  <w:szCs w:val="20"/>
                </w:rPr>
                <m:t>p</m:t>
              </m:r>
            </m:sub>
            <m:sup>
              <m:r>
                <w:rPr>
                  <w:rFonts w:ascii="Cambria Math" w:hAnsi="Cambria Math"/>
                  <w:sz w:val="20"/>
                  <w:szCs w:val="20"/>
                </w:rPr>
                <m:t>2</m:t>
              </m:r>
            </m:sup>
          </m:sSubSup>
          <m:r>
            <w:rPr>
              <w:rStyle w:val="Bodytext9"/>
              <w:rFonts w:ascii="Cambria Math" w:hAnsi="Cambria Math"/>
              <w:color w:val="000000"/>
              <w:sz w:val="20"/>
              <w:szCs w:val="20"/>
            </w:rPr>
            <m:t>=</m:t>
          </m:r>
          <m:f>
            <m:fPr>
              <m:ctrlPr>
                <w:rPr>
                  <w:rStyle w:val="Bodytext9"/>
                  <w:rFonts w:ascii="Cambria Math" w:hAnsi="Cambria Math"/>
                  <w:bCs/>
                  <w:i/>
                  <w:color w:val="000000"/>
                  <w:sz w:val="20"/>
                  <w:szCs w:val="20"/>
                </w:rPr>
              </m:ctrlPr>
            </m:fPr>
            <m:num>
              <m:sSub>
                <m:sSubPr>
                  <m:ctrlPr>
                    <w:rPr>
                      <w:rStyle w:val="Bodytext9"/>
                      <w:rFonts w:ascii="Cambria Math" w:hAnsi="Cambria Math"/>
                      <w:bCs/>
                      <w:i/>
                      <w:color w:val="000000"/>
                      <w:sz w:val="20"/>
                      <w:szCs w:val="20"/>
                    </w:rPr>
                  </m:ctrlPr>
                </m:sSubPr>
                <m:e>
                  <m:r>
                    <w:rPr>
                      <w:rStyle w:val="Bodytext9"/>
                      <w:rFonts w:ascii="Cambria Math" w:hAnsi="Cambria Math"/>
                      <w:color w:val="000000"/>
                      <w:sz w:val="20"/>
                      <w:szCs w:val="20"/>
                    </w:rPr>
                    <m:t>SS</m:t>
                  </m:r>
                </m:e>
                <m:sub>
                  <m:r>
                    <m:rPr>
                      <m:sty m:val="p"/>
                    </m:rPr>
                    <w:rPr>
                      <w:rStyle w:val="Bodytext9"/>
                      <w:rFonts w:ascii="Cambria Math" w:hAnsi="Cambria Math"/>
                      <w:color w:val="000000"/>
                      <w:sz w:val="20"/>
                      <w:szCs w:val="20"/>
                    </w:rPr>
                    <m:t>treat</m:t>
                  </m:r>
                </m:sub>
              </m:sSub>
            </m:num>
            <m:den>
              <m:sSub>
                <m:sSubPr>
                  <m:ctrlPr>
                    <w:rPr>
                      <w:rStyle w:val="Bodytext9"/>
                      <w:rFonts w:ascii="Cambria Math" w:hAnsi="Cambria Math"/>
                      <w:bCs/>
                      <w:i/>
                      <w:color w:val="000000"/>
                      <w:sz w:val="20"/>
                      <w:szCs w:val="20"/>
                    </w:rPr>
                  </m:ctrlPr>
                </m:sSubPr>
                <m:e>
                  <m:r>
                    <w:rPr>
                      <w:rStyle w:val="Bodytext9"/>
                      <w:rFonts w:ascii="Cambria Math" w:hAnsi="Cambria Math"/>
                      <w:color w:val="000000"/>
                      <w:sz w:val="20"/>
                      <w:szCs w:val="20"/>
                    </w:rPr>
                    <m:t>SS</m:t>
                  </m:r>
                </m:e>
                <m:sub>
                  <m:r>
                    <m:rPr>
                      <m:sty m:val="p"/>
                    </m:rPr>
                    <w:rPr>
                      <w:rStyle w:val="Bodytext9"/>
                      <w:rFonts w:ascii="Cambria Math" w:hAnsi="Cambria Math"/>
                      <w:color w:val="000000"/>
                      <w:sz w:val="20"/>
                      <w:szCs w:val="20"/>
                    </w:rPr>
                    <m:t>treat</m:t>
                  </m:r>
                </m:sub>
              </m:sSub>
              <m:r>
                <w:rPr>
                  <w:rStyle w:val="Bodytext9"/>
                  <w:rFonts w:ascii="Cambria Math" w:hAnsi="Cambria Math"/>
                  <w:color w:val="000000"/>
                  <w:sz w:val="20"/>
                  <w:szCs w:val="20"/>
                </w:rPr>
                <m:t>+</m:t>
              </m:r>
              <m:sSub>
                <m:sSubPr>
                  <m:ctrlPr>
                    <w:rPr>
                      <w:rStyle w:val="Bodytext9"/>
                      <w:rFonts w:ascii="Cambria Math" w:hAnsi="Cambria Math"/>
                      <w:bCs/>
                      <w:i/>
                      <w:color w:val="000000"/>
                      <w:sz w:val="20"/>
                      <w:szCs w:val="20"/>
                    </w:rPr>
                  </m:ctrlPr>
                </m:sSubPr>
                <m:e>
                  <m:r>
                    <w:rPr>
                      <w:rStyle w:val="Bodytext9"/>
                      <w:rFonts w:ascii="Cambria Math" w:hAnsi="Cambria Math"/>
                      <w:color w:val="000000"/>
                      <w:sz w:val="20"/>
                      <w:szCs w:val="20"/>
                    </w:rPr>
                    <m:t>SS</m:t>
                  </m:r>
                </m:e>
                <m:sub>
                  <m:r>
                    <m:rPr>
                      <m:sty m:val="p"/>
                    </m:rPr>
                    <w:rPr>
                      <w:rStyle w:val="Bodytext9"/>
                      <w:rFonts w:ascii="Cambria Math" w:hAnsi="Cambria Math"/>
                      <w:color w:val="000000"/>
                      <w:sz w:val="20"/>
                      <w:szCs w:val="20"/>
                    </w:rPr>
                    <m:t>error</m:t>
                  </m:r>
                </m:sub>
              </m:sSub>
            </m:den>
          </m:f>
          <m:r>
            <w:rPr>
              <w:rStyle w:val="Bodytext9"/>
              <w:rFonts w:ascii="Cambria Math" w:hAnsi="Cambria Math"/>
              <w:color w:val="000000"/>
              <w:sz w:val="20"/>
              <w:szCs w:val="20"/>
            </w:rPr>
            <m:t>=</m:t>
          </m:r>
          <m:f>
            <m:fPr>
              <m:ctrlPr>
                <w:rPr>
                  <w:rStyle w:val="Bodytext9"/>
                  <w:rFonts w:ascii="Cambria Math" w:hAnsi="Cambria Math"/>
                  <w:bCs/>
                  <w:i/>
                  <w:color w:val="000000"/>
                  <w:sz w:val="20"/>
                  <w:szCs w:val="20"/>
                </w:rPr>
              </m:ctrlPr>
            </m:fPr>
            <m:num>
              <m:r>
                <w:rPr>
                  <w:rStyle w:val="Bodytext9"/>
                  <w:rFonts w:ascii="Cambria Math" w:hAnsi="Cambria Math"/>
                  <w:color w:val="000000"/>
                  <w:sz w:val="20"/>
                  <w:szCs w:val="20"/>
                </w:rPr>
                <m:t>39.343</m:t>
              </m:r>
            </m:num>
            <m:den>
              <m:r>
                <w:rPr>
                  <w:rStyle w:val="Bodytext9"/>
                  <w:rFonts w:ascii="Cambria Math" w:hAnsi="Cambria Math"/>
                  <w:color w:val="000000"/>
                  <w:sz w:val="20"/>
                  <w:szCs w:val="20"/>
                </w:rPr>
                <m:t>39.343+590.047</m:t>
              </m:r>
            </m:den>
          </m:f>
          <m:r>
            <w:rPr>
              <w:rStyle w:val="Bodytext9"/>
              <w:rFonts w:ascii="Cambria Math" w:hAnsi="Cambria Math"/>
              <w:color w:val="000000"/>
              <w:sz w:val="20"/>
              <w:szCs w:val="20"/>
            </w:rPr>
            <m:t>=0.06</m:t>
          </m:r>
        </m:oMath>
      </m:oMathPara>
    </w:p>
    <w:p w14:paraId="40446ACB" w14:textId="77777777" w:rsidR="00B51910" w:rsidRPr="003123EA" w:rsidRDefault="00B51910" w:rsidP="00B51910">
      <w:pPr>
        <w:pStyle w:val="Bodytext1"/>
        <w:shd w:val="clear" w:color="auto" w:fill="auto"/>
        <w:tabs>
          <w:tab w:val="left" w:pos="365"/>
        </w:tabs>
        <w:spacing w:line="240" w:lineRule="auto"/>
        <w:ind w:left="360" w:firstLine="0"/>
        <w:rPr>
          <w:rStyle w:val="Bodytext9"/>
          <w:bCs/>
          <w:color w:val="000000"/>
          <w:sz w:val="20"/>
          <w:szCs w:val="20"/>
        </w:rPr>
      </w:pPr>
    </w:p>
    <w:p w14:paraId="1BC1C890" w14:textId="77777777" w:rsidR="00B51910" w:rsidRPr="003123EA" w:rsidRDefault="00B51910" w:rsidP="00B51910">
      <w:pPr>
        <w:pStyle w:val="Bodytext1"/>
        <w:shd w:val="clear" w:color="auto" w:fill="auto"/>
        <w:tabs>
          <w:tab w:val="left" w:pos="365"/>
        </w:tabs>
        <w:spacing w:line="240" w:lineRule="auto"/>
        <w:ind w:left="360" w:firstLine="0"/>
        <w:rPr>
          <w:rStyle w:val="Bodytext9"/>
          <w:bCs/>
          <w:color w:val="000000"/>
          <w:sz w:val="20"/>
          <w:szCs w:val="20"/>
        </w:rPr>
      </w:pPr>
      <w:r w:rsidRPr="003123EA">
        <w:rPr>
          <w:rStyle w:val="Bodytext9"/>
          <w:bCs/>
          <w:color w:val="000000"/>
          <w:sz w:val="20"/>
          <w:szCs w:val="20"/>
        </w:rPr>
        <w:t xml:space="preserve">Task order:   </w:t>
      </w:r>
    </w:p>
    <w:p w14:paraId="7437F57B" w14:textId="63174CCF" w:rsidR="00B51910" w:rsidRPr="003123EA" w:rsidRDefault="00000000" w:rsidP="00B51910">
      <w:pPr>
        <w:pStyle w:val="Bodytext1"/>
        <w:shd w:val="clear" w:color="auto" w:fill="auto"/>
        <w:tabs>
          <w:tab w:val="left" w:pos="365"/>
        </w:tabs>
        <w:spacing w:line="240" w:lineRule="auto"/>
        <w:ind w:left="360" w:firstLine="0"/>
        <w:rPr>
          <w:rStyle w:val="Bodytext9"/>
          <w:rFonts w:eastAsiaTheme="minorEastAsia"/>
          <w:bCs/>
          <w:color w:val="000000"/>
          <w:sz w:val="20"/>
          <w:szCs w:val="20"/>
        </w:rPr>
      </w:pPr>
      <m:oMathPara>
        <m:oMathParaPr>
          <m:jc m:val="left"/>
        </m:oMathParaPr>
        <m:oMath>
          <m:sSubSup>
            <m:sSubSupPr>
              <m:ctrlPr>
                <w:rPr>
                  <w:rFonts w:ascii="Cambria Math" w:hAnsi="Cambria Math"/>
                  <w:bCs/>
                  <w:i/>
                  <w:sz w:val="20"/>
                  <w:szCs w:val="20"/>
                </w:rPr>
              </m:ctrlPr>
            </m:sSubSupPr>
            <m:e>
              <m:r>
                <w:rPr>
                  <w:rFonts w:ascii="Cambria Math" w:hAnsi="Cambria Math"/>
                  <w:sz w:val="20"/>
                  <w:szCs w:val="20"/>
                </w:rPr>
                <m:t>η</m:t>
              </m:r>
            </m:e>
            <m:sub>
              <m:r>
                <w:rPr>
                  <w:rFonts w:ascii="Cambria Math" w:hAnsi="Cambria Math"/>
                  <w:sz w:val="20"/>
                  <w:szCs w:val="20"/>
                </w:rPr>
                <m:t>p</m:t>
              </m:r>
            </m:sub>
            <m:sup>
              <m:r>
                <w:rPr>
                  <w:rFonts w:ascii="Cambria Math" w:hAnsi="Cambria Math"/>
                  <w:sz w:val="20"/>
                  <w:szCs w:val="20"/>
                </w:rPr>
                <m:t>2</m:t>
              </m:r>
            </m:sup>
          </m:sSubSup>
          <m:r>
            <w:rPr>
              <w:rStyle w:val="Bodytext9"/>
              <w:rFonts w:ascii="Cambria Math" w:hAnsi="Cambria Math"/>
              <w:color w:val="000000"/>
              <w:sz w:val="20"/>
              <w:szCs w:val="20"/>
            </w:rPr>
            <m:t>=</m:t>
          </m:r>
          <m:f>
            <m:fPr>
              <m:ctrlPr>
                <w:rPr>
                  <w:rStyle w:val="Bodytext9"/>
                  <w:rFonts w:ascii="Cambria Math" w:hAnsi="Cambria Math"/>
                  <w:bCs/>
                  <w:i/>
                  <w:color w:val="000000"/>
                  <w:sz w:val="20"/>
                  <w:szCs w:val="20"/>
                </w:rPr>
              </m:ctrlPr>
            </m:fPr>
            <m:num>
              <m:sSub>
                <m:sSubPr>
                  <m:ctrlPr>
                    <w:rPr>
                      <w:rStyle w:val="Bodytext9"/>
                      <w:rFonts w:ascii="Cambria Math" w:hAnsi="Cambria Math"/>
                      <w:bCs/>
                      <w:i/>
                      <w:color w:val="000000"/>
                      <w:sz w:val="20"/>
                      <w:szCs w:val="20"/>
                    </w:rPr>
                  </m:ctrlPr>
                </m:sSubPr>
                <m:e>
                  <m:r>
                    <w:rPr>
                      <w:rStyle w:val="Bodytext9"/>
                      <w:rFonts w:ascii="Cambria Math" w:hAnsi="Cambria Math"/>
                      <w:color w:val="000000"/>
                      <w:sz w:val="20"/>
                      <w:szCs w:val="20"/>
                    </w:rPr>
                    <m:t>SS</m:t>
                  </m:r>
                </m:e>
                <m:sub>
                  <m:r>
                    <m:rPr>
                      <m:sty m:val="p"/>
                    </m:rPr>
                    <w:rPr>
                      <w:rStyle w:val="Bodytext9"/>
                      <w:rFonts w:ascii="Cambria Math" w:hAnsi="Cambria Math"/>
                      <w:color w:val="000000"/>
                      <w:sz w:val="20"/>
                      <w:szCs w:val="20"/>
                    </w:rPr>
                    <m:t>treat</m:t>
                  </m:r>
                </m:sub>
              </m:sSub>
            </m:num>
            <m:den>
              <m:sSub>
                <m:sSubPr>
                  <m:ctrlPr>
                    <w:rPr>
                      <w:rStyle w:val="Bodytext9"/>
                      <w:rFonts w:ascii="Cambria Math" w:hAnsi="Cambria Math"/>
                      <w:bCs/>
                      <w:i/>
                      <w:color w:val="000000"/>
                      <w:sz w:val="20"/>
                      <w:szCs w:val="20"/>
                    </w:rPr>
                  </m:ctrlPr>
                </m:sSubPr>
                <m:e>
                  <m:r>
                    <w:rPr>
                      <w:rStyle w:val="Bodytext9"/>
                      <w:rFonts w:ascii="Cambria Math" w:hAnsi="Cambria Math"/>
                      <w:color w:val="000000"/>
                      <w:sz w:val="20"/>
                      <w:szCs w:val="20"/>
                    </w:rPr>
                    <m:t>SS</m:t>
                  </m:r>
                </m:e>
                <m:sub>
                  <m:r>
                    <m:rPr>
                      <m:sty m:val="p"/>
                    </m:rPr>
                    <w:rPr>
                      <w:rStyle w:val="Bodytext9"/>
                      <w:rFonts w:ascii="Cambria Math" w:hAnsi="Cambria Math"/>
                      <w:color w:val="000000"/>
                      <w:sz w:val="20"/>
                      <w:szCs w:val="20"/>
                    </w:rPr>
                    <m:t>treat</m:t>
                  </m:r>
                </m:sub>
              </m:sSub>
              <m:r>
                <w:rPr>
                  <w:rStyle w:val="Bodytext9"/>
                  <w:rFonts w:ascii="Cambria Math" w:hAnsi="Cambria Math"/>
                  <w:color w:val="000000"/>
                  <w:sz w:val="20"/>
                  <w:szCs w:val="20"/>
                </w:rPr>
                <m:t>+</m:t>
              </m:r>
              <m:sSub>
                <m:sSubPr>
                  <m:ctrlPr>
                    <w:rPr>
                      <w:rStyle w:val="Bodytext9"/>
                      <w:rFonts w:ascii="Cambria Math" w:hAnsi="Cambria Math"/>
                      <w:bCs/>
                      <w:i/>
                      <w:color w:val="000000"/>
                      <w:sz w:val="20"/>
                      <w:szCs w:val="20"/>
                    </w:rPr>
                  </m:ctrlPr>
                </m:sSubPr>
                <m:e>
                  <m:r>
                    <w:rPr>
                      <w:rStyle w:val="Bodytext9"/>
                      <w:rFonts w:ascii="Cambria Math" w:hAnsi="Cambria Math"/>
                      <w:color w:val="000000"/>
                      <w:sz w:val="20"/>
                      <w:szCs w:val="20"/>
                    </w:rPr>
                    <m:t>SS</m:t>
                  </m:r>
                </m:e>
                <m:sub>
                  <m:r>
                    <m:rPr>
                      <m:sty m:val="p"/>
                    </m:rPr>
                    <w:rPr>
                      <w:rStyle w:val="Bodytext9"/>
                      <w:rFonts w:ascii="Cambria Math" w:hAnsi="Cambria Math"/>
                      <w:color w:val="000000"/>
                      <w:sz w:val="20"/>
                      <w:szCs w:val="20"/>
                    </w:rPr>
                    <m:t>error</m:t>
                  </m:r>
                </m:sub>
              </m:sSub>
            </m:den>
          </m:f>
          <m:r>
            <w:rPr>
              <w:rStyle w:val="Bodytext9"/>
              <w:rFonts w:ascii="Cambria Math" w:hAnsi="Cambria Math"/>
              <w:color w:val="000000"/>
              <w:sz w:val="20"/>
              <w:szCs w:val="20"/>
            </w:rPr>
            <m:t>=</m:t>
          </m:r>
          <m:f>
            <m:fPr>
              <m:ctrlPr>
                <w:rPr>
                  <w:rStyle w:val="Bodytext9"/>
                  <w:rFonts w:ascii="Cambria Math" w:hAnsi="Cambria Math"/>
                  <w:bCs/>
                  <w:i/>
                  <w:color w:val="000000"/>
                  <w:sz w:val="20"/>
                  <w:szCs w:val="20"/>
                </w:rPr>
              </m:ctrlPr>
            </m:fPr>
            <m:num>
              <m:r>
                <w:rPr>
                  <w:rStyle w:val="Bodytext9"/>
                  <w:rFonts w:ascii="Cambria Math" w:hAnsi="Cambria Math"/>
                  <w:color w:val="000000"/>
                  <w:sz w:val="20"/>
                  <w:szCs w:val="20"/>
                </w:rPr>
                <m:t>31.204</m:t>
              </m:r>
            </m:num>
            <m:den>
              <m:r>
                <w:rPr>
                  <w:rStyle w:val="Bodytext9"/>
                  <w:rFonts w:ascii="Cambria Math" w:hAnsi="Cambria Math"/>
                  <w:color w:val="000000"/>
                  <w:sz w:val="20"/>
                  <w:szCs w:val="20"/>
                </w:rPr>
                <m:t>31.204+590.047</m:t>
              </m:r>
            </m:den>
          </m:f>
          <m:r>
            <w:rPr>
              <w:rStyle w:val="Bodytext9"/>
              <w:rFonts w:ascii="Cambria Math" w:hAnsi="Cambria Math"/>
              <w:color w:val="000000"/>
              <w:sz w:val="20"/>
              <w:szCs w:val="20"/>
            </w:rPr>
            <m:t>=0.05</m:t>
          </m:r>
        </m:oMath>
      </m:oMathPara>
    </w:p>
    <w:p w14:paraId="21D1603A" w14:textId="77777777" w:rsidR="00B51910" w:rsidRPr="003123EA" w:rsidRDefault="00B51910" w:rsidP="00B51910">
      <w:pPr>
        <w:pStyle w:val="Bodytext1"/>
        <w:shd w:val="clear" w:color="auto" w:fill="auto"/>
        <w:tabs>
          <w:tab w:val="left" w:pos="365"/>
        </w:tabs>
        <w:spacing w:line="240" w:lineRule="auto"/>
        <w:ind w:left="360" w:firstLine="0"/>
        <w:rPr>
          <w:rStyle w:val="Bodytext9"/>
          <w:rFonts w:eastAsiaTheme="minorEastAsia"/>
          <w:bCs/>
          <w:color w:val="000000"/>
          <w:sz w:val="20"/>
          <w:szCs w:val="20"/>
        </w:rPr>
      </w:pPr>
    </w:p>
    <w:p w14:paraId="78656450" w14:textId="77777777" w:rsidR="00B51910" w:rsidRPr="003123EA" w:rsidRDefault="00B51910" w:rsidP="00B51910">
      <w:pPr>
        <w:pStyle w:val="Bodytext1"/>
        <w:shd w:val="clear" w:color="auto" w:fill="auto"/>
        <w:tabs>
          <w:tab w:val="left" w:pos="365"/>
        </w:tabs>
        <w:spacing w:line="240" w:lineRule="auto"/>
        <w:ind w:left="360" w:firstLine="0"/>
        <w:rPr>
          <w:rStyle w:val="Bodytext9"/>
          <w:bCs/>
          <w:color w:val="000000"/>
          <w:sz w:val="20"/>
          <w:szCs w:val="20"/>
        </w:rPr>
      </w:pPr>
      <w:r w:rsidRPr="003123EA">
        <w:rPr>
          <w:rStyle w:val="Bodytext9"/>
          <w:bCs/>
          <w:color w:val="000000"/>
          <w:sz w:val="20"/>
          <w:szCs w:val="20"/>
        </w:rPr>
        <w:t xml:space="preserve">Interaction:   </w:t>
      </w:r>
    </w:p>
    <w:p w14:paraId="64C649B2" w14:textId="6E6285B5" w:rsidR="00B51910" w:rsidRPr="003123EA" w:rsidRDefault="00000000" w:rsidP="00B51910">
      <w:pPr>
        <w:pStyle w:val="Bodytext1"/>
        <w:shd w:val="clear" w:color="auto" w:fill="auto"/>
        <w:tabs>
          <w:tab w:val="left" w:pos="365"/>
        </w:tabs>
        <w:spacing w:line="240" w:lineRule="auto"/>
        <w:ind w:left="360" w:firstLine="0"/>
        <w:rPr>
          <w:rStyle w:val="Bodytext9"/>
          <w:rFonts w:eastAsiaTheme="minorEastAsia"/>
          <w:bCs/>
          <w:color w:val="000000"/>
          <w:sz w:val="20"/>
          <w:szCs w:val="20"/>
        </w:rPr>
      </w:pPr>
      <m:oMathPara>
        <m:oMathParaPr>
          <m:jc m:val="left"/>
        </m:oMathParaPr>
        <m:oMath>
          <m:sSubSup>
            <m:sSubSupPr>
              <m:ctrlPr>
                <w:rPr>
                  <w:rFonts w:ascii="Cambria Math" w:hAnsi="Cambria Math"/>
                  <w:bCs/>
                  <w:i/>
                  <w:sz w:val="20"/>
                  <w:szCs w:val="20"/>
                </w:rPr>
              </m:ctrlPr>
            </m:sSubSupPr>
            <m:e>
              <m:r>
                <w:rPr>
                  <w:rFonts w:ascii="Cambria Math" w:hAnsi="Cambria Math"/>
                  <w:sz w:val="20"/>
                  <w:szCs w:val="20"/>
                </w:rPr>
                <m:t>η</m:t>
              </m:r>
            </m:e>
            <m:sub>
              <m:r>
                <w:rPr>
                  <w:rFonts w:ascii="Cambria Math" w:hAnsi="Cambria Math"/>
                  <w:sz w:val="20"/>
                  <w:szCs w:val="20"/>
                </w:rPr>
                <m:t>p</m:t>
              </m:r>
            </m:sub>
            <m:sup>
              <m:r>
                <w:rPr>
                  <w:rFonts w:ascii="Cambria Math" w:hAnsi="Cambria Math"/>
                  <w:sz w:val="20"/>
                  <w:szCs w:val="20"/>
                </w:rPr>
                <m:t>2</m:t>
              </m:r>
            </m:sup>
          </m:sSubSup>
          <m:r>
            <w:rPr>
              <w:rStyle w:val="Bodytext9"/>
              <w:rFonts w:ascii="Cambria Math" w:hAnsi="Cambria Math"/>
              <w:color w:val="000000"/>
              <w:sz w:val="20"/>
              <w:szCs w:val="20"/>
            </w:rPr>
            <m:t>=</m:t>
          </m:r>
          <m:f>
            <m:fPr>
              <m:ctrlPr>
                <w:rPr>
                  <w:rStyle w:val="Bodytext9"/>
                  <w:rFonts w:ascii="Cambria Math" w:hAnsi="Cambria Math"/>
                  <w:bCs/>
                  <w:i/>
                  <w:color w:val="000000"/>
                  <w:sz w:val="20"/>
                  <w:szCs w:val="20"/>
                </w:rPr>
              </m:ctrlPr>
            </m:fPr>
            <m:num>
              <m:sSub>
                <m:sSubPr>
                  <m:ctrlPr>
                    <w:rPr>
                      <w:rStyle w:val="Bodytext9"/>
                      <w:rFonts w:ascii="Cambria Math" w:hAnsi="Cambria Math"/>
                      <w:bCs/>
                      <w:i/>
                      <w:color w:val="000000"/>
                      <w:sz w:val="20"/>
                      <w:szCs w:val="20"/>
                    </w:rPr>
                  </m:ctrlPr>
                </m:sSubPr>
                <m:e>
                  <m:r>
                    <w:rPr>
                      <w:rStyle w:val="Bodytext9"/>
                      <w:rFonts w:ascii="Cambria Math" w:hAnsi="Cambria Math"/>
                      <w:color w:val="000000"/>
                      <w:sz w:val="20"/>
                      <w:szCs w:val="20"/>
                    </w:rPr>
                    <m:t>SS</m:t>
                  </m:r>
                </m:e>
                <m:sub>
                  <m:r>
                    <m:rPr>
                      <m:sty m:val="p"/>
                    </m:rPr>
                    <w:rPr>
                      <w:rStyle w:val="Bodytext9"/>
                      <w:rFonts w:ascii="Cambria Math" w:hAnsi="Cambria Math"/>
                      <w:color w:val="000000"/>
                      <w:sz w:val="20"/>
                      <w:szCs w:val="20"/>
                    </w:rPr>
                    <m:t>treat</m:t>
                  </m:r>
                </m:sub>
              </m:sSub>
            </m:num>
            <m:den>
              <m:sSub>
                <m:sSubPr>
                  <m:ctrlPr>
                    <w:rPr>
                      <w:rStyle w:val="Bodytext9"/>
                      <w:rFonts w:ascii="Cambria Math" w:hAnsi="Cambria Math"/>
                      <w:bCs/>
                      <w:i/>
                      <w:color w:val="000000"/>
                      <w:sz w:val="20"/>
                      <w:szCs w:val="20"/>
                    </w:rPr>
                  </m:ctrlPr>
                </m:sSubPr>
                <m:e>
                  <m:r>
                    <w:rPr>
                      <w:rStyle w:val="Bodytext9"/>
                      <w:rFonts w:ascii="Cambria Math" w:hAnsi="Cambria Math"/>
                      <w:color w:val="000000"/>
                      <w:sz w:val="20"/>
                      <w:szCs w:val="20"/>
                    </w:rPr>
                    <m:t>SS</m:t>
                  </m:r>
                </m:e>
                <m:sub>
                  <m:r>
                    <m:rPr>
                      <m:sty m:val="p"/>
                    </m:rPr>
                    <w:rPr>
                      <w:rStyle w:val="Bodytext9"/>
                      <w:rFonts w:ascii="Cambria Math" w:hAnsi="Cambria Math"/>
                      <w:color w:val="000000"/>
                      <w:sz w:val="20"/>
                      <w:szCs w:val="20"/>
                    </w:rPr>
                    <m:t>treat</m:t>
                  </m:r>
                </m:sub>
              </m:sSub>
              <m:r>
                <w:rPr>
                  <w:rStyle w:val="Bodytext9"/>
                  <w:rFonts w:ascii="Cambria Math" w:hAnsi="Cambria Math"/>
                  <w:color w:val="000000"/>
                  <w:sz w:val="20"/>
                  <w:szCs w:val="20"/>
                </w:rPr>
                <m:t>+</m:t>
              </m:r>
              <m:sSub>
                <m:sSubPr>
                  <m:ctrlPr>
                    <w:rPr>
                      <w:rStyle w:val="Bodytext9"/>
                      <w:rFonts w:ascii="Cambria Math" w:hAnsi="Cambria Math"/>
                      <w:bCs/>
                      <w:i/>
                      <w:color w:val="000000"/>
                      <w:sz w:val="20"/>
                      <w:szCs w:val="20"/>
                    </w:rPr>
                  </m:ctrlPr>
                </m:sSubPr>
                <m:e>
                  <m:r>
                    <w:rPr>
                      <w:rStyle w:val="Bodytext9"/>
                      <w:rFonts w:ascii="Cambria Math" w:hAnsi="Cambria Math"/>
                      <w:color w:val="000000"/>
                      <w:sz w:val="20"/>
                      <w:szCs w:val="20"/>
                    </w:rPr>
                    <m:t>SS</m:t>
                  </m:r>
                </m:e>
                <m:sub>
                  <m:r>
                    <m:rPr>
                      <m:sty m:val="p"/>
                    </m:rPr>
                    <w:rPr>
                      <w:rStyle w:val="Bodytext9"/>
                      <w:rFonts w:ascii="Cambria Math" w:hAnsi="Cambria Math"/>
                      <w:color w:val="000000"/>
                      <w:sz w:val="20"/>
                      <w:szCs w:val="20"/>
                    </w:rPr>
                    <m:t>error</m:t>
                  </m:r>
                </m:sub>
              </m:sSub>
            </m:den>
          </m:f>
          <m:r>
            <w:rPr>
              <w:rStyle w:val="Bodytext9"/>
              <w:rFonts w:ascii="Cambria Math" w:hAnsi="Cambria Math"/>
              <w:color w:val="000000"/>
              <w:sz w:val="20"/>
              <w:szCs w:val="20"/>
            </w:rPr>
            <m:t>=</m:t>
          </m:r>
          <m:f>
            <m:fPr>
              <m:ctrlPr>
                <w:rPr>
                  <w:rStyle w:val="Bodytext9"/>
                  <w:rFonts w:ascii="Cambria Math" w:hAnsi="Cambria Math"/>
                  <w:bCs/>
                  <w:i/>
                  <w:color w:val="000000"/>
                  <w:sz w:val="20"/>
                  <w:szCs w:val="20"/>
                </w:rPr>
              </m:ctrlPr>
            </m:fPr>
            <m:num>
              <m:r>
                <w:rPr>
                  <w:rStyle w:val="Bodytext9"/>
                  <w:rFonts w:ascii="Cambria Math" w:hAnsi="Cambria Math"/>
                  <w:color w:val="000000"/>
                  <w:sz w:val="20"/>
                  <w:szCs w:val="20"/>
                </w:rPr>
                <m:t>25.601</m:t>
              </m:r>
            </m:num>
            <m:den>
              <m:r>
                <w:rPr>
                  <w:rStyle w:val="Bodytext9"/>
                  <w:rFonts w:ascii="Cambria Math" w:hAnsi="Cambria Math"/>
                  <w:color w:val="000000"/>
                  <w:sz w:val="20"/>
                  <w:szCs w:val="20"/>
                </w:rPr>
                <m:t>25.601+590.047</m:t>
              </m:r>
            </m:den>
          </m:f>
          <m:r>
            <w:rPr>
              <w:rStyle w:val="Bodytext9"/>
              <w:rFonts w:ascii="Cambria Math" w:hAnsi="Cambria Math"/>
              <w:color w:val="000000"/>
              <w:sz w:val="20"/>
              <w:szCs w:val="20"/>
            </w:rPr>
            <m:t>=0.04</m:t>
          </m:r>
        </m:oMath>
      </m:oMathPara>
    </w:p>
    <w:p w14:paraId="26061C97" w14:textId="77777777" w:rsidR="00B51910" w:rsidRPr="003123EA" w:rsidRDefault="00B51910" w:rsidP="00B51910">
      <w:pPr>
        <w:pStyle w:val="Bodytext1"/>
        <w:shd w:val="clear" w:color="auto" w:fill="auto"/>
        <w:tabs>
          <w:tab w:val="left" w:pos="365"/>
        </w:tabs>
        <w:spacing w:line="240" w:lineRule="auto"/>
        <w:ind w:left="360" w:firstLine="0"/>
        <w:rPr>
          <w:rStyle w:val="Bodytext9"/>
          <w:bCs/>
          <w:color w:val="000000"/>
          <w:sz w:val="20"/>
          <w:szCs w:val="20"/>
        </w:rPr>
      </w:pPr>
    </w:p>
    <w:p w14:paraId="5383880C" w14:textId="77777777" w:rsidR="00B51910" w:rsidRPr="003123EA" w:rsidRDefault="00B51910" w:rsidP="00B51910">
      <w:pPr>
        <w:pStyle w:val="Bodytext1"/>
        <w:shd w:val="clear" w:color="auto" w:fill="auto"/>
        <w:tabs>
          <w:tab w:val="left" w:pos="365"/>
        </w:tabs>
        <w:spacing w:line="240" w:lineRule="auto"/>
        <w:ind w:left="360" w:firstLine="0"/>
        <w:rPr>
          <w:rStyle w:val="Bodytext9"/>
          <w:bCs/>
          <w:color w:val="000000"/>
          <w:sz w:val="20"/>
          <w:szCs w:val="20"/>
        </w:rPr>
      </w:pPr>
      <w:r w:rsidRPr="003123EA">
        <w:rPr>
          <w:rStyle w:val="Bodytext9"/>
          <w:bCs/>
          <w:color w:val="000000"/>
          <w:sz w:val="20"/>
          <w:szCs w:val="20"/>
        </w:rPr>
        <w:t xml:space="preserve">Because the interaction was significant and each factor has only two levels, Tukey </w:t>
      </w:r>
      <w:r w:rsidRPr="003123EA">
        <w:rPr>
          <w:rStyle w:val="Bodytext9"/>
          <w:bCs/>
          <w:i/>
          <w:iCs/>
          <w:color w:val="000000"/>
          <w:sz w:val="20"/>
          <w:szCs w:val="20"/>
        </w:rPr>
        <w:t>HSD</w:t>
      </w:r>
      <w:r w:rsidRPr="003123EA">
        <w:rPr>
          <w:rStyle w:val="Bodytext9"/>
          <w:bCs/>
          <w:color w:val="000000"/>
          <w:sz w:val="20"/>
          <w:szCs w:val="20"/>
        </w:rPr>
        <w:t xml:space="preserve"> tests are not appropriate. And, because the significant interaction was driven largely by one cell (predictors with the leisure task first), further interpretation of the main effects is not recommended.</w:t>
      </w:r>
    </w:p>
    <w:p w14:paraId="7807213A" w14:textId="77777777" w:rsidR="00B51910" w:rsidRPr="003123EA" w:rsidRDefault="00B51910" w:rsidP="00B51910">
      <w:pPr>
        <w:pStyle w:val="Bodytext1"/>
        <w:shd w:val="clear" w:color="auto" w:fill="auto"/>
        <w:tabs>
          <w:tab w:val="left" w:pos="365"/>
        </w:tabs>
        <w:spacing w:line="240" w:lineRule="auto"/>
        <w:ind w:left="360" w:firstLine="0"/>
        <w:rPr>
          <w:rStyle w:val="Bodytext9"/>
          <w:bCs/>
          <w:color w:val="000000"/>
          <w:sz w:val="20"/>
          <w:szCs w:val="20"/>
        </w:rPr>
      </w:pPr>
    </w:p>
    <w:p w14:paraId="4492AB5A" w14:textId="55C4BBCE" w:rsidR="00B51910" w:rsidRPr="003123EA" w:rsidRDefault="00B51910" w:rsidP="00B51910">
      <w:pPr>
        <w:pStyle w:val="Bodytext1"/>
        <w:shd w:val="clear" w:color="auto" w:fill="auto"/>
        <w:tabs>
          <w:tab w:val="left" w:pos="365"/>
        </w:tabs>
        <w:spacing w:line="240" w:lineRule="auto"/>
        <w:ind w:left="360" w:firstLine="0"/>
        <w:rPr>
          <w:rStyle w:val="Bodytext9"/>
          <w:bCs/>
          <w:color w:val="000000"/>
          <w:sz w:val="20"/>
          <w:szCs w:val="20"/>
        </w:rPr>
      </w:pPr>
      <w:r w:rsidRPr="003123EA">
        <w:rPr>
          <w:rStyle w:val="Bodytext9"/>
          <w:bCs/>
          <w:color w:val="000000"/>
          <w:sz w:val="20"/>
          <w:szCs w:val="20"/>
        </w:rPr>
        <w:t>Write your interpretation:</w:t>
      </w:r>
    </w:p>
    <w:p w14:paraId="2EB2F5A4" w14:textId="04E867E9" w:rsidR="00B51910" w:rsidRPr="003123EA" w:rsidRDefault="00B51910" w:rsidP="00B51910">
      <w:pPr>
        <w:ind w:left="360"/>
        <w:outlineLvl w:val="0"/>
        <w:rPr>
          <w:rStyle w:val="Bodytext2"/>
          <w:b w:val="0"/>
          <w:sz w:val="20"/>
          <w:szCs w:val="20"/>
        </w:rPr>
      </w:pPr>
      <w:r w:rsidRPr="003123EA">
        <w:rPr>
          <w:rStyle w:val="Bodytext2"/>
          <w:b w:val="0"/>
          <w:sz w:val="20"/>
          <w:szCs w:val="20"/>
        </w:rPr>
        <w:t xml:space="preserve">A 2 (role: experiencer vs. predictor) </w:t>
      </w:r>
      <w:r w:rsidR="0061793E">
        <w:rPr>
          <w:rStyle w:val="Bodytext2"/>
          <w:b w:val="0"/>
          <w:sz w:val="20"/>
          <w:szCs w:val="20"/>
        </w:rPr>
        <w:t>×</w:t>
      </w:r>
      <w:r w:rsidRPr="003123EA">
        <w:rPr>
          <w:rStyle w:val="Bodytext2"/>
          <w:b w:val="0"/>
          <w:sz w:val="20"/>
          <w:szCs w:val="20"/>
        </w:rPr>
        <w:t xml:space="preserve"> 2 (task order: leisure first vs. leisure second) factorial ANOVA was conducted to examine perceived and experienced enjoyment of a leisure activity that came either before or after a work task. There was a small-to-moderate significant interaction between the two factors, </w:t>
      </w:r>
      <m:oMath>
        <m:r>
          <w:rPr>
            <w:rStyle w:val="Bodytext2"/>
            <w:rFonts w:ascii="Cambria Math" w:hAnsi="Cambria Math"/>
            <w:sz w:val="20"/>
            <w:szCs w:val="20"/>
          </w:rPr>
          <m:t>F</m:t>
        </m:r>
        <m:r>
          <m:rPr>
            <m:nor/>
          </m:rPr>
          <w:rPr>
            <w:rStyle w:val="Bodytext2"/>
            <w:rFonts w:ascii="Cambria Math" w:hAnsi="Cambria Math"/>
            <w:b w:val="0"/>
            <w:bCs w:val="0"/>
            <w:color w:val="FFFFFF" w:themeColor="background1"/>
            <w:sz w:val="2"/>
            <w:szCs w:val="2"/>
          </w:rPr>
          <m:t>.</m:t>
        </m:r>
        <m:r>
          <w:rPr>
            <w:rStyle w:val="Bodytext2"/>
            <w:rFonts w:ascii="Cambria Math" w:hAnsi="Cambria Math"/>
            <w:sz w:val="20"/>
            <w:szCs w:val="20"/>
          </w:rPr>
          <m:t>(</m:t>
        </m:r>
        <m:r>
          <w:rPr>
            <w:rStyle w:val="Bodytext2"/>
            <w:rFonts w:ascii="Cambria Math" w:hAnsi="Cambria Math"/>
            <w:sz w:val="20"/>
            <w:szCs w:val="20"/>
          </w:rPr>
          <m:t>1, 156)=6.77, p</m:t>
        </m:r>
        <m:r>
          <w:rPr>
            <w:rFonts w:ascii="Cambria Math" w:hAnsi="Cambria Math"/>
            <w:color w:val="FFFFFF" w:themeColor="background1"/>
            <w:sz w:val="20"/>
            <w:szCs w:val="20"/>
          </w:rPr>
          <m:t>.</m:t>
        </m:r>
        <m:r>
          <w:rPr>
            <w:rStyle w:val="Bodytext2"/>
            <w:rFonts w:ascii="Cambria Math" w:hAnsi="Cambria Math"/>
            <w:sz w:val="20"/>
            <w:szCs w:val="20"/>
          </w:rPr>
          <m:t xml:space="preserve">&lt;.05, </m:t>
        </m:r>
        <m:sSubSup>
          <m:sSubSupPr>
            <m:ctrlPr>
              <w:rPr>
                <w:rFonts w:ascii="Cambria Math" w:hAnsi="Cambria Math"/>
                <w:bCs/>
                <w:i/>
                <w:sz w:val="20"/>
                <w:szCs w:val="20"/>
              </w:rPr>
            </m:ctrlPr>
          </m:sSubSupPr>
          <m:e>
            <m:r>
              <w:rPr>
                <w:rFonts w:ascii="Cambria Math" w:hAnsi="Cambria Math"/>
                <w:sz w:val="20"/>
                <w:szCs w:val="20"/>
              </w:rPr>
              <m:t>η</m:t>
            </m:r>
          </m:e>
          <m:sub>
            <m:r>
              <w:rPr>
                <w:rFonts w:ascii="Cambria Math" w:hAnsi="Cambria Math"/>
                <w:sz w:val="20"/>
                <w:szCs w:val="20"/>
              </w:rPr>
              <m:t>p</m:t>
            </m:r>
          </m:sub>
          <m:sup>
            <m:r>
              <w:rPr>
                <w:rFonts w:ascii="Cambria Math" w:hAnsi="Cambria Math"/>
                <w:sz w:val="20"/>
                <w:szCs w:val="20"/>
              </w:rPr>
              <m:t>2</m:t>
            </m:r>
          </m:sup>
        </m:sSubSup>
        <m:r>
          <m:rPr>
            <m:sty m:val="p"/>
          </m:rPr>
          <w:rPr>
            <w:rStyle w:val="BodytextItalic"/>
            <w:rFonts w:ascii="Cambria Math" w:hAnsi="Cambria Math"/>
            <w:sz w:val="20"/>
            <w:szCs w:val="20"/>
          </w:rPr>
          <m:t>=0.04</m:t>
        </m:r>
      </m:oMath>
      <w:r w:rsidRPr="003123EA">
        <w:rPr>
          <w:rStyle w:val="Bodytext2"/>
          <w:b w:val="0"/>
          <w:sz w:val="20"/>
          <w:szCs w:val="20"/>
        </w:rPr>
        <w:t xml:space="preserve">. For those who only imagined completing the tasks, average ratings of expected enjoyment were lower when the leisure task came before a work task than when it followed a work task. For those who actually completed both tasks, though, average ratings of experienced enjoyment were very similar between the two task orders. Thus, although people may expect to enjoy leisure tasks less when a work task remains undone, in actual experience, leisure tasks are similarly enjoyable both before and after work. There were moderate significant main effects for both role, </w:t>
      </w:r>
      <m:oMath>
        <m:r>
          <w:rPr>
            <w:rStyle w:val="Bodytext2"/>
            <w:rFonts w:ascii="Cambria Math" w:hAnsi="Cambria Math"/>
            <w:sz w:val="20"/>
            <w:szCs w:val="20"/>
          </w:rPr>
          <m:t>F</m:t>
        </m:r>
        <m:r>
          <m:rPr>
            <m:nor/>
          </m:rPr>
          <w:rPr>
            <w:rFonts w:ascii="Cambria Math" w:hAnsi="Cambria Math"/>
            <w:color w:val="FFFFFF" w:themeColor="background1"/>
            <w:sz w:val="2"/>
            <w:szCs w:val="2"/>
          </w:rPr>
          <m:t>.</m:t>
        </m:r>
        <m:r>
          <w:rPr>
            <w:rStyle w:val="Bodytext2"/>
            <w:rFonts w:ascii="Cambria Math" w:hAnsi="Cambria Math"/>
            <w:sz w:val="20"/>
            <w:szCs w:val="20"/>
          </w:rPr>
          <m:t>(1</m:t>
        </m:r>
        <m:r>
          <w:rPr>
            <w:rStyle w:val="Bodytext2"/>
            <w:rFonts w:ascii="Cambria Math" w:hAnsi="Cambria Math"/>
            <w:sz w:val="20"/>
            <w:szCs w:val="20"/>
          </w:rPr>
          <m:t>, 156)=10.41, p</m:t>
        </m:r>
        <m:r>
          <w:rPr>
            <w:rFonts w:ascii="Cambria Math" w:hAnsi="Cambria Math"/>
            <w:color w:val="FFFFFF" w:themeColor="background1"/>
            <w:sz w:val="20"/>
            <w:szCs w:val="20"/>
          </w:rPr>
          <m:t>.</m:t>
        </m:r>
        <m:r>
          <w:rPr>
            <w:rStyle w:val="Bodytext2"/>
            <w:rFonts w:ascii="Cambria Math" w:hAnsi="Cambria Math"/>
            <w:sz w:val="20"/>
            <w:szCs w:val="20"/>
          </w:rPr>
          <m:t xml:space="preserve">&lt;.05, </m:t>
        </m:r>
        <m:sSubSup>
          <m:sSubSupPr>
            <m:ctrlPr>
              <w:rPr>
                <w:rFonts w:ascii="Cambria Math" w:hAnsi="Cambria Math"/>
                <w:bCs/>
                <w:i/>
                <w:sz w:val="20"/>
                <w:szCs w:val="20"/>
              </w:rPr>
            </m:ctrlPr>
          </m:sSubSupPr>
          <m:e>
            <m:r>
              <w:rPr>
                <w:rFonts w:ascii="Cambria Math" w:hAnsi="Cambria Math"/>
                <w:sz w:val="20"/>
                <w:szCs w:val="20"/>
              </w:rPr>
              <m:t>η</m:t>
            </m:r>
          </m:e>
          <m:sub>
            <m:r>
              <w:rPr>
                <w:rFonts w:ascii="Cambria Math" w:hAnsi="Cambria Math"/>
                <w:sz w:val="20"/>
                <w:szCs w:val="20"/>
              </w:rPr>
              <m:t>p</m:t>
            </m:r>
          </m:sub>
          <m:sup>
            <m:r>
              <w:rPr>
                <w:rFonts w:ascii="Cambria Math" w:hAnsi="Cambria Math"/>
                <w:sz w:val="20"/>
                <w:szCs w:val="20"/>
              </w:rPr>
              <m:t>2</m:t>
            </m:r>
          </m:sup>
        </m:sSubSup>
        <m:r>
          <m:rPr>
            <m:sty m:val="p"/>
          </m:rPr>
          <w:rPr>
            <w:rStyle w:val="BodytextItalic"/>
            <w:rFonts w:ascii="Cambria Math" w:hAnsi="Cambria Math"/>
            <w:sz w:val="20"/>
            <w:szCs w:val="20"/>
          </w:rPr>
          <m:t>=0.06</m:t>
        </m:r>
      </m:oMath>
      <w:r w:rsidRPr="003123EA">
        <w:rPr>
          <w:rStyle w:val="BodytextItalic"/>
          <w:bCs/>
          <w:i w:val="0"/>
          <w:iCs w:val="0"/>
          <w:sz w:val="20"/>
          <w:szCs w:val="20"/>
        </w:rPr>
        <w:t xml:space="preserve">, </w:t>
      </w:r>
      <w:r w:rsidRPr="003123EA">
        <w:rPr>
          <w:rStyle w:val="Bodytext2"/>
          <w:b w:val="0"/>
          <w:sz w:val="20"/>
          <w:szCs w:val="20"/>
        </w:rPr>
        <w:t xml:space="preserve"> and task order, </w:t>
      </w:r>
      <m:oMath>
        <m:r>
          <w:rPr>
            <w:rStyle w:val="Bodytext2"/>
            <w:rFonts w:ascii="Cambria Math" w:hAnsi="Cambria Math"/>
            <w:sz w:val="20"/>
            <w:szCs w:val="20"/>
          </w:rPr>
          <m:t>F</m:t>
        </m:r>
        <m:r>
          <m:rPr>
            <m:nor/>
          </m:rPr>
          <w:rPr>
            <w:rStyle w:val="Bodytext2"/>
            <w:rFonts w:ascii="Cambria Math" w:hAnsi="Cambria Math"/>
            <w:b w:val="0"/>
            <w:bCs w:val="0"/>
            <w:color w:val="FFFFFF" w:themeColor="background1"/>
            <w:sz w:val="2"/>
            <w:szCs w:val="2"/>
          </w:rPr>
          <m:t>.</m:t>
        </m:r>
        <m:r>
          <w:rPr>
            <w:rStyle w:val="Bodytext2"/>
            <w:rFonts w:ascii="Cambria Math" w:hAnsi="Cambria Math"/>
            <w:sz w:val="20"/>
            <w:szCs w:val="20"/>
          </w:rPr>
          <m:t>(1, 156)=8.25, p</m:t>
        </m:r>
        <m:r>
          <w:rPr>
            <w:rFonts w:ascii="Cambria Math" w:hAnsi="Cambria Math"/>
            <w:color w:val="FFFFFF" w:themeColor="background1"/>
            <w:sz w:val="20"/>
            <w:szCs w:val="20"/>
          </w:rPr>
          <m:t>.</m:t>
        </m:r>
        <m:r>
          <w:rPr>
            <w:rStyle w:val="Bodytext2"/>
            <w:rFonts w:ascii="Cambria Math" w:hAnsi="Cambria Math"/>
            <w:sz w:val="20"/>
            <w:szCs w:val="20"/>
          </w:rPr>
          <m:t xml:space="preserve">&lt;.05, </m:t>
        </m:r>
        <m:sSubSup>
          <m:sSubSupPr>
            <m:ctrlPr>
              <w:rPr>
                <w:rFonts w:ascii="Cambria Math" w:hAnsi="Cambria Math"/>
                <w:bCs/>
                <w:i/>
                <w:sz w:val="20"/>
                <w:szCs w:val="20"/>
              </w:rPr>
            </m:ctrlPr>
          </m:sSubSupPr>
          <m:e>
            <m:r>
              <w:rPr>
                <w:rFonts w:ascii="Cambria Math" w:hAnsi="Cambria Math"/>
                <w:sz w:val="20"/>
                <w:szCs w:val="20"/>
              </w:rPr>
              <m:t>η</m:t>
            </m:r>
          </m:e>
          <m:sub>
            <m:r>
              <w:rPr>
                <w:rFonts w:ascii="Cambria Math" w:hAnsi="Cambria Math"/>
                <w:sz w:val="20"/>
                <w:szCs w:val="20"/>
              </w:rPr>
              <m:t>p</m:t>
            </m:r>
          </m:sub>
          <m:sup>
            <m:r>
              <w:rPr>
                <w:rFonts w:ascii="Cambria Math" w:hAnsi="Cambria Math"/>
                <w:sz w:val="20"/>
                <w:szCs w:val="20"/>
              </w:rPr>
              <m:t>2</m:t>
            </m:r>
          </m:sup>
        </m:sSubSup>
        <m:r>
          <m:rPr>
            <m:sty m:val="p"/>
          </m:rPr>
          <w:rPr>
            <w:rStyle w:val="BodytextItalic"/>
            <w:rFonts w:ascii="Cambria Math" w:hAnsi="Cambria Math"/>
            <w:sz w:val="20"/>
            <w:szCs w:val="20"/>
          </w:rPr>
          <m:t>=0.05</m:t>
        </m:r>
      </m:oMath>
      <w:r w:rsidRPr="003123EA">
        <w:rPr>
          <w:rStyle w:val="BodytextItalic"/>
          <w:bCs/>
          <w:i w:val="0"/>
          <w:iCs w:val="0"/>
          <w:sz w:val="20"/>
          <w:szCs w:val="20"/>
        </w:rPr>
        <w:t>, as well</w:t>
      </w:r>
      <w:r w:rsidRPr="003123EA">
        <w:rPr>
          <w:rStyle w:val="Bodytext2"/>
          <w:b w:val="0"/>
          <w:sz w:val="20"/>
          <w:szCs w:val="20"/>
        </w:rPr>
        <w:t>.</w:t>
      </w:r>
    </w:p>
    <w:p w14:paraId="0F216859" w14:textId="77777777" w:rsidR="00B51910" w:rsidRPr="003123EA" w:rsidRDefault="00B51910" w:rsidP="00B51910">
      <w:pPr>
        <w:ind w:left="360"/>
        <w:outlineLvl w:val="0"/>
        <w:rPr>
          <w:rStyle w:val="Bodytext2"/>
          <w:b w:val="0"/>
          <w:sz w:val="20"/>
          <w:szCs w:val="20"/>
        </w:rPr>
      </w:pPr>
    </w:p>
    <w:p w14:paraId="2E8358FA" w14:textId="77777777" w:rsidR="004B65C9" w:rsidRDefault="004B65C9">
      <w:pPr>
        <w:widowControl/>
        <w:rPr>
          <w:rFonts w:ascii="Times New Roman" w:hAnsi="Times New Roman" w:cs="Times New Roman"/>
          <w:bCs/>
          <w:iCs/>
          <w:sz w:val="20"/>
          <w:szCs w:val="20"/>
          <w:highlight w:val="lightGray"/>
        </w:rPr>
      </w:pPr>
      <w:r>
        <w:rPr>
          <w:rFonts w:ascii="Times New Roman" w:hAnsi="Times New Roman" w:cs="Times New Roman"/>
          <w:bCs/>
          <w:iCs/>
          <w:sz w:val="20"/>
          <w:szCs w:val="20"/>
          <w:highlight w:val="lightGray"/>
        </w:rPr>
        <w:br w:type="page"/>
      </w:r>
    </w:p>
    <w:p w14:paraId="720B5A1D" w14:textId="475985CB" w:rsidR="00B51910" w:rsidRPr="004B65C9" w:rsidRDefault="00B51910" w:rsidP="004B65C9">
      <w:pPr>
        <w:pStyle w:val="ListParagraph"/>
        <w:numPr>
          <w:ilvl w:val="0"/>
          <w:numId w:val="25"/>
        </w:numPr>
        <w:outlineLvl w:val="0"/>
        <w:rPr>
          <w:rFonts w:ascii="Times New Roman" w:hAnsi="Times New Roman" w:cs="Times New Roman"/>
          <w:bCs/>
          <w:iCs/>
          <w:sz w:val="20"/>
          <w:szCs w:val="20"/>
        </w:rPr>
      </w:pPr>
      <w:r w:rsidRPr="004B65C9">
        <w:rPr>
          <w:rFonts w:ascii="Times New Roman" w:hAnsi="Times New Roman" w:cs="Times New Roman"/>
          <w:bCs/>
          <w:iCs/>
          <w:sz w:val="20"/>
          <w:szCs w:val="20"/>
        </w:rPr>
        <w:lastRenderedPageBreak/>
        <w:t xml:space="preserve"> </w:t>
      </w:r>
    </w:p>
    <w:tbl>
      <w:tblPr>
        <w:tblStyle w:val="TableGrid"/>
        <w:tblW w:w="6157"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Answer ANOVA summary table for the Maglio and Polman (2014) study on Direction Traveling and Direction Facing. Columns: Source, SS, df, MS, F, p. Direction Traveling (A): SS equals 5.512, df equals 1, MS equals 5.512, F equals 4.78, p less than .05. Direction Facing (B): SS equals 0.612, df equals 1, MS equals 0.612, F equals 0.53, p greater than .05. A-B Interaction: SS equals 0.313, df equals 1, MS equals 0.313, F equals 0.27, p greater than .05. Error: SS equals 87.55, df equals 76, MS equals 1.152. TOTAL: SS equals 93.987, df equals 79."/>
      </w:tblPr>
      <w:tblGrid>
        <w:gridCol w:w="2227"/>
        <w:gridCol w:w="1116"/>
        <w:gridCol w:w="516"/>
        <w:gridCol w:w="766"/>
        <w:gridCol w:w="766"/>
        <w:gridCol w:w="766"/>
      </w:tblGrid>
      <w:tr w:rsidR="00B51910" w:rsidRPr="003123EA" w14:paraId="22863099" w14:textId="77777777" w:rsidTr="00B51910">
        <w:trPr>
          <w:tblHeader/>
        </w:trPr>
        <w:tc>
          <w:tcPr>
            <w:tcW w:w="2227" w:type="dxa"/>
            <w:tcBorders>
              <w:top w:val="single" w:sz="4" w:space="0" w:color="auto"/>
              <w:bottom w:val="single" w:sz="4" w:space="0" w:color="auto"/>
            </w:tcBorders>
          </w:tcPr>
          <w:p w14:paraId="46C4B336" w14:textId="77777777" w:rsidR="00B51910" w:rsidRPr="003123EA" w:rsidRDefault="00B51910" w:rsidP="008B5C5C">
            <w:pPr>
              <w:pStyle w:val="Bodytext21"/>
              <w:shd w:val="clear" w:color="auto" w:fill="auto"/>
              <w:spacing w:line="240" w:lineRule="auto"/>
              <w:contextualSpacing/>
              <w:rPr>
                <w:rStyle w:val="Bodytext2"/>
                <w:bCs/>
                <w:color w:val="000000"/>
                <w:sz w:val="20"/>
                <w:szCs w:val="20"/>
              </w:rPr>
            </w:pPr>
            <w:r w:rsidRPr="003123EA">
              <w:rPr>
                <w:rStyle w:val="Bodytext2"/>
                <w:bCs/>
                <w:color w:val="000000"/>
                <w:sz w:val="20"/>
                <w:szCs w:val="20"/>
              </w:rPr>
              <w:t>Source</w:t>
            </w:r>
          </w:p>
        </w:tc>
        <w:tc>
          <w:tcPr>
            <w:tcW w:w="1116" w:type="dxa"/>
            <w:tcBorders>
              <w:top w:val="single" w:sz="4" w:space="0" w:color="auto"/>
              <w:bottom w:val="single" w:sz="4" w:space="0" w:color="auto"/>
            </w:tcBorders>
          </w:tcPr>
          <w:p w14:paraId="031BF23E" w14:textId="77777777" w:rsidR="00B51910" w:rsidRPr="003123EA" w:rsidRDefault="00B51910" w:rsidP="008B5C5C">
            <w:pPr>
              <w:pStyle w:val="Bodytext21"/>
              <w:shd w:val="clear" w:color="auto" w:fill="auto"/>
              <w:spacing w:line="240" w:lineRule="auto"/>
              <w:contextualSpacing/>
              <w:jc w:val="center"/>
              <w:rPr>
                <w:rStyle w:val="Bodytext2"/>
                <w:bCs/>
                <w:i/>
                <w:color w:val="000000"/>
                <w:sz w:val="20"/>
                <w:szCs w:val="20"/>
              </w:rPr>
            </w:pPr>
            <w:r w:rsidRPr="003123EA">
              <w:rPr>
                <w:rStyle w:val="Bodytext2"/>
                <w:bCs/>
                <w:i/>
                <w:color w:val="000000"/>
                <w:sz w:val="20"/>
                <w:szCs w:val="20"/>
              </w:rPr>
              <w:t>SS</w:t>
            </w:r>
          </w:p>
        </w:tc>
        <w:tc>
          <w:tcPr>
            <w:tcW w:w="516" w:type="dxa"/>
            <w:tcBorders>
              <w:top w:val="single" w:sz="4" w:space="0" w:color="auto"/>
              <w:bottom w:val="single" w:sz="4" w:space="0" w:color="auto"/>
            </w:tcBorders>
          </w:tcPr>
          <w:p w14:paraId="6228DCE8"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r w:rsidRPr="003123EA">
              <w:rPr>
                <w:rStyle w:val="Bodytext2"/>
                <w:bCs/>
                <w:i/>
                <w:color w:val="000000"/>
                <w:sz w:val="20"/>
                <w:szCs w:val="20"/>
              </w:rPr>
              <w:t>df</w:t>
            </w:r>
          </w:p>
        </w:tc>
        <w:tc>
          <w:tcPr>
            <w:tcW w:w="766" w:type="dxa"/>
            <w:tcBorders>
              <w:top w:val="single" w:sz="4" w:space="0" w:color="auto"/>
              <w:bottom w:val="single" w:sz="4" w:space="0" w:color="auto"/>
            </w:tcBorders>
          </w:tcPr>
          <w:p w14:paraId="54AFACD0" w14:textId="77777777" w:rsidR="00B51910" w:rsidRPr="003123EA" w:rsidRDefault="00B51910" w:rsidP="008B5C5C">
            <w:pPr>
              <w:pStyle w:val="Bodytext21"/>
              <w:shd w:val="clear" w:color="auto" w:fill="auto"/>
              <w:spacing w:line="240" w:lineRule="auto"/>
              <w:contextualSpacing/>
              <w:jc w:val="center"/>
              <w:rPr>
                <w:rStyle w:val="Bodytext2"/>
                <w:bCs/>
                <w:i/>
                <w:color w:val="000000"/>
                <w:sz w:val="20"/>
                <w:szCs w:val="20"/>
              </w:rPr>
            </w:pPr>
            <w:r w:rsidRPr="003123EA">
              <w:rPr>
                <w:rStyle w:val="Bodytext2"/>
                <w:bCs/>
                <w:i/>
                <w:color w:val="000000"/>
                <w:sz w:val="20"/>
                <w:szCs w:val="20"/>
              </w:rPr>
              <w:t>MS</w:t>
            </w:r>
          </w:p>
        </w:tc>
        <w:tc>
          <w:tcPr>
            <w:tcW w:w="766" w:type="dxa"/>
            <w:tcBorders>
              <w:top w:val="single" w:sz="4" w:space="0" w:color="auto"/>
              <w:bottom w:val="single" w:sz="4" w:space="0" w:color="auto"/>
            </w:tcBorders>
          </w:tcPr>
          <w:p w14:paraId="7285940E" w14:textId="77777777" w:rsidR="00B51910" w:rsidRPr="003123EA" w:rsidRDefault="00B51910" w:rsidP="008B5C5C">
            <w:pPr>
              <w:pStyle w:val="Bodytext21"/>
              <w:shd w:val="clear" w:color="auto" w:fill="auto"/>
              <w:spacing w:line="240" w:lineRule="auto"/>
              <w:contextualSpacing/>
              <w:jc w:val="center"/>
              <w:rPr>
                <w:rStyle w:val="Bodytext2"/>
                <w:bCs/>
                <w:i/>
                <w:color w:val="000000"/>
                <w:sz w:val="20"/>
                <w:szCs w:val="20"/>
              </w:rPr>
            </w:pPr>
            <w:r w:rsidRPr="003123EA">
              <w:rPr>
                <w:rStyle w:val="Bodytext2"/>
                <w:bCs/>
                <w:i/>
                <w:color w:val="000000"/>
                <w:sz w:val="20"/>
                <w:szCs w:val="20"/>
              </w:rPr>
              <w:t>F</w:t>
            </w:r>
          </w:p>
        </w:tc>
        <w:tc>
          <w:tcPr>
            <w:tcW w:w="766" w:type="dxa"/>
            <w:tcBorders>
              <w:top w:val="single" w:sz="4" w:space="0" w:color="auto"/>
              <w:bottom w:val="single" w:sz="4" w:space="0" w:color="auto"/>
            </w:tcBorders>
          </w:tcPr>
          <w:p w14:paraId="098DDDE4" w14:textId="77777777" w:rsidR="00B51910" w:rsidRPr="003123EA" w:rsidRDefault="00B51910" w:rsidP="008B5C5C">
            <w:pPr>
              <w:pStyle w:val="Bodytext21"/>
              <w:shd w:val="clear" w:color="auto" w:fill="auto"/>
              <w:spacing w:line="240" w:lineRule="auto"/>
              <w:contextualSpacing/>
              <w:jc w:val="center"/>
              <w:rPr>
                <w:rStyle w:val="Bodytext2"/>
                <w:bCs/>
                <w:i/>
                <w:color w:val="000000"/>
                <w:sz w:val="20"/>
                <w:szCs w:val="20"/>
              </w:rPr>
            </w:pPr>
            <w:r w:rsidRPr="003123EA">
              <w:rPr>
                <w:rStyle w:val="Bodytext2"/>
                <w:bCs/>
                <w:i/>
                <w:color w:val="000000"/>
                <w:sz w:val="20"/>
                <w:szCs w:val="20"/>
              </w:rPr>
              <w:t>p</w:t>
            </w:r>
          </w:p>
        </w:tc>
      </w:tr>
      <w:tr w:rsidR="00B51910" w:rsidRPr="003123EA" w14:paraId="03F0A550" w14:textId="77777777" w:rsidTr="00B51910">
        <w:tc>
          <w:tcPr>
            <w:tcW w:w="2227" w:type="dxa"/>
            <w:tcBorders>
              <w:top w:val="single" w:sz="4" w:space="0" w:color="auto"/>
            </w:tcBorders>
          </w:tcPr>
          <w:p w14:paraId="11031CF9" w14:textId="77777777" w:rsidR="00B51910" w:rsidRPr="003123EA" w:rsidRDefault="00B51910" w:rsidP="008B5C5C">
            <w:pPr>
              <w:pStyle w:val="Bodytext21"/>
              <w:shd w:val="clear" w:color="auto" w:fill="auto"/>
              <w:spacing w:line="240" w:lineRule="auto"/>
              <w:contextualSpacing/>
              <w:rPr>
                <w:rStyle w:val="Bodytext2"/>
                <w:bCs/>
                <w:color w:val="000000"/>
                <w:sz w:val="20"/>
                <w:szCs w:val="20"/>
              </w:rPr>
            </w:pPr>
            <w:r w:rsidRPr="003123EA">
              <w:rPr>
                <w:rStyle w:val="Bodytext2"/>
                <w:bCs/>
                <w:color w:val="000000"/>
                <w:sz w:val="20"/>
                <w:szCs w:val="20"/>
              </w:rPr>
              <w:t>Direction Traveling (A)</w:t>
            </w:r>
          </w:p>
        </w:tc>
        <w:tc>
          <w:tcPr>
            <w:tcW w:w="1116" w:type="dxa"/>
            <w:tcBorders>
              <w:top w:val="single" w:sz="4" w:space="0" w:color="auto"/>
            </w:tcBorders>
          </w:tcPr>
          <w:p w14:paraId="3F7B498F"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r w:rsidRPr="003123EA">
              <w:rPr>
                <w:rStyle w:val="Bodytext2"/>
                <w:bCs/>
                <w:color w:val="000000"/>
                <w:sz w:val="20"/>
                <w:szCs w:val="20"/>
              </w:rPr>
              <w:t>5.512</w:t>
            </w:r>
          </w:p>
        </w:tc>
        <w:tc>
          <w:tcPr>
            <w:tcW w:w="516" w:type="dxa"/>
            <w:tcBorders>
              <w:top w:val="single" w:sz="4" w:space="0" w:color="auto"/>
            </w:tcBorders>
          </w:tcPr>
          <w:p w14:paraId="77C1C943"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r w:rsidRPr="003123EA">
              <w:rPr>
                <w:rStyle w:val="Bodytext2"/>
                <w:bCs/>
                <w:color w:val="000000"/>
                <w:sz w:val="20"/>
                <w:szCs w:val="20"/>
              </w:rPr>
              <w:t>1</w:t>
            </w:r>
          </w:p>
        </w:tc>
        <w:tc>
          <w:tcPr>
            <w:tcW w:w="766" w:type="dxa"/>
            <w:tcBorders>
              <w:top w:val="single" w:sz="4" w:space="0" w:color="auto"/>
            </w:tcBorders>
          </w:tcPr>
          <w:p w14:paraId="60531922"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r w:rsidRPr="003123EA">
              <w:rPr>
                <w:rStyle w:val="Bodytext2"/>
                <w:bCs/>
                <w:color w:val="000000"/>
                <w:sz w:val="20"/>
                <w:szCs w:val="20"/>
              </w:rPr>
              <w:t>5.512</w:t>
            </w:r>
          </w:p>
        </w:tc>
        <w:tc>
          <w:tcPr>
            <w:tcW w:w="766" w:type="dxa"/>
            <w:tcBorders>
              <w:top w:val="single" w:sz="4" w:space="0" w:color="auto"/>
            </w:tcBorders>
          </w:tcPr>
          <w:p w14:paraId="6EF808B0"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r w:rsidRPr="003123EA">
              <w:rPr>
                <w:rStyle w:val="Bodytext2"/>
                <w:bCs/>
                <w:color w:val="000000"/>
                <w:sz w:val="20"/>
                <w:szCs w:val="20"/>
              </w:rPr>
              <w:t>4.78</w:t>
            </w:r>
          </w:p>
        </w:tc>
        <w:tc>
          <w:tcPr>
            <w:tcW w:w="766" w:type="dxa"/>
            <w:tcBorders>
              <w:top w:val="single" w:sz="4" w:space="0" w:color="auto"/>
            </w:tcBorders>
          </w:tcPr>
          <w:p w14:paraId="3C7231E3"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r w:rsidRPr="003123EA">
              <w:rPr>
                <w:rStyle w:val="Bodytext2"/>
                <w:bCs/>
                <w:color w:val="000000"/>
                <w:sz w:val="20"/>
                <w:szCs w:val="20"/>
              </w:rPr>
              <w:t>&lt; .05</w:t>
            </w:r>
          </w:p>
        </w:tc>
      </w:tr>
      <w:tr w:rsidR="00B51910" w:rsidRPr="003123EA" w14:paraId="21AB02B3" w14:textId="77777777" w:rsidTr="00B51910">
        <w:tc>
          <w:tcPr>
            <w:tcW w:w="2227" w:type="dxa"/>
          </w:tcPr>
          <w:p w14:paraId="4202AB5B" w14:textId="77777777" w:rsidR="00B51910" w:rsidRPr="003123EA" w:rsidRDefault="00B51910" w:rsidP="008B5C5C">
            <w:pPr>
              <w:pStyle w:val="Bodytext21"/>
              <w:shd w:val="clear" w:color="auto" w:fill="auto"/>
              <w:spacing w:line="240" w:lineRule="auto"/>
              <w:contextualSpacing/>
              <w:rPr>
                <w:rStyle w:val="Bodytext2"/>
                <w:bCs/>
                <w:color w:val="000000"/>
                <w:sz w:val="20"/>
                <w:szCs w:val="20"/>
              </w:rPr>
            </w:pPr>
            <w:r w:rsidRPr="003123EA">
              <w:rPr>
                <w:rStyle w:val="Bodytext2"/>
                <w:bCs/>
                <w:color w:val="000000"/>
                <w:sz w:val="20"/>
                <w:szCs w:val="20"/>
              </w:rPr>
              <w:t>Direction Facing (B)</w:t>
            </w:r>
          </w:p>
        </w:tc>
        <w:tc>
          <w:tcPr>
            <w:tcW w:w="1116" w:type="dxa"/>
          </w:tcPr>
          <w:p w14:paraId="7B748BDC"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r w:rsidRPr="003123EA">
              <w:rPr>
                <w:rStyle w:val="Bodytext2"/>
                <w:bCs/>
                <w:color w:val="000000"/>
                <w:sz w:val="20"/>
                <w:szCs w:val="20"/>
              </w:rPr>
              <w:t>0.612</w:t>
            </w:r>
          </w:p>
        </w:tc>
        <w:tc>
          <w:tcPr>
            <w:tcW w:w="516" w:type="dxa"/>
          </w:tcPr>
          <w:p w14:paraId="412673E7"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r w:rsidRPr="003123EA">
              <w:rPr>
                <w:rStyle w:val="Bodytext2"/>
                <w:bCs/>
                <w:color w:val="000000"/>
                <w:sz w:val="20"/>
                <w:szCs w:val="20"/>
              </w:rPr>
              <w:t>1</w:t>
            </w:r>
          </w:p>
        </w:tc>
        <w:tc>
          <w:tcPr>
            <w:tcW w:w="766" w:type="dxa"/>
          </w:tcPr>
          <w:p w14:paraId="7B393DDB"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r w:rsidRPr="003123EA">
              <w:rPr>
                <w:rStyle w:val="Bodytext2"/>
                <w:bCs/>
                <w:color w:val="000000"/>
                <w:sz w:val="20"/>
                <w:szCs w:val="20"/>
              </w:rPr>
              <w:t>0.612</w:t>
            </w:r>
          </w:p>
        </w:tc>
        <w:tc>
          <w:tcPr>
            <w:tcW w:w="766" w:type="dxa"/>
          </w:tcPr>
          <w:p w14:paraId="5E06EBB3"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r w:rsidRPr="003123EA">
              <w:rPr>
                <w:rStyle w:val="Bodytext2"/>
                <w:bCs/>
                <w:color w:val="000000"/>
                <w:sz w:val="20"/>
                <w:szCs w:val="20"/>
              </w:rPr>
              <w:t>0.53</w:t>
            </w:r>
          </w:p>
        </w:tc>
        <w:tc>
          <w:tcPr>
            <w:tcW w:w="766" w:type="dxa"/>
          </w:tcPr>
          <w:p w14:paraId="4A8D16A8"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r w:rsidRPr="003123EA">
              <w:rPr>
                <w:rStyle w:val="Bodytext2"/>
                <w:bCs/>
                <w:color w:val="000000"/>
                <w:sz w:val="20"/>
                <w:szCs w:val="20"/>
              </w:rPr>
              <w:t>&gt; .05</w:t>
            </w:r>
          </w:p>
        </w:tc>
      </w:tr>
      <w:tr w:rsidR="00B51910" w:rsidRPr="003123EA" w14:paraId="0931CDEF" w14:textId="77777777" w:rsidTr="00B51910">
        <w:tc>
          <w:tcPr>
            <w:tcW w:w="2227" w:type="dxa"/>
          </w:tcPr>
          <w:p w14:paraId="3893546F" w14:textId="0EA74838" w:rsidR="00B51910" w:rsidRPr="003123EA" w:rsidRDefault="001117E1" w:rsidP="008B5C5C">
            <w:pPr>
              <w:pStyle w:val="Bodytext21"/>
              <w:shd w:val="clear" w:color="auto" w:fill="auto"/>
              <w:spacing w:line="240" w:lineRule="auto"/>
              <w:contextualSpacing/>
              <w:rPr>
                <w:rStyle w:val="Bodytext2"/>
                <w:bCs/>
                <w:color w:val="000000"/>
                <w:sz w:val="20"/>
                <w:szCs w:val="20"/>
              </w:rPr>
            </w:pPr>
            <m:oMath>
              <m:r>
                <m:rPr>
                  <m:sty m:val="bi"/>
                </m:rPr>
                <w:rPr>
                  <w:rFonts w:ascii="Cambria Math" w:hAnsi="Cambria Math"/>
                  <w:sz w:val="20"/>
                  <w:szCs w:val="20"/>
                </w:rPr>
                <m:t>AB</m:t>
              </m:r>
            </m:oMath>
            <w:r w:rsidR="00B51910" w:rsidRPr="003123EA">
              <w:rPr>
                <w:rStyle w:val="Bodytext2"/>
                <w:bCs/>
                <w:color w:val="000000"/>
                <w:sz w:val="20"/>
                <w:szCs w:val="20"/>
              </w:rPr>
              <w:t xml:space="preserve"> Interaction</w:t>
            </w:r>
          </w:p>
        </w:tc>
        <w:tc>
          <w:tcPr>
            <w:tcW w:w="1116" w:type="dxa"/>
          </w:tcPr>
          <w:p w14:paraId="071B0423"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r w:rsidRPr="003123EA">
              <w:rPr>
                <w:rStyle w:val="Bodytext2"/>
                <w:bCs/>
                <w:color w:val="000000"/>
                <w:sz w:val="20"/>
                <w:szCs w:val="20"/>
              </w:rPr>
              <w:t>0.313</w:t>
            </w:r>
          </w:p>
        </w:tc>
        <w:tc>
          <w:tcPr>
            <w:tcW w:w="516" w:type="dxa"/>
          </w:tcPr>
          <w:p w14:paraId="327A7614"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r w:rsidRPr="003123EA">
              <w:rPr>
                <w:rStyle w:val="Bodytext2"/>
                <w:bCs/>
                <w:color w:val="000000"/>
                <w:sz w:val="20"/>
                <w:szCs w:val="20"/>
              </w:rPr>
              <w:t>1</w:t>
            </w:r>
          </w:p>
        </w:tc>
        <w:tc>
          <w:tcPr>
            <w:tcW w:w="766" w:type="dxa"/>
          </w:tcPr>
          <w:p w14:paraId="1F109C0F"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r w:rsidRPr="003123EA">
              <w:rPr>
                <w:rStyle w:val="Bodytext2"/>
                <w:bCs/>
                <w:color w:val="000000"/>
                <w:sz w:val="20"/>
                <w:szCs w:val="20"/>
              </w:rPr>
              <w:t>0.313</w:t>
            </w:r>
          </w:p>
        </w:tc>
        <w:tc>
          <w:tcPr>
            <w:tcW w:w="766" w:type="dxa"/>
          </w:tcPr>
          <w:p w14:paraId="5B3FA72A"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r w:rsidRPr="003123EA">
              <w:rPr>
                <w:rStyle w:val="Bodytext2"/>
                <w:bCs/>
                <w:color w:val="000000"/>
                <w:sz w:val="20"/>
                <w:szCs w:val="20"/>
              </w:rPr>
              <w:t>0.27</w:t>
            </w:r>
          </w:p>
        </w:tc>
        <w:tc>
          <w:tcPr>
            <w:tcW w:w="766" w:type="dxa"/>
          </w:tcPr>
          <w:p w14:paraId="33FCED8B"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r w:rsidRPr="003123EA">
              <w:rPr>
                <w:rStyle w:val="Bodytext2"/>
                <w:bCs/>
                <w:color w:val="000000"/>
                <w:sz w:val="20"/>
                <w:szCs w:val="20"/>
              </w:rPr>
              <w:t>&gt; .05</w:t>
            </w:r>
          </w:p>
        </w:tc>
      </w:tr>
      <w:tr w:rsidR="00B51910" w:rsidRPr="003123EA" w14:paraId="35EC82B2" w14:textId="77777777" w:rsidTr="00B51910">
        <w:tc>
          <w:tcPr>
            <w:tcW w:w="2227" w:type="dxa"/>
            <w:tcBorders>
              <w:bottom w:val="single" w:sz="4" w:space="0" w:color="auto"/>
            </w:tcBorders>
          </w:tcPr>
          <w:p w14:paraId="56B5F488" w14:textId="77777777" w:rsidR="00B51910" w:rsidRPr="003123EA" w:rsidRDefault="00B51910" w:rsidP="008B5C5C">
            <w:pPr>
              <w:pStyle w:val="Bodytext21"/>
              <w:shd w:val="clear" w:color="auto" w:fill="auto"/>
              <w:spacing w:line="240" w:lineRule="auto"/>
              <w:contextualSpacing/>
              <w:rPr>
                <w:rStyle w:val="Bodytext2"/>
                <w:bCs/>
                <w:color w:val="000000"/>
                <w:sz w:val="20"/>
                <w:szCs w:val="20"/>
              </w:rPr>
            </w:pPr>
            <w:r w:rsidRPr="003123EA">
              <w:rPr>
                <w:rStyle w:val="Bodytext2"/>
                <w:bCs/>
                <w:color w:val="000000"/>
                <w:sz w:val="20"/>
                <w:szCs w:val="20"/>
              </w:rPr>
              <w:t>Error</w:t>
            </w:r>
          </w:p>
        </w:tc>
        <w:tc>
          <w:tcPr>
            <w:tcW w:w="1116" w:type="dxa"/>
            <w:tcBorders>
              <w:bottom w:val="single" w:sz="4" w:space="0" w:color="auto"/>
            </w:tcBorders>
          </w:tcPr>
          <w:p w14:paraId="1D72F3C7"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r w:rsidRPr="003123EA">
              <w:rPr>
                <w:rStyle w:val="Bodytext2"/>
                <w:bCs/>
                <w:color w:val="000000"/>
                <w:sz w:val="20"/>
                <w:szCs w:val="20"/>
              </w:rPr>
              <w:t>87.55</w:t>
            </w:r>
          </w:p>
        </w:tc>
        <w:tc>
          <w:tcPr>
            <w:tcW w:w="516" w:type="dxa"/>
            <w:tcBorders>
              <w:bottom w:val="single" w:sz="4" w:space="0" w:color="auto"/>
            </w:tcBorders>
          </w:tcPr>
          <w:p w14:paraId="5DFEE21F"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r w:rsidRPr="003123EA">
              <w:rPr>
                <w:rStyle w:val="Bodytext2"/>
                <w:bCs/>
                <w:color w:val="000000"/>
                <w:sz w:val="20"/>
                <w:szCs w:val="20"/>
              </w:rPr>
              <w:t>76</w:t>
            </w:r>
          </w:p>
        </w:tc>
        <w:tc>
          <w:tcPr>
            <w:tcW w:w="766" w:type="dxa"/>
            <w:tcBorders>
              <w:bottom w:val="single" w:sz="4" w:space="0" w:color="auto"/>
            </w:tcBorders>
          </w:tcPr>
          <w:p w14:paraId="1635AE62"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r w:rsidRPr="003123EA">
              <w:rPr>
                <w:rStyle w:val="Bodytext2"/>
                <w:bCs/>
                <w:color w:val="000000"/>
                <w:sz w:val="20"/>
                <w:szCs w:val="20"/>
              </w:rPr>
              <w:t>1.152</w:t>
            </w:r>
          </w:p>
        </w:tc>
        <w:tc>
          <w:tcPr>
            <w:tcW w:w="766" w:type="dxa"/>
            <w:tcBorders>
              <w:bottom w:val="single" w:sz="4" w:space="0" w:color="auto"/>
            </w:tcBorders>
          </w:tcPr>
          <w:p w14:paraId="246FA764"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p>
        </w:tc>
        <w:tc>
          <w:tcPr>
            <w:tcW w:w="766" w:type="dxa"/>
            <w:tcBorders>
              <w:bottom w:val="single" w:sz="4" w:space="0" w:color="auto"/>
            </w:tcBorders>
          </w:tcPr>
          <w:p w14:paraId="6A756D3C"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p>
        </w:tc>
      </w:tr>
      <w:tr w:rsidR="00B51910" w:rsidRPr="003123EA" w14:paraId="5359823E" w14:textId="77777777" w:rsidTr="00B51910">
        <w:tc>
          <w:tcPr>
            <w:tcW w:w="2227" w:type="dxa"/>
            <w:tcBorders>
              <w:top w:val="single" w:sz="4" w:space="0" w:color="auto"/>
            </w:tcBorders>
          </w:tcPr>
          <w:p w14:paraId="4D5EAFB8" w14:textId="77777777" w:rsidR="00B51910" w:rsidRPr="003123EA" w:rsidRDefault="00B51910" w:rsidP="008B5C5C">
            <w:pPr>
              <w:pStyle w:val="Bodytext21"/>
              <w:shd w:val="clear" w:color="auto" w:fill="auto"/>
              <w:spacing w:line="240" w:lineRule="auto"/>
              <w:contextualSpacing/>
              <w:rPr>
                <w:rStyle w:val="Bodytext2"/>
                <w:bCs/>
                <w:color w:val="000000"/>
                <w:sz w:val="20"/>
                <w:szCs w:val="20"/>
              </w:rPr>
            </w:pPr>
            <w:r w:rsidRPr="003123EA">
              <w:rPr>
                <w:rStyle w:val="Bodytext2"/>
                <w:bCs/>
                <w:color w:val="000000"/>
                <w:sz w:val="20"/>
                <w:szCs w:val="20"/>
              </w:rPr>
              <w:t>TOTAL</w:t>
            </w:r>
          </w:p>
        </w:tc>
        <w:tc>
          <w:tcPr>
            <w:tcW w:w="1116" w:type="dxa"/>
            <w:tcBorders>
              <w:top w:val="single" w:sz="4" w:space="0" w:color="auto"/>
            </w:tcBorders>
          </w:tcPr>
          <w:p w14:paraId="44880381"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r w:rsidRPr="003123EA">
              <w:rPr>
                <w:rStyle w:val="Bodytext2"/>
                <w:bCs/>
                <w:color w:val="000000"/>
                <w:sz w:val="20"/>
                <w:szCs w:val="20"/>
              </w:rPr>
              <w:t>93.987</w:t>
            </w:r>
          </w:p>
        </w:tc>
        <w:tc>
          <w:tcPr>
            <w:tcW w:w="516" w:type="dxa"/>
            <w:tcBorders>
              <w:top w:val="single" w:sz="4" w:space="0" w:color="auto"/>
            </w:tcBorders>
          </w:tcPr>
          <w:p w14:paraId="30FB47A7"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r w:rsidRPr="003123EA">
              <w:rPr>
                <w:rStyle w:val="Bodytext2"/>
                <w:bCs/>
                <w:color w:val="000000"/>
                <w:sz w:val="20"/>
                <w:szCs w:val="20"/>
              </w:rPr>
              <w:t>79</w:t>
            </w:r>
          </w:p>
        </w:tc>
        <w:tc>
          <w:tcPr>
            <w:tcW w:w="766" w:type="dxa"/>
            <w:tcBorders>
              <w:top w:val="single" w:sz="4" w:space="0" w:color="auto"/>
            </w:tcBorders>
          </w:tcPr>
          <w:p w14:paraId="32F898B3"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p>
        </w:tc>
        <w:tc>
          <w:tcPr>
            <w:tcW w:w="766" w:type="dxa"/>
            <w:tcBorders>
              <w:top w:val="single" w:sz="4" w:space="0" w:color="auto"/>
            </w:tcBorders>
          </w:tcPr>
          <w:p w14:paraId="0606EC5D"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p>
        </w:tc>
        <w:tc>
          <w:tcPr>
            <w:tcW w:w="766" w:type="dxa"/>
            <w:tcBorders>
              <w:top w:val="single" w:sz="4" w:space="0" w:color="auto"/>
            </w:tcBorders>
          </w:tcPr>
          <w:p w14:paraId="52A65D63" w14:textId="77777777" w:rsidR="00B51910" w:rsidRPr="003123EA" w:rsidRDefault="00B51910" w:rsidP="008B5C5C">
            <w:pPr>
              <w:pStyle w:val="Bodytext21"/>
              <w:shd w:val="clear" w:color="auto" w:fill="auto"/>
              <w:spacing w:line="240" w:lineRule="auto"/>
              <w:contextualSpacing/>
              <w:jc w:val="center"/>
              <w:rPr>
                <w:rStyle w:val="Bodytext2"/>
                <w:bCs/>
                <w:color w:val="000000"/>
                <w:sz w:val="20"/>
                <w:szCs w:val="20"/>
              </w:rPr>
            </w:pPr>
          </w:p>
        </w:tc>
      </w:tr>
    </w:tbl>
    <w:p w14:paraId="478E35EF" w14:textId="77777777" w:rsidR="00B51910" w:rsidRPr="003123EA" w:rsidRDefault="00B51910" w:rsidP="00B51910">
      <w:pPr>
        <w:pStyle w:val="ListParagraph"/>
        <w:outlineLvl w:val="0"/>
        <w:rPr>
          <w:rFonts w:ascii="Times New Roman" w:hAnsi="Times New Roman" w:cs="Times New Roman"/>
          <w:bCs/>
          <w:iCs/>
          <w:sz w:val="20"/>
          <w:szCs w:val="20"/>
        </w:rPr>
      </w:pPr>
    </w:p>
    <w:p w14:paraId="614237B1" w14:textId="4051175C" w:rsidR="00B51910" w:rsidRPr="003123EA" w:rsidRDefault="00B51910" w:rsidP="00B51910">
      <w:pPr>
        <w:ind w:left="720"/>
        <w:outlineLvl w:val="0"/>
        <w:rPr>
          <w:rStyle w:val="Bodytext2"/>
          <w:b w:val="0"/>
          <w:sz w:val="20"/>
          <w:szCs w:val="20"/>
        </w:rPr>
      </w:pPr>
      <w:r w:rsidRPr="003123EA">
        <w:rPr>
          <w:rStyle w:val="Bodytext2"/>
          <w:b w:val="0"/>
          <w:sz w:val="20"/>
          <w:szCs w:val="20"/>
        </w:rPr>
        <w:t xml:space="preserve">A 2 (direction traveling: away vs. toward) </w:t>
      </w:r>
      <w:r w:rsidR="00D53FC3">
        <w:rPr>
          <w:rStyle w:val="Bodytext2"/>
          <w:b w:val="0"/>
          <w:sz w:val="20"/>
          <w:szCs w:val="20"/>
        </w:rPr>
        <w:t>×</w:t>
      </w:r>
      <w:r w:rsidRPr="003123EA">
        <w:rPr>
          <w:rStyle w:val="Bodytext2"/>
          <w:b w:val="0"/>
          <w:sz w:val="20"/>
          <w:szCs w:val="20"/>
        </w:rPr>
        <w:t xml:space="preserve"> 2 (direction facing: away vs. toward) factorial ANOVA was conducted to test the effects of spatial (direction traveling) and visual (direction facing) orientation on estimates of subjective distance. There was no significant interaction between direction traveling and direction facing on estimates of subjective difference, </w:t>
      </w:r>
      <m:oMath>
        <m:r>
          <w:rPr>
            <w:rStyle w:val="Bodytext2"/>
            <w:rFonts w:ascii="Cambria Math" w:hAnsi="Cambria Math"/>
            <w:sz w:val="20"/>
            <w:szCs w:val="20"/>
          </w:rPr>
          <m:t xml:space="preserve">F(1, 76)= 0.27, p&gt;.05, </m:t>
        </m:r>
        <m:sSubSup>
          <m:sSubSupPr>
            <m:ctrlPr>
              <w:rPr>
                <w:rFonts w:ascii="Cambria Math" w:hAnsi="Cambria Math"/>
                <w:bCs/>
                <w:i/>
                <w:sz w:val="20"/>
                <w:szCs w:val="20"/>
              </w:rPr>
            </m:ctrlPr>
          </m:sSubSupPr>
          <m:e>
            <m:r>
              <w:rPr>
                <w:rFonts w:ascii="Cambria Math" w:hAnsi="Cambria Math"/>
                <w:sz w:val="20"/>
                <w:szCs w:val="20"/>
              </w:rPr>
              <m:t>η</m:t>
            </m:r>
          </m:e>
          <m:sub>
            <m:r>
              <w:rPr>
                <w:rFonts w:ascii="Cambria Math" w:hAnsi="Cambria Math"/>
                <w:sz w:val="20"/>
                <w:szCs w:val="20"/>
              </w:rPr>
              <m:t>p</m:t>
            </m:r>
          </m:sub>
          <m:sup>
            <m:r>
              <w:rPr>
                <w:rFonts w:ascii="Cambria Math" w:hAnsi="Cambria Math"/>
                <w:sz w:val="20"/>
                <w:szCs w:val="20"/>
              </w:rPr>
              <m:t>2</m:t>
            </m:r>
          </m:sup>
        </m:sSubSup>
        <m:r>
          <m:rPr>
            <m:sty m:val="p"/>
          </m:rPr>
          <w:rPr>
            <w:rStyle w:val="BodytextItalic"/>
            <w:rFonts w:ascii="Cambria Math" w:hAnsi="Cambria Math"/>
            <w:sz w:val="20"/>
            <w:szCs w:val="20"/>
          </w:rPr>
          <m:t>=0.004</m:t>
        </m:r>
      </m:oMath>
      <w:r w:rsidRPr="003123EA">
        <w:rPr>
          <w:rStyle w:val="BodytextItalic"/>
          <w:bCs/>
          <w:i w:val="0"/>
          <w:iCs w:val="0"/>
          <w:sz w:val="20"/>
          <w:szCs w:val="20"/>
        </w:rPr>
        <w:t xml:space="preserve">, </w:t>
      </w:r>
      <w:r w:rsidRPr="003123EA">
        <w:rPr>
          <w:rStyle w:val="Bodytext2"/>
          <w:b w:val="0"/>
          <w:sz w:val="20"/>
          <w:szCs w:val="20"/>
        </w:rPr>
        <w:t xml:space="preserve">nor was there a significant main effect of direction facing, </w:t>
      </w:r>
      <m:oMath>
        <m:r>
          <w:rPr>
            <w:rStyle w:val="Bodytext2"/>
            <w:rFonts w:ascii="Cambria Math" w:hAnsi="Cambria Math"/>
            <w:sz w:val="20"/>
            <w:szCs w:val="20"/>
          </w:rPr>
          <m:t xml:space="preserve">F(1, 76)=0.53, p&gt;.05, </m:t>
        </m:r>
        <m:sSubSup>
          <m:sSubSupPr>
            <m:ctrlPr>
              <w:rPr>
                <w:rFonts w:ascii="Cambria Math" w:hAnsi="Cambria Math"/>
                <w:bCs/>
                <w:i/>
                <w:sz w:val="20"/>
                <w:szCs w:val="20"/>
              </w:rPr>
            </m:ctrlPr>
          </m:sSubSupPr>
          <m:e>
            <m:r>
              <w:rPr>
                <w:rFonts w:ascii="Cambria Math" w:hAnsi="Cambria Math"/>
                <w:sz w:val="20"/>
                <w:szCs w:val="20"/>
              </w:rPr>
              <m:t>η</m:t>
            </m:r>
          </m:e>
          <m:sub>
            <m:r>
              <w:rPr>
                <w:rFonts w:ascii="Cambria Math" w:hAnsi="Cambria Math"/>
                <w:sz w:val="20"/>
                <w:szCs w:val="20"/>
              </w:rPr>
              <m:t>p</m:t>
            </m:r>
          </m:sub>
          <m:sup>
            <m:r>
              <w:rPr>
                <w:rFonts w:ascii="Cambria Math" w:hAnsi="Cambria Math"/>
                <w:sz w:val="20"/>
                <w:szCs w:val="20"/>
              </w:rPr>
              <m:t>2</m:t>
            </m:r>
          </m:sup>
        </m:sSubSup>
        <m:r>
          <m:rPr>
            <m:sty m:val="p"/>
          </m:rPr>
          <w:rPr>
            <w:rStyle w:val="BodytextItalic"/>
            <w:rFonts w:ascii="Cambria Math" w:hAnsi="Cambria Math"/>
            <w:sz w:val="20"/>
            <w:szCs w:val="20"/>
          </w:rPr>
          <m:t>=0.01</m:t>
        </m:r>
      </m:oMath>
      <w:r w:rsidRPr="003123EA">
        <w:rPr>
          <w:rStyle w:val="Bodytext2"/>
          <w:b w:val="0"/>
          <w:sz w:val="20"/>
          <w:szCs w:val="20"/>
        </w:rPr>
        <w:t xml:space="preserve">. Both effect sizes were small. However, there was a significant main effect of direction traveling, </w:t>
      </w:r>
      <m:oMath>
        <m:r>
          <w:rPr>
            <w:rStyle w:val="Bodytext2"/>
            <w:rFonts w:ascii="Cambria Math" w:hAnsi="Cambria Math"/>
            <w:sz w:val="20"/>
            <w:szCs w:val="20"/>
          </w:rPr>
          <m:t xml:space="preserve">F(1, 76)=4.78, p&lt;.05, </m:t>
        </m:r>
        <m:sSubSup>
          <m:sSubSupPr>
            <m:ctrlPr>
              <w:rPr>
                <w:rFonts w:ascii="Cambria Math" w:hAnsi="Cambria Math"/>
                <w:bCs/>
                <w:i/>
                <w:sz w:val="20"/>
                <w:szCs w:val="20"/>
              </w:rPr>
            </m:ctrlPr>
          </m:sSubSupPr>
          <m:e>
            <m:r>
              <w:rPr>
                <w:rFonts w:ascii="Cambria Math" w:hAnsi="Cambria Math"/>
                <w:sz w:val="20"/>
                <w:szCs w:val="20"/>
              </w:rPr>
              <m:t>η</m:t>
            </m:r>
          </m:e>
          <m:sub>
            <m:r>
              <w:rPr>
                <w:rFonts w:ascii="Cambria Math" w:hAnsi="Cambria Math"/>
                <w:sz w:val="20"/>
                <w:szCs w:val="20"/>
              </w:rPr>
              <m:t>p</m:t>
            </m:r>
          </m:sub>
          <m:sup>
            <m:r>
              <w:rPr>
                <w:rFonts w:ascii="Cambria Math" w:hAnsi="Cambria Math"/>
                <w:sz w:val="20"/>
                <w:szCs w:val="20"/>
              </w:rPr>
              <m:t>2</m:t>
            </m:r>
          </m:sup>
        </m:sSubSup>
        <m:r>
          <m:rPr>
            <m:sty m:val="p"/>
          </m:rPr>
          <w:rPr>
            <w:rStyle w:val="BodytextItalic"/>
            <w:rFonts w:ascii="Cambria Math" w:hAnsi="Cambria Math"/>
            <w:sz w:val="20"/>
            <w:szCs w:val="20"/>
          </w:rPr>
          <m:t>=0.06</m:t>
        </m:r>
      </m:oMath>
      <w:r w:rsidRPr="003123EA">
        <w:rPr>
          <w:rStyle w:val="BodytextItalic"/>
          <w:bCs/>
          <w:i w:val="0"/>
          <w:iCs w:val="0"/>
          <w:sz w:val="20"/>
          <w:szCs w:val="20"/>
        </w:rPr>
        <w:t xml:space="preserve">, </w:t>
      </w:r>
      <w:r w:rsidRPr="003123EA">
        <w:rPr>
          <w:rStyle w:val="Bodytext2"/>
          <w:b w:val="0"/>
          <w:sz w:val="20"/>
          <w:szCs w:val="20"/>
        </w:rPr>
        <w:t>such that those traveling toward the campus estimated the campus to be closer (</w:t>
      </w:r>
      <m:oMath>
        <m:acc>
          <m:accPr>
            <m:chr m:val="̅"/>
            <m:ctrlPr>
              <w:rPr>
                <w:rFonts w:ascii="Cambria Math" w:hAnsi="Cambria Math" w:cs="Times New Roman"/>
                <w:bCs/>
                <w:i/>
                <w:iCs/>
                <w:sz w:val="20"/>
                <w:szCs w:val="20"/>
              </w:rPr>
            </m:ctrlPr>
          </m:accPr>
          <m:e>
            <m:r>
              <w:rPr>
                <w:rFonts w:ascii="Cambria Math" w:hAnsi="Cambria Math" w:cs="Times New Roman"/>
                <w:sz w:val="20"/>
                <w:szCs w:val="20"/>
              </w:rPr>
              <m:t>X</m:t>
            </m:r>
          </m:e>
        </m:acc>
        <m:r>
          <w:rPr>
            <w:rFonts w:ascii="Cambria Math" w:hAnsi="Cambria Math" w:cs="Times New Roman"/>
            <w:sz w:val="20"/>
            <w:szCs w:val="20"/>
          </w:rPr>
          <m:t>=3.63</m:t>
        </m:r>
      </m:oMath>
      <w:r w:rsidRPr="003123EA">
        <w:rPr>
          <w:rStyle w:val="Bodytext2"/>
          <w:b w:val="0"/>
          <w:sz w:val="20"/>
          <w:szCs w:val="20"/>
        </w:rPr>
        <w:t>) than those traveling away from the campus (</w:t>
      </w:r>
      <m:oMath>
        <m:acc>
          <m:accPr>
            <m:chr m:val="̅"/>
            <m:ctrlPr>
              <w:rPr>
                <w:rFonts w:ascii="Cambria Math" w:hAnsi="Cambria Math" w:cs="Times New Roman"/>
                <w:bCs/>
                <w:i/>
                <w:iCs/>
                <w:sz w:val="20"/>
                <w:szCs w:val="20"/>
                <w:shd w:val="clear" w:color="auto" w:fill="FFFFFF"/>
              </w:rPr>
            </m:ctrlPr>
          </m:accPr>
          <m:e>
            <m:r>
              <w:rPr>
                <w:rFonts w:ascii="Cambria Math" w:hAnsi="Cambria Math" w:cs="Times New Roman"/>
                <w:sz w:val="20"/>
                <w:szCs w:val="20"/>
                <w:shd w:val="clear" w:color="auto" w:fill="FFFFFF"/>
              </w:rPr>
              <m:t>X</m:t>
            </m:r>
          </m:e>
        </m:acc>
        <m:r>
          <w:rPr>
            <w:rFonts w:ascii="Cambria Math" w:hAnsi="Cambria Math" w:cs="Times New Roman"/>
            <w:sz w:val="20"/>
            <w:szCs w:val="20"/>
            <w:shd w:val="clear" w:color="auto" w:fill="FFFFFF"/>
          </w:rPr>
          <m:t>=4.15</m:t>
        </m:r>
      </m:oMath>
      <w:r w:rsidRPr="003123EA">
        <w:rPr>
          <w:rStyle w:val="Bodytext2"/>
          <w:b w:val="0"/>
          <w:sz w:val="20"/>
          <w:szCs w:val="20"/>
        </w:rPr>
        <w:t>). The magnitude of this main effect was medium.</w:t>
      </w:r>
    </w:p>
    <w:p w14:paraId="753916F8" w14:textId="77777777" w:rsidR="00B51910" w:rsidRPr="003123EA" w:rsidRDefault="00B51910" w:rsidP="00B51910">
      <w:pPr>
        <w:ind w:left="720"/>
        <w:outlineLvl w:val="0"/>
        <w:rPr>
          <w:rStyle w:val="Bodytext2"/>
          <w:b w:val="0"/>
          <w:sz w:val="20"/>
          <w:szCs w:val="20"/>
        </w:rPr>
      </w:pPr>
    </w:p>
    <w:tbl>
      <w:tblPr>
        <w:tblStyle w:val="TableGrid"/>
        <w:tblW w:w="83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Problem 2 summary data. Columns are Direction Traveling (A) which includes categories for Toward-Campus and Away-from-Campus, and Direction Facing (B) which includes categories for Toward-Campus and Away-from-Campus. For the Toward-Campus Facing condition: Toward-Campus-Traveling is 3.65 and Away-from-Campus-Traveling is 4.30, with a row mean of X-bar-sub-B-sub-1 equals 3.975. For the Away-from-Campus-Facing condition: Toward-Campus-Traveling is 3.60 and Away-from-Campus-Traveling is 4.00, with a row mean of X-bar-sub-B-sub-2 equals 3.80. The bottom row contains the column means for Direction-Traveling and the grand mean. The column mean for Toward-Campus-Traveling is X-bar-sub-A-sub-1 equals 3.625, the column mean for Away-from-Campus-Direction-Traveling is X-bar-sub-A-sub-2 equals 4.15, and the grand mean is X-bar-sub-G-M-equals 3.888."/>
      </w:tblPr>
      <w:tblGrid>
        <w:gridCol w:w="1526"/>
        <w:gridCol w:w="2039"/>
        <w:gridCol w:w="1488"/>
        <w:gridCol w:w="1722"/>
        <w:gridCol w:w="1618"/>
      </w:tblGrid>
      <w:tr w:rsidR="00B51910" w:rsidRPr="00872780" w14:paraId="24DB0A09" w14:textId="77777777" w:rsidTr="00CD66D5">
        <w:trPr>
          <w:trHeight w:val="259"/>
          <w:tblHeader/>
          <w:jc w:val="center"/>
        </w:trPr>
        <w:tc>
          <w:tcPr>
            <w:tcW w:w="1526" w:type="dxa"/>
          </w:tcPr>
          <w:p w14:paraId="7D531424" w14:textId="77777777" w:rsidR="00B51910" w:rsidRPr="00872780" w:rsidRDefault="00B51910" w:rsidP="00872780">
            <w:pPr>
              <w:rPr>
                <w:rStyle w:val="Bodytext2"/>
                <w:b w:val="0"/>
                <w:sz w:val="20"/>
                <w:szCs w:val="20"/>
              </w:rPr>
            </w:pPr>
          </w:p>
        </w:tc>
        <w:tc>
          <w:tcPr>
            <w:tcW w:w="2039" w:type="dxa"/>
          </w:tcPr>
          <w:p w14:paraId="7738A5AE" w14:textId="77777777" w:rsidR="00B51910" w:rsidRPr="00872780" w:rsidRDefault="00B51910" w:rsidP="00872780">
            <w:pPr>
              <w:rPr>
                <w:rStyle w:val="Bodytext2"/>
                <w:b w:val="0"/>
                <w:sz w:val="20"/>
                <w:szCs w:val="20"/>
              </w:rPr>
            </w:pPr>
          </w:p>
        </w:tc>
        <w:tc>
          <w:tcPr>
            <w:tcW w:w="3210" w:type="dxa"/>
            <w:gridSpan w:val="2"/>
          </w:tcPr>
          <w:p w14:paraId="5339071C" w14:textId="29C236D8" w:rsidR="00B51910" w:rsidRPr="00872780" w:rsidRDefault="00872780" w:rsidP="00872780">
            <w:pPr>
              <w:rPr>
                <w:rStyle w:val="Bodytext2"/>
                <w:b w:val="0"/>
                <w:sz w:val="20"/>
                <w:szCs w:val="20"/>
              </w:rPr>
            </w:pPr>
            <w:r>
              <w:rPr>
                <w:rStyle w:val="Bodytext2"/>
                <w:b w:val="0"/>
                <w:sz w:val="20"/>
                <w:szCs w:val="20"/>
              </w:rPr>
              <w:t xml:space="preserve">          </w:t>
            </w:r>
            <w:r w:rsidR="00B51910" w:rsidRPr="00872780">
              <w:rPr>
                <w:rStyle w:val="Bodytext2"/>
                <w:b w:val="0"/>
                <w:sz w:val="20"/>
                <w:szCs w:val="20"/>
              </w:rPr>
              <w:t>Direction Traveling (A)</w:t>
            </w:r>
          </w:p>
        </w:tc>
        <w:tc>
          <w:tcPr>
            <w:tcW w:w="1618" w:type="dxa"/>
          </w:tcPr>
          <w:p w14:paraId="4DD2A399" w14:textId="77777777" w:rsidR="00B51910" w:rsidRPr="00872780" w:rsidRDefault="00B51910" w:rsidP="00872780">
            <w:pPr>
              <w:rPr>
                <w:rStyle w:val="Bodytext2"/>
                <w:b w:val="0"/>
                <w:sz w:val="20"/>
                <w:szCs w:val="20"/>
              </w:rPr>
            </w:pPr>
          </w:p>
        </w:tc>
      </w:tr>
      <w:tr w:rsidR="00B51910" w:rsidRPr="00872780" w14:paraId="360AF52B" w14:textId="77777777" w:rsidTr="00CD66D5">
        <w:trPr>
          <w:trHeight w:val="259"/>
          <w:jc w:val="center"/>
        </w:trPr>
        <w:tc>
          <w:tcPr>
            <w:tcW w:w="1526" w:type="dxa"/>
          </w:tcPr>
          <w:p w14:paraId="021CD2DD" w14:textId="77777777" w:rsidR="00B51910" w:rsidRPr="00872780" w:rsidRDefault="00B51910" w:rsidP="00872780">
            <w:pPr>
              <w:rPr>
                <w:rStyle w:val="Bodytext2"/>
                <w:b w:val="0"/>
                <w:sz w:val="20"/>
                <w:szCs w:val="20"/>
              </w:rPr>
            </w:pPr>
          </w:p>
        </w:tc>
        <w:tc>
          <w:tcPr>
            <w:tcW w:w="2039" w:type="dxa"/>
          </w:tcPr>
          <w:p w14:paraId="26D228BA" w14:textId="77777777" w:rsidR="00B51910" w:rsidRPr="00872780" w:rsidRDefault="00B51910" w:rsidP="00872780">
            <w:pPr>
              <w:rPr>
                <w:rStyle w:val="Bodytext2"/>
                <w:b w:val="0"/>
                <w:sz w:val="20"/>
                <w:szCs w:val="20"/>
              </w:rPr>
            </w:pPr>
          </w:p>
        </w:tc>
        <w:tc>
          <w:tcPr>
            <w:tcW w:w="1488" w:type="dxa"/>
            <w:tcBorders>
              <w:bottom w:val="single" w:sz="4" w:space="0" w:color="auto"/>
            </w:tcBorders>
          </w:tcPr>
          <w:p w14:paraId="67712323" w14:textId="77777777" w:rsidR="00B51910" w:rsidRPr="00872780" w:rsidRDefault="00B51910" w:rsidP="00872780">
            <w:pPr>
              <w:jc w:val="center"/>
              <w:rPr>
                <w:rStyle w:val="Bodytext2"/>
                <w:b w:val="0"/>
                <w:sz w:val="20"/>
                <w:szCs w:val="20"/>
              </w:rPr>
            </w:pPr>
            <w:r w:rsidRPr="00872780">
              <w:rPr>
                <w:rStyle w:val="Bodytext2"/>
                <w:b w:val="0"/>
                <w:sz w:val="20"/>
                <w:szCs w:val="20"/>
              </w:rPr>
              <w:t>Toward Campus</w:t>
            </w:r>
          </w:p>
        </w:tc>
        <w:tc>
          <w:tcPr>
            <w:tcW w:w="1722" w:type="dxa"/>
            <w:tcBorders>
              <w:bottom w:val="single" w:sz="4" w:space="0" w:color="auto"/>
            </w:tcBorders>
          </w:tcPr>
          <w:p w14:paraId="7A5DF610" w14:textId="77777777" w:rsidR="00B51910" w:rsidRPr="00872780" w:rsidRDefault="00B51910" w:rsidP="00872780">
            <w:pPr>
              <w:jc w:val="center"/>
              <w:rPr>
                <w:rStyle w:val="Bodytext2"/>
                <w:b w:val="0"/>
                <w:sz w:val="20"/>
                <w:szCs w:val="20"/>
              </w:rPr>
            </w:pPr>
            <w:r w:rsidRPr="00872780">
              <w:rPr>
                <w:rStyle w:val="Bodytext2"/>
                <w:b w:val="0"/>
                <w:sz w:val="20"/>
                <w:szCs w:val="20"/>
              </w:rPr>
              <w:t>Away from Campus</w:t>
            </w:r>
          </w:p>
        </w:tc>
        <w:tc>
          <w:tcPr>
            <w:tcW w:w="1618" w:type="dxa"/>
          </w:tcPr>
          <w:p w14:paraId="01B5C9CA" w14:textId="77777777" w:rsidR="00B51910" w:rsidRPr="00872780" w:rsidRDefault="00B51910" w:rsidP="00872780">
            <w:pPr>
              <w:rPr>
                <w:rStyle w:val="Bodytext2"/>
                <w:b w:val="0"/>
                <w:sz w:val="20"/>
                <w:szCs w:val="20"/>
              </w:rPr>
            </w:pPr>
          </w:p>
        </w:tc>
      </w:tr>
      <w:tr w:rsidR="00B51910" w:rsidRPr="00872780" w14:paraId="41EFC718" w14:textId="77777777" w:rsidTr="00CD66D5">
        <w:trPr>
          <w:trHeight w:val="259"/>
          <w:jc w:val="center"/>
        </w:trPr>
        <w:tc>
          <w:tcPr>
            <w:tcW w:w="1526" w:type="dxa"/>
            <w:vMerge w:val="restart"/>
            <w:vAlign w:val="center"/>
          </w:tcPr>
          <w:p w14:paraId="5D6C4199" w14:textId="77777777" w:rsidR="00B51910" w:rsidRPr="00872780" w:rsidRDefault="00B51910" w:rsidP="00872780">
            <w:pPr>
              <w:rPr>
                <w:rStyle w:val="Bodytext2"/>
                <w:b w:val="0"/>
                <w:sz w:val="20"/>
                <w:szCs w:val="20"/>
              </w:rPr>
            </w:pPr>
            <w:r w:rsidRPr="00872780">
              <w:rPr>
                <w:rStyle w:val="Bodytext2"/>
                <w:b w:val="0"/>
                <w:sz w:val="20"/>
                <w:szCs w:val="20"/>
              </w:rPr>
              <w:t>Direction Facing (B)</w:t>
            </w:r>
          </w:p>
        </w:tc>
        <w:tc>
          <w:tcPr>
            <w:tcW w:w="2039" w:type="dxa"/>
            <w:tcBorders>
              <w:right w:val="single" w:sz="4" w:space="0" w:color="auto"/>
            </w:tcBorders>
          </w:tcPr>
          <w:p w14:paraId="1D1D664C" w14:textId="77777777" w:rsidR="00B51910" w:rsidRPr="00872780" w:rsidRDefault="00B51910" w:rsidP="00872780">
            <w:pPr>
              <w:rPr>
                <w:rStyle w:val="Bodytext2"/>
                <w:b w:val="0"/>
                <w:sz w:val="20"/>
                <w:szCs w:val="20"/>
              </w:rPr>
            </w:pPr>
            <w:r w:rsidRPr="00872780">
              <w:rPr>
                <w:rStyle w:val="Bodytext2"/>
                <w:b w:val="0"/>
                <w:sz w:val="20"/>
                <w:szCs w:val="20"/>
              </w:rPr>
              <w:t>Toward Campus</w:t>
            </w:r>
          </w:p>
        </w:tc>
        <w:tc>
          <w:tcPr>
            <w:tcW w:w="1488" w:type="dxa"/>
            <w:tcBorders>
              <w:top w:val="single" w:sz="4" w:space="0" w:color="auto"/>
              <w:left w:val="single" w:sz="4" w:space="0" w:color="auto"/>
              <w:bottom w:val="single" w:sz="4" w:space="0" w:color="auto"/>
              <w:right w:val="single" w:sz="4" w:space="0" w:color="auto"/>
            </w:tcBorders>
          </w:tcPr>
          <w:p w14:paraId="0BEA31AD" w14:textId="77777777" w:rsidR="00B51910" w:rsidRPr="00872780" w:rsidRDefault="00B51910" w:rsidP="00872780">
            <w:pPr>
              <w:rPr>
                <w:rStyle w:val="Bodytext2"/>
                <w:b w:val="0"/>
                <w:sz w:val="20"/>
                <w:szCs w:val="20"/>
              </w:rPr>
            </w:pPr>
            <w:r w:rsidRPr="00872780">
              <w:rPr>
                <w:rStyle w:val="Bodytext2"/>
                <w:b w:val="0"/>
                <w:sz w:val="20"/>
                <w:szCs w:val="20"/>
              </w:rPr>
              <w:t>3.65</w:t>
            </w:r>
          </w:p>
        </w:tc>
        <w:tc>
          <w:tcPr>
            <w:tcW w:w="1722" w:type="dxa"/>
            <w:tcBorders>
              <w:top w:val="single" w:sz="4" w:space="0" w:color="auto"/>
              <w:left w:val="single" w:sz="4" w:space="0" w:color="auto"/>
              <w:bottom w:val="single" w:sz="4" w:space="0" w:color="auto"/>
              <w:right w:val="single" w:sz="4" w:space="0" w:color="auto"/>
            </w:tcBorders>
          </w:tcPr>
          <w:p w14:paraId="328078F0" w14:textId="77777777" w:rsidR="00B51910" w:rsidRPr="00872780" w:rsidRDefault="00B51910" w:rsidP="00872780">
            <w:pPr>
              <w:rPr>
                <w:rStyle w:val="Bodytext2"/>
                <w:b w:val="0"/>
                <w:sz w:val="20"/>
                <w:szCs w:val="20"/>
              </w:rPr>
            </w:pPr>
            <w:r w:rsidRPr="00872780">
              <w:rPr>
                <w:rStyle w:val="Bodytext2"/>
                <w:b w:val="0"/>
                <w:sz w:val="20"/>
                <w:szCs w:val="20"/>
              </w:rPr>
              <w:t>4.30</w:t>
            </w:r>
          </w:p>
        </w:tc>
        <w:tc>
          <w:tcPr>
            <w:tcW w:w="1618" w:type="dxa"/>
            <w:tcBorders>
              <w:left w:val="single" w:sz="4" w:space="0" w:color="auto"/>
            </w:tcBorders>
          </w:tcPr>
          <w:p w14:paraId="05AC66C8" w14:textId="3F17B807" w:rsidR="00B51910" w:rsidRPr="00872780" w:rsidRDefault="00000000" w:rsidP="00872780">
            <w:pPr>
              <w:rPr>
                <w:rStyle w:val="Bodytext2"/>
                <w:b w:val="0"/>
                <w:sz w:val="20"/>
                <w:szCs w:val="20"/>
              </w:rPr>
            </w:pPr>
            <m:oMathPara>
              <m:oMathParaPr>
                <m:jc m:val="left"/>
              </m:oMathParaPr>
              <m:oMath>
                <m:sSub>
                  <m:sSubPr>
                    <m:ctrlPr>
                      <w:rPr>
                        <w:rStyle w:val="Bodytext2"/>
                        <w:rFonts w:ascii="Cambria Math" w:hAnsi="Cambria Math"/>
                        <w:b w:val="0"/>
                        <w:bCs w:val="0"/>
                        <w:i/>
                        <w:sz w:val="20"/>
                        <w:szCs w:val="20"/>
                      </w:rPr>
                    </m:ctrlPr>
                  </m:sSubPr>
                  <m:e>
                    <m:acc>
                      <m:accPr>
                        <m:chr m:val="̅"/>
                        <m:ctrlPr>
                          <w:rPr>
                            <w:rStyle w:val="Bodytext2"/>
                            <w:rFonts w:ascii="Cambria Math" w:hAnsi="Cambria Math"/>
                            <w:b w:val="0"/>
                            <w:bCs w:val="0"/>
                            <w:i/>
                            <w:sz w:val="20"/>
                            <w:szCs w:val="20"/>
                          </w:rPr>
                        </m:ctrlPr>
                      </m:accPr>
                      <m:e>
                        <m:r>
                          <w:rPr>
                            <w:rStyle w:val="Bodytext2"/>
                            <w:rFonts w:ascii="Cambria Math" w:hAnsi="Cambria Math"/>
                            <w:sz w:val="20"/>
                            <w:szCs w:val="20"/>
                          </w:rPr>
                          <m:t>X</m:t>
                        </m:r>
                      </m:e>
                    </m:acc>
                  </m:e>
                  <m:sub>
                    <m:sSub>
                      <m:sSubPr>
                        <m:ctrlPr>
                          <w:rPr>
                            <w:rStyle w:val="Bodytext2"/>
                            <w:rFonts w:ascii="Cambria Math" w:hAnsi="Cambria Math"/>
                            <w:b w:val="0"/>
                            <w:bCs w:val="0"/>
                            <w:sz w:val="20"/>
                            <w:szCs w:val="20"/>
                          </w:rPr>
                        </m:ctrlPr>
                      </m:sSubPr>
                      <m:e>
                        <m:r>
                          <m:rPr>
                            <m:sty m:val="p"/>
                          </m:rPr>
                          <w:rPr>
                            <w:rStyle w:val="Bodytext2"/>
                            <w:rFonts w:ascii="Cambria Math" w:hAnsi="Cambria Math"/>
                            <w:sz w:val="20"/>
                            <w:szCs w:val="20"/>
                          </w:rPr>
                          <m:t>B</m:t>
                        </m:r>
                      </m:e>
                      <m:sub>
                        <m:r>
                          <w:rPr>
                            <w:rStyle w:val="Bodytext2"/>
                            <w:rFonts w:ascii="Cambria Math" w:hAnsi="Cambria Math"/>
                            <w:sz w:val="20"/>
                            <w:szCs w:val="20"/>
                          </w:rPr>
                          <m:t>1</m:t>
                        </m:r>
                      </m:sub>
                    </m:sSub>
                  </m:sub>
                </m:sSub>
                <m:r>
                  <w:rPr>
                    <w:rStyle w:val="Bodytext2"/>
                    <w:rFonts w:ascii="Cambria Math" w:hAnsi="Cambria Math"/>
                    <w:sz w:val="20"/>
                    <w:szCs w:val="20"/>
                  </w:rPr>
                  <m:t>=3.975</m:t>
                </m:r>
              </m:oMath>
            </m:oMathPara>
          </w:p>
        </w:tc>
      </w:tr>
      <w:tr w:rsidR="00B51910" w:rsidRPr="00872780" w14:paraId="5C27B049" w14:textId="77777777" w:rsidTr="00CD66D5">
        <w:trPr>
          <w:trHeight w:val="259"/>
          <w:jc w:val="center"/>
        </w:trPr>
        <w:tc>
          <w:tcPr>
            <w:tcW w:w="1526" w:type="dxa"/>
            <w:vMerge/>
          </w:tcPr>
          <w:p w14:paraId="26B5C5A7" w14:textId="77777777" w:rsidR="00B51910" w:rsidRPr="00872780" w:rsidRDefault="00B51910" w:rsidP="00872780">
            <w:pPr>
              <w:rPr>
                <w:rStyle w:val="Bodytext2"/>
                <w:b w:val="0"/>
                <w:sz w:val="20"/>
                <w:szCs w:val="20"/>
              </w:rPr>
            </w:pPr>
          </w:p>
        </w:tc>
        <w:tc>
          <w:tcPr>
            <w:tcW w:w="2039" w:type="dxa"/>
            <w:tcBorders>
              <w:right w:val="single" w:sz="4" w:space="0" w:color="auto"/>
            </w:tcBorders>
          </w:tcPr>
          <w:p w14:paraId="266C5AA8" w14:textId="77777777" w:rsidR="00B51910" w:rsidRPr="00872780" w:rsidRDefault="00B51910" w:rsidP="00872780">
            <w:pPr>
              <w:rPr>
                <w:rStyle w:val="Bodytext2"/>
                <w:b w:val="0"/>
                <w:sz w:val="20"/>
                <w:szCs w:val="20"/>
              </w:rPr>
            </w:pPr>
            <w:r w:rsidRPr="00872780">
              <w:rPr>
                <w:rStyle w:val="Bodytext2"/>
                <w:b w:val="0"/>
                <w:sz w:val="20"/>
                <w:szCs w:val="20"/>
              </w:rPr>
              <w:t>Away from Campus</w:t>
            </w:r>
          </w:p>
        </w:tc>
        <w:tc>
          <w:tcPr>
            <w:tcW w:w="1488" w:type="dxa"/>
            <w:tcBorders>
              <w:top w:val="single" w:sz="4" w:space="0" w:color="auto"/>
              <w:left w:val="single" w:sz="4" w:space="0" w:color="auto"/>
              <w:bottom w:val="single" w:sz="4" w:space="0" w:color="auto"/>
              <w:right w:val="single" w:sz="4" w:space="0" w:color="auto"/>
            </w:tcBorders>
          </w:tcPr>
          <w:p w14:paraId="25DEA158" w14:textId="77777777" w:rsidR="00B51910" w:rsidRPr="00872780" w:rsidRDefault="00B51910" w:rsidP="00872780">
            <w:pPr>
              <w:rPr>
                <w:rStyle w:val="Bodytext2"/>
                <w:b w:val="0"/>
                <w:sz w:val="20"/>
                <w:szCs w:val="20"/>
              </w:rPr>
            </w:pPr>
            <w:r w:rsidRPr="00872780">
              <w:rPr>
                <w:rStyle w:val="Bodytext2"/>
                <w:b w:val="0"/>
                <w:sz w:val="20"/>
                <w:szCs w:val="20"/>
              </w:rPr>
              <w:t>3.60</w:t>
            </w:r>
          </w:p>
        </w:tc>
        <w:tc>
          <w:tcPr>
            <w:tcW w:w="1722" w:type="dxa"/>
            <w:tcBorders>
              <w:top w:val="single" w:sz="4" w:space="0" w:color="auto"/>
              <w:left w:val="single" w:sz="4" w:space="0" w:color="auto"/>
              <w:bottom w:val="single" w:sz="4" w:space="0" w:color="auto"/>
              <w:right w:val="single" w:sz="4" w:space="0" w:color="auto"/>
            </w:tcBorders>
          </w:tcPr>
          <w:p w14:paraId="68E07D4A" w14:textId="77777777" w:rsidR="00B51910" w:rsidRPr="00872780" w:rsidRDefault="00B51910" w:rsidP="00872780">
            <w:pPr>
              <w:rPr>
                <w:rStyle w:val="Bodytext2"/>
                <w:b w:val="0"/>
                <w:sz w:val="20"/>
                <w:szCs w:val="20"/>
              </w:rPr>
            </w:pPr>
            <w:r w:rsidRPr="00872780">
              <w:rPr>
                <w:rStyle w:val="Bodytext2"/>
                <w:b w:val="0"/>
                <w:sz w:val="20"/>
                <w:szCs w:val="20"/>
              </w:rPr>
              <w:t>4.00</w:t>
            </w:r>
          </w:p>
        </w:tc>
        <w:tc>
          <w:tcPr>
            <w:tcW w:w="1618" w:type="dxa"/>
            <w:tcBorders>
              <w:left w:val="single" w:sz="4" w:space="0" w:color="auto"/>
            </w:tcBorders>
          </w:tcPr>
          <w:p w14:paraId="0733754D" w14:textId="4192C7DF" w:rsidR="00B51910" w:rsidRPr="00872780" w:rsidRDefault="00000000" w:rsidP="00872780">
            <w:pPr>
              <w:rPr>
                <w:rStyle w:val="Bodytext2"/>
                <w:b w:val="0"/>
                <w:sz w:val="20"/>
                <w:szCs w:val="20"/>
              </w:rPr>
            </w:pPr>
            <m:oMathPara>
              <m:oMathParaPr>
                <m:jc m:val="left"/>
              </m:oMathParaPr>
              <m:oMath>
                <m:sSub>
                  <m:sSubPr>
                    <m:ctrlPr>
                      <w:rPr>
                        <w:rStyle w:val="Bodytext2"/>
                        <w:rFonts w:ascii="Cambria Math" w:hAnsi="Cambria Math"/>
                        <w:b w:val="0"/>
                        <w:bCs w:val="0"/>
                        <w:i/>
                        <w:sz w:val="20"/>
                        <w:szCs w:val="20"/>
                      </w:rPr>
                    </m:ctrlPr>
                  </m:sSubPr>
                  <m:e>
                    <m:acc>
                      <m:accPr>
                        <m:chr m:val="̅"/>
                        <m:ctrlPr>
                          <w:rPr>
                            <w:rStyle w:val="Bodytext2"/>
                            <w:rFonts w:ascii="Cambria Math" w:hAnsi="Cambria Math"/>
                            <w:b w:val="0"/>
                            <w:bCs w:val="0"/>
                            <w:i/>
                            <w:sz w:val="20"/>
                            <w:szCs w:val="20"/>
                          </w:rPr>
                        </m:ctrlPr>
                      </m:accPr>
                      <m:e>
                        <m:r>
                          <w:rPr>
                            <w:rStyle w:val="Bodytext2"/>
                            <w:rFonts w:ascii="Cambria Math" w:hAnsi="Cambria Math"/>
                            <w:sz w:val="20"/>
                            <w:szCs w:val="20"/>
                          </w:rPr>
                          <m:t>X</m:t>
                        </m:r>
                      </m:e>
                    </m:acc>
                  </m:e>
                  <m:sub>
                    <m:sSub>
                      <m:sSubPr>
                        <m:ctrlPr>
                          <w:rPr>
                            <w:rStyle w:val="Bodytext2"/>
                            <w:rFonts w:ascii="Cambria Math" w:hAnsi="Cambria Math"/>
                            <w:b w:val="0"/>
                            <w:bCs w:val="0"/>
                            <w:sz w:val="20"/>
                            <w:szCs w:val="20"/>
                          </w:rPr>
                        </m:ctrlPr>
                      </m:sSubPr>
                      <m:e>
                        <m:r>
                          <m:rPr>
                            <m:sty m:val="p"/>
                          </m:rPr>
                          <w:rPr>
                            <w:rStyle w:val="Bodytext2"/>
                            <w:rFonts w:ascii="Cambria Math" w:hAnsi="Cambria Math"/>
                            <w:sz w:val="20"/>
                            <w:szCs w:val="20"/>
                          </w:rPr>
                          <m:t>B</m:t>
                        </m:r>
                      </m:e>
                      <m:sub>
                        <m:r>
                          <w:rPr>
                            <w:rStyle w:val="Bodytext2"/>
                            <w:rFonts w:ascii="Cambria Math" w:hAnsi="Cambria Math"/>
                            <w:sz w:val="20"/>
                            <w:szCs w:val="20"/>
                          </w:rPr>
                          <m:t>2</m:t>
                        </m:r>
                      </m:sub>
                    </m:sSub>
                  </m:sub>
                </m:sSub>
                <m:r>
                  <w:rPr>
                    <w:rStyle w:val="Bodytext2"/>
                    <w:rFonts w:ascii="Cambria Math" w:hAnsi="Cambria Math"/>
                    <w:sz w:val="20"/>
                    <w:szCs w:val="20"/>
                  </w:rPr>
                  <m:t>=3.80</m:t>
                </m:r>
              </m:oMath>
            </m:oMathPara>
          </w:p>
        </w:tc>
      </w:tr>
      <w:tr w:rsidR="00B51910" w:rsidRPr="00872780" w14:paraId="1C259E2D" w14:textId="77777777" w:rsidTr="00CD66D5">
        <w:trPr>
          <w:trHeight w:val="259"/>
          <w:jc w:val="center"/>
        </w:trPr>
        <w:tc>
          <w:tcPr>
            <w:tcW w:w="1526" w:type="dxa"/>
          </w:tcPr>
          <w:p w14:paraId="79A2CBE3" w14:textId="77777777" w:rsidR="00B51910" w:rsidRPr="00872780" w:rsidRDefault="00B51910" w:rsidP="00872780">
            <w:pPr>
              <w:rPr>
                <w:rStyle w:val="Bodytext2"/>
                <w:b w:val="0"/>
                <w:sz w:val="20"/>
                <w:szCs w:val="20"/>
              </w:rPr>
            </w:pPr>
          </w:p>
        </w:tc>
        <w:tc>
          <w:tcPr>
            <w:tcW w:w="2039" w:type="dxa"/>
          </w:tcPr>
          <w:p w14:paraId="7574CED4" w14:textId="77777777" w:rsidR="00B51910" w:rsidRPr="00872780" w:rsidRDefault="00B51910" w:rsidP="00872780">
            <w:pPr>
              <w:rPr>
                <w:rStyle w:val="Bodytext2"/>
                <w:b w:val="0"/>
                <w:sz w:val="20"/>
                <w:szCs w:val="20"/>
              </w:rPr>
            </w:pPr>
          </w:p>
        </w:tc>
        <w:tc>
          <w:tcPr>
            <w:tcW w:w="1488" w:type="dxa"/>
            <w:tcBorders>
              <w:top w:val="single" w:sz="4" w:space="0" w:color="auto"/>
            </w:tcBorders>
          </w:tcPr>
          <w:p w14:paraId="1D2F9587" w14:textId="0AFCC943" w:rsidR="00B51910" w:rsidRPr="00872780" w:rsidRDefault="00000000" w:rsidP="00872780">
            <w:pPr>
              <w:rPr>
                <w:rStyle w:val="Bodytext2"/>
                <w:b w:val="0"/>
                <w:sz w:val="20"/>
                <w:szCs w:val="20"/>
              </w:rPr>
            </w:pPr>
            <m:oMathPara>
              <m:oMath>
                <m:sSub>
                  <m:sSubPr>
                    <m:ctrlPr>
                      <w:rPr>
                        <w:rStyle w:val="Bodytext2"/>
                        <w:rFonts w:ascii="Cambria Math" w:hAnsi="Cambria Math"/>
                        <w:b w:val="0"/>
                        <w:bCs w:val="0"/>
                        <w:i/>
                        <w:sz w:val="20"/>
                        <w:szCs w:val="20"/>
                      </w:rPr>
                    </m:ctrlPr>
                  </m:sSubPr>
                  <m:e>
                    <m:acc>
                      <m:accPr>
                        <m:chr m:val="̅"/>
                        <m:ctrlPr>
                          <w:rPr>
                            <w:rStyle w:val="Bodytext2"/>
                            <w:rFonts w:ascii="Cambria Math" w:hAnsi="Cambria Math"/>
                            <w:b w:val="0"/>
                            <w:bCs w:val="0"/>
                            <w:i/>
                            <w:sz w:val="20"/>
                            <w:szCs w:val="20"/>
                          </w:rPr>
                        </m:ctrlPr>
                      </m:accPr>
                      <m:e>
                        <m:r>
                          <w:rPr>
                            <w:rStyle w:val="Bodytext2"/>
                            <w:rFonts w:ascii="Cambria Math" w:hAnsi="Cambria Math"/>
                            <w:sz w:val="20"/>
                            <w:szCs w:val="20"/>
                          </w:rPr>
                          <m:t>X</m:t>
                        </m:r>
                      </m:e>
                    </m:acc>
                  </m:e>
                  <m:sub>
                    <m:sSub>
                      <m:sSubPr>
                        <m:ctrlPr>
                          <w:rPr>
                            <w:rStyle w:val="Bodytext2"/>
                            <w:rFonts w:ascii="Cambria Math" w:hAnsi="Cambria Math"/>
                            <w:b w:val="0"/>
                            <w:bCs w:val="0"/>
                            <w:sz w:val="20"/>
                            <w:szCs w:val="20"/>
                          </w:rPr>
                        </m:ctrlPr>
                      </m:sSubPr>
                      <m:e>
                        <m:r>
                          <m:rPr>
                            <m:sty m:val="p"/>
                          </m:rPr>
                          <w:rPr>
                            <w:rStyle w:val="Bodytext2"/>
                            <w:rFonts w:ascii="Cambria Math" w:hAnsi="Cambria Math"/>
                            <w:sz w:val="20"/>
                            <w:szCs w:val="20"/>
                          </w:rPr>
                          <m:t>A</m:t>
                        </m:r>
                      </m:e>
                      <m:sub>
                        <m:r>
                          <w:rPr>
                            <w:rStyle w:val="Bodytext2"/>
                            <w:rFonts w:ascii="Cambria Math" w:hAnsi="Cambria Math"/>
                            <w:sz w:val="20"/>
                            <w:szCs w:val="20"/>
                          </w:rPr>
                          <m:t>1</m:t>
                        </m:r>
                      </m:sub>
                    </m:sSub>
                  </m:sub>
                </m:sSub>
                <m:r>
                  <w:rPr>
                    <w:rStyle w:val="Bodytext2"/>
                    <w:rFonts w:ascii="Cambria Math" w:hAnsi="Cambria Math"/>
                    <w:sz w:val="20"/>
                    <w:szCs w:val="20"/>
                  </w:rPr>
                  <m:t>=3.625</m:t>
                </m:r>
              </m:oMath>
            </m:oMathPara>
          </w:p>
        </w:tc>
        <w:tc>
          <w:tcPr>
            <w:tcW w:w="1722" w:type="dxa"/>
            <w:tcBorders>
              <w:top w:val="single" w:sz="4" w:space="0" w:color="auto"/>
            </w:tcBorders>
          </w:tcPr>
          <w:p w14:paraId="45880EEB" w14:textId="7ADCF972" w:rsidR="00B51910" w:rsidRPr="00872780" w:rsidRDefault="00000000" w:rsidP="00872780">
            <w:pPr>
              <w:rPr>
                <w:rStyle w:val="Bodytext2"/>
                <w:b w:val="0"/>
                <w:sz w:val="20"/>
                <w:szCs w:val="20"/>
              </w:rPr>
            </w:pPr>
            <m:oMathPara>
              <m:oMath>
                <m:sSub>
                  <m:sSubPr>
                    <m:ctrlPr>
                      <w:rPr>
                        <w:rStyle w:val="Bodytext2"/>
                        <w:rFonts w:ascii="Cambria Math" w:hAnsi="Cambria Math"/>
                        <w:b w:val="0"/>
                        <w:bCs w:val="0"/>
                        <w:i/>
                        <w:sz w:val="20"/>
                        <w:szCs w:val="20"/>
                      </w:rPr>
                    </m:ctrlPr>
                  </m:sSubPr>
                  <m:e>
                    <m:acc>
                      <m:accPr>
                        <m:chr m:val="̅"/>
                        <m:ctrlPr>
                          <w:rPr>
                            <w:rStyle w:val="Bodytext2"/>
                            <w:rFonts w:ascii="Cambria Math" w:hAnsi="Cambria Math"/>
                            <w:b w:val="0"/>
                            <w:bCs w:val="0"/>
                            <w:i/>
                            <w:sz w:val="20"/>
                            <w:szCs w:val="20"/>
                          </w:rPr>
                        </m:ctrlPr>
                      </m:accPr>
                      <m:e>
                        <m:r>
                          <w:rPr>
                            <w:rStyle w:val="Bodytext2"/>
                            <w:rFonts w:ascii="Cambria Math" w:hAnsi="Cambria Math"/>
                            <w:sz w:val="20"/>
                            <w:szCs w:val="20"/>
                          </w:rPr>
                          <m:t>X</m:t>
                        </m:r>
                      </m:e>
                    </m:acc>
                  </m:e>
                  <m:sub>
                    <m:sSub>
                      <m:sSubPr>
                        <m:ctrlPr>
                          <w:rPr>
                            <w:rStyle w:val="Bodytext2"/>
                            <w:rFonts w:ascii="Cambria Math" w:hAnsi="Cambria Math"/>
                            <w:b w:val="0"/>
                            <w:bCs w:val="0"/>
                            <w:sz w:val="20"/>
                            <w:szCs w:val="20"/>
                          </w:rPr>
                        </m:ctrlPr>
                      </m:sSubPr>
                      <m:e>
                        <m:r>
                          <m:rPr>
                            <m:sty m:val="p"/>
                          </m:rPr>
                          <w:rPr>
                            <w:rStyle w:val="Bodytext2"/>
                            <w:rFonts w:ascii="Cambria Math" w:hAnsi="Cambria Math"/>
                            <w:sz w:val="20"/>
                            <w:szCs w:val="20"/>
                          </w:rPr>
                          <m:t>A</m:t>
                        </m:r>
                      </m:e>
                      <m:sub>
                        <m:r>
                          <w:rPr>
                            <w:rStyle w:val="Bodytext2"/>
                            <w:rFonts w:ascii="Cambria Math" w:hAnsi="Cambria Math"/>
                            <w:sz w:val="20"/>
                            <w:szCs w:val="20"/>
                          </w:rPr>
                          <m:t>2</m:t>
                        </m:r>
                      </m:sub>
                    </m:sSub>
                  </m:sub>
                </m:sSub>
                <m:r>
                  <w:rPr>
                    <w:rStyle w:val="Bodytext2"/>
                    <w:rFonts w:ascii="Cambria Math" w:hAnsi="Cambria Math"/>
                    <w:sz w:val="20"/>
                    <w:szCs w:val="20"/>
                  </w:rPr>
                  <m:t>=</m:t>
                </m:r>
                <m:r>
                  <m:rPr>
                    <m:sty m:val="p"/>
                  </m:rPr>
                  <w:rPr>
                    <w:rStyle w:val="Bodytext2"/>
                    <w:rFonts w:ascii="Cambria Math" w:hAnsi="Cambria Math"/>
                    <w:sz w:val="20"/>
                    <w:szCs w:val="20"/>
                  </w:rPr>
                  <m:t>4.15</m:t>
                </m:r>
              </m:oMath>
            </m:oMathPara>
          </w:p>
        </w:tc>
        <w:tc>
          <w:tcPr>
            <w:tcW w:w="1618" w:type="dxa"/>
          </w:tcPr>
          <w:p w14:paraId="0FB13407" w14:textId="56356916" w:rsidR="00B51910" w:rsidRPr="00872780" w:rsidRDefault="00000000" w:rsidP="00872780">
            <w:pPr>
              <w:rPr>
                <w:rStyle w:val="Bodytext2"/>
                <w:rFonts w:eastAsia="Calibri"/>
                <w:b w:val="0"/>
                <w:sz w:val="20"/>
                <w:szCs w:val="20"/>
              </w:rPr>
            </w:pPr>
            <m:oMathPara>
              <m:oMathParaPr>
                <m:jc m:val="left"/>
              </m:oMathParaPr>
              <m:oMath>
                <m:sSub>
                  <m:sSubPr>
                    <m:ctrlPr>
                      <w:rPr>
                        <w:rStyle w:val="Bodytext2"/>
                        <w:rFonts w:ascii="Cambria Math" w:hAnsi="Cambria Math"/>
                        <w:b w:val="0"/>
                        <w:bCs w:val="0"/>
                        <w:i/>
                        <w:sz w:val="20"/>
                        <w:szCs w:val="20"/>
                      </w:rPr>
                    </m:ctrlPr>
                  </m:sSubPr>
                  <m:e>
                    <m:acc>
                      <m:accPr>
                        <m:chr m:val="̅"/>
                        <m:ctrlPr>
                          <w:rPr>
                            <w:rStyle w:val="Bodytext2"/>
                            <w:rFonts w:ascii="Cambria Math" w:hAnsi="Cambria Math"/>
                            <w:b w:val="0"/>
                            <w:bCs w:val="0"/>
                            <w:i/>
                            <w:sz w:val="20"/>
                            <w:szCs w:val="20"/>
                          </w:rPr>
                        </m:ctrlPr>
                      </m:accPr>
                      <m:e>
                        <m:r>
                          <w:rPr>
                            <w:rStyle w:val="Bodytext2"/>
                            <w:rFonts w:ascii="Cambria Math" w:hAnsi="Cambria Math"/>
                            <w:sz w:val="20"/>
                            <w:szCs w:val="20"/>
                          </w:rPr>
                          <m:t>X</m:t>
                        </m:r>
                      </m:e>
                    </m:acc>
                  </m:e>
                  <m:sub>
                    <m:r>
                      <w:rPr>
                        <w:rStyle w:val="Bodytext2"/>
                        <w:rFonts w:ascii="Cambria Math" w:hAnsi="Cambria Math"/>
                        <w:sz w:val="20"/>
                        <w:szCs w:val="20"/>
                      </w:rPr>
                      <m:t>GM</m:t>
                    </m:r>
                  </m:sub>
                </m:sSub>
                <m:r>
                  <w:rPr>
                    <w:rStyle w:val="Bodytext2"/>
                    <w:rFonts w:ascii="Cambria Math" w:hAnsi="Cambria Math"/>
                    <w:sz w:val="20"/>
                    <w:szCs w:val="20"/>
                  </w:rPr>
                  <m:t>=3.888</m:t>
                </m:r>
              </m:oMath>
            </m:oMathPara>
          </w:p>
        </w:tc>
      </w:tr>
    </w:tbl>
    <w:p w14:paraId="04E33CB6" w14:textId="77777777" w:rsidR="00B51910" w:rsidRPr="00F53081" w:rsidRDefault="00B51910" w:rsidP="00B51910">
      <w:pPr>
        <w:ind w:left="720"/>
        <w:outlineLvl w:val="0"/>
        <w:rPr>
          <w:rFonts w:ascii="Times New Roman" w:hAnsi="Times New Roman" w:cs="Times New Roman"/>
          <w:bCs/>
          <w:iCs/>
          <w:sz w:val="20"/>
          <w:szCs w:val="20"/>
        </w:rPr>
      </w:pPr>
    </w:p>
    <w:p w14:paraId="2C439355" w14:textId="786B4594" w:rsidR="00B51910" w:rsidRPr="005F7B63" w:rsidRDefault="00000000" w:rsidP="00256A96">
      <w:pPr>
        <w:pStyle w:val="Bodytext21"/>
        <w:shd w:val="clear" w:color="auto" w:fill="auto"/>
        <w:spacing w:line="360" w:lineRule="auto"/>
        <w:ind w:left="720"/>
        <w:contextualSpacing/>
        <w:rPr>
          <w:b w:val="0"/>
          <w:color w:val="000000"/>
          <w:sz w:val="20"/>
          <w:szCs w:val="20"/>
          <w:shd w:val="clear" w:color="auto" w:fill="FFFFFF"/>
        </w:rPr>
      </w:pPr>
      <m:oMath>
        <m:sSub>
          <m:sSubPr>
            <m:ctrlPr>
              <w:rPr>
                <w:rFonts w:ascii="Cambria Math" w:hAnsi="Cambria Math"/>
                <w:b w:val="0"/>
                <w:i/>
                <w:sz w:val="20"/>
                <w:szCs w:val="20"/>
              </w:rPr>
            </m:ctrlPr>
          </m:sSubPr>
          <m:e>
            <m:r>
              <m:rPr>
                <m:sty m:val="bi"/>
              </m:rPr>
              <w:rPr>
                <w:rFonts w:ascii="Cambria Math" w:hAnsi="Cambria Math"/>
                <w:sz w:val="20"/>
                <w:szCs w:val="20"/>
              </w:rPr>
              <m:t>SS</m:t>
            </m:r>
          </m:e>
          <m:sub>
            <m:r>
              <m:rPr>
                <m:sty m:val="b"/>
              </m:rPr>
              <w:rPr>
                <w:rFonts w:ascii="Cambria Math" w:hAnsi="Cambria Math"/>
                <w:sz w:val="20"/>
                <w:szCs w:val="20"/>
              </w:rPr>
              <m:t>tot</m:t>
            </m:r>
          </m:sub>
        </m:sSub>
        <m:r>
          <m:rPr>
            <m:sty m:val="bi"/>
          </m:rPr>
          <w:rPr>
            <w:rFonts w:ascii="Cambria Math" w:hAnsi="Cambria Math"/>
            <w:sz w:val="20"/>
            <w:szCs w:val="20"/>
          </w:rPr>
          <m:t>=</m:t>
        </m:r>
        <m:nary>
          <m:naryPr>
            <m:chr m:val="∑"/>
            <m:limLoc m:val="undOvr"/>
            <m:subHide m:val="1"/>
            <m:supHide m:val="1"/>
            <m:ctrlPr>
              <w:rPr>
                <w:rFonts w:ascii="Cambria Math" w:hAnsi="Cambria Math"/>
                <w:b w:val="0"/>
                <w:i/>
                <w:sz w:val="20"/>
                <w:szCs w:val="20"/>
              </w:rPr>
            </m:ctrlPr>
          </m:naryPr>
          <m:sub/>
          <m:sup/>
          <m:e>
            <m:sSup>
              <m:sSupPr>
                <m:ctrlPr>
                  <w:rPr>
                    <w:rFonts w:ascii="Cambria Math" w:hAnsi="Cambria Math"/>
                    <w:b w:val="0"/>
                    <w:i/>
                    <w:sz w:val="20"/>
                    <w:szCs w:val="20"/>
                  </w:rPr>
                </m:ctrlPr>
              </m:sSupPr>
              <m:e>
                <m:sSub>
                  <m:sSubPr>
                    <m:ctrlPr>
                      <w:rPr>
                        <w:rFonts w:ascii="Cambria Math" w:hAnsi="Cambria Math"/>
                        <w:b w:val="0"/>
                        <w:i/>
                        <w:sz w:val="20"/>
                        <w:szCs w:val="20"/>
                      </w:rPr>
                    </m:ctrlPr>
                  </m:sSubPr>
                  <m:e>
                    <m:r>
                      <m:rPr>
                        <m:sty m:val="bi"/>
                      </m:rPr>
                      <w:rPr>
                        <w:rFonts w:ascii="Cambria Math" w:hAnsi="Cambria Math"/>
                        <w:sz w:val="20"/>
                        <w:szCs w:val="20"/>
                      </w:rPr>
                      <m:t>X</m:t>
                    </m:r>
                  </m:e>
                  <m:sub>
                    <m:r>
                      <m:rPr>
                        <m:sty m:val="b"/>
                      </m:rPr>
                      <w:rPr>
                        <w:rFonts w:ascii="Cambria Math" w:hAnsi="Cambria Math"/>
                        <w:sz w:val="20"/>
                        <w:szCs w:val="20"/>
                      </w:rPr>
                      <m:t>tot</m:t>
                    </m:r>
                  </m:sub>
                </m:sSub>
              </m:e>
              <m:sup>
                <m:r>
                  <m:rPr>
                    <m:sty m:val="bi"/>
                  </m:rPr>
                  <w:rPr>
                    <w:rFonts w:ascii="Cambria Math" w:hAnsi="Cambria Math"/>
                    <w:sz w:val="20"/>
                    <w:szCs w:val="20"/>
                  </w:rPr>
                  <m:t>2</m:t>
                </m:r>
              </m:sup>
            </m:sSup>
          </m:e>
        </m:nary>
        <m:r>
          <m:rPr>
            <m:sty m:val="bi"/>
          </m:rPr>
          <w:rPr>
            <w:rFonts w:ascii="Cambria Math" w:hAnsi="Cambria Math"/>
            <w:sz w:val="20"/>
            <w:szCs w:val="20"/>
          </w:rPr>
          <m:t>-</m:t>
        </m:r>
        <m:f>
          <m:fPr>
            <m:ctrlPr>
              <w:rPr>
                <w:rFonts w:ascii="Cambria Math" w:hAnsi="Cambria Math"/>
                <w:b w:val="0"/>
                <w:i/>
                <w:sz w:val="20"/>
                <w:szCs w:val="20"/>
              </w:rPr>
            </m:ctrlPr>
          </m:fPr>
          <m:num>
            <m:sSup>
              <m:sSupPr>
                <m:ctrlPr>
                  <w:rPr>
                    <w:rFonts w:ascii="Cambria Math" w:hAnsi="Cambria Math"/>
                    <w:b w:val="0"/>
                    <w:i/>
                    <w:sz w:val="20"/>
                    <w:szCs w:val="20"/>
                  </w:rPr>
                </m:ctrlPr>
              </m:sSupPr>
              <m:e>
                <m:d>
                  <m:dPr>
                    <m:ctrlPr>
                      <w:rPr>
                        <w:rFonts w:ascii="Cambria Math" w:hAnsi="Cambria Math"/>
                        <w:b w:val="0"/>
                        <w:i/>
                        <w:sz w:val="20"/>
                        <w:szCs w:val="20"/>
                      </w:rPr>
                    </m:ctrlPr>
                  </m:dPr>
                  <m:e>
                    <m:nary>
                      <m:naryPr>
                        <m:chr m:val="∑"/>
                        <m:limLoc m:val="undOvr"/>
                        <m:subHide m:val="1"/>
                        <m:supHide m:val="1"/>
                        <m:ctrlPr>
                          <w:rPr>
                            <w:rFonts w:ascii="Cambria Math" w:hAnsi="Cambria Math"/>
                            <w:b w:val="0"/>
                            <w:i/>
                            <w:sz w:val="20"/>
                            <w:szCs w:val="20"/>
                          </w:rPr>
                        </m:ctrlPr>
                      </m:naryPr>
                      <m:sub/>
                      <m:sup/>
                      <m:e>
                        <m:sSub>
                          <m:sSubPr>
                            <m:ctrlPr>
                              <w:rPr>
                                <w:rFonts w:ascii="Cambria Math" w:hAnsi="Cambria Math"/>
                                <w:b w:val="0"/>
                                <w:i/>
                                <w:sz w:val="20"/>
                                <w:szCs w:val="20"/>
                              </w:rPr>
                            </m:ctrlPr>
                          </m:sSubPr>
                          <m:e>
                            <m:r>
                              <m:rPr>
                                <m:sty m:val="bi"/>
                              </m:rPr>
                              <w:rPr>
                                <w:rFonts w:ascii="Cambria Math" w:hAnsi="Cambria Math"/>
                                <w:sz w:val="20"/>
                                <w:szCs w:val="20"/>
                              </w:rPr>
                              <m:t>X</m:t>
                            </m:r>
                          </m:e>
                          <m:sub>
                            <m:r>
                              <m:rPr>
                                <m:sty m:val="b"/>
                              </m:rPr>
                              <w:rPr>
                                <w:rFonts w:ascii="Cambria Math" w:hAnsi="Cambria Math"/>
                                <w:sz w:val="20"/>
                                <w:szCs w:val="20"/>
                              </w:rPr>
                              <m:t>tot</m:t>
                            </m:r>
                          </m:sub>
                        </m:sSub>
                      </m:e>
                    </m:nary>
                  </m:e>
                </m:d>
              </m:e>
              <m:sup>
                <m:r>
                  <m:rPr>
                    <m:sty m:val="bi"/>
                  </m:rPr>
                  <w:rPr>
                    <w:rFonts w:ascii="Cambria Math" w:hAnsi="Cambria Math"/>
                    <w:sz w:val="20"/>
                    <w:szCs w:val="20"/>
                  </w:rPr>
                  <m:t>2</m:t>
                </m:r>
              </m:sup>
            </m:sSup>
          </m:num>
          <m:den>
            <m:sSub>
              <m:sSubPr>
                <m:ctrlPr>
                  <w:rPr>
                    <w:rFonts w:ascii="Cambria Math" w:hAnsi="Cambria Math"/>
                    <w:b w:val="0"/>
                    <w:i/>
                    <w:sz w:val="20"/>
                    <w:szCs w:val="20"/>
                  </w:rPr>
                </m:ctrlPr>
              </m:sSubPr>
              <m:e>
                <m:r>
                  <m:rPr>
                    <m:sty m:val="bi"/>
                  </m:rPr>
                  <w:rPr>
                    <w:rFonts w:ascii="Cambria Math" w:hAnsi="Cambria Math"/>
                    <w:sz w:val="20"/>
                    <w:szCs w:val="20"/>
                  </w:rPr>
                  <m:t>N</m:t>
                </m:r>
              </m:e>
              <m:sub>
                <m:r>
                  <m:rPr>
                    <m:sty m:val="b"/>
                  </m:rPr>
                  <w:rPr>
                    <w:rFonts w:ascii="Cambria Math" w:hAnsi="Cambria Math"/>
                    <w:sz w:val="20"/>
                    <w:szCs w:val="20"/>
                  </w:rPr>
                  <m:t>tot</m:t>
                </m:r>
              </m:sub>
            </m:sSub>
          </m:den>
        </m:f>
        <m:r>
          <m:rPr>
            <m:sty m:val="bi"/>
          </m:rPr>
          <w:rPr>
            <w:rFonts w:ascii="Cambria Math" w:hAnsi="Cambria Math"/>
            <w:sz w:val="20"/>
            <w:szCs w:val="20"/>
          </w:rPr>
          <m:t>=1,303-</m:t>
        </m:r>
        <m:f>
          <m:fPr>
            <m:ctrlPr>
              <w:rPr>
                <w:rFonts w:ascii="Cambria Math" w:hAnsi="Cambria Math"/>
                <w:b w:val="0"/>
                <w:i/>
                <w:sz w:val="20"/>
                <w:szCs w:val="20"/>
              </w:rPr>
            </m:ctrlPr>
          </m:fPr>
          <m:num>
            <m:sSup>
              <m:sSupPr>
                <m:ctrlPr>
                  <w:rPr>
                    <w:rFonts w:ascii="Cambria Math" w:hAnsi="Cambria Math"/>
                    <w:b w:val="0"/>
                    <w:i/>
                    <w:sz w:val="20"/>
                    <w:szCs w:val="20"/>
                  </w:rPr>
                </m:ctrlPr>
              </m:sSupPr>
              <m:e>
                <m:d>
                  <m:dPr>
                    <m:ctrlPr>
                      <w:rPr>
                        <w:rFonts w:ascii="Cambria Math" w:hAnsi="Cambria Math"/>
                        <w:b w:val="0"/>
                        <w:i/>
                        <w:sz w:val="20"/>
                        <w:szCs w:val="20"/>
                      </w:rPr>
                    </m:ctrlPr>
                  </m:dPr>
                  <m:e>
                    <m:r>
                      <m:rPr>
                        <m:sty m:val="bi"/>
                      </m:rPr>
                      <w:rPr>
                        <w:rFonts w:ascii="Cambria Math" w:hAnsi="Cambria Math"/>
                        <w:sz w:val="20"/>
                        <w:szCs w:val="20"/>
                      </w:rPr>
                      <m:t>311</m:t>
                    </m:r>
                  </m:e>
                </m:d>
              </m:e>
              <m:sup>
                <m:r>
                  <m:rPr>
                    <m:sty m:val="bi"/>
                  </m:rPr>
                  <w:rPr>
                    <w:rFonts w:ascii="Cambria Math" w:hAnsi="Cambria Math"/>
                    <w:sz w:val="20"/>
                    <w:szCs w:val="20"/>
                  </w:rPr>
                  <m:t>2</m:t>
                </m:r>
              </m:sup>
            </m:sSup>
          </m:num>
          <m:den>
            <m:r>
              <m:rPr>
                <m:sty m:val="bi"/>
              </m:rPr>
              <w:rPr>
                <w:rFonts w:ascii="Cambria Math" w:hAnsi="Cambria Math"/>
                <w:sz w:val="20"/>
                <w:szCs w:val="20"/>
              </w:rPr>
              <m:t>80</m:t>
            </m:r>
          </m:den>
        </m:f>
      </m:oMath>
      <w:r w:rsidR="00746030" w:rsidRPr="005F7B63">
        <w:rPr>
          <w:b w:val="0"/>
          <w:color w:val="000000"/>
          <w:sz w:val="20"/>
          <w:szCs w:val="20"/>
          <w:shd w:val="clear" w:color="auto" w:fill="FFFFFF"/>
        </w:rPr>
        <w:t xml:space="preserve"> </w:t>
      </w:r>
    </w:p>
    <w:p w14:paraId="3777DF73" w14:textId="55C7BAEC" w:rsidR="00B51910" w:rsidRPr="005F7B63" w:rsidRDefault="00000000" w:rsidP="00256A96">
      <w:pPr>
        <w:pStyle w:val="Bodytext21"/>
        <w:shd w:val="clear" w:color="auto" w:fill="auto"/>
        <w:spacing w:line="360" w:lineRule="auto"/>
        <w:ind w:left="720"/>
        <w:contextualSpacing/>
        <w:rPr>
          <w:rFonts w:eastAsiaTheme="minorEastAsia"/>
          <w:b w:val="0"/>
          <w:sz w:val="20"/>
          <w:szCs w:val="20"/>
        </w:rPr>
      </w:pPr>
      <m:oMathPara>
        <m:oMathParaPr>
          <m:jc m:val="left"/>
        </m:oMathParaPr>
        <m:oMath>
          <m:sSub>
            <m:sSubPr>
              <m:ctrlPr>
                <w:rPr>
                  <w:rFonts w:ascii="Cambria Math" w:hAnsi="Cambria Math"/>
                  <w:b w:val="0"/>
                  <w:i/>
                  <w:color w:val="FFFFFF" w:themeColor="background1"/>
                  <w:sz w:val="20"/>
                  <w:szCs w:val="20"/>
                </w:rPr>
              </m:ctrlPr>
            </m:sSubPr>
            <m:e>
              <m:r>
                <m:rPr>
                  <m:sty m:val="b"/>
                </m:rPr>
                <w:rPr>
                  <w:rFonts w:ascii="Cambria Math" w:hAnsi="Cambria Math"/>
                  <w:color w:val="FFFFFF" w:themeColor="background1"/>
                  <w:sz w:val="20"/>
                  <w:szCs w:val="20"/>
                </w:rPr>
                <m:t>SS</m:t>
              </m:r>
            </m:e>
            <m:sub>
              <m:r>
                <m:rPr>
                  <m:sty m:val="b"/>
                </m:rPr>
                <w:rPr>
                  <w:rFonts w:ascii="Cambria Math" w:hAnsi="Cambria Math"/>
                  <w:color w:val="FFFFFF" w:themeColor="background1"/>
                  <w:sz w:val="20"/>
                  <w:szCs w:val="20"/>
                </w:rPr>
                <m:t>tot</m:t>
              </m:r>
            </m:sub>
          </m:sSub>
          <m:r>
            <m:rPr>
              <m:sty m:val="bi"/>
            </m:rPr>
            <w:rPr>
              <w:rFonts w:ascii="Cambria Math" w:hAnsi="Cambria Math"/>
              <w:sz w:val="20"/>
              <w:szCs w:val="20"/>
            </w:rPr>
            <m:t>=1,303-1,209.013=93.987</m:t>
          </m:r>
        </m:oMath>
      </m:oMathPara>
    </w:p>
    <w:p w14:paraId="0CC401C4" w14:textId="77777777" w:rsidR="00B51910" w:rsidRPr="005F7B63" w:rsidRDefault="00B51910" w:rsidP="00B51910">
      <w:pPr>
        <w:pStyle w:val="Bodytext21"/>
        <w:shd w:val="clear" w:color="auto" w:fill="auto"/>
        <w:spacing w:line="240" w:lineRule="auto"/>
        <w:ind w:left="720"/>
        <w:contextualSpacing/>
        <w:rPr>
          <w:rFonts w:eastAsiaTheme="minorEastAsia"/>
          <w:b w:val="0"/>
          <w:sz w:val="20"/>
          <w:szCs w:val="20"/>
        </w:rPr>
      </w:pPr>
    </w:p>
    <w:p w14:paraId="56847E83" w14:textId="515F08BB" w:rsidR="00B51910" w:rsidRPr="005F7B63" w:rsidRDefault="00000000" w:rsidP="00746030">
      <w:pPr>
        <w:pStyle w:val="Bodytext21"/>
        <w:shd w:val="clear" w:color="auto" w:fill="auto"/>
        <w:spacing w:line="360" w:lineRule="auto"/>
        <w:ind w:left="720"/>
        <w:contextualSpacing/>
        <w:rPr>
          <w:rFonts w:eastAsiaTheme="minorEastAsia"/>
          <w:b w:val="0"/>
          <w:sz w:val="20"/>
          <w:szCs w:val="20"/>
        </w:rPr>
      </w:pPr>
      <m:oMathPara>
        <m:oMathParaPr>
          <m:jc m:val="left"/>
        </m:oMathParaPr>
        <m:oMath>
          <m:sSub>
            <m:sSubPr>
              <m:ctrlPr>
                <w:rPr>
                  <w:rFonts w:ascii="Cambria Math" w:hAnsi="Cambria Math"/>
                  <w:b w:val="0"/>
                  <w:i/>
                  <w:sz w:val="20"/>
                  <w:szCs w:val="20"/>
                </w:rPr>
              </m:ctrlPr>
            </m:sSubPr>
            <m:e>
              <m:r>
                <m:rPr>
                  <m:sty m:val="bi"/>
                </m:rPr>
                <w:rPr>
                  <w:rFonts w:ascii="Cambria Math" w:hAnsi="Cambria Math"/>
                  <w:sz w:val="20"/>
                  <w:szCs w:val="20"/>
                </w:rPr>
                <m:t>SS</m:t>
              </m:r>
            </m:e>
            <m:sub>
              <m:r>
                <m:rPr>
                  <m:sty m:val="b"/>
                </m:rPr>
                <w:rPr>
                  <w:rFonts w:ascii="Cambria Math" w:hAnsi="Cambria Math"/>
                  <w:sz w:val="20"/>
                  <w:szCs w:val="20"/>
                </w:rPr>
                <m:t>cells</m:t>
              </m:r>
            </m:sub>
          </m:sSub>
          <m:r>
            <m:rPr>
              <m:sty m:val="bi"/>
            </m:rPr>
            <w:rPr>
              <w:rFonts w:ascii="Cambria Math" w:hAnsi="Cambria Math"/>
              <w:sz w:val="20"/>
              <w:szCs w:val="20"/>
            </w:rPr>
            <m:t>=</m:t>
          </m:r>
          <m:nary>
            <m:naryPr>
              <m:chr m:val="∑"/>
              <m:limLoc m:val="undOvr"/>
              <m:subHide m:val="1"/>
              <m:supHide m:val="1"/>
              <m:ctrlPr>
                <w:rPr>
                  <w:rFonts w:ascii="Cambria Math" w:hAnsi="Cambria Math"/>
                  <w:b w:val="0"/>
                  <w:i/>
                  <w:sz w:val="20"/>
                  <w:szCs w:val="20"/>
                </w:rPr>
              </m:ctrlPr>
            </m:naryPr>
            <m:sub/>
            <m:sup/>
            <m:e>
              <m:d>
                <m:dPr>
                  <m:begChr m:val="["/>
                  <m:endChr m:val="]"/>
                  <m:ctrlPr>
                    <w:rPr>
                      <w:rFonts w:ascii="Cambria Math" w:hAnsi="Cambria Math"/>
                      <w:b w:val="0"/>
                      <w:i/>
                      <w:sz w:val="20"/>
                      <w:szCs w:val="20"/>
                    </w:rPr>
                  </m:ctrlPr>
                </m:dPr>
                <m:e>
                  <m:f>
                    <m:fPr>
                      <m:ctrlPr>
                        <w:rPr>
                          <w:rFonts w:ascii="Cambria Math" w:hAnsi="Cambria Math"/>
                          <w:b w:val="0"/>
                          <w:i/>
                          <w:sz w:val="20"/>
                          <w:szCs w:val="20"/>
                        </w:rPr>
                      </m:ctrlPr>
                    </m:fPr>
                    <m:num>
                      <m:sSup>
                        <m:sSupPr>
                          <m:ctrlPr>
                            <w:rPr>
                              <w:rFonts w:ascii="Cambria Math" w:hAnsi="Cambria Math"/>
                              <w:b w:val="0"/>
                              <w:i/>
                              <w:sz w:val="20"/>
                              <w:szCs w:val="20"/>
                            </w:rPr>
                          </m:ctrlPr>
                        </m:sSupPr>
                        <m:e>
                          <m:d>
                            <m:dPr>
                              <m:ctrlPr>
                                <w:rPr>
                                  <w:rFonts w:ascii="Cambria Math" w:hAnsi="Cambria Math"/>
                                  <w:b w:val="0"/>
                                  <w:i/>
                                  <w:sz w:val="20"/>
                                  <w:szCs w:val="20"/>
                                </w:rPr>
                              </m:ctrlPr>
                            </m:dPr>
                            <m:e>
                              <m:nary>
                                <m:naryPr>
                                  <m:chr m:val="∑"/>
                                  <m:limLoc m:val="undOvr"/>
                                  <m:subHide m:val="1"/>
                                  <m:supHide m:val="1"/>
                                  <m:ctrlPr>
                                    <w:rPr>
                                      <w:rFonts w:ascii="Cambria Math" w:hAnsi="Cambria Math"/>
                                      <w:b w:val="0"/>
                                      <w:i/>
                                      <w:sz w:val="20"/>
                                      <w:szCs w:val="20"/>
                                    </w:rPr>
                                  </m:ctrlPr>
                                </m:naryPr>
                                <m:sub/>
                                <m:sup/>
                                <m:e>
                                  <m:sSub>
                                    <m:sSubPr>
                                      <m:ctrlPr>
                                        <w:rPr>
                                          <w:rFonts w:ascii="Cambria Math" w:hAnsi="Cambria Math"/>
                                          <w:b w:val="0"/>
                                          <w:i/>
                                          <w:sz w:val="20"/>
                                          <w:szCs w:val="20"/>
                                        </w:rPr>
                                      </m:ctrlPr>
                                    </m:sSubPr>
                                    <m:e>
                                      <m:r>
                                        <m:rPr>
                                          <m:sty m:val="bi"/>
                                        </m:rPr>
                                        <w:rPr>
                                          <w:rFonts w:ascii="Cambria Math" w:hAnsi="Cambria Math"/>
                                          <w:sz w:val="20"/>
                                          <w:szCs w:val="20"/>
                                        </w:rPr>
                                        <m:t>X</m:t>
                                      </m:r>
                                    </m:e>
                                    <m:sub>
                                      <m:r>
                                        <m:rPr>
                                          <m:sty m:val="b"/>
                                        </m:rPr>
                                        <w:rPr>
                                          <w:rFonts w:ascii="Cambria Math" w:hAnsi="Cambria Math"/>
                                          <w:sz w:val="20"/>
                                          <w:szCs w:val="20"/>
                                        </w:rPr>
                                        <m:t>cell</m:t>
                                      </m:r>
                                    </m:sub>
                                  </m:sSub>
                                </m:e>
                              </m:nary>
                            </m:e>
                          </m:d>
                        </m:e>
                        <m:sup>
                          <m:r>
                            <m:rPr>
                              <m:sty m:val="bi"/>
                            </m:rPr>
                            <w:rPr>
                              <w:rFonts w:ascii="Cambria Math" w:hAnsi="Cambria Math"/>
                              <w:sz w:val="20"/>
                              <w:szCs w:val="20"/>
                            </w:rPr>
                            <m:t>2</m:t>
                          </m:r>
                        </m:sup>
                      </m:sSup>
                    </m:num>
                    <m:den>
                      <m:sSub>
                        <m:sSubPr>
                          <m:ctrlPr>
                            <w:rPr>
                              <w:rFonts w:ascii="Cambria Math" w:hAnsi="Cambria Math"/>
                              <w:b w:val="0"/>
                              <w:i/>
                              <w:sz w:val="20"/>
                              <w:szCs w:val="20"/>
                            </w:rPr>
                          </m:ctrlPr>
                        </m:sSubPr>
                        <m:e>
                          <m:r>
                            <m:rPr>
                              <m:sty m:val="bi"/>
                            </m:rPr>
                            <w:rPr>
                              <w:rFonts w:ascii="Cambria Math" w:hAnsi="Cambria Math"/>
                              <w:sz w:val="20"/>
                              <w:szCs w:val="20"/>
                            </w:rPr>
                            <m:t>N</m:t>
                          </m:r>
                        </m:e>
                        <m:sub>
                          <m:r>
                            <m:rPr>
                              <m:sty m:val="b"/>
                            </m:rPr>
                            <w:rPr>
                              <w:rFonts w:ascii="Cambria Math" w:hAnsi="Cambria Math"/>
                              <w:sz w:val="20"/>
                              <w:szCs w:val="20"/>
                            </w:rPr>
                            <m:t>cell</m:t>
                          </m:r>
                        </m:sub>
                      </m:sSub>
                    </m:den>
                  </m:f>
                </m:e>
              </m:d>
              <m:r>
                <m:rPr>
                  <m:sty m:val="bi"/>
                </m:rPr>
                <w:rPr>
                  <w:rFonts w:ascii="Cambria Math" w:hAnsi="Cambria Math"/>
                  <w:sz w:val="20"/>
                  <w:szCs w:val="20"/>
                </w:rPr>
                <m:t>-</m:t>
              </m:r>
              <m:f>
                <m:fPr>
                  <m:ctrlPr>
                    <w:rPr>
                      <w:rFonts w:ascii="Cambria Math" w:hAnsi="Cambria Math"/>
                      <w:b w:val="0"/>
                      <w:i/>
                      <w:sz w:val="20"/>
                      <w:szCs w:val="20"/>
                    </w:rPr>
                  </m:ctrlPr>
                </m:fPr>
                <m:num>
                  <m:sSup>
                    <m:sSupPr>
                      <m:ctrlPr>
                        <w:rPr>
                          <w:rFonts w:ascii="Cambria Math" w:hAnsi="Cambria Math"/>
                          <w:b w:val="0"/>
                          <w:i/>
                          <w:sz w:val="20"/>
                          <w:szCs w:val="20"/>
                        </w:rPr>
                      </m:ctrlPr>
                    </m:sSupPr>
                    <m:e>
                      <m:d>
                        <m:dPr>
                          <m:ctrlPr>
                            <w:rPr>
                              <w:rFonts w:ascii="Cambria Math" w:hAnsi="Cambria Math"/>
                              <w:b w:val="0"/>
                              <w:i/>
                              <w:sz w:val="20"/>
                              <w:szCs w:val="20"/>
                            </w:rPr>
                          </m:ctrlPr>
                        </m:dPr>
                        <m:e>
                          <m:nary>
                            <m:naryPr>
                              <m:chr m:val="∑"/>
                              <m:limLoc m:val="undOvr"/>
                              <m:subHide m:val="1"/>
                              <m:supHide m:val="1"/>
                              <m:ctrlPr>
                                <w:rPr>
                                  <w:rFonts w:ascii="Cambria Math" w:hAnsi="Cambria Math"/>
                                  <w:b w:val="0"/>
                                  <w:i/>
                                  <w:sz w:val="20"/>
                                  <w:szCs w:val="20"/>
                                </w:rPr>
                              </m:ctrlPr>
                            </m:naryPr>
                            <m:sub/>
                            <m:sup/>
                            <m:e>
                              <m:sSub>
                                <m:sSubPr>
                                  <m:ctrlPr>
                                    <w:rPr>
                                      <w:rFonts w:ascii="Cambria Math" w:hAnsi="Cambria Math"/>
                                      <w:b w:val="0"/>
                                      <w:i/>
                                      <w:sz w:val="20"/>
                                      <w:szCs w:val="20"/>
                                    </w:rPr>
                                  </m:ctrlPr>
                                </m:sSubPr>
                                <m:e>
                                  <m:r>
                                    <m:rPr>
                                      <m:sty m:val="bi"/>
                                    </m:rPr>
                                    <w:rPr>
                                      <w:rFonts w:ascii="Cambria Math" w:hAnsi="Cambria Math"/>
                                      <w:sz w:val="20"/>
                                      <w:szCs w:val="20"/>
                                    </w:rPr>
                                    <m:t>X</m:t>
                                  </m:r>
                                </m:e>
                                <m:sub>
                                  <m:r>
                                    <m:rPr>
                                      <m:sty m:val="b"/>
                                    </m:rPr>
                                    <w:rPr>
                                      <w:rFonts w:ascii="Cambria Math" w:hAnsi="Cambria Math"/>
                                      <w:sz w:val="20"/>
                                      <w:szCs w:val="20"/>
                                    </w:rPr>
                                    <m:t>tot</m:t>
                                  </m:r>
                                </m:sub>
                              </m:sSub>
                            </m:e>
                          </m:nary>
                        </m:e>
                      </m:d>
                    </m:e>
                    <m:sup>
                      <m:r>
                        <m:rPr>
                          <m:sty m:val="bi"/>
                        </m:rPr>
                        <w:rPr>
                          <w:rFonts w:ascii="Cambria Math" w:hAnsi="Cambria Math"/>
                          <w:sz w:val="20"/>
                          <w:szCs w:val="20"/>
                        </w:rPr>
                        <m:t>2</m:t>
                      </m:r>
                    </m:sup>
                  </m:sSup>
                </m:num>
                <m:den>
                  <m:sSub>
                    <m:sSubPr>
                      <m:ctrlPr>
                        <w:rPr>
                          <w:rFonts w:ascii="Cambria Math" w:hAnsi="Cambria Math"/>
                          <w:b w:val="0"/>
                          <w:i/>
                          <w:sz w:val="20"/>
                          <w:szCs w:val="20"/>
                        </w:rPr>
                      </m:ctrlPr>
                    </m:sSubPr>
                    <m:e>
                      <m:r>
                        <m:rPr>
                          <m:sty m:val="bi"/>
                        </m:rPr>
                        <w:rPr>
                          <w:rFonts w:ascii="Cambria Math" w:hAnsi="Cambria Math"/>
                          <w:sz w:val="20"/>
                          <w:szCs w:val="20"/>
                        </w:rPr>
                        <m:t>N</m:t>
                      </m:r>
                    </m:e>
                    <m:sub>
                      <m:r>
                        <m:rPr>
                          <m:sty m:val="b"/>
                        </m:rPr>
                        <w:rPr>
                          <w:rFonts w:ascii="Cambria Math" w:hAnsi="Cambria Math"/>
                          <w:sz w:val="20"/>
                          <w:szCs w:val="20"/>
                        </w:rPr>
                        <m:t>tot</m:t>
                      </m:r>
                    </m:sub>
                  </m:sSub>
                </m:den>
              </m:f>
            </m:e>
          </m:nary>
        </m:oMath>
      </m:oMathPara>
    </w:p>
    <w:p w14:paraId="33F65E47" w14:textId="2528F019" w:rsidR="00B51910" w:rsidRPr="005F7B63" w:rsidRDefault="00000000" w:rsidP="00746030">
      <w:pPr>
        <w:pStyle w:val="Bodytext21"/>
        <w:shd w:val="clear" w:color="auto" w:fill="auto"/>
        <w:spacing w:line="360" w:lineRule="auto"/>
        <w:ind w:left="720"/>
        <w:contextualSpacing/>
        <w:rPr>
          <w:rStyle w:val="Bodytext2"/>
          <w:rFonts w:eastAsiaTheme="minorEastAsia"/>
          <w:b/>
          <w:color w:val="000000"/>
          <w:sz w:val="20"/>
          <w:szCs w:val="20"/>
        </w:rPr>
      </w:pPr>
      <m:oMathPara>
        <m:oMathParaPr>
          <m:jc m:val="left"/>
        </m:oMathParaPr>
        <m:oMath>
          <m:sSub>
            <m:sSubPr>
              <m:ctrlPr>
                <w:rPr>
                  <w:rFonts w:ascii="Cambria Math" w:hAnsi="Cambria Math"/>
                  <w:b w:val="0"/>
                  <w:i/>
                  <w:color w:val="FFFFFF" w:themeColor="background1"/>
                  <w:sz w:val="20"/>
                  <w:szCs w:val="20"/>
                </w:rPr>
              </m:ctrlPr>
            </m:sSubPr>
            <m:e>
              <m:r>
                <m:rPr>
                  <m:sty m:val="b"/>
                </m:rPr>
                <w:rPr>
                  <w:rFonts w:ascii="Cambria Math" w:hAnsi="Cambria Math"/>
                  <w:color w:val="FFFFFF" w:themeColor="background1"/>
                  <w:sz w:val="20"/>
                  <w:szCs w:val="20"/>
                </w:rPr>
                <m:t>SS</m:t>
              </m:r>
            </m:e>
            <m:sub>
              <m:r>
                <m:rPr>
                  <m:sty m:val="b"/>
                </m:rPr>
                <w:rPr>
                  <w:rFonts w:ascii="Cambria Math" w:hAnsi="Cambria Math"/>
                  <w:color w:val="FFFFFF" w:themeColor="background1"/>
                  <w:sz w:val="20"/>
                  <w:szCs w:val="20"/>
                </w:rPr>
                <m:t>cells</m:t>
              </m:r>
            </m:sub>
          </m:sSub>
          <m:r>
            <m:rPr>
              <m:sty m:val="bi"/>
            </m:rPr>
            <w:rPr>
              <w:rFonts w:ascii="Cambria Math" w:hAnsi="Cambria Math"/>
              <w:sz w:val="20"/>
              <w:szCs w:val="20"/>
            </w:rPr>
            <m:t>=</m:t>
          </m:r>
          <m:d>
            <m:dPr>
              <m:begChr m:val="["/>
              <m:endChr m:val="]"/>
              <m:ctrlPr>
                <w:rPr>
                  <w:rFonts w:ascii="Cambria Math" w:hAnsi="Cambria Math"/>
                  <w:b w:val="0"/>
                  <w:i/>
                  <w:sz w:val="20"/>
                  <w:szCs w:val="20"/>
                </w:rPr>
              </m:ctrlPr>
            </m:dPr>
            <m:e>
              <m:f>
                <m:fPr>
                  <m:ctrlPr>
                    <w:rPr>
                      <w:rFonts w:ascii="Cambria Math" w:hAnsi="Cambria Math"/>
                      <w:b w:val="0"/>
                      <w:i/>
                      <w:sz w:val="20"/>
                      <w:szCs w:val="20"/>
                    </w:rPr>
                  </m:ctrlPr>
                </m:fPr>
                <m:num>
                  <m:sSup>
                    <m:sSupPr>
                      <m:ctrlPr>
                        <w:rPr>
                          <w:rFonts w:ascii="Cambria Math" w:hAnsi="Cambria Math"/>
                          <w:b w:val="0"/>
                          <w:i/>
                          <w:sz w:val="20"/>
                          <w:szCs w:val="20"/>
                        </w:rPr>
                      </m:ctrlPr>
                    </m:sSupPr>
                    <m:e>
                      <m:d>
                        <m:dPr>
                          <m:ctrlPr>
                            <w:rPr>
                              <w:rFonts w:ascii="Cambria Math" w:hAnsi="Cambria Math"/>
                              <w:b w:val="0"/>
                              <w:i/>
                              <w:sz w:val="20"/>
                              <w:szCs w:val="20"/>
                            </w:rPr>
                          </m:ctrlPr>
                        </m:dPr>
                        <m:e>
                          <m:r>
                            <m:rPr>
                              <m:sty m:val="bi"/>
                            </m:rPr>
                            <w:rPr>
                              <w:rFonts w:ascii="Cambria Math" w:hAnsi="Cambria Math"/>
                              <w:sz w:val="20"/>
                              <w:szCs w:val="20"/>
                            </w:rPr>
                            <m:t>73</m:t>
                          </m:r>
                        </m:e>
                      </m:d>
                    </m:e>
                    <m:sup>
                      <m:r>
                        <m:rPr>
                          <m:sty m:val="bi"/>
                        </m:rPr>
                        <w:rPr>
                          <w:rFonts w:ascii="Cambria Math" w:hAnsi="Cambria Math"/>
                          <w:sz w:val="20"/>
                          <w:szCs w:val="20"/>
                        </w:rPr>
                        <m:t>2</m:t>
                      </m:r>
                    </m:sup>
                  </m:sSup>
                </m:num>
                <m:den>
                  <m:r>
                    <m:rPr>
                      <m:sty m:val="bi"/>
                    </m:rPr>
                    <w:rPr>
                      <w:rFonts w:ascii="Cambria Math" w:hAnsi="Cambria Math"/>
                      <w:sz w:val="20"/>
                      <w:szCs w:val="20"/>
                    </w:rPr>
                    <m:t>20</m:t>
                  </m:r>
                </m:den>
              </m:f>
            </m:e>
          </m:d>
          <m:r>
            <m:rPr>
              <m:sty m:val="bi"/>
            </m:rPr>
            <w:rPr>
              <w:rFonts w:ascii="Cambria Math" w:hAnsi="Cambria Math"/>
              <w:sz w:val="20"/>
              <w:szCs w:val="20"/>
            </w:rPr>
            <m:t>+</m:t>
          </m:r>
          <m:d>
            <m:dPr>
              <m:begChr m:val="["/>
              <m:endChr m:val="]"/>
              <m:ctrlPr>
                <w:rPr>
                  <w:rFonts w:ascii="Cambria Math" w:hAnsi="Cambria Math"/>
                  <w:b w:val="0"/>
                  <w:i/>
                  <w:sz w:val="20"/>
                  <w:szCs w:val="20"/>
                </w:rPr>
              </m:ctrlPr>
            </m:dPr>
            <m:e>
              <m:f>
                <m:fPr>
                  <m:ctrlPr>
                    <w:rPr>
                      <w:rFonts w:ascii="Cambria Math" w:hAnsi="Cambria Math"/>
                      <w:b w:val="0"/>
                      <w:i/>
                      <w:sz w:val="20"/>
                      <w:szCs w:val="20"/>
                    </w:rPr>
                  </m:ctrlPr>
                </m:fPr>
                <m:num>
                  <m:sSup>
                    <m:sSupPr>
                      <m:ctrlPr>
                        <w:rPr>
                          <w:rFonts w:ascii="Cambria Math" w:hAnsi="Cambria Math"/>
                          <w:b w:val="0"/>
                          <w:i/>
                          <w:sz w:val="20"/>
                          <w:szCs w:val="20"/>
                        </w:rPr>
                      </m:ctrlPr>
                    </m:sSupPr>
                    <m:e>
                      <m:d>
                        <m:dPr>
                          <m:ctrlPr>
                            <w:rPr>
                              <w:rFonts w:ascii="Cambria Math" w:hAnsi="Cambria Math"/>
                              <w:b w:val="0"/>
                              <w:i/>
                              <w:sz w:val="20"/>
                              <w:szCs w:val="20"/>
                            </w:rPr>
                          </m:ctrlPr>
                        </m:dPr>
                        <m:e>
                          <m:r>
                            <m:rPr>
                              <m:sty m:val="bi"/>
                            </m:rPr>
                            <w:rPr>
                              <w:rFonts w:ascii="Cambria Math" w:hAnsi="Cambria Math"/>
                              <w:sz w:val="20"/>
                              <w:szCs w:val="20"/>
                            </w:rPr>
                            <m:t>86</m:t>
                          </m:r>
                        </m:e>
                      </m:d>
                    </m:e>
                    <m:sup>
                      <m:r>
                        <m:rPr>
                          <m:sty m:val="bi"/>
                        </m:rPr>
                        <w:rPr>
                          <w:rFonts w:ascii="Cambria Math" w:hAnsi="Cambria Math"/>
                          <w:sz w:val="20"/>
                          <w:szCs w:val="20"/>
                        </w:rPr>
                        <m:t>2</m:t>
                      </m:r>
                    </m:sup>
                  </m:sSup>
                </m:num>
                <m:den>
                  <m:r>
                    <m:rPr>
                      <m:sty m:val="bi"/>
                    </m:rPr>
                    <w:rPr>
                      <w:rFonts w:ascii="Cambria Math" w:hAnsi="Cambria Math"/>
                      <w:sz w:val="20"/>
                      <w:szCs w:val="20"/>
                    </w:rPr>
                    <m:t>20</m:t>
                  </m:r>
                </m:den>
              </m:f>
            </m:e>
          </m:d>
          <m:r>
            <m:rPr>
              <m:sty m:val="bi"/>
            </m:rPr>
            <w:rPr>
              <w:rFonts w:ascii="Cambria Math" w:hAnsi="Cambria Math"/>
              <w:sz w:val="20"/>
              <w:szCs w:val="20"/>
            </w:rPr>
            <m:t>+</m:t>
          </m:r>
          <m:d>
            <m:dPr>
              <m:begChr m:val="["/>
              <m:endChr m:val="]"/>
              <m:ctrlPr>
                <w:rPr>
                  <w:rFonts w:ascii="Cambria Math" w:hAnsi="Cambria Math"/>
                  <w:b w:val="0"/>
                  <w:i/>
                  <w:sz w:val="20"/>
                  <w:szCs w:val="20"/>
                </w:rPr>
              </m:ctrlPr>
            </m:dPr>
            <m:e>
              <m:f>
                <m:fPr>
                  <m:ctrlPr>
                    <w:rPr>
                      <w:rFonts w:ascii="Cambria Math" w:hAnsi="Cambria Math"/>
                      <w:b w:val="0"/>
                      <w:i/>
                      <w:sz w:val="20"/>
                      <w:szCs w:val="20"/>
                    </w:rPr>
                  </m:ctrlPr>
                </m:fPr>
                <m:num>
                  <m:sSup>
                    <m:sSupPr>
                      <m:ctrlPr>
                        <w:rPr>
                          <w:rFonts w:ascii="Cambria Math" w:hAnsi="Cambria Math"/>
                          <w:b w:val="0"/>
                          <w:i/>
                          <w:sz w:val="20"/>
                          <w:szCs w:val="20"/>
                        </w:rPr>
                      </m:ctrlPr>
                    </m:sSupPr>
                    <m:e>
                      <m:d>
                        <m:dPr>
                          <m:ctrlPr>
                            <w:rPr>
                              <w:rFonts w:ascii="Cambria Math" w:hAnsi="Cambria Math"/>
                              <w:b w:val="0"/>
                              <w:i/>
                              <w:sz w:val="20"/>
                              <w:szCs w:val="20"/>
                            </w:rPr>
                          </m:ctrlPr>
                        </m:dPr>
                        <m:e>
                          <m:r>
                            <m:rPr>
                              <m:sty m:val="bi"/>
                            </m:rPr>
                            <w:rPr>
                              <w:rFonts w:ascii="Cambria Math" w:hAnsi="Cambria Math"/>
                              <w:sz w:val="20"/>
                              <w:szCs w:val="20"/>
                            </w:rPr>
                            <m:t>72</m:t>
                          </m:r>
                        </m:e>
                      </m:d>
                    </m:e>
                    <m:sup>
                      <m:r>
                        <m:rPr>
                          <m:sty m:val="bi"/>
                        </m:rPr>
                        <w:rPr>
                          <w:rFonts w:ascii="Cambria Math" w:hAnsi="Cambria Math"/>
                          <w:sz w:val="20"/>
                          <w:szCs w:val="20"/>
                        </w:rPr>
                        <m:t>2</m:t>
                      </m:r>
                    </m:sup>
                  </m:sSup>
                </m:num>
                <m:den>
                  <m:r>
                    <m:rPr>
                      <m:sty m:val="bi"/>
                    </m:rPr>
                    <w:rPr>
                      <w:rFonts w:ascii="Cambria Math" w:hAnsi="Cambria Math"/>
                      <w:sz w:val="20"/>
                      <w:szCs w:val="20"/>
                    </w:rPr>
                    <m:t>20</m:t>
                  </m:r>
                </m:den>
              </m:f>
            </m:e>
          </m:d>
          <m:r>
            <m:rPr>
              <m:sty m:val="bi"/>
            </m:rPr>
            <w:rPr>
              <w:rFonts w:ascii="Cambria Math" w:hAnsi="Cambria Math"/>
              <w:sz w:val="20"/>
              <w:szCs w:val="20"/>
            </w:rPr>
            <m:t>+</m:t>
          </m:r>
          <m:d>
            <m:dPr>
              <m:begChr m:val="["/>
              <m:endChr m:val="]"/>
              <m:ctrlPr>
                <w:rPr>
                  <w:rFonts w:ascii="Cambria Math" w:hAnsi="Cambria Math"/>
                  <w:b w:val="0"/>
                  <w:i/>
                  <w:sz w:val="20"/>
                  <w:szCs w:val="20"/>
                </w:rPr>
              </m:ctrlPr>
            </m:dPr>
            <m:e>
              <m:f>
                <m:fPr>
                  <m:ctrlPr>
                    <w:rPr>
                      <w:rFonts w:ascii="Cambria Math" w:hAnsi="Cambria Math"/>
                      <w:b w:val="0"/>
                      <w:i/>
                      <w:sz w:val="20"/>
                      <w:szCs w:val="20"/>
                    </w:rPr>
                  </m:ctrlPr>
                </m:fPr>
                <m:num>
                  <m:sSup>
                    <m:sSupPr>
                      <m:ctrlPr>
                        <w:rPr>
                          <w:rFonts w:ascii="Cambria Math" w:hAnsi="Cambria Math"/>
                          <w:b w:val="0"/>
                          <w:i/>
                          <w:sz w:val="20"/>
                          <w:szCs w:val="20"/>
                        </w:rPr>
                      </m:ctrlPr>
                    </m:sSupPr>
                    <m:e>
                      <m:d>
                        <m:dPr>
                          <m:ctrlPr>
                            <w:rPr>
                              <w:rFonts w:ascii="Cambria Math" w:hAnsi="Cambria Math"/>
                              <w:b w:val="0"/>
                              <w:i/>
                              <w:sz w:val="20"/>
                              <w:szCs w:val="20"/>
                            </w:rPr>
                          </m:ctrlPr>
                        </m:dPr>
                        <m:e>
                          <m:r>
                            <m:rPr>
                              <m:sty m:val="bi"/>
                            </m:rPr>
                            <w:rPr>
                              <w:rFonts w:ascii="Cambria Math" w:hAnsi="Cambria Math"/>
                              <w:sz w:val="20"/>
                              <w:szCs w:val="20"/>
                            </w:rPr>
                            <m:t>80</m:t>
                          </m:r>
                        </m:e>
                      </m:d>
                    </m:e>
                    <m:sup>
                      <m:r>
                        <m:rPr>
                          <m:sty m:val="bi"/>
                        </m:rPr>
                        <w:rPr>
                          <w:rFonts w:ascii="Cambria Math" w:hAnsi="Cambria Math"/>
                          <w:sz w:val="20"/>
                          <w:szCs w:val="20"/>
                        </w:rPr>
                        <m:t>2</m:t>
                      </m:r>
                    </m:sup>
                  </m:sSup>
                </m:num>
                <m:den>
                  <m:r>
                    <m:rPr>
                      <m:sty m:val="bi"/>
                    </m:rPr>
                    <w:rPr>
                      <w:rFonts w:ascii="Cambria Math" w:hAnsi="Cambria Math"/>
                      <w:sz w:val="20"/>
                      <w:szCs w:val="20"/>
                    </w:rPr>
                    <m:t>20</m:t>
                  </m:r>
                </m:den>
              </m:f>
            </m:e>
          </m:d>
          <m:r>
            <m:rPr>
              <m:sty m:val="bi"/>
            </m:rPr>
            <w:rPr>
              <w:rFonts w:ascii="Cambria Math" w:hAnsi="Cambria Math"/>
              <w:sz w:val="20"/>
              <w:szCs w:val="20"/>
            </w:rPr>
            <m:t>-</m:t>
          </m:r>
          <m:f>
            <m:fPr>
              <m:ctrlPr>
                <w:rPr>
                  <w:rFonts w:ascii="Cambria Math" w:hAnsi="Cambria Math"/>
                  <w:b w:val="0"/>
                  <w:i/>
                  <w:sz w:val="20"/>
                  <w:szCs w:val="20"/>
                </w:rPr>
              </m:ctrlPr>
            </m:fPr>
            <m:num>
              <m:sSup>
                <m:sSupPr>
                  <m:ctrlPr>
                    <w:rPr>
                      <w:rFonts w:ascii="Cambria Math" w:hAnsi="Cambria Math"/>
                      <w:b w:val="0"/>
                      <w:i/>
                      <w:sz w:val="20"/>
                      <w:szCs w:val="20"/>
                    </w:rPr>
                  </m:ctrlPr>
                </m:sSupPr>
                <m:e>
                  <m:d>
                    <m:dPr>
                      <m:ctrlPr>
                        <w:rPr>
                          <w:rFonts w:ascii="Cambria Math" w:hAnsi="Cambria Math"/>
                          <w:b w:val="0"/>
                          <w:i/>
                          <w:sz w:val="20"/>
                          <w:szCs w:val="20"/>
                        </w:rPr>
                      </m:ctrlPr>
                    </m:dPr>
                    <m:e>
                      <m:r>
                        <m:rPr>
                          <m:sty m:val="bi"/>
                        </m:rPr>
                        <w:rPr>
                          <w:rFonts w:ascii="Cambria Math" w:hAnsi="Cambria Math"/>
                          <w:sz w:val="20"/>
                          <w:szCs w:val="20"/>
                        </w:rPr>
                        <m:t>311</m:t>
                      </m:r>
                    </m:e>
                  </m:d>
                </m:e>
                <m:sup>
                  <m:r>
                    <m:rPr>
                      <m:sty m:val="bi"/>
                    </m:rPr>
                    <w:rPr>
                      <w:rFonts w:ascii="Cambria Math" w:hAnsi="Cambria Math"/>
                      <w:sz w:val="20"/>
                      <w:szCs w:val="20"/>
                    </w:rPr>
                    <m:t>2</m:t>
                  </m:r>
                </m:sup>
              </m:sSup>
            </m:num>
            <m:den>
              <m:r>
                <m:rPr>
                  <m:sty m:val="bi"/>
                </m:rPr>
                <w:rPr>
                  <w:rFonts w:ascii="Cambria Math" w:hAnsi="Cambria Math"/>
                  <w:sz w:val="20"/>
                  <w:szCs w:val="20"/>
                </w:rPr>
                <m:t>80</m:t>
              </m:r>
            </m:den>
          </m:f>
        </m:oMath>
      </m:oMathPara>
    </w:p>
    <w:p w14:paraId="0D8B98D9" w14:textId="1CF563E9" w:rsidR="00B51910" w:rsidRPr="005F7B63" w:rsidRDefault="00000000" w:rsidP="00746030">
      <w:pPr>
        <w:pStyle w:val="Bodytext21"/>
        <w:shd w:val="clear" w:color="auto" w:fill="auto"/>
        <w:spacing w:line="360" w:lineRule="auto"/>
        <w:ind w:left="720"/>
        <w:contextualSpacing/>
        <w:rPr>
          <w:rFonts w:eastAsiaTheme="minorEastAsia"/>
          <w:b w:val="0"/>
          <w:sz w:val="20"/>
          <w:szCs w:val="20"/>
        </w:rPr>
      </w:pPr>
      <m:oMathPara>
        <m:oMathParaPr>
          <m:jc m:val="left"/>
        </m:oMathParaPr>
        <m:oMath>
          <m:sSub>
            <m:sSubPr>
              <m:ctrlPr>
                <w:rPr>
                  <w:rFonts w:ascii="Cambria Math" w:hAnsi="Cambria Math"/>
                  <w:b w:val="0"/>
                  <w:i/>
                  <w:color w:val="FFFFFF" w:themeColor="background1"/>
                  <w:sz w:val="20"/>
                  <w:szCs w:val="20"/>
                </w:rPr>
              </m:ctrlPr>
            </m:sSubPr>
            <m:e>
              <m:r>
                <m:rPr>
                  <m:sty m:val="b"/>
                </m:rPr>
                <w:rPr>
                  <w:rFonts w:ascii="Cambria Math" w:hAnsi="Cambria Math"/>
                  <w:color w:val="FFFFFF" w:themeColor="background1"/>
                  <w:sz w:val="20"/>
                  <w:szCs w:val="20"/>
                </w:rPr>
                <m:t>SS</m:t>
              </m:r>
            </m:e>
            <m:sub>
              <m:r>
                <m:rPr>
                  <m:sty m:val="b"/>
                </m:rPr>
                <w:rPr>
                  <w:rFonts w:ascii="Cambria Math" w:hAnsi="Cambria Math"/>
                  <w:color w:val="FFFFFF" w:themeColor="background1"/>
                  <w:sz w:val="20"/>
                  <w:szCs w:val="20"/>
                </w:rPr>
                <m:t>cells</m:t>
              </m:r>
            </m:sub>
          </m:sSub>
          <m:r>
            <m:rPr>
              <m:sty m:val="bi"/>
            </m:rPr>
            <w:rPr>
              <w:rFonts w:ascii="Cambria Math" w:hAnsi="Cambria Math"/>
              <w:sz w:val="20"/>
              <w:szCs w:val="20"/>
            </w:rPr>
            <m:t>=266.45+369.8+259.2+320-1,209.013=6.437</m:t>
          </m:r>
        </m:oMath>
      </m:oMathPara>
    </w:p>
    <w:p w14:paraId="3F736226" w14:textId="77777777" w:rsidR="00B51910" w:rsidRPr="003123EA" w:rsidRDefault="00B51910" w:rsidP="00B51910">
      <w:pPr>
        <w:pStyle w:val="Bodytext21"/>
        <w:shd w:val="clear" w:color="auto" w:fill="auto"/>
        <w:spacing w:line="240" w:lineRule="auto"/>
        <w:ind w:left="720"/>
        <w:contextualSpacing/>
        <w:rPr>
          <w:rFonts w:eastAsiaTheme="minorEastAsia"/>
          <w:b w:val="0"/>
          <w:sz w:val="20"/>
          <w:szCs w:val="20"/>
        </w:rPr>
      </w:pPr>
    </w:p>
    <w:p w14:paraId="488910D0" w14:textId="27ADF359" w:rsidR="00B51910" w:rsidRPr="005F7B63" w:rsidRDefault="00000000" w:rsidP="00746030">
      <w:pPr>
        <w:pStyle w:val="Bodytext21"/>
        <w:shd w:val="clear" w:color="auto" w:fill="auto"/>
        <w:spacing w:line="360" w:lineRule="auto"/>
        <w:ind w:left="720"/>
        <w:contextualSpacing/>
        <w:rPr>
          <w:rFonts w:eastAsiaTheme="minorEastAsia"/>
          <w:b w:val="0"/>
          <w:color w:val="231F20"/>
          <w:sz w:val="20"/>
          <w:szCs w:val="20"/>
        </w:rPr>
      </w:pPr>
      <m:oMathPara>
        <m:oMathParaPr>
          <m:jc m:val="left"/>
        </m:oMathParaPr>
        <m:oMath>
          <m:sSub>
            <m:sSubPr>
              <m:ctrlPr>
                <w:rPr>
                  <w:rFonts w:ascii="Cambria Math" w:hAnsi="Cambria Math"/>
                  <w:b w:val="0"/>
                  <w:i/>
                  <w:color w:val="231F20"/>
                  <w:sz w:val="20"/>
                  <w:szCs w:val="20"/>
                </w:rPr>
              </m:ctrlPr>
            </m:sSubPr>
            <m:e>
              <m:r>
                <m:rPr>
                  <m:sty m:val="bi"/>
                </m:rPr>
                <w:rPr>
                  <w:rFonts w:ascii="Cambria Math" w:hAnsi="Cambria Math"/>
                  <w:color w:val="231F20"/>
                  <w:sz w:val="20"/>
                  <w:szCs w:val="20"/>
                </w:rPr>
                <m:t>SS</m:t>
              </m:r>
            </m:e>
            <m:sub>
              <m:r>
                <m:rPr>
                  <m:sty m:val="b"/>
                </m:rPr>
                <w:rPr>
                  <w:rFonts w:ascii="Cambria Math" w:hAnsi="Cambria Math"/>
                  <w:color w:val="231F20"/>
                  <w:sz w:val="20"/>
                  <w:szCs w:val="20"/>
                </w:rPr>
                <m:t>traveling</m:t>
              </m:r>
            </m:sub>
          </m:sSub>
          <m:r>
            <m:rPr>
              <m:sty m:val="bi"/>
            </m:rPr>
            <w:rPr>
              <w:rFonts w:ascii="Cambria Math" w:hAnsi="Cambria Math"/>
              <w:color w:val="231F20"/>
              <w:sz w:val="20"/>
              <w:szCs w:val="20"/>
            </w:rPr>
            <m:t>=</m:t>
          </m:r>
          <m:nary>
            <m:naryPr>
              <m:chr m:val="∑"/>
              <m:limLoc m:val="undOvr"/>
              <m:subHide m:val="1"/>
              <m:supHide m:val="1"/>
              <m:ctrlPr>
                <w:rPr>
                  <w:rFonts w:ascii="Cambria Math" w:hAnsi="Cambria Math"/>
                  <w:b w:val="0"/>
                  <w:i/>
                  <w:color w:val="231F20"/>
                  <w:sz w:val="20"/>
                  <w:szCs w:val="20"/>
                </w:rPr>
              </m:ctrlPr>
            </m:naryPr>
            <m:sub/>
            <m:sup/>
            <m:e>
              <m:d>
                <m:dPr>
                  <m:begChr m:val="["/>
                  <m:endChr m:val="]"/>
                  <m:ctrlPr>
                    <w:rPr>
                      <w:rFonts w:ascii="Cambria Math" w:hAnsi="Cambria Math"/>
                      <w:b w:val="0"/>
                      <w:i/>
                      <w:color w:val="231F20"/>
                      <w:sz w:val="20"/>
                      <w:szCs w:val="20"/>
                    </w:rPr>
                  </m:ctrlPr>
                </m:dPr>
                <m:e>
                  <m:f>
                    <m:fPr>
                      <m:ctrlPr>
                        <w:rPr>
                          <w:rFonts w:ascii="Cambria Math" w:hAnsi="Cambria Math"/>
                          <w:b w:val="0"/>
                          <w:i/>
                          <w:color w:val="231F20"/>
                          <w:sz w:val="20"/>
                          <w:szCs w:val="20"/>
                        </w:rPr>
                      </m:ctrlPr>
                    </m:fPr>
                    <m:num>
                      <m:sSup>
                        <m:sSupPr>
                          <m:ctrlPr>
                            <w:rPr>
                              <w:rFonts w:ascii="Cambria Math" w:hAnsi="Cambria Math"/>
                              <w:b w:val="0"/>
                              <w:i/>
                              <w:color w:val="231F20"/>
                              <w:sz w:val="20"/>
                              <w:szCs w:val="20"/>
                            </w:rPr>
                          </m:ctrlPr>
                        </m:sSupPr>
                        <m:e>
                          <m:d>
                            <m:dPr>
                              <m:ctrlPr>
                                <w:rPr>
                                  <w:rFonts w:ascii="Cambria Math" w:hAnsi="Cambria Math"/>
                                  <w:b w:val="0"/>
                                  <w:i/>
                                  <w:color w:val="231F20"/>
                                  <w:sz w:val="20"/>
                                  <w:szCs w:val="20"/>
                                </w:rPr>
                              </m:ctrlPr>
                            </m:dPr>
                            <m:e>
                              <m:nary>
                                <m:naryPr>
                                  <m:chr m:val="∑"/>
                                  <m:limLoc m:val="undOvr"/>
                                  <m:subHide m:val="1"/>
                                  <m:supHide m:val="1"/>
                                  <m:ctrlPr>
                                    <w:rPr>
                                      <w:rFonts w:ascii="Cambria Math" w:hAnsi="Cambria Math"/>
                                      <w:b w:val="0"/>
                                      <w:i/>
                                      <w:color w:val="231F20"/>
                                      <w:sz w:val="20"/>
                                      <w:szCs w:val="20"/>
                                    </w:rPr>
                                  </m:ctrlPr>
                                </m:naryPr>
                                <m:sub/>
                                <m:sup/>
                                <m:e>
                                  <m:sSub>
                                    <m:sSubPr>
                                      <m:ctrlPr>
                                        <w:rPr>
                                          <w:rFonts w:ascii="Cambria Math" w:hAnsi="Cambria Math"/>
                                          <w:b w:val="0"/>
                                          <w:i/>
                                          <w:color w:val="231F20"/>
                                          <w:sz w:val="20"/>
                                          <w:szCs w:val="20"/>
                                        </w:rPr>
                                      </m:ctrlPr>
                                    </m:sSubPr>
                                    <m:e>
                                      <m:r>
                                        <m:rPr>
                                          <m:sty m:val="bi"/>
                                        </m:rPr>
                                        <w:rPr>
                                          <w:rFonts w:ascii="Cambria Math" w:hAnsi="Cambria Math"/>
                                          <w:color w:val="231F20"/>
                                          <w:sz w:val="20"/>
                                          <w:szCs w:val="20"/>
                                        </w:rPr>
                                        <m:t>X</m:t>
                                      </m:r>
                                    </m:e>
                                    <m:sub>
                                      <m:r>
                                        <m:rPr>
                                          <m:sty m:val="b"/>
                                        </m:rPr>
                                        <w:rPr>
                                          <w:rFonts w:ascii="Cambria Math" w:hAnsi="Cambria Math"/>
                                          <w:color w:val="231F20"/>
                                          <w:sz w:val="20"/>
                                          <w:szCs w:val="20"/>
                                        </w:rPr>
                                        <m:t>A</m:t>
                                      </m:r>
                                    </m:sub>
                                  </m:sSub>
                                </m:e>
                              </m:nary>
                            </m:e>
                          </m:d>
                        </m:e>
                        <m:sup>
                          <m:r>
                            <m:rPr>
                              <m:sty m:val="bi"/>
                            </m:rPr>
                            <w:rPr>
                              <w:rFonts w:ascii="Cambria Math" w:hAnsi="Cambria Math"/>
                              <w:color w:val="231F20"/>
                              <w:sz w:val="20"/>
                              <w:szCs w:val="20"/>
                            </w:rPr>
                            <m:t>2</m:t>
                          </m:r>
                        </m:sup>
                      </m:sSup>
                    </m:num>
                    <m:den>
                      <m:sSub>
                        <m:sSubPr>
                          <m:ctrlPr>
                            <w:rPr>
                              <w:rFonts w:ascii="Cambria Math" w:hAnsi="Cambria Math"/>
                              <w:b w:val="0"/>
                              <w:i/>
                              <w:color w:val="231F20"/>
                              <w:sz w:val="20"/>
                              <w:szCs w:val="20"/>
                            </w:rPr>
                          </m:ctrlPr>
                        </m:sSubPr>
                        <m:e>
                          <m:r>
                            <m:rPr>
                              <m:sty m:val="bi"/>
                            </m:rPr>
                            <w:rPr>
                              <w:rFonts w:ascii="Cambria Math" w:hAnsi="Cambria Math"/>
                              <w:color w:val="231F20"/>
                              <w:sz w:val="20"/>
                              <w:szCs w:val="20"/>
                            </w:rPr>
                            <m:t>N</m:t>
                          </m:r>
                        </m:e>
                        <m:sub>
                          <m:r>
                            <m:rPr>
                              <m:sty m:val="b"/>
                            </m:rPr>
                            <w:rPr>
                              <w:rFonts w:ascii="Cambria Math" w:hAnsi="Cambria Math"/>
                              <w:color w:val="231F20"/>
                              <w:sz w:val="20"/>
                              <w:szCs w:val="20"/>
                            </w:rPr>
                            <m:t>A</m:t>
                          </m:r>
                        </m:sub>
                      </m:sSub>
                    </m:den>
                  </m:f>
                </m:e>
              </m:d>
            </m:e>
          </m:nary>
          <m:r>
            <m:rPr>
              <m:sty m:val="bi"/>
            </m:rPr>
            <w:rPr>
              <w:rFonts w:ascii="Cambria Math" w:hAnsi="Cambria Math"/>
              <w:color w:val="231F20"/>
              <w:sz w:val="20"/>
              <w:szCs w:val="20"/>
            </w:rPr>
            <m:t>-</m:t>
          </m:r>
          <m:f>
            <m:fPr>
              <m:ctrlPr>
                <w:rPr>
                  <w:rFonts w:ascii="Cambria Math" w:hAnsi="Cambria Math"/>
                  <w:b w:val="0"/>
                  <w:i/>
                  <w:color w:val="231F20"/>
                  <w:sz w:val="20"/>
                  <w:szCs w:val="20"/>
                </w:rPr>
              </m:ctrlPr>
            </m:fPr>
            <m:num>
              <m:sSup>
                <m:sSupPr>
                  <m:ctrlPr>
                    <w:rPr>
                      <w:rFonts w:ascii="Cambria Math" w:hAnsi="Cambria Math"/>
                      <w:b w:val="0"/>
                      <w:i/>
                      <w:color w:val="231F20"/>
                      <w:sz w:val="20"/>
                      <w:szCs w:val="20"/>
                    </w:rPr>
                  </m:ctrlPr>
                </m:sSupPr>
                <m:e>
                  <m:d>
                    <m:dPr>
                      <m:ctrlPr>
                        <w:rPr>
                          <w:rFonts w:ascii="Cambria Math" w:hAnsi="Cambria Math"/>
                          <w:b w:val="0"/>
                          <w:i/>
                          <w:color w:val="231F20"/>
                          <w:sz w:val="20"/>
                          <w:szCs w:val="20"/>
                        </w:rPr>
                      </m:ctrlPr>
                    </m:dPr>
                    <m:e>
                      <m:nary>
                        <m:naryPr>
                          <m:chr m:val="∑"/>
                          <m:limLoc m:val="undOvr"/>
                          <m:subHide m:val="1"/>
                          <m:supHide m:val="1"/>
                          <m:ctrlPr>
                            <w:rPr>
                              <w:rFonts w:ascii="Cambria Math" w:hAnsi="Cambria Math"/>
                              <w:b w:val="0"/>
                              <w:i/>
                              <w:color w:val="231F20"/>
                              <w:sz w:val="20"/>
                              <w:szCs w:val="20"/>
                            </w:rPr>
                          </m:ctrlPr>
                        </m:naryPr>
                        <m:sub/>
                        <m:sup/>
                        <m:e>
                          <m:sSub>
                            <m:sSubPr>
                              <m:ctrlPr>
                                <w:rPr>
                                  <w:rFonts w:ascii="Cambria Math" w:hAnsi="Cambria Math"/>
                                  <w:b w:val="0"/>
                                  <w:i/>
                                  <w:color w:val="231F20"/>
                                  <w:sz w:val="20"/>
                                  <w:szCs w:val="20"/>
                                </w:rPr>
                              </m:ctrlPr>
                            </m:sSubPr>
                            <m:e>
                              <m:r>
                                <m:rPr>
                                  <m:sty m:val="bi"/>
                                </m:rPr>
                                <w:rPr>
                                  <w:rFonts w:ascii="Cambria Math" w:hAnsi="Cambria Math"/>
                                  <w:color w:val="231F20"/>
                                  <w:sz w:val="20"/>
                                  <w:szCs w:val="20"/>
                                </w:rPr>
                                <m:t>X</m:t>
                              </m:r>
                            </m:e>
                            <m:sub>
                              <m:r>
                                <m:rPr>
                                  <m:sty m:val="b"/>
                                </m:rPr>
                                <w:rPr>
                                  <w:rFonts w:ascii="Cambria Math" w:hAnsi="Cambria Math"/>
                                  <w:color w:val="231F20"/>
                                  <w:sz w:val="20"/>
                                  <w:szCs w:val="20"/>
                                </w:rPr>
                                <m:t>tot</m:t>
                              </m:r>
                            </m:sub>
                          </m:sSub>
                        </m:e>
                      </m:nary>
                    </m:e>
                  </m:d>
                </m:e>
                <m:sup>
                  <m:r>
                    <m:rPr>
                      <m:sty m:val="bi"/>
                    </m:rPr>
                    <w:rPr>
                      <w:rFonts w:ascii="Cambria Math" w:hAnsi="Cambria Math"/>
                      <w:color w:val="231F20"/>
                      <w:sz w:val="20"/>
                      <w:szCs w:val="20"/>
                    </w:rPr>
                    <m:t>2</m:t>
                  </m:r>
                </m:sup>
              </m:sSup>
            </m:num>
            <m:den>
              <m:sSub>
                <m:sSubPr>
                  <m:ctrlPr>
                    <w:rPr>
                      <w:rFonts w:ascii="Cambria Math" w:hAnsi="Cambria Math"/>
                      <w:b w:val="0"/>
                      <w:i/>
                      <w:color w:val="231F20"/>
                      <w:sz w:val="20"/>
                      <w:szCs w:val="20"/>
                    </w:rPr>
                  </m:ctrlPr>
                </m:sSubPr>
                <m:e>
                  <m:r>
                    <m:rPr>
                      <m:sty m:val="bi"/>
                    </m:rPr>
                    <w:rPr>
                      <w:rFonts w:ascii="Cambria Math" w:hAnsi="Cambria Math"/>
                      <w:color w:val="231F20"/>
                      <w:sz w:val="20"/>
                      <w:szCs w:val="20"/>
                    </w:rPr>
                    <m:t>N</m:t>
                  </m:r>
                </m:e>
                <m:sub>
                  <m:r>
                    <m:rPr>
                      <m:sty m:val="b"/>
                    </m:rPr>
                    <w:rPr>
                      <w:rFonts w:ascii="Cambria Math" w:hAnsi="Cambria Math"/>
                      <w:color w:val="231F20"/>
                      <w:sz w:val="20"/>
                      <w:szCs w:val="20"/>
                    </w:rPr>
                    <m:t>tot</m:t>
                  </m:r>
                </m:sub>
              </m:sSub>
            </m:den>
          </m:f>
        </m:oMath>
      </m:oMathPara>
    </w:p>
    <w:p w14:paraId="4D56E091" w14:textId="5D563832" w:rsidR="00B51910" w:rsidRPr="005F7B63" w:rsidRDefault="00000000" w:rsidP="00746030">
      <w:pPr>
        <w:pStyle w:val="Bodytext21"/>
        <w:shd w:val="clear" w:color="auto" w:fill="auto"/>
        <w:spacing w:line="360" w:lineRule="auto"/>
        <w:ind w:left="720"/>
        <w:contextualSpacing/>
        <w:rPr>
          <w:rFonts w:eastAsiaTheme="minorEastAsia"/>
          <w:b w:val="0"/>
          <w:sz w:val="20"/>
          <w:szCs w:val="20"/>
        </w:rPr>
      </w:pPr>
      <m:oMathPara>
        <m:oMathParaPr>
          <m:jc m:val="left"/>
        </m:oMathParaPr>
        <m:oMath>
          <m:sSub>
            <m:sSubPr>
              <m:ctrlPr>
                <w:rPr>
                  <w:rFonts w:ascii="Cambria Math" w:hAnsi="Cambria Math"/>
                  <w:b w:val="0"/>
                  <w:i/>
                  <w:color w:val="FFFFFF" w:themeColor="background1"/>
                  <w:sz w:val="20"/>
                  <w:szCs w:val="20"/>
                </w:rPr>
              </m:ctrlPr>
            </m:sSubPr>
            <m:e>
              <m:r>
                <m:rPr>
                  <m:sty m:val="b"/>
                </m:rPr>
                <w:rPr>
                  <w:rFonts w:ascii="Cambria Math" w:hAnsi="Cambria Math"/>
                  <w:color w:val="FFFFFF" w:themeColor="background1"/>
                  <w:sz w:val="20"/>
                  <w:szCs w:val="20"/>
                </w:rPr>
                <m:t>SS</m:t>
              </m:r>
            </m:e>
            <m:sub>
              <m:r>
                <m:rPr>
                  <m:sty m:val="b"/>
                </m:rPr>
                <w:rPr>
                  <w:rFonts w:ascii="Cambria Math" w:hAnsi="Cambria Math"/>
                  <w:color w:val="FFFFFF" w:themeColor="background1"/>
                  <w:sz w:val="20"/>
                  <w:szCs w:val="20"/>
                </w:rPr>
                <m:t>traveling</m:t>
              </m:r>
            </m:sub>
          </m:sSub>
          <m:r>
            <m:rPr>
              <m:sty m:val="bi"/>
            </m:rPr>
            <w:rPr>
              <w:rFonts w:ascii="Cambria Math" w:hAnsi="Cambria Math"/>
              <w:color w:val="231F20"/>
              <w:sz w:val="20"/>
              <w:szCs w:val="20"/>
            </w:rPr>
            <m:t>=</m:t>
          </m:r>
          <m:d>
            <m:dPr>
              <m:begChr m:val="["/>
              <m:endChr m:val="]"/>
              <m:ctrlPr>
                <w:rPr>
                  <w:rFonts w:ascii="Cambria Math" w:hAnsi="Cambria Math"/>
                  <w:b w:val="0"/>
                  <w:i/>
                  <w:color w:val="231F20"/>
                  <w:sz w:val="20"/>
                  <w:szCs w:val="20"/>
                </w:rPr>
              </m:ctrlPr>
            </m:dPr>
            <m:e>
              <m:f>
                <m:fPr>
                  <m:ctrlPr>
                    <w:rPr>
                      <w:rFonts w:ascii="Cambria Math" w:hAnsi="Cambria Math"/>
                      <w:b w:val="0"/>
                      <w:i/>
                      <w:color w:val="231F20"/>
                      <w:sz w:val="20"/>
                      <w:szCs w:val="20"/>
                    </w:rPr>
                  </m:ctrlPr>
                </m:fPr>
                <m:num>
                  <m:sSup>
                    <m:sSupPr>
                      <m:ctrlPr>
                        <w:rPr>
                          <w:rFonts w:ascii="Cambria Math" w:hAnsi="Cambria Math"/>
                          <w:b w:val="0"/>
                          <w:i/>
                          <w:color w:val="231F20"/>
                          <w:sz w:val="20"/>
                          <w:szCs w:val="20"/>
                        </w:rPr>
                      </m:ctrlPr>
                    </m:sSupPr>
                    <m:e>
                      <m:d>
                        <m:dPr>
                          <m:ctrlPr>
                            <w:rPr>
                              <w:rFonts w:ascii="Cambria Math" w:hAnsi="Cambria Math"/>
                              <w:b w:val="0"/>
                              <w:i/>
                              <w:color w:val="231F20"/>
                              <w:sz w:val="20"/>
                              <w:szCs w:val="20"/>
                            </w:rPr>
                          </m:ctrlPr>
                        </m:dPr>
                        <m:e>
                          <m:r>
                            <m:rPr>
                              <m:sty m:val="bi"/>
                            </m:rPr>
                            <w:rPr>
                              <w:rFonts w:ascii="Cambria Math" w:hAnsi="Cambria Math"/>
                              <w:color w:val="231F20"/>
                              <w:sz w:val="20"/>
                              <w:szCs w:val="20"/>
                            </w:rPr>
                            <m:t>145</m:t>
                          </m:r>
                        </m:e>
                      </m:d>
                    </m:e>
                    <m:sup>
                      <m:r>
                        <m:rPr>
                          <m:sty m:val="bi"/>
                        </m:rPr>
                        <w:rPr>
                          <w:rFonts w:ascii="Cambria Math" w:hAnsi="Cambria Math"/>
                          <w:color w:val="231F20"/>
                          <w:sz w:val="20"/>
                          <w:szCs w:val="20"/>
                        </w:rPr>
                        <m:t>2</m:t>
                      </m:r>
                    </m:sup>
                  </m:sSup>
                </m:num>
                <m:den>
                  <m:r>
                    <m:rPr>
                      <m:sty m:val="bi"/>
                    </m:rPr>
                    <w:rPr>
                      <w:rFonts w:ascii="Cambria Math" w:hAnsi="Cambria Math"/>
                      <w:color w:val="231F20"/>
                      <w:sz w:val="20"/>
                      <w:szCs w:val="20"/>
                    </w:rPr>
                    <m:t>40</m:t>
                  </m:r>
                </m:den>
              </m:f>
            </m:e>
          </m:d>
          <m:r>
            <m:rPr>
              <m:sty m:val="bi"/>
            </m:rPr>
            <w:rPr>
              <w:rFonts w:ascii="Cambria Math" w:hAnsi="Cambria Math"/>
              <w:color w:val="231F20"/>
              <w:sz w:val="20"/>
              <w:szCs w:val="20"/>
            </w:rPr>
            <m:t>+</m:t>
          </m:r>
          <m:d>
            <m:dPr>
              <m:begChr m:val="["/>
              <m:endChr m:val="]"/>
              <m:ctrlPr>
                <w:rPr>
                  <w:rFonts w:ascii="Cambria Math" w:hAnsi="Cambria Math"/>
                  <w:b w:val="0"/>
                  <w:i/>
                  <w:color w:val="231F20"/>
                  <w:sz w:val="20"/>
                  <w:szCs w:val="20"/>
                </w:rPr>
              </m:ctrlPr>
            </m:dPr>
            <m:e>
              <m:f>
                <m:fPr>
                  <m:ctrlPr>
                    <w:rPr>
                      <w:rFonts w:ascii="Cambria Math" w:hAnsi="Cambria Math"/>
                      <w:b w:val="0"/>
                      <w:i/>
                      <w:color w:val="231F20"/>
                      <w:sz w:val="20"/>
                      <w:szCs w:val="20"/>
                    </w:rPr>
                  </m:ctrlPr>
                </m:fPr>
                <m:num>
                  <m:sSup>
                    <m:sSupPr>
                      <m:ctrlPr>
                        <w:rPr>
                          <w:rFonts w:ascii="Cambria Math" w:hAnsi="Cambria Math"/>
                          <w:b w:val="0"/>
                          <w:i/>
                          <w:color w:val="231F20"/>
                          <w:sz w:val="20"/>
                          <w:szCs w:val="20"/>
                        </w:rPr>
                      </m:ctrlPr>
                    </m:sSupPr>
                    <m:e>
                      <m:d>
                        <m:dPr>
                          <m:ctrlPr>
                            <w:rPr>
                              <w:rFonts w:ascii="Cambria Math" w:hAnsi="Cambria Math"/>
                              <w:b w:val="0"/>
                              <w:i/>
                              <w:color w:val="231F20"/>
                              <w:sz w:val="20"/>
                              <w:szCs w:val="20"/>
                            </w:rPr>
                          </m:ctrlPr>
                        </m:dPr>
                        <m:e>
                          <m:r>
                            <m:rPr>
                              <m:sty m:val="bi"/>
                            </m:rPr>
                            <w:rPr>
                              <w:rFonts w:ascii="Cambria Math" w:hAnsi="Cambria Math"/>
                              <w:color w:val="231F20"/>
                              <w:sz w:val="20"/>
                              <w:szCs w:val="20"/>
                            </w:rPr>
                            <m:t>166</m:t>
                          </m:r>
                        </m:e>
                      </m:d>
                    </m:e>
                    <m:sup>
                      <m:r>
                        <m:rPr>
                          <m:sty m:val="bi"/>
                        </m:rPr>
                        <w:rPr>
                          <w:rFonts w:ascii="Cambria Math" w:hAnsi="Cambria Math"/>
                          <w:color w:val="231F20"/>
                          <w:sz w:val="20"/>
                          <w:szCs w:val="20"/>
                        </w:rPr>
                        <m:t>2</m:t>
                      </m:r>
                    </m:sup>
                  </m:sSup>
                </m:num>
                <m:den>
                  <m:r>
                    <m:rPr>
                      <m:sty m:val="bi"/>
                    </m:rPr>
                    <w:rPr>
                      <w:rFonts w:ascii="Cambria Math" w:hAnsi="Cambria Math"/>
                      <w:color w:val="231F20"/>
                      <w:sz w:val="20"/>
                      <w:szCs w:val="20"/>
                    </w:rPr>
                    <m:t>40</m:t>
                  </m:r>
                </m:den>
              </m:f>
            </m:e>
          </m:d>
          <m:r>
            <m:rPr>
              <m:sty m:val="bi"/>
            </m:rPr>
            <w:rPr>
              <w:rFonts w:ascii="Cambria Math" w:hAnsi="Cambria Math"/>
              <w:color w:val="231F20"/>
              <w:sz w:val="20"/>
              <w:szCs w:val="20"/>
            </w:rPr>
            <m:t>-</m:t>
          </m:r>
          <m:f>
            <m:fPr>
              <m:ctrlPr>
                <w:rPr>
                  <w:rFonts w:ascii="Cambria Math" w:hAnsi="Cambria Math"/>
                  <w:b w:val="0"/>
                  <w:i/>
                  <w:color w:val="231F20"/>
                  <w:sz w:val="20"/>
                  <w:szCs w:val="20"/>
                </w:rPr>
              </m:ctrlPr>
            </m:fPr>
            <m:num>
              <m:sSup>
                <m:sSupPr>
                  <m:ctrlPr>
                    <w:rPr>
                      <w:rFonts w:ascii="Cambria Math" w:hAnsi="Cambria Math"/>
                      <w:b w:val="0"/>
                      <w:i/>
                      <w:color w:val="231F20"/>
                      <w:sz w:val="20"/>
                      <w:szCs w:val="20"/>
                    </w:rPr>
                  </m:ctrlPr>
                </m:sSupPr>
                <m:e>
                  <m:d>
                    <m:dPr>
                      <m:ctrlPr>
                        <w:rPr>
                          <w:rFonts w:ascii="Cambria Math" w:hAnsi="Cambria Math"/>
                          <w:b w:val="0"/>
                          <w:i/>
                          <w:color w:val="231F20"/>
                          <w:sz w:val="20"/>
                          <w:szCs w:val="20"/>
                        </w:rPr>
                      </m:ctrlPr>
                    </m:dPr>
                    <m:e>
                      <m:r>
                        <m:rPr>
                          <m:sty m:val="bi"/>
                        </m:rPr>
                        <w:rPr>
                          <w:rFonts w:ascii="Cambria Math" w:hAnsi="Cambria Math"/>
                          <w:color w:val="231F20"/>
                          <w:sz w:val="20"/>
                          <w:szCs w:val="20"/>
                        </w:rPr>
                        <m:t>311</m:t>
                      </m:r>
                    </m:e>
                  </m:d>
                </m:e>
                <m:sup>
                  <m:r>
                    <m:rPr>
                      <m:sty m:val="bi"/>
                    </m:rPr>
                    <w:rPr>
                      <w:rFonts w:ascii="Cambria Math" w:hAnsi="Cambria Math"/>
                      <w:color w:val="231F20"/>
                      <w:sz w:val="20"/>
                      <w:szCs w:val="20"/>
                    </w:rPr>
                    <m:t>2</m:t>
                  </m:r>
                </m:sup>
              </m:sSup>
            </m:num>
            <m:den>
              <m:r>
                <m:rPr>
                  <m:sty m:val="bi"/>
                </m:rPr>
                <w:rPr>
                  <w:rFonts w:ascii="Cambria Math" w:hAnsi="Cambria Math"/>
                  <w:color w:val="231F20"/>
                  <w:sz w:val="20"/>
                  <w:szCs w:val="20"/>
                </w:rPr>
                <m:t>80</m:t>
              </m:r>
            </m:den>
          </m:f>
        </m:oMath>
      </m:oMathPara>
    </w:p>
    <w:p w14:paraId="18F1EED3" w14:textId="32A09E2B" w:rsidR="00B51910" w:rsidRPr="005F7B63" w:rsidRDefault="00000000" w:rsidP="00746030">
      <w:pPr>
        <w:pStyle w:val="Bodytext21"/>
        <w:shd w:val="clear" w:color="auto" w:fill="auto"/>
        <w:spacing w:line="360" w:lineRule="auto"/>
        <w:ind w:left="720"/>
        <w:contextualSpacing/>
        <w:rPr>
          <w:rFonts w:eastAsiaTheme="minorEastAsia"/>
          <w:b w:val="0"/>
          <w:color w:val="231F20"/>
          <w:sz w:val="20"/>
          <w:szCs w:val="20"/>
        </w:rPr>
      </w:pPr>
      <m:oMathPara>
        <m:oMathParaPr>
          <m:jc m:val="left"/>
        </m:oMathParaPr>
        <m:oMath>
          <m:sSub>
            <m:sSubPr>
              <m:ctrlPr>
                <w:rPr>
                  <w:rFonts w:ascii="Cambria Math" w:hAnsi="Cambria Math"/>
                  <w:b w:val="0"/>
                  <w:i/>
                  <w:color w:val="FFFFFF" w:themeColor="background1"/>
                  <w:sz w:val="20"/>
                  <w:szCs w:val="20"/>
                </w:rPr>
              </m:ctrlPr>
            </m:sSubPr>
            <m:e>
              <m:r>
                <m:rPr>
                  <m:sty m:val="b"/>
                </m:rPr>
                <w:rPr>
                  <w:rFonts w:ascii="Cambria Math" w:hAnsi="Cambria Math"/>
                  <w:color w:val="FFFFFF" w:themeColor="background1"/>
                  <w:sz w:val="20"/>
                  <w:szCs w:val="20"/>
                </w:rPr>
                <m:t>SS</m:t>
              </m:r>
            </m:e>
            <m:sub>
              <m:r>
                <m:rPr>
                  <m:sty m:val="b"/>
                </m:rPr>
                <w:rPr>
                  <w:rFonts w:ascii="Cambria Math" w:hAnsi="Cambria Math"/>
                  <w:color w:val="FFFFFF" w:themeColor="background1"/>
                  <w:sz w:val="20"/>
                  <w:szCs w:val="20"/>
                </w:rPr>
                <m:t>traveling</m:t>
              </m:r>
            </m:sub>
          </m:sSub>
          <m:r>
            <m:rPr>
              <m:sty m:val="bi"/>
            </m:rPr>
            <w:rPr>
              <w:rFonts w:ascii="Cambria Math" w:hAnsi="Cambria Math"/>
              <w:color w:val="231F20"/>
              <w:sz w:val="20"/>
              <w:szCs w:val="20"/>
            </w:rPr>
            <m:t>=525.625+688.9-1,209.013=5.512</m:t>
          </m:r>
        </m:oMath>
      </m:oMathPara>
    </w:p>
    <w:p w14:paraId="1463C775" w14:textId="77777777" w:rsidR="00B51910" w:rsidRPr="005F7B63" w:rsidRDefault="00B51910" w:rsidP="00B51910">
      <w:pPr>
        <w:pStyle w:val="Bodytext21"/>
        <w:shd w:val="clear" w:color="auto" w:fill="auto"/>
        <w:spacing w:line="240" w:lineRule="auto"/>
        <w:ind w:left="720"/>
        <w:contextualSpacing/>
        <w:rPr>
          <w:rFonts w:eastAsiaTheme="minorEastAsia"/>
          <w:b w:val="0"/>
          <w:color w:val="231F20"/>
          <w:sz w:val="20"/>
          <w:szCs w:val="20"/>
        </w:rPr>
      </w:pPr>
    </w:p>
    <w:p w14:paraId="52E78CD3" w14:textId="299A5D39" w:rsidR="00B51910" w:rsidRPr="005F7B63" w:rsidRDefault="00000000" w:rsidP="00746030">
      <w:pPr>
        <w:pStyle w:val="Bodytext21"/>
        <w:shd w:val="clear" w:color="auto" w:fill="auto"/>
        <w:spacing w:line="360" w:lineRule="auto"/>
        <w:ind w:left="720"/>
        <w:contextualSpacing/>
        <w:rPr>
          <w:rFonts w:eastAsiaTheme="minorEastAsia"/>
          <w:b w:val="0"/>
          <w:color w:val="231F20"/>
          <w:sz w:val="20"/>
          <w:szCs w:val="20"/>
        </w:rPr>
      </w:pPr>
      <m:oMathPara>
        <m:oMathParaPr>
          <m:jc m:val="left"/>
        </m:oMathParaPr>
        <m:oMath>
          <m:sSub>
            <m:sSubPr>
              <m:ctrlPr>
                <w:rPr>
                  <w:rFonts w:ascii="Cambria Math" w:hAnsi="Cambria Math"/>
                  <w:b w:val="0"/>
                  <w:i/>
                  <w:color w:val="231F20"/>
                  <w:sz w:val="20"/>
                  <w:szCs w:val="20"/>
                </w:rPr>
              </m:ctrlPr>
            </m:sSubPr>
            <m:e>
              <m:r>
                <m:rPr>
                  <m:sty m:val="bi"/>
                </m:rPr>
                <w:rPr>
                  <w:rFonts w:ascii="Cambria Math" w:hAnsi="Cambria Math"/>
                  <w:color w:val="231F20"/>
                  <w:sz w:val="20"/>
                  <w:szCs w:val="20"/>
                </w:rPr>
                <m:t>SS</m:t>
              </m:r>
            </m:e>
            <m:sub>
              <m:r>
                <m:rPr>
                  <m:sty m:val="b"/>
                </m:rPr>
                <w:rPr>
                  <w:rFonts w:ascii="Cambria Math" w:hAnsi="Cambria Math"/>
                  <w:color w:val="231F20"/>
                  <w:sz w:val="20"/>
                  <w:szCs w:val="20"/>
                </w:rPr>
                <m:t>facing</m:t>
              </m:r>
            </m:sub>
          </m:sSub>
          <m:r>
            <m:rPr>
              <m:sty m:val="bi"/>
            </m:rPr>
            <w:rPr>
              <w:rFonts w:ascii="Cambria Math" w:hAnsi="Cambria Math"/>
              <w:color w:val="231F20"/>
              <w:sz w:val="20"/>
              <w:szCs w:val="20"/>
            </w:rPr>
            <m:t>=</m:t>
          </m:r>
          <m:nary>
            <m:naryPr>
              <m:chr m:val="∑"/>
              <m:limLoc m:val="undOvr"/>
              <m:subHide m:val="1"/>
              <m:supHide m:val="1"/>
              <m:ctrlPr>
                <w:rPr>
                  <w:rFonts w:ascii="Cambria Math" w:hAnsi="Cambria Math"/>
                  <w:b w:val="0"/>
                  <w:i/>
                  <w:color w:val="231F20"/>
                  <w:sz w:val="20"/>
                  <w:szCs w:val="20"/>
                </w:rPr>
              </m:ctrlPr>
            </m:naryPr>
            <m:sub/>
            <m:sup/>
            <m:e>
              <m:d>
                <m:dPr>
                  <m:begChr m:val="["/>
                  <m:endChr m:val="]"/>
                  <m:ctrlPr>
                    <w:rPr>
                      <w:rFonts w:ascii="Cambria Math" w:hAnsi="Cambria Math"/>
                      <w:b w:val="0"/>
                      <w:i/>
                      <w:color w:val="231F20"/>
                      <w:sz w:val="20"/>
                      <w:szCs w:val="20"/>
                    </w:rPr>
                  </m:ctrlPr>
                </m:dPr>
                <m:e>
                  <m:f>
                    <m:fPr>
                      <m:ctrlPr>
                        <w:rPr>
                          <w:rFonts w:ascii="Cambria Math" w:hAnsi="Cambria Math"/>
                          <w:b w:val="0"/>
                          <w:i/>
                          <w:color w:val="231F20"/>
                          <w:sz w:val="20"/>
                          <w:szCs w:val="20"/>
                        </w:rPr>
                      </m:ctrlPr>
                    </m:fPr>
                    <m:num>
                      <m:sSup>
                        <m:sSupPr>
                          <m:ctrlPr>
                            <w:rPr>
                              <w:rFonts w:ascii="Cambria Math" w:hAnsi="Cambria Math"/>
                              <w:b w:val="0"/>
                              <w:i/>
                              <w:color w:val="231F20"/>
                              <w:sz w:val="20"/>
                              <w:szCs w:val="20"/>
                            </w:rPr>
                          </m:ctrlPr>
                        </m:sSupPr>
                        <m:e>
                          <m:d>
                            <m:dPr>
                              <m:ctrlPr>
                                <w:rPr>
                                  <w:rFonts w:ascii="Cambria Math" w:hAnsi="Cambria Math"/>
                                  <w:b w:val="0"/>
                                  <w:i/>
                                  <w:color w:val="231F20"/>
                                  <w:sz w:val="20"/>
                                  <w:szCs w:val="20"/>
                                </w:rPr>
                              </m:ctrlPr>
                            </m:dPr>
                            <m:e>
                              <m:nary>
                                <m:naryPr>
                                  <m:chr m:val="∑"/>
                                  <m:limLoc m:val="undOvr"/>
                                  <m:subHide m:val="1"/>
                                  <m:supHide m:val="1"/>
                                  <m:ctrlPr>
                                    <w:rPr>
                                      <w:rFonts w:ascii="Cambria Math" w:hAnsi="Cambria Math"/>
                                      <w:b w:val="0"/>
                                      <w:i/>
                                      <w:color w:val="231F20"/>
                                      <w:sz w:val="20"/>
                                      <w:szCs w:val="20"/>
                                    </w:rPr>
                                  </m:ctrlPr>
                                </m:naryPr>
                                <m:sub/>
                                <m:sup/>
                                <m:e>
                                  <m:sSub>
                                    <m:sSubPr>
                                      <m:ctrlPr>
                                        <w:rPr>
                                          <w:rFonts w:ascii="Cambria Math" w:hAnsi="Cambria Math"/>
                                          <w:b w:val="0"/>
                                          <w:i/>
                                          <w:color w:val="231F20"/>
                                          <w:sz w:val="20"/>
                                          <w:szCs w:val="20"/>
                                        </w:rPr>
                                      </m:ctrlPr>
                                    </m:sSubPr>
                                    <m:e>
                                      <m:r>
                                        <m:rPr>
                                          <m:sty m:val="bi"/>
                                        </m:rPr>
                                        <w:rPr>
                                          <w:rFonts w:ascii="Cambria Math" w:hAnsi="Cambria Math"/>
                                          <w:color w:val="231F20"/>
                                          <w:sz w:val="20"/>
                                          <w:szCs w:val="20"/>
                                        </w:rPr>
                                        <m:t>X</m:t>
                                      </m:r>
                                    </m:e>
                                    <m:sub>
                                      <m:r>
                                        <m:rPr>
                                          <m:sty m:val="b"/>
                                        </m:rPr>
                                        <w:rPr>
                                          <w:rFonts w:ascii="Cambria Math" w:hAnsi="Cambria Math"/>
                                          <w:color w:val="231F20"/>
                                          <w:sz w:val="20"/>
                                          <w:szCs w:val="20"/>
                                        </w:rPr>
                                        <m:t>B</m:t>
                                      </m:r>
                                    </m:sub>
                                  </m:sSub>
                                </m:e>
                              </m:nary>
                            </m:e>
                          </m:d>
                        </m:e>
                        <m:sup>
                          <m:r>
                            <m:rPr>
                              <m:sty m:val="bi"/>
                            </m:rPr>
                            <w:rPr>
                              <w:rFonts w:ascii="Cambria Math" w:hAnsi="Cambria Math"/>
                              <w:color w:val="231F20"/>
                              <w:sz w:val="20"/>
                              <w:szCs w:val="20"/>
                            </w:rPr>
                            <m:t>2</m:t>
                          </m:r>
                        </m:sup>
                      </m:sSup>
                    </m:num>
                    <m:den>
                      <m:sSub>
                        <m:sSubPr>
                          <m:ctrlPr>
                            <w:rPr>
                              <w:rFonts w:ascii="Cambria Math" w:hAnsi="Cambria Math"/>
                              <w:b w:val="0"/>
                              <w:i/>
                              <w:color w:val="231F20"/>
                              <w:sz w:val="20"/>
                              <w:szCs w:val="20"/>
                            </w:rPr>
                          </m:ctrlPr>
                        </m:sSubPr>
                        <m:e>
                          <m:r>
                            <m:rPr>
                              <m:sty m:val="bi"/>
                            </m:rPr>
                            <w:rPr>
                              <w:rFonts w:ascii="Cambria Math" w:hAnsi="Cambria Math"/>
                              <w:color w:val="231F20"/>
                              <w:sz w:val="20"/>
                              <w:szCs w:val="20"/>
                            </w:rPr>
                            <m:t>N</m:t>
                          </m:r>
                        </m:e>
                        <m:sub>
                          <m:r>
                            <m:rPr>
                              <m:sty m:val="b"/>
                            </m:rPr>
                            <w:rPr>
                              <w:rFonts w:ascii="Cambria Math" w:hAnsi="Cambria Math"/>
                              <w:color w:val="231F20"/>
                              <w:sz w:val="20"/>
                              <w:szCs w:val="20"/>
                            </w:rPr>
                            <m:t>B</m:t>
                          </m:r>
                        </m:sub>
                      </m:sSub>
                    </m:den>
                  </m:f>
                </m:e>
              </m:d>
            </m:e>
          </m:nary>
          <m:r>
            <m:rPr>
              <m:sty m:val="bi"/>
            </m:rPr>
            <w:rPr>
              <w:rFonts w:ascii="Cambria Math" w:hAnsi="Cambria Math"/>
              <w:color w:val="231F20"/>
              <w:sz w:val="20"/>
              <w:szCs w:val="20"/>
            </w:rPr>
            <m:t>-</m:t>
          </m:r>
          <m:f>
            <m:fPr>
              <m:ctrlPr>
                <w:rPr>
                  <w:rFonts w:ascii="Cambria Math" w:hAnsi="Cambria Math"/>
                  <w:b w:val="0"/>
                  <w:i/>
                  <w:color w:val="231F20"/>
                  <w:sz w:val="20"/>
                  <w:szCs w:val="20"/>
                </w:rPr>
              </m:ctrlPr>
            </m:fPr>
            <m:num>
              <m:sSup>
                <m:sSupPr>
                  <m:ctrlPr>
                    <w:rPr>
                      <w:rFonts w:ascii="Cambria Math" w:hAnsi="Cambria Math"/>
                      <w:b w:val="0"/>
                      <w:i/>
                      <w:color w:val="231F20"/>
                      <w:sz w:val="20"/>
                      <w:szCs w:val="20"/>
                    </w:rPr>
                  </m:ctrlPr>
                </m:sSupPr>
                <m:e>
                  <m:d>
                    <m:dPr>
                      <m:ctrlPr>
                        <w:rPr>
                          <w:rFonts w:ascii="Cambria Math" w:hAnsi="Cambria Math"/>
                          <w:b w:val="0"/>
                          <w:i/>
                          <w:color w:val="231F20"/>
                          <w:sz w:val="20"/>
                          <w:szCs w:val="20"/>
                        </w:rPr>
                      </m:ctrlPr>
                    </m:dPr>
                    <m:e>
                      <m:nary>
                        <m:naryPr>
                          <m:chr m:val="∑"/>
                          <m:limLoc m:val="undOvr"/>
                          <m:subHide m:val="1"/>
                          <m:supHide m:val="1"/>
                          <m:ctrlPr>
                            <w:rPr>
                              <w:rFonts w:ascii="Cambria Math" w:hAnsi="Cambria Math"/>
                              <w:b w:val="0"/>
                              <w:i/>
                              <w:color w:val="231F20"/>
                              <w:sz w:val="20"/>
                              <w:szCs w:val="20"/>
                            </w:rPr>
                          </m:ctrlPr>
                        </m:naryPr>
                        <m:sub/>
                        <m:sup/>
                        <m:e>
                          <m:sSub>
                            <m:sSubPr>
                              <m:ctrlPr>
                                <w:rPr>
                                  <w:rFonts w:ascii="Cambria Math" w:hAnsi="Cambria Math"/>
                                  <w:b w:val="0"/>
                                  <w:i/>
                                  <w:color w:val="231F20"/>
                                  <w:sz w:val="20"/>
                                  <w:szCs w:val="20"/>
                                </w:rPr>
                              </m:ctrlPr>
                            </m:sSubPr>
                            <m:e>
                              <m:r>
                                <m:rPr>
                                  <m:sty m:val="bi"/>
                                </m:rPr>
                                <w:rPr>
                                  <w:rFonts w:ascii="Cambria Math" w:hAnsi="Cambria Math"/>
                                  <w:color w:val="231F20"/>
                                  <w:sz w:val="20"/>
                                  <w:szCs w:val="20"/>
                                </w:rPr>
                                <m:t>X</m:t>
                              </m:r>
                            </m:e>
                            <m:sub>
                              <m:r>
                                <m:rPr>
                                  <m:sty m:val="b"/>
                                </m:rPr>
                                <w:rPr>
                                  <w:rFonts w:ascii="Cambria Math" w:hAnsi="Cambria Math"/>
                                  <w:color w:val="231F20"/>
                                  <w:sz w:val="20"/>
                                  <w:szCs w:val="20"/>
                                </w:rPr>
                                <m:t>tot</m:t>
                              </m:r>
                            </m:sub>
                          </m:sSub>
                        </m:e>
                      </m:nary>
                    </m:e>
                  </m:d>
                </m:e>
                <m:sup>
                  <m:r>
                    <m:rPr>
                      <m:sty m:val="bi"/>
                    </m:rPr>
                    <w:rPr>
                      <w:rFonts w:ascii="Cambria Math" w:hAnsi="Cambria Math"/>
                      <w:color w:val="231F20"/>
                      <w:sz w:val="20"/>
                      <w:szCs w:val="20"/>
                    </w:rPr>
                    <m:t>2</m:t>
                  </m:r>
                </m:sup>
              </m:sSup>
            </m:num>
            <m:den>
              <m:sSub>
                <m:sSubPr>
                  <m:ctrlPr>
                    <w:rPr>
                      <w:rFonts w:ascii="Cambria Math" w:hAnsi="Cambria Math"/>
                      <w:b w:val="0"/>
                      <w:i/>
                      <w:color w:val="231F20"/>
                      <w:sz w:val="20"/>
                      <w:szCs w:val="20"/>
                    </w:rPr>
                  </m:ctrlPr>
                </m:sSubPr>
                <m:e>
                  <m:r>
                    <m:rPr>
                      <m:sty m:val="bi"/>
                    </m:rPr>
                    <w:rPr>
                      <w:rFonts w:ascii="Cambria Math" w:hAnsi="Cambria Math"/>
                      <w:color w:val="231F20"/>
                      <w:sz w:val="20"/>
                      <w:szCs w:val="20"/>
                    </w:rPr>
                    <m:t>N</m:t>
                  </m:r>
                </m:e>
                <m:sub>
                  <m:r>
                    <m:rPr>
                      <m:sty m:val="b"/>
                    </m:rPr>
                    <w:rPr>
                      <w:rFonts w:ascii="Cambria Math" w:hAnsi="Cambria Math"/>
                      <w:color w:val="231F20"/>
                      <w:sz w:val="20"/>
                      <w:szCs w:val="20"/>
                    </w:rPr>
                    <m:t>tot</m:t>
                  </m:r>
                </m:sub>
              </m:sSub>
            </m:den>
          </m:f>
        </m:oMath>
      </m:oMathPara>
    </w:p>
    <w:p w14:paraId="181252C5" w14:textId="3616D294" w:rsidR="00B51910" w:rsidRPr="005F7B63" w:rsidRDefault="00000000" w:rsidP="00746030">
      <w:pPr>
        <w:pStyle w:val="Bodytext21"/>
        <w:shd w:val="clear" w:color="auto" w:fill="auto"/>
        <w:spacing w:line="360" w:lineRule="auto"/>
        <w:ind w:left="720"/>
        <w:contextualSpacing/>
        <w:rPr>
          <w:rStyle w:val="Bodytext2"/>
          <w:rFonts w:eastAsiaTheme="minorEastAsia"/>
          <w:b/>
          <w:color w:val="000000"/>
          <w:sz w:val="20"/>
          <w:szCs w:val="20"/>
        </w:rPr>
      </w:pPr>
      <m:oMathPara>
        <m:oMathParaPr>
          <m:jc m:val="left"/>
        </m:oMathParaPr>
        <m:oMath>
          <m:sSub>
            <m:sSubPr>
              <m:ctrlPr>
                <w:rPr>
                  <w:rFonts w:ascii="Cambria Math" w:hAnsi="Cambria Math"/>
                  <w:b w:val="0"/>
                  <w:i/>
                  <w:color w:val="FFFFFF" w:themeColor="background1"/>
                  <w:sz w:val="20"/>
                  <w:szCs w:val="20"/>
                </w:rPr>
              </m:ctrlPr>
            </m:sSubPr>
            <m:e>
              <m:r>
                <m:rPr>
                  <m:sty m:val="b"/>
                </m:rPr>
                <w:rPr>
                  <w:rFonts w:ascii="Cambria Math" w:hAnsi="Cambria Math"/>
                  <w:color w:val="FFFFFF" w:themeColor="background1"/>
                  <w:sz w:val="20"/>
                  <w:szCs w:val="20"/>
                </w:rPr>
                <m:t>SS</m:t>
              </m:r>
            </m:e>
            <m:sub>
              <m:r>
                <m:rPr>
                  <m:sty m:val="b"/>
                </m:rPr>
                <w:rPr>
                  <w:rFonts w:ascii="Cambria Math" w:hAnsi="Cambria Math"/>
                  <w:color w:val="FFFFFF" w:themeColor="background1"/>
                  <w:sz w:val="20"/>
                  <w:szCs w:val="20"/>
                </w:rPr>
                <m:t>facing</m:t>
              </m:r>
            </m:sub>
          </m:sSub>
          <m:r>
            <m:rPr>
              <m:sty m:val="bi"/>
            </m:rPr>
            <w:rPr>
              <w:rFonts w:ascii="Cambria Math" w:hAnsi="Cambria Math"/>
              <w:color w:val="231F20"/>
              <w:sz w:val="20"/>
              <w:szCs w:val="20"/>
            </w:rPr>
            <m:t>=</m:t>
          </m:r>
          <m:d>
            <m:dPr>
              <m:begChr m:val="["/>
              <m:endChr m:val="]"/>
              <m:ctrlPr>
                <w:rPr>
                  <w:rFonts w:ascii="Cambria Math" w:hAnsi="Cambria Math"/>
                  <w:b w:val="0"/>
                  <w:i/>
                  <w:color w:val="231F20"/>
                  <w:sz w:val="20"/>
                  <w:szCs w:val="20"/>
                </w:rPr>
              </m:ctrlPr>
            </m:dPr>
            <m:e>
              <m:f>
                <m:fPr>
                  <m:ctrlPr>
                    <w:rPr>
                      <w:rFonts w:ascii="Cambria Math" w:hAnsi="Cambria Math"/>
                      <w:b w:val="0"/>
                      <w:i/>
                      <w:color w:val="231F20"/>
                      <w:sz w:val="20"/>
                      <w:szCs w:val="20"/>
                    </w:rPr>
                  </m:ctrlPr>
                </m:fPr>
                <m:num>
                  <m:sSup>
                    <m:sSupPr>
                      <m:ctrlPr>
                        <w:rPr>
                          <w:rFonts w:ascii="Cambria Math" w:hAnsi="Cambria Math"/>
                          <w:b w:val="0"/>
                          <w:i/>
                          <w:color w:val="231F20"/>
                          <w:sz w:val="20"/>
                          <w:szCs w:val="20"/>
                        </w:rPr>
                      </m:ctrlPr>
                    </m:sSupPr>
                    <m:e>
                      <m:d>
                        <m:dPr>
                          <m:ctrlPr>
                            <w:rPr>
                              <w:rFonts w:ascii="Cambria Math" w:hAnsi="Cambria Math"/>
                              <w:b w:val="0"/>
                              <w:i/>
                              <w:color w:val="231F20"/>
                              <w:sz w:val="20"/>
                              <w:szCs w:val="20"/>
                            </w:rPr>
                          </m:ctrlPr>
                        </m:dPr>
                        <m:e>
                          <m:r>
                            <m:rPr>
                              <m:sty m:val="bi"/>
                            </m:rPr>
                            <w:rPr>
                              <w:rFonts w:ascii="Cambria Math" w:hAnsi="Cambria Math"/>
                              <w:color w:val="231F20"/>
                              <w:sz w:val="20"/>
                              <w:szCs w:val="20"/>
                            </w:rPr>
                            <m:t>159</m:t>
                          </m:r>
                        </m:e>
                      </m:d>
                    </m:e>
                    <m:sup>
                      <m:r>
                        <m:rPr>
                          <m:sty m:val="bi"/>
                        </m:rPr>
                        <w:rPr>
                          <w:rFonts w:ascii="Cambria Math" w:hAnsi="Cambria Math"/>
                          <w:color w:val="231F20"/>
                          <w:sz w:val="20"/>
                          <w:szCs w:val="20"/>
                        </w:rPr>
                        <m:t>2</m:t>
                      </m:r>
                    </m:sup>
                  </m:sSup>
                </m:num>
                <m:den>
                  <m:r>
                    <m:rPr>
                      <m:sty m:val="bi"/>
                    </m:rPr>
                    <w:rPr>
                      <w:rFonts w:ascii="Cambria Math" w:hAnsi="Cambria Math"/>
                      <w:color w:val="231F20"/>
                      <w:sz w:val="20"/>
                      <w:szCs w:val="20"/>
                    </w:rPr>
                    <m:t>40</m:t>
                  </m:r>
                </m:den>
              </m:f>
            </m:e>
          </m:d>
          <m:r>
            <m:rPr>
              <m:sty m:val="bi"/>
            </m:rPr>
            <w:rPr>
              <w:rFonts w:ascii="Cambria Math" w:hAnsi="Cambria Math"/>
              <w:color w:val="231F20"/>
              <w:sz w:val="20"/>
              <w:szCs w:val="20"/>
            </w:rPr>
            <m:t>+</m:t>
          </m:r>
          <m:d>
            <m:dPr>
              <m:begChr m:val="["/>
              <m:endChr m:val="]"/>
              <m:ctrlPr>
                <w:rPr>
                  <w:rFonts w:ascii="Cambria Math" w:hAnsi="Cambria Math"/>
                  <w:b w:val="0"/>
                  <w:i/>
                  <w:color w:val="231F20"/>
                  <w:sz w:val="20"/>
                  <w:szCs w:val="20"/>
                </w:rPr>
              </m:ctrlPr>
            </m:dPr>
            <m:e>
              <m:f>
                <m:fPr>
                  <m:ctrlPr>
                    <w:rPr>
                      <w:rFonts w:ascii="Cambria Math" w:hAnsi="Cambria Math"/>
                      <w:b w:val="0"/>
                      <w:i/>
                      <w:color w:val="231F20"/>
                      <w:sz w:val="20"/>
                      <w:szCs w:val="20"/>
                    </w:rPr>
                  </m:ctrlPr>
                </m:fPr>
                <m:num>
                  <m:sSup>
                    <m:sSupPr>
                      <m:ctrlPr>
                        <w:rPr>
                          <w:rFonts w:ascii="Cambria Math" w:hAnsi="Cambria Math"/>
                          <w:b w:val="0"/>
                          <w:i/>
                          <w:color w:val="231F20"/>
                          <w:sz w:val="20"/>
                          <w:szCs w:val="20"/>
                        </w:rPr>
                      </m:ctrlPr>
                    </m:sSupPr>
                    <m:e>
                      <m:d>
                        <m:dPr>
                          <m:ctrlPr>
                            <w:rPr>
                              <w:rFonts w:ascii="Cambria Math" w:hAnsi="Cambria Math"/>
                              <w:b w:val="0"/>
                              <w:i/>
                              <w:color w:val="231F20"/>
                              <w:sz w:val="20"/>
                              <w:szCs w:val="20"/>
                            </w:rPr>
                          </m:ctrlPr>
                        </m:dPr>
                        <m:e>
                          <m:r>
                            <m:rPr>
                              <m:sty m:val="bi"/>
                            </m:rPr>
                            <w:rPr>
                              <w:rFonts w:ascii="Cambria Math" w:hAnsi="Cambria Math"/>
                              <w:color w:val="231F20"/>
                              <w:sz w:val="20"/>
                              <w:szCs w:val="20"/>
                            </w:rPr>
                            <m:t>152</m:t>
                          </m:r>
                        </m:e>
                      </m:d>
                    </m:e>
                    <m:sup>
                      <m:r>
                        <m:rPr>
                          <m:sty m:val="bi"/>
                        </m:rPr>
                        <w:rPr>
                          <w:rFonts w:ascii="Cambria Math" w:hAnsi="Cambria Math"/>
                          <w:color w:val="231F20"/>
                          <w:sz w:val="20"/>
                          <w:szCs w:val="20"/>
                        </w:rPr>
                        <m:t>2</m:t>
                      </m:r>
                    </m:sup>
                  </m:sSup>
                </m:num>
                <m:den>
                  <m:r>
                    <m:rPr>
                      <m:sty m:val="bi"/>
                    </m:rPr>
                    <w:rPr>
                      <w:rFonts w:ascii="Cambria Math" w:hAnsi="Cambria Math"/>
                      <w:color w:val="231F20"/>
                      <w:sz w:val="20"/>
                      <w:szCs w:val="20"/>
                    </w:rPr>
                    <m:t>40</m:t>
                  </m:r>
                </m:den>
              </m:f>
            </m:e>
          </m:d>
          <m:r>
            <m:rPr>
              <m:sty m:val="bi"/>
            </m:rPr>
            <w:rPr>
              <w:rFonts w:ascii="Cambria Math" w:hAnsi="Cambria Math"/>
              <w:color w:val="231F20"/>
              <w:sz w:val="20"/>
              <w:szCs w:val="20"/>
            </w:rPr>
            <m:t>-</m:t>
          </m:r>
          <m:f>
            <m:fPr>
              <m:ctrlPr>
                <w:rPr>
                  <w:rFonts w:ascii="Cambria Math" w:hAnsi="Cambria Math"/>
                  <w:b w:val="0"/>
                  <w:i/>
                  <w:color w:val="231F20"/>
                  <w:sz w:val="20"/>
                  <w:szCs w:val="20"/>
                </w:rPr>
              </m:ctrlPr>
            </m:fPr>
            <m:num>
              <m:sSup>
                <m:sSupPr>
                  <m:ctrlPr>
                    <w:rPr>
                      <w:rFonts w:ascii="Cambria Math" w:hAnsi="Cambria Math"/>
                      <w:b w:val="0"/>
                      <w:i/>
                      <w:color w:val="231F20"/>
                      <w:sz w:val="20"/>
                      <w:szCs w:val="20"/>
                    </w:rPr>
                  </m:ctrlPr>
                </m:sSupPr>
                <m:e>
                  <m:d>
                    <m:dPr>
                      <m:ctrlPr>
                        <w:rPr>
                          <w:rFonts w:ascii="Cambria Math" w:hAnsi="Cambria Math"/>
                          <w:b w:val="0"/>
                          <w:i/>
                          <w:color w:val="231F20"/>
                          <w:sz w:val="20"/>
                          <w:szCs w:val="20"/>
                        </w:rPr>
                      </m:ctrlPr>
                    </m:dPr>
                    <m:e>
                      <m:r>
                        <m:rPr>
                          <m:sty m:val="bi"/>
                        </m:rPr>
                        <w:rPr>
                          <w:rFonts w:ascii="Cambria Math" w:hAnsi="Cambria Math"/>
                          <w:color w:val="231F20"/>
                          <w:sz w:val="20"/>
                          <w:szCs w:val="20"/>
                        </w:rPr>
                        <m:t>311</m:t>
                      </m:r>
                    </m:e>
                  </m:d>
                </m:e>
                <m:sup>
                  <m:r>
                    <m:rPr>
                      <m:sty m:val="bi"/>
                    </m:rPr>
                    <w:rPr>
                      <w:rFonts w:ascii="Cambria Math" w:hAnsi="Cambria Math"/>
                      <w:color w:val="231F20"/>
                      <w:sz w:val="20"/>
                      <w:szCs w:val="20"/>
                    </w:rPr>
                    <m:t>2</m:t>
                  </m:r>
                </m:sup>
              </m:sSup>
            </m:num>
            <m:den>
              <m:r>
                <m:rPr>
                  <m:sty m:val="bi"/>
                </m:rPr>
                <w:rPr>
                  <w:rFonts w:ascii="Cambria Math" w:hAnsi="Cambria Math"/>
                  <w:color w:val="231F20"/>
                  <w:sz w:val="20"/>
                  <w:szCs w:val="20"/>
                </w:rPr>
                <m:t>80</m:t>
              </m:r>
            </m:den>
          </m:f>
        </m:oMath>
      </m:oMathPara>
    </w:p>
    <w:p w14:paraId="11FE1A6C" w14:textId="70A28B85" w:rsidR="00B51910" w:rsidRPr="005F7B63" w:rsidRDefault="00000000" w:rsidP="00746030">
      <w:pPr>
        <w:pStyle w:val="Bodytext21"/>
        <w:shd w:val="clear" w:color="auto" w:fill="auto"/>
        <w:spacing w:line="360" w:lineRule="auto"/>
        <w:ind w:left="720"/>
        <w:contextualSpacing/>
        <w:rPr>
          <w:rStyle w:val="Bodytext2"/>
          <w:rFonts w:eastAsiaTheme="minorEastAsia"/>
          <w:b/>
          <w:color w:val="000000"/>
          <w:sz w:val="20"/>
          <w:szCs w:val="20"/>
        </w:rPr>
      </w:pPr>
      <m:oMathPara>
        <m:oMathParaPr>
          <m:jc m:val="left"/>
        </m:oMathParaPr>
        <m:oMath>
          <m:sSub>
            <m:sSubPr>
              <m:ctrlPr>
                <w:rPr>
                  <w:rFonts w:ascii="Cambria Math" w:hAnsi="Cambria Math"/>
                  <w:b w:val="0"/>
                  <w:i/>
                  <w:color w:val="FFFFFF" w:themeColor="background1"/>
                  <w:sz w:val="20"/>
                  <w:szCs w:val="20"/>
                </w:rPr>
              </m:ctrlPr>
            </m:sSubPr>
            <m:e>
              <m:r>
                <m:rPr>
                  <m:sty m:val="b"/>
                </m:rPr>
                <w:rPr>
                  <w:rFonts w:ascii="Cambria Math" w:hAnsi="Cambria Math"/>
                  <w:color w:val="FFFFFF" w:themeColor="background1"/>
                  <w:sz w:val="20"/>
                  <w:szCs w:val="20"/>
                </w:rPr>
                <m:t>SS</m:t>
              </m:r>
            </m:e>
            <m:sub>
              <m:r>
                <m:rPr>
                  <m:sty m:val="b"/>
                </m:rPr>
                <w:rPr>
                  <w:rFonts w:ascii="Cambria Math" w:hAnsi="Cambria Math"/>
                  <w:color w:val="FFFFFF" w:themeColor="background1"/>
                  <w:sz w:val="20"/>
                  <w:szCs w:val="20"/>
                </w:rPr>
                <m:t>facing</m:t>
              </m:r>
            </m:sub>
          </m:sSub>
          <m:r>
            <m:rPr>
              <m:sty m:val="bi"/>
            </m:rPr>
            <w:rPr>
              <w:rFonts w:ascii="Cambria Math" w:hAnsi="Cambria Math"/>
              <w:color w:val="231F20"/>
              <w:sz w:val="20"/>
              <w:szCs w:val="20"/>
            </w:rPr>
            <m:t>=632.025+577.6-1,209.013=0.612</m:t>
          </m:r>
        </m:oMath>
      </m:oMathPara>
    </w:p>
    <w:p w14:paraId="5C486651" w14:textId="77777777" w:rsidR="00B51910" w:rsidRPr="00F53081" w:rsidRDefault="00B51910" w:rsidP="00B51910">
      <w:pPr>
        <w:pStyle w:val="Bodytext21"/>
        <w:shd w:val="clear" w:color="auto" w:fill="auto"/>
        <w:spacing w:line="240" w:lineRule="auto"/>
        <w:ind w:left="720"/>
        <w:contextualSpacing/>
        <w:rPr>
          <w:rStyle w:val="Bodytext2"/>
          <w:rFonts w:eastAsiaTheme="minorEastAsia"/>
          <w:bCs/>
          <w:color w:val="000000"/>
          <w:sz w:val="20"/>
          <w:szCs w:val="20"/>
        </w:rPr>
      </w:pPr>
    </w:p>
    <w:p w14:paraId="608A1D65" w14:textId="35537485" w:rsidR="00B51910" w:rsidRPr="005F7B63" w:rsidRDefault="00000000" w:rsidP="00746030">
      <w:pPr>
        <w:pStyle w:val="Bodytext21"/>
        <w:shd w:val="clear" w:color="auto" w:fill="auto"/>
        <w:spacing w:line="360" w:lineRule="auto"/>
        <w:ind w:left="720"/>
        <w:contextualSpacing/>
        <w:rPr>
          <w:rFonts w:eastAsiaTheme="minorEastAsia"/>
          <w:b w:val="0"/>
          <w:sz w:val="20"/>
          <w:szCs w:val="20"/>
        </w:rPr>
      </w:pPr>
      <m:oMathPara>
        <m:oMathParaPr>
          <m:jc m:val="left"/>
        </m:oMathParaPr>
        <m:oMath>
          <m:sSub>
            <m:sSubPr>
              <m:ctrlPr>
                <w:rPr>
                  <w:rFonts w:ascii="Cambria Math" w:hAnsi="Cambria Math"/>
                  <w:b w:val="0"/>
                  <w:i/>
                  <w:sz w:val="20"/>
                  <w:szCs w:val="20"/>
                </w:rPr>
              </m:ctrlPr>
            </m:sSubPr>
            <m:e>
              <m:r>
                <m:rPr>
                  <m:sty m:val="bi"/>
                </m:rPr>
                <w:rPr>
                  <w:rFonts w:ascii="Cambria Math" w:hAnsi="Cambria Math"/>
                  <w:sz w:val="20"/>
                  <w:szCs w:val="20"/>
                </w:rPr>
                <m:t>SS</m:t>
              </m:r>
            </m:e>
            <m:sub>
              <m:r>
                <m:rPr>
                  <m:sty m:val="bi"/>
                </m:rPr>
                <w:rPr>
                  <w:rFonts w:ascii="Cambria Math" w:hAnsi="Cambria Math"/>
                  <w:sz w:val="20"/>
                  <w:szCs w:val="20"/>
                </w:rPr>
                <m:t>AB</m:t>
              </m:r>
            </m:sub>
          </m:sSub>
          <m:r>
            <m:rPr>
              <m:sty m:val="bi"/>
            </m:rPr>
            <w:rPr>
              <w:rFonts w:ascii="Cambria Math" w:hAnsi="Cambria Math"/>
              <w:sz w:val="20"/>
              <w:szCs w:val="20"/>
            </w:rPr>
            <m:t>=</m:t>
          </m:r>
          <m:sSub>
            <m:sSubPr>
              <m:ctrlPr>
                <w:rPr>
                  <w:rFonts w:ascii="Cambria Math" w:hAnsi="Cambria Math"/>
                  <w:b w:val="0"/>
                  <w:i/>
                  <w:sz w:val="20"/>
                  <w:szCs w:val="20"/>
                </w:rPr>
              </m:ctrlPr>
            </m:sSubPr>
            <m:e>
              <m:r>
                <m:rPr>
                  <m:sty m:val="bi"/>
                </m:rPr>
                <w:rPr>
                  <w:rFonts w:ascii="Cambria Math" w:hAnsi="Cambria Math"/>
                  <w:sz w:val="20"/>
                  <w:szCs w:val="20"/>
                </w:rPr>
                <m:t>N</m:t>
              </m:r>
            </m:e>
            <m:sub>
              <m:r>
                <m:rPr>
                  <m:sty m:val="b"/>
                </m:rPr>
                <w:rPr>
                  <w:rFonts w:ascii="Cambria Math" w:hAnsi="Cambria Math"/>
                  <w:sz w:val="20"/>
                  <w:szCs w:val="20"/>
                </w:rPr>
                <m:t>cell</m:t>
              </m:r>
            </m:sub>
          </m:sSub>
          <m:nary>
            <m:naryPr>
              <m:chr m:val="∑"/>
              <m:limLoc m:val="undOvr"/>
              <m:subHide m:val="1"/>
              <m:supHide m:val="1"/>
              <m:ctrlPr>
                <w:rPr>
                  <w:rFonts w:ascii="Cambria Math" w:hAnsi="Cambria Math"/>
                  <w:b w:val="0"/>
                  <w:i/>
                  <w:sz w:val="20"/>
                  <w:szCs w:val="20"/>
                </w:rPr>
              </m:ctrlPr>
            </m:naryPr>
            <m:sub/>
            <m:sup/>
            <m:e>
              <m:d>
                <m:dPr>
                  <m:begChr m:val="["/>
                  <m:endChr m:val="]"/>
                  <m:ctrlPr>
                    <w:rPr>
                      <w:rFonts w:ascii="Cambria Math" w:hAnsi="Cambria Math"/>
                      <w:b w:val="0"/>
                      <w:i/>
                      <w:sz w:val="20"/>
                      <w:szCs w:val="20"/>
                    </w:rPr>
                  </m:ctrlPr>
                </m:dPr>
                <m:e>
                  <m:sSup>
                    <m:sSupPr>
                      <m:ctrlPr>
                        <w:rPr>
                          <w:rFonts w:ascii="Cambria Math" w:hAnsi="Cambria Math"/>
                          <w:b w:val="0"/>
                          <w:i/>
                          <w:sz w:val="20"/>
                          <w:szCs w:val="20"/>
                        </w:rPr>
                      </m:ctrlPr>
                    </m:sSupPr>
                    <m:e>
                      <m:d>
                        <m:dPr>
                          <m:ctrlPr>
                            <w:rPr>
                              <w:rFonts w:ascii="Cambria Math" w:hAnsi="Cambria Math"/>
                              <w:b w:val="0"/>
                              <w:i/>
                              <w:sz w:val="20"/>
                              <w:szCs w:val="20"/>
                            </w:rPr>
                          </m:ctrlPr>
                        </m:dPr>
                        <m:e>
                          <m:sSub>
                            <m:sSubPr>
                              <m:ctrlPr>
                                <w:rPr>
                                  <w:rFonts w:ascii="Cambria Math" w:hAnsi="Cambria Math"/>
                                  <w:b w:val="0"/>
                                  <w:i/>
                                  <w:sz w:val="20"/>
                                  <w:szCs w:val="20"/>
                                </w:rPr>
                              </m:ctrlPr>
                            </m:sSubPr>
                            <m:e>
                              <m:acc>
                                <m:accPr>
                                  <m:chr m:val="̅"/>
                                  <m:ctrlPr>
                                    <w:rPr>
                                      <w:rFonts w:ascii="Cambria Math" w:hAnsi="Cambria Math"/>
                                      <w:b w:val="0"/>
                                      <w:i/>
                                      <w:sz w:val="20"/>
                                      <w:szCs w:val="20"/>
                                    </w:rPr>
                                  </m:ctrlPr>
                                </m:accPr>
                                <m:e>
                                  <m:r>
                                    <m:rPr>
                                      <m:sty m:val="bi"/>
                                    </m:rPr>
                                    <w:rPr>
                                      <w:rFonts w:ascii="Cambria Math" w:hAnsi="Cambria Math"/>
                                      <w:sz w:val="20"/>
                                      <w:szCs w:val="20"/>
                                    </w:rPr>
                                    <m:t>X</m:t>
                                  </m:r>
                                </m:e>
                              </m:acc>
                            </m:e>
                            <m:sub>
                              <m:r>
                                <m:rPr>
                                  <m:sty m:val="bi"/>
                                </m:rPr>
                                <w:rPr>
                                  <w:rFonts w:ascii="Cambria Math" w:hAnsi="Cambria Math"/>
                                  <w:sz w:val="20"/>
                                  <w:szCs w:val="20"/>
                                </w:rPr>
                                <m:t>AB</m:t>
                              </m:r>
                            </m:sub>
                          </m:sSub>
                          <m:r>
                            <m:rPr>
                              <m:sty m:val="bi"/>
                            </m:rPr>
                            <w:rPr>
                              <w:rFonts w:ascii="Cambria Math" w:hAnsi="Cambria Math"/>
                              <w:sz w:val="20"/>
                              <w:szCs w:val="20"/>
                            </w:rPr>
                            <m:t>-</m:t>
                          </m:r>
                          <m:sSub>
                            <m:sSubPr>
                              <m:ctrlPr>
                                <w:rPr>
                                  <w:rFonts w:ascii="Cambria Math" w:hAnsi="Cambria Math"/>
                                  <w:b w:val="0"/>
                                  <w:i/>
                                  <w:sz w:val="20"/>
                                  <w:szCs w:val="20"/>
                                </w:rPr>
                              </m:ctrlPr>
                            </m:sSubPr>
                            <m:e>
                              <m:acc>
                                <m:accPr>
                                  <m:chr m:val="̅"/>
                                  <m:ctrlPr>
                                    <w:rPr>
                                      <w:rFonts w:ascii="Cambria Math" w:hAnsi="Cambria Math"/>
                                      <w:b w:val="0"/>
                                      <w:i/>
                                      <w:sz w:val="20"/>
                                      <w:szCs w:val="20"/>
                                    </w:rPr>
                                  </m:ctrlPr>
                                </m:accPr>
                                <m:e>
                                  <m:r>
                                    <m:rPr>
                                      <m:sty m:val="bi"/>
                                    </m:rPr>
                                    <w:rPr>
                                      <w:rFonts w:ascii="Cambria Math" w:hAnsi="Cambria Math"/>
                                      <w:sz w:val="20"/>
                                      <w:szCs w:val="20"/>
                                    </w:rPr>
                                    <m:t>X</m:t>
                                  </m:r>
                                </m:e>
                              </m:acc>
                            </m:e>
                            <m:sub>
                              <m:r>
                                <m:rPr>
                                  <m:sty m:val="bi"/>
                                </m:rPr>
                                <w:rPr>
                                  <w:rFonts w:ascii="Cambria Math" w:hAnsi="Cambria Math"/>
                                  <w:sz w:val="20"/>
                                  <w:szCs w:val="20"/>
                                </w:rPr>
                                <m:t>A</m:t>
                              </m:r>
                            </m:sub>
                          </m:sSub>
                          <m:r>
                            <m:rPr>
                              <m:sty m:val="bi"/>
                            </m:rPr>
                            <w:rPr>
                              <w:rFonts w:ascii="Cambria Math" w:hAnsi="Cambria Math"/>
                              <w:sz w:val="20"/>
                              <w:szCs w:val="20"/>
                            </w:rPr>
                            <m:t>-</m:t>
                          </m:r>
                          <m:sSub>
                            <m:sSubPr>
                              <m:ctrlPr>
                                <w:rPr>
                                  <w:rFonts w:ascii="Cambria Math" w:hAnsi="Cambria Math"/>
                                  <w:b w:val="0"/>
                                  <w:i/>
                                  <w:sz w:val="20"/>
                                  <w:szCs w:val="20"/>
                                </w:rPr>
                              </m:ctrlPr>
                            </m:sSubPr>
                            <m:e>
                              <m:acc>
                                <m:accPr>
                                  <m:chr m:val="̅"/>
                                  <m:ctrlPr>
                                    <w:rPr>
                                      <w:rFonts w:ascii="Cambria Math" w:hAnsi="Cambria Math"/>
                                      <w:b w:val="0"/>
                                      <w:i/>
                                      <w:sz w:val="20"/>
                                      <w:szCs w:val="20"/>
                                    </w:rPr>
                                  </m:ctrlPr>
                                </m:accPr>
                                <m:e>
                                  <m:r>
                                    <m:rPr>
                                      <m:sty m:val="bi"/>
                                    </m:rPr>
                                    <w:rPr>
                                      <w:rFonts w:ascii="Cambria Math" w:hAnsi="Cambria Math"/>
                                      <w:sz w:val="20"/>
                                      <w:szCs w:val="20"/>
                                    </w:rPr>
                                    <m:t>X</m:t>
                                  </m:r>
                                </m:e>
                              </m:acc>
                            </m:e>
                            <m:sub>
                              <m:r>
                                <m:rPr>
                                  <m:sty m:val="bi"/>
                                </m:rPr>
                                <w:rPr>
                                  <w:rFonts w:ascii="Cambria Math" w:hAnsi="Cambria Math"/>
                                  <w:sz w:val="20"/>
                                  <w:szCs w:val="20"/>
                                </w:rPr>
                                <m:t>B</m:t>
                              </m:r>
                            </m:sub>
                          </m:sSub>
                          <m:r>
                            <m:rPr>
                              <m:sty m:val="bi"/>
                            </m:rPr>
                            <w:rPr>
                              <w:rFonts w:ascii="Cambria Math" w:hAnsi="Cambria Math"/>
                              <w:sz w:val="20"/>
                              <w:szCs w:val="20"/>
                            </w:rPr>
                            <m:t>+</m:t>
                          </m:r>
                          <m:sSub>
                            <m:sSubPr>
                              <m:ctrlPr>
                                <w:rPr>
                                  <w:rFonts w:ascii="Cambria Math" w:hAnsi="Cambria Math"/>
                                  <w:b w:val="0"/>
                                  <w:i/>
                                  <w:sz w:val="20"/>
                                  <w:szCs w:val="20"/>
                                </w:rPr>
                              </m:ctrlPr>
                            </m:sSubPr>
                            <m:e>
                              <m:acc>
                                <m:accPr>
                                  <m:chr m:val="̅"/>
                                  <m:ctrlPr>
                                    <w:rPr>
                                      <w:rFonts w:ascii="Cambria Math" w:hAnsi="Cambria Math"/>
                                      <w:b w:val="0"/>
                                      <w:i/>
                                      <w:sz w:val="20"/>
                                      <w:szCs w:val="20"/>
                                    </w:rPr>
                                  </m:ctrlPr>
                                </m:accPr>
                                <m:e>
                                  <m:r>
                                    <m:rPr>
                                      <m:sty m:val="bi"/>
                                    </m:rPr>
                                    <w:rPr>
                                      <w:rFonts w:ascii="Cambria Math" w:hAnsi="Cambria Math"/>
                                      <w:sz w:val="20"/>
                                      <w:szCs w:val="20"/>
                                    </w:rPr>
                                    <m:t>X</m:t>
                                  </m:r>
                                </m:e>
                              </m:acc>
                            </m:e>
                            <m:sub>
                              <m:r>
                                <m:rPr>
                                  <m:sty m:val="bi"/>
                                </m:rPr>
                                <w:rPr>
                                  <w:rFonts w:ascii="Cambria Math" w:hAnsi="Cambria Math"/>
                                  <w:sz w:val="20"/>
                                  <w:szCs w:val="20"/>
                                </w:rPr>
                                <m:t>GM</m:t>
                              </m:r>
                            </m:sub>
                          </m:sSub>
                        </m:e>
                      </m:d>
                    </m:e>
                    <m:sup>
                      <m:r>
                        <m:rPr>
                          <m:sty m:val="bi"/>
                        </m:rPr>
                        <w:rPr>
                          <w:rFonts w:ascii="Cambria Math" w:hAnsi="Cambria Math"/>
                          <w:sz w:val="20"/>
                          <w:szCs w:val="20"/>
                        </w:rPr>
                        <m:t>2</m:t>
                      </m:r>
                    </m:sup>
                  </m:sSup>
                </m:e>
              </m:d>
            </m:e>
          </m:nary>
        </m:oMath>
      </m:oMathPara>
    </w:p>
    <w:p w14:paraId="2D96A214" w14:textId="7F1C184F" w:rsidR="00B51910" w:rsidRPr="005F7B63" w:rsidRDefault="00000000" w:rsidP="00746030">
      <w:pPr>
        <w:pStyle w:val="Bodytext21"/>
        <w:shd w:val="clear" w:color="auto" w:fill="auto"/>
        <w:spacing w:line="360" w:lineRule="auto"/>
        <w:ind w:left="720"/>
        <w:contextualSpacing/>
        <w:rPr>
          <w:rFonts w:eastAsiaTheme="minorEastAsia"/>
          <w:b w:val="0"/>
          <w:sz w:val="20"/>
          <w:szCs w:val="20"/>
        </w:rPr>
      </w:pPr>
      <m:oMathPara>
        <m:oMathParaPr>
          <m:jc m:val="left"/>
        </m:oMathParaPr>
        <m:oMath>
          <m:sSub>
            <m:sSubPr>
              <m:ctrlPr>
                <w:rPr>
                  <w:rFonts w:ascii="Cambria Math" w:hAnsi="Cambria Math"/>
                  <w:b w:val="0"/>
                  <w:i/>
                  <w:color w:val="FFFFFF" w:themeColor="background1"/>
                  <w:sz w:val="20"/>
                  <w:szCs w:val="20"/>
                </w:rPr>
              </m:ctrlPr>
            </m:sSubPr>
            <m:e>
              <m:r>
                <m:rPr>
                  <m:sty m:val="b"/>
                </m:rPr>
                <w:rPr>
                  <w:rFonts w:ascii="Cambria Math" w:hAnsi="Cambria Math"/>
                  <w:color w:val="FFFFFF" w:themeColor="background1"/>
                  <w:sz w:val="20"/>
                  <w:szCs w:val="20"/>
                </w:rPr>
                <m:t>SS</m:t>
              </m:r>
            </m:e>
            <m:sub>
              <m:r>
                <m:rPr>
                  <m:sty m:val="b"/>
                </m:rPr>
                <w:rPr>
                  <w:rFonts w:ascii="Cambria Math" w:hAnsi="Cambria Math"/>
                  <w:color w:val="FFFFFF" w:themeColor="background1"/>
                  <w:sz w:val="20"/>
                  <w:szCs w:val="20"/>
                </w:rPr>
                <m:t>AB</m:t>
              </m:r>
            </m:sub>
          </m:sSub>
          <m:r>
            <m:rPr>
              <m:sty m:val="bi"/>
            </m:rPr>
            <w:rPr>
              <w:rFonts w:ascii="Cambria Math" w:hAnsi="Cambria Math"/>
              <w:sz w:val="20"/>
              <w:szCs w:val="20"/>
            </w:rPr>
            <m:t>=20</m:t>
          </m:r>
          <m:d>
            <m:dPr>
              <m:begChr m:val="["/>
              <m:endChr m:val="]"/>
              <m:ctrlPr>
                <w:rPr>
                  <w:rFonts w:ascii="Cambria Math" w:hAnsi="Cambria Math"/>
                  <w:b w:val="0"/>
                  <w:i/>
                  <w:sz w:val="20"/>
                  <w:szCs w:val="20"/>
                </w:rPr>
              </m:ctrlPr>
            </m:dPr>
            <m:e>
              <m:eqArr>
                <m:eqArrPr>
                  <m:ctrlPr>
                    <w:rPr>
                      <w:rFonts w:ascii="Cambria Math" w:hAnsi="Cambria Math"/>
                      <w:b w:val="0"/>
                      <w:i/>
                      <w:sz w:val="20"/>
                      <w:szCs w:val="20"/>
                    </w:rPr>
                  </m:ctrlPr>
                </m:eqArrPr>
                <m:e>
                  <m:sSup>
                    <m:sSupPr>
                      <m:ctrlPr>
                        <w:rPr>
                          <w:rFonts w:ascii="Cambria Math" w:hAnsi="Cambria Math"/>
                          <w:b w:val="0"/>
                          <w:i/>
                          <w:sz w:val="20"/>
                          <w:szCs w:val="20"/>
                        </w:rPr>
                      </m:ctrlPr>
                    </m:sSupPr>
                    <m:e>
                      <m:d>
                        <m:dPr>
                          <m:ctrlPr>
                            <w:rPr>
                              <w:rFonts w:ascii="Cambria Math" w:hAnsi="Cambria Math"/>
                              <w:b w:val="0"/>
                              <w:i/>
                              <w:sz w:val="20"/>
                              <w:szCs w:val="20"/>
                            </w:rPr>
                          </m:ctrlPr>
                        </m:dPr>
                        <m:e>
                          <m:r>
                            <m:rPr>
                              <m:sty m:val="bi"/>
                            </m:rPr>
                            <w:rPr>
                              <w:rFonts w:ascii="Cambria Math" w:hAnsi="Cambria Math"/>
                              <w:sz w:val="20"/>
                              <w:szCs w:val="20"/>
                            </w:rPr>
                            <m:t>3.65-3.63-3.98+3.89</m:t>
                          </m:r>
                        </m:e>
                      </m:d>
                    </m:e>
                    <m:sup>
                      <m:r>
                        <m:rPr>
                          <m:sty m:val="bi"/>
                        </m:rPr>
                        <w:rPr>
                          <w:rFonts w:ascii="Cambria Math" w:hAnsi="Cambria Math"/>
                          <w:sz w:val="20"/>
                          <w:szCs w:val="20"/>
                        </w:rPr>
                        <m:t>2</m:t>
                      </m:r>
                    </m:sup>
                  </m:sSup>
                  <m:r>
                    <m:rPr>
                      <m:sty m:val="bi"/>
                    </m:rPr>
                    <w:rPr>
                      <w:rFonts w:ascii="Cambria Math" w:hAnsi="Cambria Math"/>
                      <w:sz w:val="20"/>
                      <w:szCs w:val="20"/>
                    </w:rPr>
                    <m:t>+</m:t>
                  </m:r>
                  <m:sSup>
                    <m:sSupPr>
                      <m:ctrlPr>
                        <w:rPr>
                          <w:rFonts w:ascii="Cambria Math" w:hAnsi="Cambria Math"/>
                          <w:b w:val="0"/>
                          <w:i/>
                          <w:sz w:val="20"/>
                          <w:szCs w:val="20"/>
                        </w:rPr>
                      </m:ctrlPr>
                    </m:sSupPr>
                    <m:e>
                      <m:d>
                        <m:dPr>
                          <m:ctrlPr>
                            <w:rPr>
                              <w:rFonts w:ascii="Cambria Math" w:hAnsi="Cambria Math"/>
                              <w:b w:val="0"/>
                              <w:i/>
                              <w:sz w:val="20"/>
                              <w:szCs w:val="20"/>
                            </w:rPr>
                          </m:ctrlPr>
                        </m:dPr>
                        <m:e>
                          <m:r>
                            <m:rPr>
                              <m:sty m:val="bi"/>
                            </m:rPr>
                            <w:rPr>
                              <w:rFonts w:ascii="Cambria Math" w:hAnsi="Cambria Math"/>
                              <w:sz w:val="20"/>
                              <w:szCs w:val="20"/>
                            </w:rPr>
                            <m:t>4.30-4.15-3.98+3.89</m:t>
                          </m:r>
                        </m:e>
                      </m:d>
                    </m:e>
                    <m:sup>
                      <m:r>
                        <m:rPr>
                          <m:sty m:val="bi"/>
                        </m:rPr>
                        <w:rPr>
                          <w:rFonts w:ascii="Cambria Math" w:hAnsi="Cambria Math"/>
                          <w:sz w:val="20"/>
                          <w:szCs w:val="20"/>
                        </w:rPr>
                        <m:t>2</m:t>
                      </m:r>
                    </m:sup>
                  </m:sSup>
                </m:e>
                <m:e>
                  <m:r>
                    <m:rPr>
                      <m:sty m:val="bi"/>
                    </m:rPr>
                    <w:rPr>
                      <w:rFonts w:ascii="Cambria Math" w:hAnsi="Cambria Math"/>
                      <w:sz w:val="20"/>
                      <w:szCs w:val="20"/>
                    </w:rPr>
                    <m:t>+</m:t>
                  </m:r>
                  <m:sSup>
                    <m:sSupPr>
                      <m:ctrlPr>
                        <w:rPr>
                          <w:rFonts w:ascii="Cambria Math" w:hAnsi="Cambria Math"/>
                          <w:b w:val="0"/>
                          <w:i/>
                          <w:sz w:val="20"/>
                          <w:szCs w:val="20"/>
                        </w:rPr>
                      </m:ctrlPr>
                    </m:sSupPr>
                    <m:e>
                      <m:d>
                        <m:dPr>
                          <m:ctrlPr>
                            <w:rPr>
                              <w:rFonts w:ascii="Cambria Math" w:hAnsi="Cambria Math"/>
                              <w:b w:val="0"/>
                              <w:i/>
                              <w:sz w:val="20"/>
                              <w:szCs w:val="20"/>
                            </w:rPr>
                          </m:ctrlPr>
                        </m:dPr>
                        <m:e>
                          <m:r>
                            <m:rPr>
                              <m:sty m:val="bi"/>
                            </m:rPr>
                            <w:rPr>
                              <w:rFonts w:ascii="Cambria Math" w:hAnsi="Cambria Math"/>
                              <w:sz w:val="20"/>
                              <w:szCs w:val="20"/>
                            </w:rPr>
                            <m:t>3.60-3.63-3.80+3.89</m:t>
                          </m:r>
                        </m:e>
                      </m:d>
                    </m:e>
                    <m:sup>
                      <m:r>
                        <m:rPr>
                          <m:sty m:val="bi"/>
                        </m:rPr>
                        <w:rPr>
                          <w:rFonts w:ascii="Cambria Math" w:hAnsi="Cambria Math"/>
                          <w:sz w:val="20"/>
                          <w:szCs w:val="20"/>
                        </w:rPr>
                        <m:t>2</m:t>
                      </m:r>
                    </m:sup>
                  </m:sSup>
                  <m:r>
                    <m:rPr>
                      <m:sty m:val="bi"/>
                    </m:rPr>
                    <w:rPr>
                      <w:rFonts w:ascii="Cambria Math" w:hAnsi="Cambria Math"/>
                      <w:sz w:val="20"/>
                      <w:szCs w:val="20"/>
                    </w:rPr>
                    <m:t>+</m:t>
                  </m:r>
                  <m:sSup>
                    <m:sSupPr>
                      <m:ctrlPr>
                        <w:rPr>
                          <w:rFonts w:ascii="Cambria Math" w:hAnsi="Cambria Math"/>
                          <w:b w:val="0"/>
                          <w:i/>
                          <w:sz w:val="20"/>
                          <w:szCs w:val="20"/>
                        </w:rPr>
                      </m:ctrlPr>
                    </m:sSupPr>
                    <m:e>
                      <m:d>
                        <m:dPr>
                          <m:ctrlPr>
                            <w:rPr>
                              <w:rFonts w:ascii="Cambria Math" w:hAnsi="Cambria Math"/>
                              <w:b w:val="0"/>
                              <w:i/>
                              <w:sz w:val="20"/>
                              <w:szCs w:val="20"/>
                            </w:rPr>
                          </m:ctrlPr>
                        </m:dPr>
                        <m:e>
                          <m:r>
                            <m:rPr>
                              <m:sty m:val="bi"/>
                            </m:rPr>
                            <w:rPr>
                              <w:rFonts w:ascii="Cambria Math" w:hAnsi="Cambria Math"/>
                              <w:sz w:val="20"/>
                              <w:szCs w:val="20"/>
                            </w:rPr>
                            <m:t>4.00-4.15-3.80+3.89</m:t>
                          </m:r>
                        </m:e>
                      </m:d>
                    </m:e>
                    <m:sup>
                      <m:r>
                        <m:rPr>
                          <m:sty m:val="bi"/>
                        </m:rPr>
                        <w:rPr>
                          <w:rFonts w:ascii="Cambria Math" w:hAnsi="Cambria Math"/>
                          <w:sz w:val="20"/>
                          <w:szCs w:val="20"/>
                        </w:rPr>
                        <m:t>2</m:t>
                      </m:r>
                    </m:sup>
                  </m:sSup>
                </m:e>
              </m:eqArr>
            </m:e>
          </m:d>
        </m:oMath>
      </m:oMathPara>
    </w:p>
    <w:p w14:paraId="06D4B2CF" w14:textId="5E1E2C5D" w:rsidR="00B51910" w:rsidRPr="005F7B63" w:rsidRDefault="00000000" w:rsidP="00746030">
      <w:pPr>
        <w:pStyle w:val="Bodytext21"/>
        <w:shd w:val="clear" w:color="auto" w:fill="auto"/>
        <w:spacing w:line="360" w:lineRule="auto"/>
        <w:ind w:left="720"/>
        <w:contextualSpacing/>
        <w:rPr>
          <w:rFonts w:eastAsiaTheme="minorEastAsia"/>
          <w:b w:val="0"/>
          <w:sz w:val="20"/>
          <w:szCs w:val="20"/>
        </w:rPr>
      </w:pPr>
      <m:oMathPara>
        <m:oMathParaPr>
          <m:jc m:val="left"/>
        </m:oMathParaPr>
        <m:oMath>
          <m:sSub>
            <m:sSubPr>
              <m:ctrlPr>
                <w:rPr>
                  <w:rFonts w:ascii="Cambria Math" w:hAnsi="Cambria Math"/>
                  <w:b w:val="0"/>
                  <w:i/>
                  <w:color w:val="FFFFFF" w:themeColor="background1"/>
                  <w:sz w:val="20"/>
                  <w:szCs w:val="20"/>
                </w:rPr>
              </m:ctrlPr>
            </m:sSubPr>
            <m:e>
              <m:r>
                <m:rPr>
                  <m:sty m:val="b"/>
                </m:rPr>
                <w:rPr>
                  <w:rFonts w:ascii="Cambria Math" w:hAnsi="Cambria Math"/>
                  <w:color w:val="FFFFFF" w:themeColor="background1"/>
                  <w:sz w:val="20"/>
                  <w:szCs w:val="20"/>
                </w:rPr>
                <m:t>SS</m:t>
              </m:r>
            </m:e>
            <m:sub>
              <m:r>
                <m:rPr>
                  <m:sty m:val="b"/>
                </m:rPr>
                <w:rPr>
                  <w:rFonts w:ascii="Cambria Math" w:hAnsi="Cambria Math"/>
                  <w:color w:val="FFFFFF" w:themeColor="background1"/>
                  <w:sz w:val="20"/>
                  <w:szCs w:val="20"/>
                </w:rPr>
                <m:t>AB</m:t>
              </m:r>
            </m:sub>
          </m:sSub>
          <m:r>
            <m:rPr>
              <m:sty m:val="bi"/>
            </m:rPr>
            <w:rPr>
              <w:rFonts w:ascii="Cambria Math" w:hAnsi="Cambria Math"/>
              <w:sz w:val="20"/>
              <w:szCs w:val="20"/>
            </w:rPr>
            <m:t>=20</m:t>
          </m:r>
          <m:d>
            <m:dPr>
              <m:begChr m:val="["/>
              <m:endChr m:val="]"/>
              <m:ctrlPr>
                <w:rPr>
                  <w:rFonts w:ascii="Cambria Math" w:hAnsi="Cambria Math"/>
                  <w:b w:val="0"/>
                  <w:i/>
                  <w:sz w:val="20"/>
                  <w:szCs w:val="20"/>
                </w:rPr>
              </m:ctrlPr>
            </m:dPr>
            <m:e>
              <m:sSup>
                <m:sSupPr>
                  <m:ctrlPr>
                    <w:rPr>
                      <w:rFonts w:ascii="Cambria Math" w:hAnsi="Cambria Math"/>
                      <w:b w:val="0"/>
                      <w:i/>
                      <w:sz w:val="20"/>
                      <w:szCs w:val="20"/>
                    </w:rPr>
                  </m:ctrlPr>
                </m:sSupPr>
                <m:e>
                  <m:d>
                    <m:dPr>
                      <m:ctrlPr>
                        <w:rPr>
                          <w:rFonts w:ascii="Cambria Math" w:hAnsi="Cambria Math"/>
                          <w:b w:val="0"/>
                          <w:i/>
                          <w:sz w:val="20"/>
                          <w:szCs w:val="20"/>
                        </w:rPr>
                      </m:ctrlPr>
                    </m:dPr>
                    <m:e>
                      <m:r>
                        <m:rPr>
                          <m:sty m:val="bi"/>
                        </m:rPr>
                        <w:rPr>
                          <w:rFonts w:ascii="Cambria Math" w:hAnsi="Cambria Math"/>
                          <w:sz w:val="20"/>
                          <w:szCs w:val="20"/>
                        </w:rPr>
                        <m:t>-0.07</m:t>
                      </m:r>
                    </m:e>
                  </m:d>
                </m:e>
                <m:sup>
                  <m:r>
                    <m:rPr>
                      <m:sty m:val="bi"/>
                    </m:rPr>
                    <w:rPr>
                      <w:rFonts w:ascii="Cambria Math" w:hAnsi="Cambria Math"/>
                      <w:sz w:val="20"/>
                      <w:szCs w:val="20"/>
                    </w:rPr>
                    <m:t>2</m:t>
                  </m:r>
                </m:sup>
              </m:sSup>
              <m:r>
                <m:rPr>
                  <m:sty m:val="bi"/>
                </m:rPr>
                <w:rPr>
                  <w:rFonts w:ascii="Cambria Math" w:hAnsi="Cambria Math"/>
                  <w:sz w:val="20"/>
                  <w:szCs w:val="20"/>
                </w:rPr>
                <m:t>+</m:t>
              </m:r>
              <m:sSup>
                <m:sSupPr>
                  <m:ctrlPr>
                    <w:rPr>
                      <w:rFonts w:ascii="Cambria Math" w:hAnsi="Cambria Math"/>
                      <w:b w:val="0"/>
                      <w:i/>
                      <w:sz w:val="20"/>
                      <w:szCs w:val="20"/>
                    </w:rPr>
                  </m:ctrlPr>
                </m:sSupPr>
                <m:e>
                  <m:d>
                    <m:dPr>
                      <m:ctrlPr>
                        <w:rPr>
                          <w:rFonts w:ascii="Cambria Math" w:hAnsi="Cambria Math"/>
                          <w:b w:val="0"/>
                          <w:i/>
                          <w:sz w:val="20"/>
                          <w:szCs w:val="20"/>
                        </w:rPr>
                      </m:ctrlPr>
                    </m:dPr>
                    <m:e>
                      <m:r>
                        <m:rPr>
                          <m:sty m:val="bi"/>
                        </m:rPr>
                        <w:rPr>
                          <w:rFonts w:ascii="Cambria Math" w:hAnsi="Cambria Math"/>
                          <w:sz w:val="20"/>
                          <w:szCs w:val="20"/>
                        </w:rPr>
                        <m:t>0.06</m:t>
                      </m:r>
                    </m:e>
                  </m:d>
                </m:e>
                <m:sup>
                  <m:r>
                    <m:rPr>
                      <m:sty m:val="bi"/>
                    </m:rPr>
                    <w:rPr>
                      <w:rFonts w:ascii="Cambria Math" w:hAnsi="Cambria Math"/>
                      <w:sz w:val="20"/>
                      <w:szCs w:val="20"/>
                    </w:rPr>
                    <m:t>2</m:t>
                  </m:r>
                </m:sup>
              </m:sSup>
              <m:r>
                <m:rPr>
                  <m:sty m:val="bi"/>
                </m:rPr>
                <w:rPr>
                  <w:rFonts w:ascii="Cambria Math" w:hAnsi="Cambria Math"/>
                  <w:sz w:val="20"/>
                  <w:szCs w:val="20"/>
                </w:rPr>
                <m:t>+</m:t>
              </m:r>
              <m:sSup>
                <m:sSupPr>
                  <m:ctrlPr>
                    <w:rPr>
                      <w:rFonts w:ascii="Cambria Math" w:hAnsi="Cambria Math"/>
                      <w:b w:val="0"/>
                      <w:i/>
                      <w:sz w:val="20"/>
                      <w:szCs w:val="20"/>
                    </w:rPr>
                  </m:ctrlPr>
                </m:sSupPr>
                <m:e>
                  <m:d>
                    <m:dPr>
                      <m:ctrlPr>
                        <w:rPr>
                          <w:rFonts w:ascii="Cambria Math" w:hAnsi="Cambria Math"/>
                          <w:b w:val="0"/>
                          <w:i/>
                          <w:sz w:val="20"/>
                          <w:szCs w:val="20"/>
                        </w:rPr>
                      </m:ctrlPr>
                    </m:dPr>
                    <m:e>
                      <m:r>
                        <m:rPr>
                          <m:sty m:val="bi"/>
                        </m:rPr>
                        <w:rPr>
                          <w:rFonts w:ascii="Cambria Math" w:hAnsi="Cambria Math"/>
                          <w:sz w:val="20"/>
                          <w:szCs w:val="20"/>
                        </w:rPr>
                        <m:t>0.06</m:t>
                      </m:r>
                    </m:e>
                  </m:d>
                </m:e>
                <m:sup>
                  <m:r>
                    <m:rPr>
                      <m:sty m:val="bi"/>
                    </m:rPr>
                    <w:rPr>
                      <w:rFonts w:ascii="Cambria Math" w:hAnsi="Cambria Math"/>
                      <w:sz w:val="20"/>
                      <w:szCs w:val="20"/>
                    </w:rPr>
                    <m:t>2</m:t>
                  </m:r>
                </m:sup>
              </m:sSup>
              <m:r>
                <m:rPr>
                  <m:sty m:val="bi"/>
                </m:rPr>
                <w:rPr>
                  <w:rFonts w:ascii="Cambria Math" w:hAnsi="Cambria Math"/>
                  <w:sz w:val="20"/>
                  <w:szCs w:val="20"/>
                </w:rPr>
                <m:t>+</m:t>
              </m:r>
              <m:sSup>
                <m:sSupPr>
                  <m:ctrlPr>
                    <w:rPr>
                      <w:rFonts w:ascii="Cambria Math" w:hAnsi="Cambria Math"/>
                      <w:b w:val="0"/>
                      <w:i/>
                      <w:sz w:val="20"/>
                      <w:szCs w:val="20"/>
                    </w:rPr>
                  </m:ctrlPr>
                </m:sSupPr>
                <m:e>
                  <m:d>
                    <m:dPr>
                      <m:ctrlPr>
                        <w:rPr>
                          <w:rFonts w:ascii="Cambria Math" w:hAnsi="Cambria Math"/>
                          <w:b w:val="0"/>
                          <w:i/>
                          <w:sz w:val="20"/>
                          <w:szCs w:val="20"/>
                        </w:rPr>
                      </m:ctrlPr>
                    </m:dPr>
                    <m:e>
                      <m:r>
                        <m:rPr>
                          <m:sty m:val="bi"/>
                        </m:rPr>
                        <w:rPr>
                          <w:rFonts w:ascii="Cambria Math" w:hAnsi="Cambria Math"/>
                          <w:sz w:val="20"/>
                          <w:szCs w:val="20"/>
                        </w:rPr>
                        <m:t>-0.06</m:t>
                      </m:r>
                    </m:e>
                  </m:d>
                </m:e>
                <m:sup>
                  <m:r>
                    <m:rPr>
                      <m:sty m:val="bi"/>
                    </m:rPr>
                    <w:rPr>
                      <w:rFonts w:ascii="Cambria Math" w:hAnsi="Cambria Math"/>
                      <w:sz w:val="20"/>
                      <w:szCs w:val="20"/>
                    </w:rPr>
                    <m:t>2</m:t>
                  </m:r>
                </m:sup>
              </m:sSup>
            </m:e>
          </m:d>
          <m:r>
            <m:rPr>
              <m:sty m:val="bi"/>
            </m:rPr>
            <w:rPr>
              <w:rFonts w:ascii="Cambria Math" w:hAnsi="Cambria Math"/>
              <w:sz w:val="20"/>
              <w:szCs w:val="20"/>
            </w:rPr>
            <m:t>=20</m:t>
          </m:r>
          <m:d>
            <m:dPr>
              <m:ctrlPr>
                <w:rPr>
                  <w:rFonts w:ascii="Cambria Math" w:hAnsi="Cambria Math"/>
                  <w:b w:val="0"/>
                  <w:i/>
                  <w:sz w:val="20"/>
                  <w:szCs w:val="20"/>
                </w:rPr>
              </m:ctrlPr>
            </m:dPr>
            <m:e>
              <m:r>
                <m:rPr>
                  <m:sty m:val="bi"/>
                </m:rPr>
                <w:rPr>
                  <w:rFonts w:ascii="Cambria Math" w:hAnsi="Cambria Math"/>
                  <w:sz w:val="20"/>
                  <w:szCs w:val="20"/>
                </w:rPr>
                <m:t>0.0157</m:t>
              </m:r>
            </m:e>
          </m:d>
          <m:r>
            <m:rPr>
              <m:sty m:val="bi"/>
            </m:rPr>
            <w:rPr>
              <w:rFonts w:ascii="Cambria Math" w:hAnsi="Cambria Math"/>
              <w:sz w:val="20"/>
              <w:szCs w:val="20"/>
            </w:rPr>
            <m:t>=0.31</m:t>
          </m:r>
        </m:oMath>
      </m:oMathPara>
    </w:p>
    <w:p w14:paraId="28DC6500" w14:textId="77777777" w:rsidR="00B51910" w:rsidRPr="005F7B63" w:rsidRDefault="00B51910" w:rsidP="00B51910">
      <w:pPr>
        <w:pStyle w:val="Bodytext21"/>
        <w:shd w:val="clear" w:color="auto" w:fill="auto"/>
        <w:spacing w:line="240" w:lineRule="auto"/>
        <w:ind w:left="720"/>
        <w:contextualSpacing/>
        <w:rPr>
          <w:rFonts w:eastAsiaTheme="minorEastAsia"/>
          <w:b w:val="0"/>
          <w:sz w:val="20"/>
          <w:szCs w:val="20"/>
        </w:rPr>
      </w:pPr>
    </w:p>
    <w:p w14:paraId="2A1B7483" w14:textId="1FEE6259" w:rsidR="00B51910" w:rsidRPr="005F7B63" w:rsidRDefault="00B51910" w:rsidP="00B51910">
      <w:pPr>
        <w:pStyle w:val="Bodytext21"/>
        <w:shd w:val="clear" w:color="auto" w:fill="auto"/>
        <w:spacing w:line="240" w:lineRule="auto"/>
        <w:ind w:left="720"/>
        <w:contextualSpacing/>
        <w:outlineLvl w:val="0"/>
        <w:rPr>
          <w:rFonts w:eastAsiaTheme="minorEastAsia"/>
          <w:b w:val="0"/>
          <w:sz w:val="20"/>
          <w:szCs w:val="20"/>
        </w:rPr>
      </w:pPr>
      <w:r w:rsidRPr="005F7B63">
        <w:rPr>
          <w:rFonts w:eastAsiaTheme="minorEastAsia"/>
          <w:b w:val="0"/>
          <w:sz w:val="20"/>
          <w:szCs w:val="20"/>
        </w:rPr>
        <w:t xml:space="preserve">Check: </w:t>
      </w:r>
      <m:oMath>
        <m:sSub>
          <m:sSubPr>
            <m:ctrlPr>
              <w:rPr>
                <w:rFonts w:ascii="Cambria Math" w:hAnsi="Cambria Math"/>
                <w:b w:val="0"/>
                <w:i/>
                <w:sz w:val="20"/>
                <w:szCs w:val="20"/>
              </w:rPr>
            </m:ctrlPr>
          </m:sSubPr>
          <m:e>
            <m:r>
              <m:rPr>
                <m:sty m:val="bi"/>
              </m:rPr>
              <w:rPr>
                <w:rFonts w:ascii="Cambria Math" w:hAnsi="Cambria Math"/>
                <w:sz w:val="20"/>
                <w:szCs w:val="20"/>
              </w:rPr>
              <m:t>SS</m:t>
            </m:r>
          </m:e>
          <m:sub>
            <m:r>
              <m:rPr>
                <m:sty m:val="bi"/>
              </m:rPr>
              <w:rPr>
                <w:rFonts w:ascii="Cambria Math" w:hAnsi="Cambria Math"/>
                <w:sz w:val="20"/>
                <w:szCs w:val="20"/>
              </w:rPr>
              <m:t>AB</m:t>
            </m:r>
          </m:sub>
        </m:sSub>
      </m:oMath>
      <w:r w:rsidRPr="005F7B63">
        <w:rPr>
          <w:rFonts w:eastAsiaTheme="minorEastAsia"/>
          <w:b w:val="0"/>
          <w:sz w:val="20"/>
          <w:szCs w:val="20"/>
        </w:rPr>
        <w:t xml:space="preserve"> = 6.437 – 5.512 – 0.612 = 0.313</w:t>
      </w:r>
    </w:p>
    <w:p w14:paraId="7A519250" w14:textId="77777777" w:rsidR="00B51910" w:rsidRPr="005F7B63" w:rsidRDefault="00B51910" w:rsidP="00B51910">
      <w:pPr>
        <w:pStyle w:val="Bodytext21"/>
        <w:shd w:val="clear" w:color="auto" w:fill="auto"/>
        <w:spacing w:line="240" w:lineRule="auto"/>
        <w:ind w:left="720"/>
        <w:contextualSpacing/>
        <w:rPr>
          <w:rFonts w:eastAsiaTheme="minorEastAsia"/>
          <w:b w:val="0"/>
          <w:sz w:val="20"/>
          <w:szCs w:val="20"/>
        </w:rPr>
      </w:pPr>
    </w:p>
    <w:p w14:paraId="26670744" w14:textId="204F448C" w:rsidR="00B51910" w:rsidRPr="005F7B63" w:rsidRDefault="00000000" w:rsidP="00746030">
      <w:pPr>
        <w:pStyle w:val="Bodytext21"/>
        <w:shd w:val="clear" w:color="auto" w:fill="auto"/>
        <w:spacing w:line="360" w:lineRule="auto"/>
        <w:ind w:left="720"/>
        <w:contextualSpacing/>
        <w:rPr>
          <w:rFonts w:eastAsiaTheme="minorEastAsia"/>
          <w:b w:val="0"/>
          <w:sz w:val="20"/>
          <w:szCs w:val="20"/>
        </w:rPr>
      </w:pPr>
      <m:oMathPara>
        <m:oMathParaPr>
          <m:jc m:val="left"/>
        </m:oMathParaPr>
        <m:oMath>
          <m:sSub>
            <m:sSubPr>
              <m:ctrlPr>
                <w:rPr>
                  <w:rFonts w:ascii="Cambria Math" w:hAnsi="Cambria Math"/>
                  <w:b w:val="0"/>
                  <w:i/>
                  <w:sz w:val="20"/>
                  <w:szCs w:val="20"/>
                </w:rPr>
              </m:ctrlPr>
            </m:sSubPr>
            <m:e>
              <m:r>
                <m:rPr>
                  <m:sty m:val="bi"/>
                </m:rPr>
                <w:rPr>
                  <w:rFonts w:ascii="Cambria Math" w:hAnsi="Cambria Math"/>
                  <w:sz w:val="20"/>
                  <w:szCs w:val="20"/>
                </w:rPr>
                <m:t>SS</m:t>
              </m:r>
            </m:e>
            <m:sub>
              <m:r>
                <m:rPr>
                  <m:sty m:val="b"/>
                </m:rPr>
                <w:rPr>
                  <w:rFonts w:ascii="Cambria Math" w:hAnsi="Cambria Math"/>
                  <w:sz w:val="20"/>
                  <w:szCs w:val="20"/>
                </w:rPr>
                <m:t>error</m:t>
              </m:r>
            </m:sub>
          </m:sSub>
          <m:r>
            <m:rPr>
              <m:sty m:val="bi"/>
            </m:rPr>
            <w:rPr>
              <w:rFonts w:ascii="Cambria Math" w:hAnsi="Cambria Math"/>
              <w:sz w:val="20"/>
              <w:szCs w:val="20"/>
            </w:rPr>
            <m:t>=</m:t>
          </m:r>
          <m:nary>
            <m:naryPr>
              <m:chr m:val="∑"/>
              <m:limLoc m:val="undOvr"/>
              <m:subHide m:val="1"/>
              <m:supHide m:val="1"/>
              <m:ctrlPr>
                <w:rPr>
                  <w:rFonts w:ascii="Cambria Math" w:hAnsi="Cambria Math"/>
                  <w:b w:val="0"/>
                  <w:i/>
                  <w:sz w:val="20"/>
                  <w:szCs w:val="20"/>
                </w:rPr>
              </m:ctrlPr>
            </m:naryPr>
            <m:sub/>
            <m:sup/>
            <m:e>
              <m:d>
                <m:dPr>
                  <m:begChr m:val="["/>
                  <m:endChr m:val="]"/>
                  <m:ctrlPr>
                    <w:rPr>
                      <w:rFonts w:ascii="Cambria Math" w:hAnsi="Cambria Math"/>
                      <w:b w:val="0"/>
                      <w:i/>
                      <w:sz w:val="20"/>
                      <w:szCs w:val="20"/>
                    </w:rPr>
                  </m:ctrlPr>
                </m:dPr>
                <m:e>
                  <m:sSup>
                    <m:sSupPr>
                      <m:ctrlPr>
                        <w:rPr>
                          <w:rFonts w:ascii="Cambria Math" w:hAnsi="Cambria Math"/>
                          <w:b w:val="0"/>
                          <w:i/>
                          <w:sz w:val="20"/>
                          <w:szCs w:val="20"/>
                        </w:rPr>
                      </m:ctrlPr>
                    </m:sSupPr>
                    <m:e>
                      <m:nary>
                        <m:naryPr>
                          <m:chr m:val="∑"/>
                          <m:limLoc m:val="undOvr"/>
                          <m:subHide m:val="1"/>
                          <m:supHide m:val="1"/>
                          <m:ctrlPr>
                            <w:rPr>
                              <w:rFonts w:ascii="Cambria Math" w:hAnsi="Cambria Math"/>
                              <w:b w:val="0"/>
                              <w:i/>
                              <w:sz w:val="20"/>
                              <w:szCs w:val="20"/>
                            </w:rPr>
                          </m:ctrlPr>
                        </m:naryPr>
                        <m:sub/>
                        <m:sup/>
                        <m:e>
                          <m:sSub>
                            <m:sSubPr>
                              <m:ctrlPr>
                                <w:rPr>
                                  <w:rFonts w:ascii="Cambria Math" w:hAnsi="Cambria Math"/>
                                  <w:b w:val="0"/>
                                  <w:i/>
                                  <w:sz w:val="20"/>
                                  <w:szCs w:val="20"/>
                                </w:rPr>
                              </m:ctrlPr>
                            </m:sSubPr>
                            <m:e>
                              <m:r>
                                <m:rPr>
                                  <m:sty m:val="bi"/>
                                </m:rPr>
                                <w:rPr>
                                  <w:rFonts w:ascii="Cambria Math" w:hAnsi="Cambria Math"/>
                                  <w:sz w:val="20"/>
                                  <w:szCs w:val="20"/>
                                </w:rPr>
                                <m:t>X</m:t>
                              </m:r>
                            </m:e>
                            <m:sub>
                              <m:r>
                                <m:rPr>
                                  <m:sty m:val="b"/>
                                </m:rPr>
                                <w:rPr>
                                  <w:rFonts w:ascii="Cambria Math" w:hAnsi="Cambria Math"/>
                                  <w:sz w:val="20"/>
                                  <w:szCs w:val="20"/>
                                </w:rPr>
                                <m:t>cell</m:t>
                              </m:r>
                            </m:sub>
                          </m:sSub>
                        </m:e>
                      </m:nary>
                    </m:e>
                    <m:sup>
                      <m:r>
                        <m:rPr>
                          <m:sty m:val="bi"/>
                        </m:rPr>
                        <w:rPr>
                          <w:rFonts w:ascii="Cambria Math" w:hAnsi="Cambria Math"/>
                          <w:sz w:val="20"/>
                          <w:szCs w:val="20"/>
                        </w:rPr>
                        <m:t>2</m:t>
                      </m:r>
                    </m:sup>
                  </m:sSup>
                  <m:r>
                    <m:rPr>
                      <m:sty m:val="bi"/>
                    </m:rPr>
                    <w:rPr>
                      <w:rFonts w:ascii="Cambria Math" w:hAnsi="Cambria Math"/>
                      <w:sz w:val="20"/>
                      <w:szCs w:val="20"/>
                    </w:rPr>
                    <m:t>-</m:t>
                  </m:r>
                  <m:f>
                    <m:fPr>
                      <m:ctrlPr>
                        <w:rPr>
                          <w:rFonts w:ascii="Cambria Math" w:hAnsi="Cambria Math"/>
                          <w:b w:val="0"/>
                          <w:i/>
                          <w:sz w:val="20"/>
                          <w:szCs w:val="20"/>
                        </w:rPr>
                      </m:ctrlPr>
                    </m:fPr>
                    <m:num>
                      <m:sSup>
                        <m:sSupPr>
                          <m:ctrlPr>
                            <w:rPr>
                              <w:rFonts w:ascii="Cambria Math" w:hAnsi="Cambria Math"/>
                              <w:b w:val="0"/>
                              <w:i/>
                              <w:sz w:val="20"/>
                              <w:szCs w:val="20"/>
                            </w:rPr>
                          </m:ctrlPr>
                        </m:sSupPr>
                        <m:e>
                          <m:d>
                            <m:dPr>
                              <m:ctrlPr>
                                <w:rPr>
                                  <w:rFonts w:ascii="Cambria Math" w:hAnsi="Cambria Math"/>
                                  <w:b w:val="0"/>
                                  <w:i/>
                                  <w:sz w:val="20"/>
                                  <w:szCs w:val="20"/>
                                </w:rPr>
                              </m:ctrlPr>
                            </m:dPr>
                            <m:e>
                              <m:nary>
                                <m:naryPr>
                                  <m:chr m:val="∑"/>
                                  <m:limLoc m:val="undOvr"/>
                                  <m:subHide m:val="1"/>
                                  <m:supHide m:val="1"/>
                                  <m:ctrlPr>
                                    <w:rPr>
                                      <w:rFonts w:ascii="Cambria Math" w:hAnsi="Cambria Math"/>
                                      <w:b w:val="0"/>
                                      <w:i/>
                                      <w:sz w:val="20"/>
                                      <w:szCs w:val="20"/>
                                    </w:rPr>
                                  </m:ctrlPr>
                                </m:naryPr>
                                <m:sub/>
                                <m:sup/>
                                <m:e>
                                  <m:sSub>
                                    <m:sSubPr>
                                      <m:ctrlPr>
                                        <w:rPr>
                                          <w:rFonts w:ascii="Cambria Math" w:hAnsi="Cambria Math"/>
                                          <w:b w:val="0"/>
                                          <w:i/>
                                          <w:sz w:val="20"/>
                                          <w:szCs w:val="20"/>
                                        </w:rPr>
                                      </m:ctrlPr>
                                    </m:sSubPr>
                                    <m:e>
                                      <m:r>
                                        <m:rPr>
                                          <m:sty m:val="bi"/>
                                        </m:rPr>
                                        <w:rPr>
                                          <w:rFonts w:ascii="Cambria Math" w:hAnsi="Cambria Math"/>
                                          <w:sz w:val="20"/>
                                          <w:szCs w:val="20"/>
                                        </w:rPr>
                                        <m:t>X</m:t>
                                      </m:r>
                                    </m:e>
                                    <m:sub>
                                      <m:r>
                                        <m:rPr>
                                          <m:sty m:val="b"/>
                                        </m:rPr>
                                        <w:rPr>
                                          <w:rFonts w:ascii="Cambria Math" w:hAnsi="Cambria Math"/>
                                          <w:sz w:val="20"/>
                                          <w:szCs w:val="20"/>
                                        </w:rPr>
                                        <m:t>cell</m:t>
                                      </m:r>
                                    </m:sub>
                                  </m:sSub>
                                </m:e>
                              </m:nary>
                            </m:e>
                          </m:d>
                        </m:e>
                        <m:sup>
                          <m:r>
                            <m:rPr>
                              <m:sty m:val="bi"/>
                            </m:rPr>
                            <w:rPr>
                              <w:rFonts w:ascii="Cambria Math" w:hAnsi="Cambria Math"/>
                              <w:sz w:val="20"/>
                              <w:szCs w:val="20"/>
                            </w:rPr>
                            <m:t>2</m:t>
                          </m:r>
                        </m:sup>
                      </m:sSup>
                    </m:num>
                    <m:den>
                      <m:sSub>
                        <m:sSubPr>
                          <m:ctrlPr>
                            <w:rPr>
                              <w:rFonts w:ascii="Cambria Math" w:hAnsi="Cambria Math"/>
                              <w:b w:val="0"/>
                              <w:i/>
                              <w:sz w:val="20"/>
                              <w:szCs w:val="20"/>
                            </w:rPr>
                          </m:ctrlPr>
                        </m:sSubPr>
                        <m:e>
                          <m:r>
                            <m:rPr>
                              <m:sty m:val="bi"/>
                            </m:rPr>
                            <w:rPr>
                              <w:rFonts w:ascii="Cambria Math" w:hAnsi="Cambria Math"/>
                              <w:sz w:val="20"/>
                              <w:szCs w:val="20"/>
                            </w:rPr>
                            <m:t>N</m:t>
                          </m:r>
                        </m:e>
                        <m:sub>
                          <m:r>
                            <m:rPr>
                              <m:sty m:val="b"/>
                            </m:rPr>
                            <w:rPr>
                              <w:rFonts w:ascii="Cambria Math" w:hAnsi="Cambria Math"/>
                              <w:sz w:val="20"/>
                              <w:szCs w:val="20"/>
                            </w:rPr>
                            <m:t>cell</m:t>
                          </m:r>
                        </m:sub>
                      </m:sSub>
                    </m:den>
                  </m:f>
                </m:e>
              </m:d>
            </m:e>
          </m:nary>
        </m:oMath>
      </m:oMathPara>
    </w:p>
    <w:p w14:paraId="37644C15" w14:textId="7EB575D6" w:rsidR="000645CF" w:rsidRPr="00A2222C" w:rsidRDefault="00000000" w:rsidP="000645CF">
      <w:pPr>
        <w:pStyle w:val="Bodytext21"/>
        <w:shd w:val="clear" w:color="auto" w:fill="auto"/>
        <w:spacing w:line="360" w:lineRule="auto"/>
        <w:ind w:left="720"/>
        <w:contextualSpacing/>
        <w:rPr>
          <w:rStyle w:val="Bodytext2"/>
          <w:rFonts w:eastAsiaTheme="minorEastAsia"/>
          <w:bCs/>
          <w:color w:val="000000"/>
          <w:sz w:val="10"/>
          <w:szCs w:val="10"/>
        </w:rPr>
      </w:pPr>
      <m:oMathPara>
        <m:oMathParaPr>
          <m:jc m:val="left"/>
        </m:oMathParaPr>
        <m:oMath>
          <m:sSub>
            <m:sSubPr>
              <m:ctrlPr>
                <w:rPr>
                  <w:rFonts w:ascii="Cambria Math" w:hAnsi="Cambria Math"/>
                  <w:b w:val="0"/>
                  <w:i/>
                  <w:color w:val="FFFFFF" w:themeColor="background1"/>
                  <w:sz w:val="20"/>
                  <w:szCs w:val="20"/>
                </w:rPr>
              </m:ctrlPr>
            </m:sSubPr>
            <m:e>
              <m:r>
                <m:rPr>
                  <m:sty m:val="b"/>
                </m:rPr>
                <w:rPr>
                  <w:rFonts w:ascii="Cambria Math" w:hAnsi="Cambria Math"/>
                  <w:color w:val="FFFFFF" w:themeColor="background1"/>
                  <w:sz w:val="20"/>
                  <w:szCs w:val="20"/>
                </w:rPr>
                <m:t>SS</m:t>
              </m:r>
            </m:e>
            <m:sub>
              <m:r>
                <m:rPr>
                  <m:sty m:val="b"/>
                </m:rPr>
                <w:rPr>
                  <w:rFonts w:ascii="Cambria Math" w:hAnsi="Cambria Math"/>
                  <w:color w:val="FFFFFF" w:themeColor="background1"/>
                  <w:sz w:val="20"/>
                  <w:szCs w:val="20"/>
                </w:rPr>
                <m:t>error</m:t>
              </m:r>
            </m:sub>
          </m:sSub>
          <m:r>
            <m:rPr>
              <m:sty m:val="bi"/>
            </m:rPr>
            <w:rPr>
              <w:rFonts w:ascii="Cambria Math" w:hAnsi="Cambria Math"/>
              <w:sz w:val="20"/>
              <w:szCs w:val="20"/>
            </w:rPr>
            <m:t>=</m:t>
          </m:r>
          <m:d>
            <m:dPr>
              <m:begChr m:val="["/>
              <m:endChr m:val="]"/>
              <m:ctrlPr>
                <w:rPr>
                  <w:rFonts w:ascii="Cambria Math" w:hAnsi="Cambria Math"/>
                  <w:b w:val="0"/>
                  <w:bCs w:val="0"/>
                  <w:i/>
                  <w:sz w:val="20"/>
                  <w:szCs w:val="20"/>
                </w:rPr>
              </m:ctrlPr>
            </m:dPr>
            <m:e>
              <m:r>
                <m:rPr>
                  <m:sty m:val="bi"/>
                </m:rPr>
                <w:rPr>
                  <w:rFonts w:ascii="Cambria Math" w:hAnsi="Cambria Math"/>
                  <w:sz w:val="20"/>
                  <w:szCs w:val="20"/>
                </w:rPr>
                <m:t>285-</m:t>
              </m:r>
              <m:f>
                <m:fPr>
                  <m:ctrlPr>
                    <w:rPr>
                      <w:rFonts w:ascii="Cambria Math" w:hAnsi="Cambria Math"/>
                      <w:b w:val="0"/>
                      <w:bCs w:val="0"/>
                      <w:i/>
                      <w:sz w:val="20"/>
                      <w:szCs w:val="20"/>
                    </w:rPr>
                  </m:ctrlPr>
                </m:fPr>
                <m:num>
                  <m:sSup>
                    <m:sSupPr>
                      <m:ctrlPr>
                        <w:rPr>
                          <w:rFonts w:ascii="Cambria Math" w:hAnsi="Cambria Math"/>
                          <w:b w:val="0"/>
                          <w:bCs w:val="0"/>
                          <w:i/>
                          <w:sz w:val="20"/>
                          <w:szCs w:val="20"/>
                        </w:rPr>
                      </m:ctrlPr>
                    </m:sSupPr>
                    <m:e>
                      <m:d>
                        <m:dPr>
                          <m:ctrlPr>
                            <w:rPr>
                              <w:rFonts w:ascii="Cambria Math" w:hAnsi="Cambria Math"/>
                              <w:b w:val="0"/>
                              <w:bCs w:val="0"/>
                              <w:i/>
                              <w:sz w:val="20"/>
                              <w:szCs w:val="20"/>
                            </w:rPr>
                          </m:ctrlPr>
                        </m:dPr>
                        <m:e>
                          <m:r>
                            <m:rPr>
                              <m:sty m:val="bi"/>
                            </m:rPr>
                            <w:rPr>
                              <w:rFonts w:ascii="Cambria Math" w:hAnsi="Cambria Math"/>
                              <w:sz w:val="20"/>
                              <w:szCs w:val="20"/>
                            </w:rPr>
                            <m:t>73</m:t>
                          </m:r>
                        </m:e>
                      </m:d>
                    </m:e>
                    <m:sup>
                      <m:r>
                        <m:rPr>
                          <m:sty m:val="bi"/>
                        </m:rPr>
                        <w:rPr>
                          <w:rFonts w:ascii="Cambria Math" w:hAnsi="Cambria Math"/>
                          <w:sz w:val="20"/>
                          <w:szCs w:val="20"/>
                        </w:rPr>
                        <m:t>2</m:t>
                      </m:r>
                    </m:sup>
                  </m:sSup>
                </m:num>
                <m:den>
                  <m:r>
                    <m:rPr>
                      <m:sty m:val="bi"/>
                    </m:rPr>
                    <w:rPr>
                      <w:rFonts w:ascii="Cambria Math" w:hAnsi="Cambria Math"/>
                      <w:sz w:val="20"/>
                      <w:szCs w:val="20"/>
                    </w:rPr>
                    <m:t>20</m:t>
                  </m:r>
                </m:den>
              </m:f>
            </m:e>
          </m:d>
          <m:r>
            <m:rPr>
              <m:sty m:val="bi"/>
            </m:rPr>
            <w:rPr>
              <w:rFonts w:ascii="Cambria Math" w:hAnsi="Cambria Math"/>
              <w:sz w:val="20"/>
              <w:szCs w:val="20"/>
            </w:rPr>
            <m:t>+</m:t>
          </m:r>
          <m:d>
            <m:dPr>
              <m:begChr m:val="["/>
              <m:endChr m:val="]"/>
              <m:ctrlPr>
                <w:rPr>
                  <w:rFonts w:ascii="Cambria Math" w:hAnsi="Cambria Math"/>
                  <w:b w:val="0"/>
                  <w:bCs w:val="0"/>
                  <w:i/>
                  <w:sz w:val="20"/>
                  <w:szCs w:val="20"/>
                </w:rPr>
              </m:ctrlPr>
            </m:dPr>
            <m:e>
              <m:r>
                <m:rPr>
                  <m:sty m:val="bi"/>
                </m:rPr>
                <w:rPr>
                  <w:rFonts w:ascii="Cambria Math" w:hAnsi="Cambria Math"/>
                  <w:sz w:val="20"/>
                  <w:szCs w:val="20"/>
                </w:rPr>
                <m:t>396-</m:t>
              </m:r>
              <m:f>
                <m:fPr>
                  <m:ctrlPr>
                    <w:rPr>
                      <w:rFonts w:ascii="Cambria Math" w:hAnsi="Cambria Math"/>
                      <w:b w:val="0"/>
                      <w:bCs w:val="0"/>
                      <w:i/>
                      <w:sz w:val="20"/>
                      <w:szCs w:val="20"/>
                    </w:rPr>
                  </m:ctrlPr>
                </m:fPr>
                <m:num>
                  <m:sSup>
                    <m:sSupPr>
                      <m:ctrlPr>
                        <w:rPr>
                          <w:rFonts w:ascii="Cambria Math" w:hAnsi="Cambria Math"/>
                          <w:b w:val="0"/>
                          <w:bCs w:val="0"/>
                          <w:i/>
                          <w:sz w:val="20"/>
                          <w:szCs w:val="20"/>
                        </w:rPr>
                      </m:ctrlPr>
                    </m:sSupPr>
                    <m:e>
                      <m:d>
                        <m:dPr>
                          <m:ctrlPr>
                            <w:rPr>
                              <w:rFonts w:ascii="Cambria Math" w:hAnsi="Cambria Math"/>
                              <w:b w:val="0"/>
                              <w:bCs w:val="0"/>
                              <w:i/>
                              <w:sz w:val="20"/>
                              <w:szCs w:val="20"/>
                            </w:rPr>
                          </m:ctrlPr>
                        </m:dPr>
                        <m:e>
                          <m:r>
                            <m:rPr>
                              <m:sty m:val="bi"/>
                            </m:rPr>
                            <w:rPr>
                              <w:rFonts w:ascii="Cambria Math" w:hAnsi="Cambria Math"/>
                              <w:sz w:val="20"/>
                              <w:szCs w:val="20"/>
                            </w:rPr>
                            <m:t>86</m:t>
                          </m:r>
                        </m:e>
                      </m:d>
                    </m:e>
                    <m:sup>
                      <m:r>
                        <m:rPr>
                          <m:sty m:val="bi"/>
                        </m:rPr>
                        <w:rPr>
                          <w:rFonts w:ascii="Cambria Math" w:hAnsi="Cambria Math"/>
                          <w:sz w:val="20"/>
                          <w:szCs w:val="20"/>
                        </w:rPr>
                        <m:t>2</m:t>
                      </m:r>
                    </m:sup>
                  </m:sSup>
                </m:num>
                <m:den>
                  <m:r>
                    <m:rPr>
                      <m:sty m:val="bi"/>
                    </m:rPr>
                    <w:rPr>
                      <w:rFonts w:ascii="Cambria Math" w:hAnsi="Cambria Math"/>
                      <w:sz w:val="20"/>
                      <w:szCs w:val="20"/>
                    </w:rPr>
                    <m:t>20</m:t>
                  </m:r>
                </m:den>
              </m:f>
            </m:e>
          </m:d>
          <m:r>
            <m:rPr>
              <m:sty m:val="bi"/>
            </m:rPr>
            <w:rPr>
              <w:rFonts w:ascii="Cambria Math" w:hAnsi="Cambria Math"/>
              <w:sz w:val="20"/>
              <w:szCs w:val="20"/>
            </w:rPr>
            <m:t>++</m:t>
          </m:r>
          <m:d>
            <m:dPr>
              <m:begChr m:val="["/>
              <m:endChr m:val="]"/>
              <m:ctrlPr>
                <w:rPr>
                  <w:rFonts w:ascii="Cambria Math" w:hAnsi="Cambria Math"/>
                  <w:b w:val="0"/>
                  <w:bCs w:val="0"/>
                  <w:i/>
                  <w:sz w:val="20"/>
                  <w:szCs w:val="20"/>
                </w:rPr>
              </m:ctrlPr>
            </m:dPr>
            <m:e>
              <m:r>
                <m:rPr>
                  <m:sty m:val="bi"/>
                </m:rPr>
                <w:rPr>
                  <w:rFonts w:ascii="Cambria Math" w:hAnsi="Cambria Math"/>
                  <w:sz w:val="20"/>
                  <w:szCs w:val="20"/>
                </w:rPr>
                <m:t>280-</m:t>
              </m:r>
              <m:f>
                <m:fPr>
                  <m:ctrlPr>
                    <w:rPr>
                      <w:rFonts w:ascii="Cambria Math" w:hAnsi="Cambria Math"/>
                      <w:b w:val="0"/>
                      <w:bCs w:val="0"/>
                      <w:i/>
                      <w:sz w:val="20"/>
                      <w:szCs w:val="20"/>
                    </w:rPr>
                  </m:ctrlPr>
                </m:fPr>
                <m:num>
                  <m:sSup>
                    <m:sSupPr>
                      <m:ctrlPr>
                        <w:rPr>
                          <w:rFonts w:ascii="Cambria Math" w:hAnsi="Cambria Math"/>
                          <w:b w:val="0"/>
                          <w:bCs w:val="0"/>
                          <w:i/>
                          <w:sz w:val="20"/>
                          <w:szCs w:val="20"/>
                        </w:rPr>
                      </m:ctrlPr>
                    </m:sSupPr>
                    <m:e>
                      <m:d>
                        <m:dPr>
                          <m:ctrlPr>
                            <w:rPr>
                              <w:rFonts w:ascii="Cambria Math" w:hAnsi="Cambria Math"/>
                              <w:b w:val="0"/>
                              <w:bCs w:val="0"/>
                              <w:i/>
                              <w:sz w:val="20"/>
                              <w:szCs w:val="20"/>
                            </w:rPr>
                          </m:ctrlPr>
                        </m:dPr>
                        <m:e>
                          <m:r>
                            <m:rPr>
                              <m:sty m:val="bi"/>
                            </m:rPr>
                            <w:rPr>
                              <w:rFonts w:ascii="Cambria Math" w:hAnsi="Cambria Math"/>
                              <w:sz w:val="20"/>
                              <w:szCs w:val="20"/>
                            </w:rPr>
                            <m:t>72</m:t>
                          </m:r>
                        </m:e>
                      </m:d>
                    </m:e>
                    <m:sup>
                      <m:r>
                        <m:rPr>
                          <m:sty m:val="bi"/>
                        </m:rPr>
                        <w:rPr>
                          <w:rFonts w:ascii="Cambria Math" w:hAnsi="Cambria Math"/>
                          <w:sz w:val="20"/>
                          <w:szCs w:val="20"/>
                        </w:rPr>
                        <m:t>2</m:t>
                      </m:r>
                    </m:sup>
                  </m:sSup>
                </m:num>
                <m:den>
                  <m:r>
                    <m:rPr>
                      <m:sty m:val="bi"/>
                    </m:rPr>
                    <w:rPr>
                      <w:rFonts w:ascii="Cambria Math" w:hAnsi="Cambria Math"/>
                      <w:sz w:val="20"/>
                      <w:szCs w:val="20"/>
                    </w:rPr>
                    <m:t>20</m:t>
                  </m:r>
                </m:den>
              </m:f>
            </m:e>
          </m:d>
          <m:r>
            <m:rPr>
              <m:sty m:val="bi"/>
            </m:rPr>
            <w:rPr>
              <w:rFonts w:ascii="Cambria Math" w:hAnsi="Cambria Math"/>
              <w:sz w:val="20"/>
              <w:szCs w:val="20"/>
            </w:rPr>
            <m:t>+</m:t>
          </m:r>
          <m:d>
            <m:dPr>
              <m:begChr m:val="["/>
              <m:endChr m:val="]"/>
              <m:ctrlPr>
                <w:rPr>
                  <w:rFonts w:ascii="Cambria Math" w:hAnsi="Cambria Math"/>
                  <w:b w:val="0"/>
                  <w:bCs w:val="0"/>
                  <w:i/>
                  <w:sz w:val="20"/>
                  <w:szCs w:val="20"/>
                </w:rPr>
              </m:ctrlPr>
            </m:dPr>
            <m:e>
              <m:r>
                <m:rPr>
                  <m:sty m:val="bi"/>
                </m:rPr>
                <w:rPr>
                  <w:rFonts w:ascii="Cambria Math" w:hAnsi="Cambria Math"/>
                  <w:sz w:val="20"/>
                  <w:szCs w:val="20"/>
                </w:rPr>
                <m:t>342-</m:t>
              </m:r>
              <m:f>
                <m:fPr>
                  <m:ctrlPr>
                    <w:rPr>
                      <w:rFonts w:ascii="Cambria Math" w:hAnsi="Cambria Math"/>
                      <w:b w:val="0"/>
                      <w:bCs w:val="0"/>
                      <w:i/>
                      <w:sz w:val="20"/>
                      <w:szCs w:val="20"/>
                    </w:rPr>
                  </m:ctrlPr>
                </m:fPr>
                <m:num>
                  <m:sSup>
                    <m:sSupPr>
                      <m:ctrlPr>
                        <w:rPr>
                          <w:rFonts w:ascii="Cambria Math" w:hAnsi="Cambria Math"/>
                          <w:b w:val="0"/>
                          <w:bCs w:val="0"/>
                          <w:i/>
                          <w:sz w:val="20"/>
                          <w:szCs w:val="20"/>
                        </w:rPr>
                      </m:ctrlPr>
                    </m:sSupPr>
                    <m:e>
                      <m:d>
                        <m:dPr>
                          <m:ctrlPr>
                            <w:rPr>
                              <w:rFonts w:ascii="Cambria Math" w:hAnsi="Cambria Math"/>
                              <w:b w:val="0"/>
                              <w:bCs w:val="0"/>
                              <w:i/>
                              <w:sz w:val="20"/>
                              <w:szCs w:val="20"/>
                            </w:rPr>
                          </m:ctrlPr>
                        </m:dPr>
                        <m:e>
                          <m:r>
                            <m:rPr>
                              <m:sty m:val="bi"/>
                            </m:rPr>
                            <w:rPr>
                              <w:rFonts w:ascii="Cambria Math" w:hAnsi="Cambria Math"/>
                              <w:sz w:val="20"/>
                              <w:szCs w:val="20"/>
                            </w:rPr>
                            <m:t>80</m:t>
                          </m:r>
                        </m:e>
                      </m:d>
                    </m:e>
                    <m:sup>
                      <m:r>
                        <m:rPr>
                          <m:sty m:val="bi"/>
                        </m:rPr>
                        <w:rPr>
                          <w:rFonts w:ascii="Cambria Math" w:hAnsi="Cambria Math"/>
                          <w:sz w:val="20"/>
                          <w:szCs w:val="20"/>
                        </w:rPr>
                        <m:t>2</m:t>
                      </m:r>
                    </m:sup>
                  </m:sSup>
                </m:num>
                <m:den>
                  <m:r>
                    <m:rPr>
                      <m:sty m:val="bi"/>
                    </m:rPr>
                    <w:rPr>
                      <w:rFonts w:ascii="Cambria Math" w:hAnsi="Cambria Math"/>
                      <w:sz w:val="20"/>
                      <w:szCs w:val="20"/>
                    </w:rPr>
                    <m:t>20</m:t>
                  </m:r>
                </m:den>
              </m:f>
            </m:e>
          </m:d>
          <m:r>
            <m:rPr>
              <m:sty m:val="b"/>
            </m:rPr>
            <w:rPr>
              <w:rFonts w:ascii="Cambria Math" w:hAnsi="Cambria Math"/>
              <w:sz w:val="20"/>
              <w:szCs w:val="20"/>
            </w:rPr>
            <w:br/>
          </m:r>
        </m:oMath>
        <m:oMath>
          <m:sSub>
            <m:sSubPr>
              <m:ctrlPr>
                <w:rPr>
                  <w:rFonts w:ascii="Cambria Math" w:hAnsi="Cambria Math"/>
                  <w:b w:val="0"/>
                  <w:i/>
                  <w:color w:val="FFFFFF" w:themeColor="background1"/>
                  <w:sz w:val="20"/>
                  <w:szCs w:val="20"/>
                </w:rPr>
              </m:ctrlPr>
            </m:sSubPr>
            <m:e>
              <m:r>
                <m:rPr>
                  <m:sty m:val="b"/>
                </m:rPr>
                <w:rPr>
                  <w:rFonts w:ascii="Cambria Math" w:hAnsi="Cambria Math"/>
                  <w:color w:val="FFFFFF" w:themeColor="background1"/>
                  <w:sz w:val="20"/>
                  <w:szCs w:val="20"/>
                </w:rPr>
                <m:t>SS</m:t>
              </m:r>
            </m:e>
            <m:sub>
              <m:r>
                <m:rPr>
                  <m:sty m:val="b"/>
                </m:rPr>
                <w:rPr>
                  <w:rFonts w:ascii="Cambria Math" w:hAnsi="Cambria Math"/>
                  <w:color w:val="FFFFFF" w:themeColor="background1"/>
                  <w:sz w:val="20"/>
                  <w:szCs w:val="20"/>
                </w:rPr>
                <m:t>error</m:t>
              </m:r>
            </m:sub>
          </m:sSub>
          <m:r>
            <m:rPr>
              <m:sty m:val="bi"/>
            </m:rPr>
            <w:rPr>
              <w:rFonts w:ascii="Cambria Math" w:hAnsi="Cambria Math"/>
              <w:sz w:val="20"/>
              <w:szCs w:val="20"/>
            </w:rPr>
            <m:t>=</m:t>
          </m:r>
          <m:d>
            <m:dPr>
              <m:begChr m:val="["/>
              <m:endChr m:val="]"/>
              <m:ctrlPr>
                <w:rPr>
                  <w:rFonts w:ascii="Cambria Math" w:hAnsi="Cambria Math"/>
                  <w:b w:val="0"/>
                  <w:i/>
                  <w:sz w:val="20"/>
                  <w:szCs w:val="20"/>
                </w:rPr>
              </m:ctrlPr>
            </m:dPr>
            <m:e>
              <m:r>
                <m:rPr>
                  <m:sty m:val="bi"/>
                </m:rPr>
                <w:rPr>
                  <w:rFonts w:ascii="Cambria Math" w:hAnsi="Cambria Math"/>
                  <w:sz w:val="20"/>
                  <w:szCs w:val="20"/>
                </w:rPr>
                <m:t>18.55</m:t>
              </m:r>
            </m:e>
          </m:d>
          <m:r>
            <m:rPr>
              <m:sty m:val="bi"/>
            </m:rPr>
            <w:rPr>
              <w:rFonts w:ascii="Cambria Math" w:hAnsi="Cambria Math"/>
              <w:sz w:val="20"/>
              <w:szCs w:val="20"/>
            </w:rPr>
            <m:t>+</m:t>
          </m:r>
          <m:d>
            <m:dPr>
              <m:begChr m:val="["/>
              <m:endChr m:val="]"/>
              <m:ctrlPr>
                <w:rPr>
                  <w:rFonts w:ascii="Cambria Math" w:hAnsi="Cambria Math"/>
                  <w:b w:val="0"/>
                  <w:i/>
                  <w:sz w:val="20"/>
                  <w:szCs w:val="20"/>
                </w:rPr>
              </m:ctrlPr>
            </m:dPr>
            <m:e>
              <m:r>
                <m:rPr>
                  <m:sty m:val="bi"/>
                </m:rPr>
                <w:rPr>
                  <w:rFonts w:ascii="Cambria Math" w:hAnsi="Cambria Math"/>
                  <w:sz w:val="20"/>
                  <w:szCs w:val="20"/>
                </w:rPr>
                <m:t>26.2</m:t>
              </m:r>
            </m:e>
          </m:d>
          <m:r>
            <m:rPr>
              <m:sty m:val="bi"/>
            </m:rPr>
            <w:rPr>
              <w:rFonts w:ascii="Cambria Math" w:hAnsi="Cambria Math"/>
              <w:sz w:val="20"/>
              <w:szCs w:val="20"/>
            </w:rPr>
            <m:t>+</m:t>
          </m:r>
          <m:d>
            <m:dPr>
              <m:begChr m:val="["/>
              <m:endChr m:val="]"/>
              <m:ctrlPr>
                <w:rPr>
                  <w:rFonts w:ascii="Cambria Math" w:hAnsi="Cambria Math"/>
                  <w:b w:val="0"/>
                  <w:i/>
                  <w:sz w:val="20"/>
                  <w:szCs w:val="20"/>
                </w:rPr>
              </m:ctrlPr>
            </m:dPr>
            <m:e>
              <m:r>
                <m:rPr>
                  <m:sty m:val="bi"/>
                </m:rPr>
                <w:rPr>
                  <w:rFonts w:ascii="Cambria Math" w:hAnsi="Cambria Math"/>
                  <w:sz w:val="20"/>
                  <w:szCs w:val="20"/>
                </w:rPr>
                <m:t>20.8</m:t>
              </m:r>
            </m:e>
          </m:d>
          <m:r>
            <m:rPr>
              <m:sty m:val="bi"/>
            </m:rPr>
            <w:rPr>
              <w:rFonts w:ascii="Cambria Math" w:hAnsi="Cambria Math"/>
              <w:sz w:val="20"/>
              <w:szCs w:val="20"/>
            </w:rPr>
            <m:t>+</m:t>
          </m:r>
          <m:d>
            <m:dPr>
              <m:begChr m:val="["/>
              <m:endChr m:val="]"/>
              <m:ctrlPr>
                <w:rPr>
                  <w:rFonts w:ascii="Cambria Math" w:hAnsi="Cambria Math"/>
                  <w:b w:val="0"/>
                  <w:i/>
                  <w:sz w:val="20"/>
                  <w:szCs w:val="20"/>
                </w:rPr>
              </m:ctrlPr>
            </m:dPr>
            <m:e>
              <m:r>
                <m:rPr>
                  <m:sty m:val="bi"/>
                </m:rPr>
                <w:rPr>
                  <w:rFonts w:ascii="Cambria Math" w:hAnsi="Cambria Math"/>
                  <w:sz w:val="20"/>
                  <w:szCs w:val="20"/>
                </w:rPr>
                <m:t>22</m:t>
              </m:r>
            </m:e>
          </m:d>
          <m:r>
            <m:rPr>
              <m:sty m:val="bi"/>
            </m:rPr>
            <w:rPr>
              <w:rFonts w:ascii="Cambria Math" w:hAnsi="Cambria Math"/>
              <w:sz w:val="20"/>
              <w:szCs w:val="20"/>
            </w:rPr>
            <m:t>=87.55</m:t>
          </m:r>
          <m:r>
            <m:rPr>
              <m:sty m:val="b"/>
            </m:rPr>
            <w:rPr>
              <w:rFonts w:ascii="Cambria Math" w:hAnsi="Cambria Math"/>
              <w:sz w:val="20"/>
              <w:szCs w:val="20"/>
            </w:rPr>
            <w:br/>
          </m:r>
        </m:oMath>
      </m:oMathPara>
    </w:p>
    <w:p w14:paraId="4CD55522" w14:textId="70A3E86B" w:rsidR="00B51910" w:rsidRPr="00A2222C" w:rsidRDefault="00B51910" w:rsidP="000645CF">
      <w:pPr>
        <w:pStyle w:val="Bodytext21"/>
        <w:shd w:val="clear" w:color="auto" w:fill="auto"/>
        <w:spacing w:line="360" w:lineRule="auto"/>
        <w:ind w:left="720"/>
        <w:contextualSpacing/>
        <w:rPr>
          <w:rStyle w:val="Bodytext2"/>
          <w:rFonts w:eastAsiaTheme="minorEastAsia"/>
          <w:bCs/>
          <w:color w:val="000000"/>
          <w:sz w:val="20"/>
          <w:szCs w:val="20"/>
        </w:rPr>
      </w:pPr>
      <w:r w:rsidRPr="00A2222C">
        <w:rPr>
          <w:rStyle w:val="Bodytext2"/>
          <w:rFonts w:eastAsiaTheme="minorEastAsia"/>
          <w:bCs/>
          <w:color w:val="000000"/>
          <w:sz w:val="20"/>
          <w:szCs w:val="20"/>
        </w:rPr>
        <w:t xml:space="preserve">Check: </w:t>
      </w:r>
      <m:oMath>
        <m:sSub>
          <m:sSubPr>
            <m:ctrlPr>
              <w:rPr>
                <w:rFonts w:ascii="Cambria Math" w:hAnsi="Cambria Math"/>
                <w:b w:val="0"/>
                <w:sz w:val="20"/>
                <w:szCs w:val="20"/>
              </w:rPr>
            </m:ctrlPr>
          </m:sSubPr>
          <m:e>
            <m:r>
              <m:rPr>
                <m:sty m:val="bi"/>
              </m:rPr>
              <w:rPr>
                <w:rFonts w:ascii="Cambria Math" w:hAnsi="Cambria Math"/>
                <w:sz w:val="20"/>
                <w:szCs w:val="20"/>
              </w:rPr>
              <m:t>SS</m:t>
            </m:r>
          </m:e>
          <m:sub>
            <m:r>
              <m:rPr>
                <m:sty m:val="b"/>
              </m:rPr>
              <w:rPr>
                <w:rFonts w:ascii="Cambria Math" w:hAnsi="Cambria Math"/>
                <w:sz w:val="20"/>
                <w:szCs w:val="20"/>
              </w:rPr>
              <m:t>total</m:t>
            </m:r>
          </m:sub>
        </m:sSub>
      </m:oMath>
      <w:r w:rsidRPr="00A2222C">
        <w:rPr>
          <w:rStyle w:val="Bodytext2"/>
          <w:rFonts w:eastAsiaTheme="minorEastAsia"/>
          <w:bCs/>
          <w:color w:val="000000"/>
          <w:sz w:val="20"/>
          <w:szCs w:val="20"/>
        </w:rPr>
        <w:t xml:space="preserve"> = 6.437 + 87.55 = 93.987</w:t>
      </w:r>
    </w:p>
    <w:p w14:paraId="5C29E96A" w14:textId="485C4DBB" w:rsidR="00B51910" w:rsidRPr="00A2222C" w:rsidRDefault="00000000" w:rsidP="001D1290">
      <w:pPr>
        <w:pStyle w:val="Bodytext21"/>
        <w:shd w:val="clear" w:color="auto" w:fill="auto"/>
        <w:spacing w:line="360" w:lineRule="auto"/>
        <w:ind w:left="720"/>
        <w:contextualSpacing/>
        <w:rPr>
          <w:rFonts w:eastAsiaTheme="minorEastAsia"/>
          <w:b w:val="0"/>
          <w:sz w:val="20"/>
          <w:szCs w:val="20"/>
        </w:rPr>
      </w:pPr>
      <m:oMathPara>
        <m:oMathParaPr>
          <m:jc m:val="left"/>
        </m:oMathParaPr>
        <m:oMath>
          <m:sSub>
            <m:sSubPr>
              <m:ctrlPr>
                <w:rPr>
                  <w:rFonts w:ascii="Cambria Math" w:hAnsi="Cambria Math"/>
                  <w:b w:val="0"/>
                  <w:i/>
                  <w:sz w:val="20"/>
                  <w:szCs w:val="20"/>
                </w:rPr>
              </m:ctrlPr>
            </m:sSubPr>
            <m:e>
              <m:r>
                <m:rPr>
                  <m:sty m:val="bi"/>
                </m:rPr>
                <w:rPr>
                  <w:rFonts w:ascii="Cambria Math" w:hAnsi="Cambria Math"/>
                  <w:sz w:val="20"/>
                  <w:szCs w:val="20"/>
                </w:rPr>
                <m:t>df</m:t>
              </m:r>
            </m:e>
            <m:sub>
              <m:r>
                <m:rPr>
                  <m:sty m:val="b"/>
                </m:rPr>
                <w:rPr>
                  <w:rFonts w:ascii="Cambria Math" w:hAnsi="Cambria Math"/>
                  <w:sz w:val="20"/>
                  <w:szCs w:val="20"/>
                </w:rPr>
                <m:t>tot</m:t>
              </m:r>
            </m:sub>
          </m:sSub>
          <m:r>
            <m:rPr>
              <m:sty m:val="bi"/>
            </m:rPr>
            <w:rPr>
              <w:rFonts w:ascii="Cambria Math" w:hAnsi="Cambria Math"/>
              <w:sz w:val="20"/>
              <w:szCs w:val="20"/>
            </w:rPr>
            <m:t>=</m:t>
          </m:r>
          <m:sSub>
            <m:sSubPr>
              <m:ctrlPr>
                <w:rPr>
                  <w:rFonts w:ascii="Cambria Math" w:hAnsi="Cambria Math"/>
                  <w:b w:val="0"/>
                  <w:i/>
                  <w:sz w:val="20"/>
                  <w:szCs w:val="20"/>
                </w:rPr>
              </m:ctrlPr>
            </m:sSubPr>
            <m:e>
              <m:r>
                <m:rPr>
                  <m:sty m:val="bi"/>
                </m:rPr>
                <w:rPr>
                  <w:rFonts w:ascii="Cambria Math" w:hAnsi="Cambria Math"/>
                  <w:sz w:val="20"/>
                  <w:szCs w:val="20"/>
                </w:rPr>
                <m:t>N</m:t>
              </m:r>
            </m:e>
            <m:sub>
              <m:r>
                <m:rPr>
                  <m:sty m:val="b"/>
                </m:rPr>
                <w:rPr>
                  <w:rFonts w:ascii="Cambria Math" w:hAnsi="Cambria Math"/>
                  <w:sz w:val="20"/>
                  <w:szCs w:val="20"/>
                </w:rPr>
                <m:t>tot</m:t>
              </m:r>
            </m:sub>
          </m:sSub>
          <m:r>
            <m:rPr>
              <m:sty m:val="bi"/>
            </m:rPr>
            <w:rPr>
              <w:rFonts w:ascii="Cambria Math" w:hAnsi="Cambria Math"/>
              <w:sz w:val="20"/>
              <w:szCs w:val="20"/>
            </w:rPr>
            <m:t>-1=80-1=79</m:t>
          </m:r>
        </m:oMath>
      </m:oMathPara>
    </w:p>
    <w:p w14:paraId="4EEC7653" w14:textId="0D44B4EA" w:rsidR="00B51910" w:rsidRPr="00A2222C" w:rsidRDefault="00000000" w:rsidP="001D1290">
      <w:pPr>
        <w:pStyle w:val="Bodytext21"/>
        <w:shd w:val="clear" w:color="auto" w:fill="auto"/>
        <w:spacing w:line="360" w:lineRule="auto"/>
        <w:ind w:left="720"/>
        <w:contextualSpacing/>
        <w:rPr>
          <w:rStyle w:val="Bodytext2"/>
          <w:rFonts w:eastAsiaTheme="minorEastAsia"/>
          <w:bCs/>
          <w:color w:val="000000"/>
          <w:sz w:val="20"/>
          <w:szCs w:val="20"/>
        </w:rPr>
      </w:pPr>
      <m:oMathPara>
        <m:oMathParaPr>
          <m:jc m:val="left"/>
        </m:oMathParaPr>
        <m:oMath>
          <m:sSub>
            <m:sSubPr>
              <m:ctrlPr>
                <w:rPr>
                  <w:rFonts w:ascii="Cambria Math" w:hAnsi="Cambria Math"/>
                  <w:b w:val="0"/>
                  <w:i/>
                  <w:sz w:val="20"/>
                  <w:szCs w:val="20"/>
                </w:rPr>
              </m:ctrlPr>
            </m:sSubPr>
            <m:e>
              <m:r>
                <m:rPr>
                  <m:sty m:val="bi"/>
                </m:rPr>
                <w:rPr>
                  <w:rFonts w:ascii="Cambria Math" w:hAnsi="Cambria Math"/>
                  <w:sz w:val="20"/>
                  <w:szCs w:val="20"/>
                </w:rPr>
                <m:t>df</m:t>
              </m:r>
            </m:e>
            <m:sub>
              <m:r>
                <m:rPr>
                  <m:sty m:val="b"/>
                </m:rPr>
                <w:rPr>
                  <w:rFonts w:ascii="Cambria Math" w:hAnsi="Cambria Math"/>
                  <w:sz w:val="20"/>
                  <w:szCs w:val="20"/>
                </w:rPr>
                <m:t>traveling</m:t>
              </m:r>
            </m:sub>
          </m:sSub>
          <m:r>
            <m:rPr>
              <m:sty m:val="bi"/>
            </m:rPr>
            <w:rPr>
              <w:rFonts w:ascii="Cambria Math" w:hAnsi="Cambria Math"/>
              <w:sz w:val="20"/>
              <w:szCs w:val="20"/>
            </w:rPr>
            <m:t>=A-1=2-1=1</m:t>
          </m:r>
        </m:oMath>
      </m:oMathPara>
    </w:p>
    <w:p w14:paraId="608440CA" w14:textId="4F10078A" w:rsidR="00B51910" w:rsidRPr="00A2222C" w:rsidRDefault="00000000" w:rsidP="001D1290">
      <w:pPr>
        <w:pStyle w:val="Bodytext21"/>
        <w:shd w:val="clear" w:color="auto" w:fill="auto"/>
        <w:spacing w:line="360" w:lineRule="auto"/>
        <w:ind w:left="720"/>
        <w:contextualSpacing/>
        <w:rPr>
          <w:rFonts w:eastAsiaTheme="minorEastAsia"/>
          <w:b w:val="0"/>
          <w:sz w:val="20"/>
          <w:szCs w:val="20"/>
        </w:rPr>
      </w:pPr>
      <m:oMathPara>
        <m:oMathParaPr>
          <m:jc m:val="left"/>
        </m:oMathParaPr>
        <m:oMath>
          <m:sSub>
            <m:sSubPr>
              <m:ctrlPr>
                <w:rPr>
                  <w:rFonts w:ascii="Cambria Math" w:hAnsi="Cambria Math"/>
                  <w:b w:val="0"/>
                  <w:i/>
                  <w:sz w:val="20"/>
                  <w:szCs w:val="20"/>
                </w:rPr>
              </m:ctrlPr>
            </m:sSubPr>
            <m:e>
              <m:r>
                <m:rPr>
                  <m:sty m:val="bi"/>
                </m:rPr>
                <w:rPr>
                  <w:rFonts w:ascii="Cambria Math" w:hAnsi="Cambria Math"/>
                  <w:sz w:val="20"/>
                  <w:szCs w:val="20"/>
                </w:rPr>
                <m:t>df</m:t>
              </m:r>
            </m:e>
            <m:sub>
              <m:r>
                <m:rPr>
                  <m:sty m:val="b"/>
                </m:rPr>
                <w:rPr>
                  <w:rFonts w:ascii="Cambria Math" w:hAnsi="Cambria Math"/>
                  <w:sz w:val="20"/>
                  <w:szCs w:val="20"/>
                </w:rPr>
                <m:t>facing</m:t>
              </m:r>
            </m:sub>
          </m:sSub>
          <m:r>
            <m:rPr>
              <m:sty m:val="bi"/>
            </m:rPr>
            <w:rPr>
              <w:rFonts w:ascii="Cambria Math" w:hAnsi="Cambria Math"/>
              <w:sz w:val="20"/>
              <w:szCs w:val="20"/>
            </w:rPr>
            <m:t>=B-1=2-1=1</m:t>
          </m:r>
        </m:oMath>
      </m:oMathPara>
    </w:p>
    <w:p w14:paraId="4CB68223" w14:textId="60003FA8" w:rsidR="00B51910" w:rsidRPr="00A2222C" w:rsidRDefault="00000000" w:rsidP="001D1290">
      <w:pPr>
        <w:pStyle w:val="Bodytext21"/>
        <w:shd w:val="clear" w:color="auto" w:fill="auto"/>
        <w:spacing w:line="360" w:lineRule="auto"/>
        <w:ind w:left="720"/>
        <w:contextualSpacing/>
        <w:rPr>
          <w:rFonts w:eastAsiaTheme="minorEastAsia"/>
          <w:b w:val="0"/>
          <w:sz w:val="20"/>
          <w:szCs w:val="20"/>
        </w:rPr>
      </w:pPr>
      <m:oMathPara>
        <m:oMathParaPr>
          <m:jc m:val="left"/>
        </m:oMathParaPr>
        <m:oMath>
          <m:sSub>
            <m:sSubPr>
              <m:ctrlPr>
                <w:rPr>
                  <w:rFonts w:ascii="Cambria Math" w:hAnsi="Cambria Math"/>
                  <w:b w:val="0"/>
                  <w:i/>
                  <w:sz w:val="20"/>
                  <w:szCs w:val="20"/>
                </w:rPr>
              </m:ctrlPr>
            </m:sSubPr>
            <m:e>
              <m:r>
                <m:rPr>
                  <m:sty m:val="bi"/>
                </m:rPr>
                <w:rPr>
                  <w:rFonts w:ascii="Cambria Math" w:hAnsi="Cambria Math"/>
                  <w:sz w:val="20"/>
                  <w:szCs w:val="20"/>
                </w:rPr>
                <m:t>df</m:t>
              </m:r>
            </m:e>
            <m:sub>
              <m:r>
                <m:rPr>
                  <m:sty m:val="bi"/>
                </m:rPr>
                <w:rPr>
                  <w:rFonts w:ascii="Cambria Math" w:hAnsi="Cambria Math"/>
                  <w:sz w:val="20"/>
                  <w:szCs w:val="20"/>
                </w:rPr>
                <m:t>AB</m:t>
              </m:r>
            </m:sub>
          </m:sSub>
          <m:r>
            <m:rPr>
              <m:sty m:val="bi"/>
            </m:rPr>
            <w:rPr>
              <w:rFonts w:ascii="Cambria Math" w:hAnsi="Cambria Math"/>
              <w:sz w:val="20"/>
              <w:szCs w:val="20"/>
            </w:rPr>
            <m:t>=</m:t>
          </m:r>
          <m:d>
            <m:dPr>
              <m:ctrlPr>
                <w:rPr>
                  <w:rFonts w:ascii="Cambria Math" w:hAnsi="Cambria Math"/>
                  <w:b w:val="0"/>
                  <w:i/>
                  <w:sz w:val="20"/>
                  <w:szCs w:val="20"/>
                </w:rPr>
              </m:ctrlPr>
            </m:dPr>
            <m:e>
              <m:r>
                <m:rPr>
                  <m:sty m:val="bi"/>
                </m:rPr>
                <w:rPr>
                  <w:rFonts w:ascii="Cambria Math" w:hAnsi="Cambria Math"/>
                  <w:sz w:val="20"/>
                  <w:szCs w:val="20"/>
                </w:rPr>
                <m:t>A-1</m:t>
              </m:r>
            </m:e>
          </m:d>
          <m:d>
            <m:dPr>
              <m:ctrlPr>
                <w:rPr>
                  <w:rFonts w:ascii="Cambria Math" w:hAnsi="Cambria Math"/>
                  <w:b w:val="0"/>
                  <w:i/>
                  <w:sz w:val="20"/>
                  <w:szCs w:val="20"/>
                </w:rPr>
              </m:ctrlPr>
            </m:dPr>
            <m:e>
              <m:r>
                <m:rPr>
                  <m:sty m:val="bi"/>
                </m:rPr>
                <w:rPr>
                  <w:rFonts w:ascii="Cambria Math" w:hAnsi="Cambria Math"/>
                  <w:sz w:val="20"/>
                  <w:szCs w:val="20"/>
                </w:rPr>
                <m:t>B-1</m:t>
              </m:r>
            </m:e>
          </m:d>
          <m:r>
            <m:rPr>
              <m:sty m:val="bi"/>
            </m:rPr>
            <w:rPr>
              <w:rFonts w:ascii="Cambria Math" w:hAnsi="Cambria Math"/>
              <w:sz w:val="20"/>
              <w:szCs w:val="20"/>
            </w:rPr>
            <m:t>=</m:t>
          </m:r>
          <m:d>
            <m:dPr>
              <m:ctrlPr>
                <w:rPr>
                  <w:rFonts w:ascii="Cambria Math" w:hAnsi="Cambria Math"/>
                  <w:b w:val="0"/>
                  <w:i/>
                  <w:sz w:val="20"/>
                  <w:szCs w:val="20"/>
                </w:rPr>
              </m:ctrlPr>
            </m:dPr>
            <m:e>
              <m:r>
                <m:rPr>
                  <m:sty m:val="bi"/>
                </m:rPr>
                <w:rPr>
                  <w:rFonts w:ascii="Cambria Math" w:hAnsi="Cambria Math"/>
                  <w:sz w:val="20"/>
                  <w:szCs w:val="20"/>
                </w:rPr>
                <m:t>1</m:t>
              </m:r>
            </m:e>
          </m:d>
          <m:d>
            <m:dPr>
              <m:ctrlPr>
                <w:rPr>
                  <w:rFonts w:ascii="Cambria Math" w:hAnsi="Cambria Math"/>
                  <w:b w:val="0"/>
                  <w:i/>
                  <w:sz w:val="20"/>
                  <w:szCs w:val="20"/>
                </w:rPr>
              </m:ctrlPr>
            </m:dPr>
            <m:e>
              <m:r>
                <m:rPr>
                  <m:sty m:val="bi"/>
                </m:rPr>
                <w:rPr>
                  <w:rFonts w:ascii="Cambria Math" w:hAnsi="Cambria Math"/>
                  <w:sz w:val="20"/>
                  <w:szCs w:val="20"/>
                </w:rPr>
                <m:t>1</m:t>
              </m:r>
            </m:e>
          </m:d>
          <m:r>
            <m:rPr>
              <m:sty m:val="bi"/>
            </m:rPr>
            <w:rPr>
              <w:rFonts w:ascii="Cambria Math" w:hAnsi="Cambria Math"/>
              <w:sz w:val="20"/>
              <w:szCs w:val="20"/>
            </w:rPr>
            <m:t>=1</m:t>
          </m:r>
        </m:oMath>
      </m:oMathPara>
    </w:p>
    <w:p w14:paraId="10AB631E" w14:textId="26956BF0" w:rsidR="00B51910" w:rsidRPr="00A2222C" w:rsidRDefault="00000000" w:rsidP="001D1290">
      <w:pPr>
        <w:pStyle w:val="Bodytext21"/>
        <w:shd w:val="clear" w:color="auto" w:fill="auto"/>
        <w:spacing w:line="360" w:lineRule="auto"/>
        <w:ind w:left="720"/>
        <w:contextualSpacing/>
        <w:rPr>
          <w:rFonts w:eastAsiaTheme="minorEastAsia"/>
          <w:b w:val="0"/>
          <w:sz w:val="20"/>
          <w:szCs w:val="20"/>
        </w:rPr>
      </w:pPr>
      <m:oMathPara>
        <m:oMathParaPr>
          <m:jc m:val="left"/>
        </m:oMathParaPr>
        <m:oMath>
          <m:sSub>
            <m:sSubPr>
              <m:ctrlPr>
                <w:rPr>
                  <w:rFonts w:ascii="Cambria Math" w:hAnsi="Cambria Math"/>
                  <w:b w:val="0"/>
                  <w:i/>
                  <w:sz w:val="20"/>
                  <w:szCs w:val="20"/>
                </w:rPr>
              </m:ctrlPr>
            </m:sSubPr>
            <m:e>
              <m:r>
                <m:rPr>
                  <m:sty m:val="bi"/>
                </m:rPr>
                <w:rPr>
                  <w:rFonts w:ascii="Cambria Math" w:hAnsi="Cambria Math"/>
                  <w:sz w:val="20"/>
                  <w:szCs w:val="20"/>
                </w:rPr>
                <m:t>df</m:t>
              </m:r>
            </m:e>
            <m:sub>
              <m:r>
                <m:rPr>
                  <m:sty m:val="b"/>
                </m:rPr>
                <w:rPr>
                  <w:rFonts w:ascii="Cambria Math" w:hAnsi="Cambria Math"/>
                  <w:sz w:val="20"/>
                  <w:szCs w:val="20"/>
                </w:rPr>
                <m:t>error</m:t>
              </m:r>
            </m:sub>
          </m:sSub>
          <m:r>
            <m:rPr>
              <m:sty m:val="bi"/>
            </m:rPr>
            <w:rPr>
              <w:rFonts w:ascii="Cambria Math" w:hAnsi="Cambria Math"/>
              <w:sz w:val="20"/>
              <w:szCs w:val="20"/>
            </w:rPr>
            <m:t>=</m:t>
          </m:r>
          <m:sSub>
            <m:sSubPr>
              <m:ctrlPr>
                <w:rPr>
                  <w:rFonts w:ascii="Cambria Math" w:hAnsi="Cambria Math"/>
                  <w:b w:val="0"/>
                  <w:i/>
                  <w:sz w:val="20"/>
                  <w:szCs w:val="20"/>
                </w:rPr>
              </m:ctrlPr>
            </m:sSubPr>
            <m:e>
              <m:r>
                <m:rPr>
                  <m:sty m:val="bi"/>
                </m:rPr>
                <w:rPr>
                  <w:rFonts w:ascii="Cambria Math" w:hAnsi="Cambria Math"/>
                  <w:sz w:val="20"/>
                  <w:szCs w:val="20"/>
                </w:rPr>
                <m:t>N</m:t>
              </m:r>
            </m:e>
            <m:sub>
              <m:r>
                <m:rPr>
                  <m:sty m:val="b"/>
                </m:rPr>
                <w:rPr>
                  <w:rFonts w:ascii="Cambria Math" w:hAnsi="Cambria Math"/>
                  <w:sz w:val="20"/>
                  <w:szCs w:val="20"/>
                </w:rPr>
                <m:t>tot</m:t>
              </m:r>
            </m:sub>
          </m:sSub>
          <m:r>
            <m:rPr>
              <m:sty m:val="bi"/>
            </m:rPr>
            <w:rPr>
              <w:rFonts w:ascii="Cambria Math" w:hAnsi="Cambria Math"/>
              <w:sz w:val="20"/>
              <w:szCs w:val="20"/>
            </w:rPr>
            <m:t>-</m:t>
          </m:r>
          <m:d>
            <m:dPr>
              <m:ctrlPr>
                <w:rPr>
                  <w:rFonts w:ascii="Cambria Math" w:hAnsi="Cambria Math"/>
                  <w:b w:val="0"/>
                  <w:i/>
                  <w:sz w:val="20"/>
                  <w:szCs w:val="20"/>
                </w:rPr>
              </m:ctrlPr>
            </m:dPr>
            <m:e>
              <m:r>
                <m:rPr>
                  <m:sty m:val="bi"/>
                </m:rPr>
                <w:rPr>
                  <w:rFonts w:ascii="Cambria Math" w:hAnsi="Cambria Math"/>
                  <w:sz w:val="20"/>
                  <w:szCs w:val="20"/>
                </w:rPr>
                <m:t>A</m:t>
              </m:r>
            </m:e>
          </m:d>
          <m:d>
            <m:dPr>
              <m:ctrlPr>
                <w:rPr>
                  <w:rFonts w:ascii="Cambria Math" w:hAnsi="Cambria Math"/>
                  <w:b w:val="0"/>
                  <w:i/>
                  <w:sz w:val="20"/>
                  <w:szCs w:val="20"/>
                </w:rPr>
              </m:ctrlPr>
            </m:dPr>
            <m:e>
              <m:r>
                <m:rPr>
                  <m:sty m:val="bi"/>
                </m:rPr>
                <w:rPr>
                  <w:rFonts w:ascii="Cambria Math" w:hAnsi="Cambria Math"/>
                  <w:sz w:val="20"/>
                  <w:szCs w:val="20"/>
                </w:rPr>
                <m:t>B</m:t>
              </m:r>
            </m:e>
          </m:d>
          <m:r>
            <m:rPr>
              <m:sty m:val="bi"/>
            </m:rPr>
            <w:rPr>
              <w:rFonts w:ascii="Cambria Math" w:hAnsi="Cambria Math"/>
              <w:sz w:val="20"/>
              <w:szCs w:val="20"/>
            </w:rPr>
            <m:t>=80-</m:t>
          </m:r>
          <m:d>
            <m:dPr>
              <m:ctrlPr>
                <w:rPr>
                  <w:rFonts w:ascii="Cambria Math" w:hAnsi="Cambria Math"/>
                  <w:b w:val="0"/>
                  <w:i/>
                  <w:sz w:val="20"/>
                  <w:szCs w:val="20"/>
                </w:rPr>
              </m:ctrlPr>
            </m:dPr>
            <m:e>
              <m:r>
                <m:rPr>
                  <m:sty m:val="bi"/>
                </m:rPr>
                <w:rPr>
                  <w:rFonts w:ascii="Cambria Math" w:hAnsi="Cambria Math"/>
                  <w:sz w:val="20"/>
                  <w:szCs w:val="20"/>
                </w:rPr>
                <m:t>2</m:t>
              </m:r>
            </m:e>
          </m:d>
          <m:d>
            <m:dPr>
              <m:ctrlPr>
                <w:rPr>
                  <w:rFonts w:ascii="Cambria Math" w:hAnsi="Cambria Math"/>
                  <w:b w:val="0"/>
                  <w:i/>
                  <w:sz w:val="20"/>
                  <w:szCs w:val="20"/>
                </w:rPr>
              </m:ctrlPr>
            </m:dPr>
            <m:e>
              <m:r>
                <m:rPr>
                  <m:sty m:val="bi"/>
                </m:rPr>
                <w:rPr>
                  <w:rFonts w:ascii="Cambria Math" w:hAnsi="Cambria Math"/>
                  <w:sz w:val="20"/>
                  <w:szCs w:val="20"/>
                </w:rPr>
                <m:t>2</m:t>
              </m:r>
            </m:e>
          </m:d>
          <m:r>
            <m:rPr>
              <m:sty m:val="bi"/>
            </m:rPr>
            <w:rPr>
              <w:rFonts w:ascii="Cambria Math" w:hAnsi="Cambria Math"/>
              <w:sz w:val="20"/>
              <w:szCs w:val="20"/>
            </w:rPr>
            <m:t>=76</m:t>
          </m:r>
        </m:oMath>
      </m:oMathPara>
    </w:p>
    <w:p w14:paraId="1A0626AE" w14:textId="77777777" w:rsidR="00B51910" w:rsidRPr="00F53081" w:rsidRDefault="00B51910" w:rsidP="00B51910">
      <w:pPr>
        <w:pStyle w:val="Bodytext21"/>
        <w:shd w:val="clear" w:color="auto" w:fill="auto"/>
        <w:spacing w:line="240" w:lineRule="auto"/>
        <w:ind w:left="720"/>
        <w:contextualSpacing/>
        <w:rPr>
          <w:rFonts w:eastAsiaTheme="minorEastAsia"/>
          <w:b w:val="0"/>
          <w:sz w:val="20"/>
          <w:szCs w:val="20"/>
        </w:rPr>
      </w:pPr>
    </w:p>
    <w:p w14:paraId="79069E33" w14:textId="56C95117" w:rsidR="00B51910" w:rsidRPr="00A2222C" w:rsidRDefault="00000000" w:rsidP="00B51910">
      <w:pPr>
        <w:pStyle w:val="Bodytext21"/>
        <w:shd w:val="clear" w:color="auto" w:fill="auto"/>
        <w:spacing w:line="240" w:lineRule="auto"/>
        <w:ind w:left="720"/>
        <w:contextualSpacing/>
        <w:rPr>
          <w:rFonts w:eastAsiaTheme="minorEastAsia"/>
          <w:b w:val="0"/>
          <w:sz w:val="20"/>
          <w:szCs w:val="20"/>
        </w:rPr>
      </w:pPr>
      <m:oMathPara>
        <m:oMathParaPr>
          <m:jc m:val="left"/>
        </m:oMathParaPr>
        <m:oMath>
          <m:sSub>
            <m:sSubPr>
              <m:ctrlPr>
                <w:rPr>
                  <w:rFonts w:ascii="Cambria Math" w:hAnsi="Cambria Math"/>
                  <w:b w:val="0"/>
                  <w:i/>
                  <w:sz w:val="20"/>
                  <w:szCs w:val="20"/>
                </w:rPr>
              </m:ctrlPr>
            </m:sSubPr>
            <m:e>
              <m:r>
                <m:rPr>
                  <m:sty m:val="bi"/>
                </m:rPr>
                <w:rPr>
                  <w:rFonts w:ascii="Cambria Math" w:hAnsi="Cambria Math"/>
                  <w:sz w:val="20"/>
                  <w:szCs w:val="20"/>
                </w:rPr>
                <m:t>MS</m:t>
              </m:r>
            </m:e>
            <m:sub>
              <m:r>
                <m:rPr>
                  <m:sty m:val="b"/>
                </m:rPr>
                <w:rPr>
                  <w:rFonts w:ascii="Cambria Math" w:hAnsi="Cambria Math"/>
                  <w:sz w:val="20"/>
                  <w:szCs w:val="20"/>
                </w:rPr>
                <m:t>traveling</m:t>
              </m:r>
            </m:sub>
          </m:sSub>
          <m:r>
            <m:rPr>
              <m:sty m:val="bi"/>
            </m:rPr>
            <w:rPr>
              <w:rFonts w:ascii="Cambria Math" w:hAnsi="Cambria Math"/>
              <w:sz w:val="20"/>
              <w:szCs w:val="20"/>
            </w:rPr>
            <m:t>=</m:t>
          </m:r>
          <m:f>
            <m:fPr>
              <m:ctrlPr>
                <w:rPr>
                  <w:rFonts w:ascii="Cambria Math" w:hAnsi="Cambria Math"/>
                  <w:b w:val="0"/>
                  <w:i/>
                  <w:sz w:val="20"/>
                  <w:szCs w:val="20"/>
                </w:rPr>
              </m:ctrlPr>
            </m:fPr>
            <m:num>
              <m:sSub>
                <m:sSubPr>
                  <m:ctrlPr>
                    <w:rPr>
                      <w:rFonts w:ascii="Cambria Math" w:hAnsi="Cambria Math"/>
                      <w:b w:val="0"/>
                      <w:i/>
                      <w:sz w:val="20"/>
                      <w:szCs w:val="20"/>
                    </w:rPr>
                  </m:ctrlPr>
                </m:sSubPr>
                <m:e>
                  <m:r>
                    <m:rPr>
                      <m:sty m:val="bi"/>
                    </m:rPr>
                    <w:rPr>
                      <w:rFonts w:ascii="Cambria Math" w:hAnsi="Cambria Math"/>
                      <w:sz w:val="20"/>
                      <w:szCs w:val="20"/>
                    </w:rPr>
                    <m:t>SS</m:t>
                  </m:r>
                </m:e>
                <m:sub>
                  <m:r>
                    <m:rPr>
                      <m:sty m:val="b"/>
                    </m:rPr>
                    <w:rPr>
                      <w:rFonts w:ascii="Cambria Math" w:hAnsi="Cambria Math"/>
                      <w:sz w:val="20"/>
                      <w:szCs w:val="20"/>
                    </w:rPr>
                    <m:t>traveling</m:t>
                  </m:r>
                </m:sub>
              </m:sSub>
            </m:num>
            <m:den>
              <m:sSub>
                <m:sSubPr>
                  <m:ctrlPr>
                    <w:rPr>
                      <w:rFonts w:ascii="Cambria Math" w:hAnsi="Cambria Math"/>
                      <w:b w:val="0"/>
                      <w:i/>
                      <w:sz w:val="20"/>
                      <w:szCs w:val="20"/>
                    </w:rPr>
                  </m:ctrlPr>
                </m:sSubPr>
                <m:e>
                  <m:r>
                    <m:rPr>
                      <m:sty m:val="bi"/>
                    </m:rPr>
                    <w:rPr>
                      <w:rFonts w:ascii="Cambria Math" w:hAnsi="Cambria Math"/>
                      <w:sz w:val="20"/>
                      <w:szCs w:val="20"/>
                    </w:rPr>
                    <m:t>df</m:t>
                  </m:r>
                </m:e>
                <m:sub>
                  <m:r>
                    <m:rPr>
                      <m:sty m:val="b"/>
                    </m:rPr>
                    <w:rPr>
                      <w:rFonts w:ascii="Cambria Math" w:hAnsi="Cambria Math"/>
                      <w:sz w:val="20"/>
                      <w:szCs w:val="20"/>
                    </w:rPr>
                    <m:t>traveling</m:t>
                  </m:r>
                </m:sub>
              </m:sSub>
            </m:den>
          </m:f>
          <m:r>
            <m:rPr>
              <m:sty m:val="bi"/>
            </m:rPr>
            <w:rPr>
              <w:rFonts w:ascii="Cambria Math" w:hAnsi="Cambria Math"/>
              <w:sz w:val="20"/>
              <w:szCs w:val="20"/>
            </w:rPr>
            <m:t>=</m:t>
          </m:r>
          <m:f>
            <m:fPr>
              <m:ctrlPr>
                <w:rPr>
                  <w:rFonts w:ascii="Cambria Math" w:hAnsi="Cambria Math"/>
                  <w:b w:val="0"/>
                  <w:i/>
                  <w:sz w:val="20"/>
                  <w:szCs w:val="20"/>
                </w:rPr>
              </m:ctrlPr>
            </m:fPr>
            <m:num>
              <m:r>
                <m:rPr>
                  <m:sty m:val="bi"/>
                </m:rPr>
                <w:rPr>
                  <w:rFonts w:ascii="Cambria Math" w:hAnsi="Cambria Math"/>
                  <w:sz w:val="20"/>
                  <w:szCs w:val="20"/>
                </w:rPr>
                <m:t>5.512</m:t>
              </m:r>
            </m:num>
            <m:den>
              <m:r>
                <m:rPr>
                  <m:sty m:val="bi"/>
                </m:rPr>
                <w:rPr>
                  <w:rFonts w:ascii="Cambria Math" w:hAnsi="Cambria Math"/>
                  <w:sz w:val="20"/>
                  <w:szCs w:val="20"/>
                </w:rPr>
                <m:t>1</m:t>
              </m:r>
            </m:den>
          </m:f>
          <m:r>
            <m:rPr>
              <m:sty m:val="bi"/>
            </m:rPr>
            <w:rPr>
              <w:rFonts w:ascii="Cambria Math" w:hAnsi="Cambria Math"/>
              <w:sz w:val="20"/>
              <w:szCs w:val="20"/>
            </w:rPr>
            <m:t>=5.512</m:t>
          </m:r>
        </m:oMath>
      </m:oMathPara>
    </w:p>
    <w:p w14:paraId="0DF00530" w14:textId="77777777" w:rsidR="00B51910" w:rsidRPr="00A2222C" w:rsidRDefault="00B51910" w:rsidP="00B51910">
      <w:pPr>
        <w:pStyle w:val="Bodytext21"/>
        <w:shd w:val="clear" w:color="auto" w:fill="auto"/>
        <w:spacing w:line="240" w:lineRule="auto"/>
        <w:ind w:left="720"/>
        <w:contextualSpacing/>
        <w:rPr>
          <w:rStyle w:val="Bodytext2"/>
          <w:bCs/>
          <w:color w:val="000000"/>
          <w:sz w:val="20"/>
          <w:szCs w:val="20"/>
        </w:rPr>
      </w:pPr>
    </w:p>
    <w:p w14:paraId="4C03C340" w14:textId="5BCDEAA8" w:rsidR="00B51910" w:rsidRPr="00A2222C" w:rsidRDefault="00000000" w:rsidP="00B51910">
      <w:pPr>
        <w:pStyle w:val="Bodytext21"/>
        <w:shd w:val="clear" w:color="auto" w:fill="auto"/>
        <w:spacing w:line="240" w:lineRule="auto"/>
        <w:ind w:left="720"/>
        <w:contextualSpacing/>
        <w:rPr>
          <w:rFonts w:eastAsiaTheme="minorEastAsia"/>
          <w:b w:val="0"/>
          <w:sz w:val="20"/>
          <w:szCs w:val="20"/>
        </w:rPr>
      </w:pPr>
      <m:oMathPara>
        <m:oMathParaPr>
          <m:jc m:val="left"/>
        </m:oMathParaPr>
        <m:oMath>
          <m:sSub>
            <m:sSubPr>
              <m:ctrlPr>
                <w:rPr>
                  <w:rFonts w:ascii="Cambria Math" w:hAnsi="Cambria Math"/>
                  <w:b w:val="0"/>
                  <w:i/>
                  <w:sz w:val="20"/>
                  <w:szCs w:val="20"/>
                </w:rPr>
              </m:ctrlPr>
            </m:sSubPr>
            <m:e>
              <m:r>
                <m:rPr>
                  <m:sty m:val="bi"/>
                </m:rPr>
                <w:rPr>
                  <w:rFonts w:ascii="Cambria Math" w:hAnsi="Cambria Math"/>
                  <w:sz w:val="20"/>
                  <w:szCs w:val="20"/>
                </w:rPr>
                <m:t>MS</m:t>
              </m:r>
            </m:e>
            <m:sub>
              <m:r>
                <m:rPr>
                  <m:sty m:val="b"/>
                </m:rPr>
                <w:rPr>
                  <w:rFonts w:ascii="Cambria Math" w:hAnsi="Cambria Math"/>
                  <w:sz w:val="20"/>
                  <w:szCs w:val="20"/>
                </w:rPr>
                <m:t>facing</m:t>
              </m:r>
            </m:sub>
          </m:sSub>
          <m:r>
            <m:rPr>
              <m:sty m:val="bi"/>
            </m:rPr>
            <w:rPr>
              <w:rFonts w:ascii="Cambria Math" w:hAnsi="Cambria Math"/>
              <w:sz w:val="20"/>
              <w:szCs w:val="20"/>
            </w:rPr>
            <m:t>=</m:t>
          </m:r>
          <m:f>
            <m:fPr>
              <m:ctrlPr>
                <w:rPr>
                  <w:rFonts w:ascii="Cambria Math" w:hAnsi="Cambria Math"/>
                  <w:b w:val="0"/>
                  <w:i/>
                  <w:sz w:val="20"/>
                  <w:szCs w:val="20"/>
                </w:rPr>
              </m:ctrlPr>
            </m:fPr>
            <m:num>
              <m:sSub>
                <m:sSubPr>
                  <m:ctrlPr>
                    <w:rPr>
                      <w:rFonts w:ascii="Cambria Math" w:hAnsi="Cambria Math"/>
                      <w:b w:val="0"/>
                      <w:i/>
                      <w:sz w:val="20"/>
                      <w:szCs w:val="20"/>
                    </w:rPr>
                  </m:ctrlPr>
                </m:sSubPr>
                <m:e>
                  <m:r>
                    <m:rPr>
                      <m:sty m:val="bi"/>
                    </m:rPr>
                    <w:rPr>
                      <w:rFonts w:ascii="Cambria Math" w:hAnsi="Cambria Math"/>
                      <w:sz w:val="20"/>
                      <w:szCs w:val="20"/>
                    </w:rPr>
                    <m:t>SS</m:t>
                  </m:r>
                </m:e>
                <m:sub>
                  <m:r>
                    <m:rPr>
                      <m:sty m:val="b"/>
                    </m:rPr>
                    <w:rPr>
                      <w:rFonts w:ascii="Cambria Math" w:hAnsi="Cambria Math"/>
                      <w:sz w:val="20"/>
                      <w:szCs w:val="20"/>
                    </w:rPr>
                    <m:t>facing</m:t>
                  </m:r>
                </m:sub>
              </m:sSub>
            </m:num>
            <m:den>
              <m:sSub>
                <m:sSubPr>
                  <m:ctrlPr>
                    <w:rPr>
                      <w:rFonts w:ascii="Cambria Math" w:hAnsi="Cambria Math"/>
                      <w:b w:val="0"/>
                      <w:i/>
                      <w:sz w:val="20"/>
                      <w:szCs w:val="20"/>
                    </w:rPr>
                  </m:ctrlPr>
                </m:sSubPr>
                <m:e>
                  <m:r>
                    <m:rPr>
                      <m:sty m:val="bi"/>
                    </m:rPr>
                    <w:rPr>
                      <w:rFonts w:ascii="Cambria Math" w:hAnsi="Cambria Math"/>
                      <w:sz w:val="20"/>
                      <w:szCs w:val="20"/>
                    </w:rPr>
                    <m:t>df</m:t>
                  </m:r>
                </m:e>
                <m:sub>
                  <m:r>
                    <m:rPr>
                      <m:sty m:val="b"/>
                    </m:rPr>
                    <w:rPr>
                      <w:rFonts w:ascii="Cambria Math" w:hAnsi="Cambria Math"/>
                      <w:sz w:val="20"/>
                      <w:szCs w:val="20"/>
                    </w:rPr>
                    <m:t>facing</m:t>
                  </m:r>
                </m:sub>
              </m:sSub>
            </m:den>
          </m:f>
          <m:r>
            <m:rPr>
              <m:sty m:val="bi"/>
            </m:rPr>
            <w:rPr>
              <w:rFonts w:ascii="Cambria Math" w:hAnsi="Cambria Math"/>
              <w:sz w:val="20"/>
              <w:szCs w:val="20"/>
            </w:rPr>
            <m:t>=</m:t>
          </m:r>
          <m:f>
            <m:fPr>
              <m:ctrlPr>
                <w:rPr>
                  <w:rFonts w:ascii="Cambria Math" w:hAnsi="Cambria Math"/>
                  <w:b w:val="0"/>
                  <w:i/>
                  <w:sz w:val="20"/>
                  <w:szCs w:val="20"/>
                </w:rPr>
              </m:ctrlPr>
            </m:fPr>
            <m:num>
              <m:r>
                <m:rPr>
                  <m:sty m:val="bi"/>
                </m:rPr>
                <w:rPr>
                  <w:rFonts w:ascii="Cambria Math" w:hAnsi="Cambria Math"/>
                  <w:sz w:val="20"/>
                  <w:szCs w:val="20"/>
                </w:rPr>
                <m:t>0.612</m:t>
              </m:r>
            </m:num>
            <m:den>
              <m:r>
                <m:rPr>
                  <m:sty m:val="bi"/>
                </m:rPr>
                <w:rPr>
                  <w:rFonts w:ascii="Cambria Math" w:hAnsi="Cambria Math"/>
                  <w:sz w:val="20"/>
                  <w:szCs w:val="20"/>
                </w:rPr>
                <m:t>1</m:t>
              </m:r>
            </m:den>
          </m:f>
          <m:r>
            <m:rPr>
              <m:sty m:val="bi"/>
            </m:rPr>
            <w:rPr>
              <w:rFonts w:ascii="Cambria Math" w:hAnsi="Cambria Math"/>
              <w:sz w:val="20"/>
              <w:szCs w:val="20"/>
            </w:rPr>
            <m:t>=0.612</m:t>
          </m:r>
        </m:oMath>
      </m:oMathPara>
    </w:p>
    <w:p w14:paraId="47664CA9" w14:textId="77777777" w:rsidR="00B51910" w:rsidRPr="00A2222C" w:rsidRDefault="00B51910" w:rsidP="00B51910">
      <w:pPr>
        <w:pStyle w:val="Bodytext21"/>
        <w:shd w:val="clear" w:color="auto" w:fill="auto"/>
        <w:spacing w:line="240" w:lineRule="auto"/>
        <w:ind w:left="720"/>
        <w:contextualSpacing/>
        <w:rPr>
          <w:rStyle w:val="Bodytext2"/>
          <w:bCs/>
          <w:color w:val="000000"/>
          <w:sz w:val="20"/>
          <w:szCs w:val="20"/>
        </w:rPr>
      </w:pPr>
    </w:p>
    <w:p w14:paraId="3A97C424" w14:textId="3730D175" w:rsidR="00B51910" w:rsidRPr="00A2222C" w:rsidRDefault="00000000" w:rsidP="00B51910">
      <w:pPr>
        <w:pStyle w:val="Bodytext21"/>
        <w:shd w:val="clear" w:color="auto" w:fill="auto"/>
        <w:spacing w:line="240" w:lineRule="auto"/>
        <w:ind w:left="720"/>
        <w:contextualSpacing/>
        <w:rPr>
          <w:rFonts w:eastAsiaTheme="minorEastAsia"/>
          <w:b w:val="0"/>
          <w:sz w:val="20"/>
          <w:szCs w:val="20"/>
        </w:rPr>
      </w:pPr>
      <m:oMathPara>
        <m:oMathParaPr>
          <m:jc m:val="left"/>
        </m:oMathParaPr>
        <m:oMath>
          <m:sSub>
            <m:sSubPr>
              <m:ctrlPr>
                <w:rPr>
                  <w:rFonts w:ascii="Cambria Math" w:hAnsi="Cambria Math"/>
                  <w:b w:val="0"/>
                  <w:i/>
                  <w:sz w:val="20"/>
                  <w:szCs w:val="20"/>
                </w:rPr>
              </m:ctrlPr>
            </m:sSubPr>
            <m:e>
              <m:r>
                <m:rPr>
                  <m:sty m:val="bi"/>
                </m:rPr>
                <w:rPr>
                  <w:rFonts w:ascii="Cambria Math" w:hAnsi="Cambria Math"/>
                  <w:sz w:val="20"/>
                  <w:szCs w:val="20"/>
                </w:rPr>
                <m:t>MS</m:t>
              </m:r>
            </m:e>
            <m:sub>
              <m:r>
                <m:rPr>
                  <m:sty m:val="bi"/>
                </m:rPr>
                <w:rPr>
                  <w:rFonts w:ascii="Cambria Math" w:hAnsi="Cambria Math"/>
                  <w:sz w:val="20"/>
                  <w:szCs w:val="20"/>
                </w:rPr>
                <m:t>AB</m:t>
              </m:r>
            </m:sub>
          </m:sSub>
          <m:r>
            <m:rPr>
              <m:sty m:val="bi"/>
            </m:rPr>
            <w:rPr>
              <w:rFonts w:ascii="Cambria Math" w:hAnsi="Cambria Math"/>
              <w:sz w:val="20"/>
              <w:szCs w:val="20"/>
            </w:rPr>
            <m:t>=</m:t>
          </m:r>
          <m:f>
            <m:fPr>
              <m:ctrlPr>
                <w:rPr>
                  <w:rFonts w:ascii="Cambria Math" w:hAnsi="Cambria Math"/>
                  <w:b w:val="0"/>
                  <w:i/>
                  <w:sz w:val="20"/>
                  <w:szCs w:val="20"/>
                </w:rPr>
              </m:ctrlPr>
            </m:fPr>
            <m:num>
              <m:sSub>
                <m:sSubPr>
                  <m:ctrlPr>
                    <w:rPr>
                      <w:rFonts w:ascii="Cambria Math" w:hAnsi="Cambria Math"/>
                      <w:b w:val="0"/>
                      <w:i/>
                      <w:sz w:val="20"/>
                      <w:szCs w:val="20"/>
                    </w:rPr>
                  </m:ctrlPr>
                </m:sSubPr>
                <m:e>
                  <m:r>
                    <m:rPr>
                      <m:sty m:val="bi"/>
                    </m:rPr>
                    <w:rPr>
                      <w:rFonts w:ascii="Cambria Math" w:hAnsi="Cambria Math"/>
                      <w:sz w:val="20"/>
                      <w:szCs w:val="20"/>
                    </w:rPr>
                    <m:t>SS</m:t>
                  </m:r>
                </m:e>
                <m:sub>
                  <m:r>
                    <m:rPr>
                      <m:sty m:val="bi"/>
                    </m:rPr>
                    <w:rPr>
                      <w:rFonts w:ascii="Cambria Math" w:hAnsi="Cambria Math"/>
                      <w:sz w:val="20"/>
                      <w:szCs w:val="20"/>
                    </w:rPr>
                    <m:t>AB</m:t>
                  </m:r>
                </m:sub>
              </m:sSub>
            </m:num>
            <m:den>
              <m:sSub>
                <m:sSubPr>
                  <m:ctrlPr>
                    <w:rPr>
                      <w:rFonts w:ascii="Cambria Math" w:hAnsi="Cambria Math"/>
                      <w:b w:val="0"/>
                      <w:i/>
                      <w:sz w:val="20"/>
                      <w:szCs w:val="20"/>
                    </w:rPr>
                  </m:ctrlPr>
                </m:sSubPr>
                <m:e>
                  <m:r>
                    <m:rPr>
                      <m:sty m:val="bi"/>
                    </m:rPr>
                    <w:rPr>
                      <w:rFonts w:ascii="Cambria Math" w:hAnsi="Cambria Math"/>
                      <w:sz w:val="20"/>
                      <w:szCs w:val="20"/>
                    </w:rPr>
                    <m:t>df</m:t>
                  </m:r>
                </m:e>
                <m:sub>
                  <m:r>
                    <m:rPr>
                      <m:sty m:val="bi"/>
                    </m:rPr>
                    <w:rPr>
                      <w:rFonts w:ascii="Cambria Math" w:hAnsi="Cambria Math"/>
                      <w:sz w:val="20"/>
                      <w:szCs w:val="20"/>
                    </w:rPr>
                    <m:t>AB</m:t>
                  </m:r>
                </m:sub>
              </m:sSub>
            </m:den>
          </m:f>
          <m:r>
            <m:rPr>
              <m:sty m:val="bi"/>
            </m:rPr>
            <w:rPr>
              <w:rFonts w:ascii="Cambria Math" w:hAnsi="Cambria Math"/>
              <w:sz w:val="20"/>
              <w:szCs w:val="20"/>
            </w:rPr>
            <m:t>=</m:t>
          </m:r>
          <m:f>
            <m:fPr>
              <m:ctrlPr>
                <w:rPr>
                  <w:rFonts w:ascii="Cambria Math" w:hAnsi="Cambria Math"/>
                  <w:b w:val="0"/>
                  <w:i/>
                  <w:sz w:val="20"/>
                  <w:szCs w:val="20"/>
                </w:rPr>
              </m:ctrlPr>
            </m:fPr>
            <m:num>
              <m:r>
                <m:rPr>
                  <m:sty m:val="bi"/>
                </m:rPr>
                <w:rPr>
                  <w:rFonts w:ascii="Cambria Math" w:hAnsi="Cambria Math"/>
                  <w:sz w:val="20"/>
                  <w:szCs w:val="20"/>
                </w:rPr>
                <m:t>0.313</m:t>
              </m:r>
            </m:num>
            <m:den>
              <m:r>
                <m:rPr>
                  <m:sty m:val="bi"/>
                </m:rPr>
                <w:rPr>
                  <w:rFonts w:ascii="Cambria Math" w:hAnsi="Cambria Math"/>
                  <w:sz w:val="20"/>
                  <w:szCs w:val="20"/>
                </w:rPr>
                <m:t>1</m:t>
              </m:r>
            </m:den>
          </m:f>
          <m:r>
            <m:rPr>
              <m:sty m:val="bi"/>
            </m:rPr>
            <w:rPr>
              <w:rFonts w:ascii="Cambria Math" w:hAnsi="Cambria Math"/>
              <w:sz w:val="20"/>
              <w:szCs w:val="20"/>
            </w:rPr>
            <m:t>=0.313</m:t>
          </m:r>
        </m:oMath>
      </m:oMathPara>
    </w:p>
    <w:p w14:paraId="6B4C5D43" w14:textId="77777777" w:rsidR="00B51910" w:rsidRPr="00A2222C" w:rsidRDefault="00B51910" w:rsidP="00B51910">
      <w:pPr>
        <w:pStyle w:val="Bodytext21"/>
        <w:shd w:val="clear" w:color="auto" w:fill="auto"/>
        <w:spacing w:line="240" w:lineRule="auto"/>
        <w:ind w:left="720"/>
        <w:contextualSpacing/>
        <w:rPr>
          <w:rFonts w:eastAsiaTheme="minorEastAsia"/>
          <w:b w:val="0"/>
          <w:sz w:val="20"/>
          <w:szCs w:val="20"/>
        </w:rPr>
      </w:pPr>
    </w:p>
    <w:p w14:paraId="6BA2B86A" w14:textId="6F5D8D95" w:rsidR="00B51910" w:rsidRPr="00A2222C" w:rsidRDefault="00000000" w:rsidP="00B51910">
      <w:pPr>
        <w:pStyle w:val="Bodytext21"/>
        <w:shd w:val="clear" w:color="auto" w:fill="auto"/>
        <w:spacing w:line="240" w:lineRule="auto"/>
        <w:ind w:left="720"/>
        <w:contextualSpacing/>
        <w:rPr>
          <w:rFonts w:eastAsiaTheme="minorEastAsia"/>
          <w:b w:val="0"/>
          <w:sz w:val="20"/>
          <w:szCs w:val="20"/>
        </w:rPr>
      </w:pPr>
      <m:oMathPara>
        <m:oMathParaPr>
          <m:jc m:val="left"/>
        </m:oMathParaPr>
        <m:oMath>
          <m:sSub>
            <m:sSubPr>
              <m:ctrlPr>
                <w:rPr>
                  <w:rFonts w:ascii="Cambria Math" w:hAnsi="Cambria Math"/>
                  <w:b w:val="0"/>
                  <w:i/>
                  <w:sz w:val="20"/>
                  <w:szCs w:val="20"/>
                </w:rPr>
              </m:ctrlPr>
            </m:sSubPr>
            <m:e>
              <m:r>
                <m:rPr>
                  <m:sty m:val="bi"/>
                </m:rPr>
                <w:rPr>
                  <w:rFonts w:ascii="Cambria Math" w:hAnsi="Cambria Math"/>
                  <w:sz w:val="20"/>
                  <w:szCs w:val="20"/>
                </w:rPr>
                <m:t>MS</m:t>
              </m:r>
            </m:e>
            <m:sub>
              <m:r>
                <m:rPr>
                  <m:sty m:val="b"/>
                </m:rPr>
                <w:rPr>
                  <w:rFonts w:ascii="Cambria Math" w:hAnsi="Cambria Math"/>
                  <w:sz w:val="20"/>
                  <w:szCs w:val="20"/>
                </w:rPr>
                <m:t>error</m:t>
              </m:r>
            </m:sub>
          </m:sSub>
          <m:r>
            <m:rPr>
              <m:sty m:val="bi"/>
            </m:rPr>
            <w:rPr>
              <w:rFonts w:ascii="Cambria Math" w:hAnsi="Cambria Math"/>
              <w:sz w:val="20"/>
              <w:szCs w:val="20"/>
            </w:rPr>
            <m:t>=</m:t>
          </m:r>
          <m:f>
            <m:fPr>
              <m:ctrlPr>
                <w:rPr>
                  <w:rFonts w:ascii="Cambria Math" w:hAnsi="Cambria Math"/>
                  <w:b w:val="0"/>
                  <w:i/>
                  <w:sz w:val="20"/>
                  <w:szCs w:val="20"/>
                </w:rPr>
              </m:ctrlPr>
            </m:fPr>
            <m:num>
              <m:sSub>
                <m:sSubPr>
                  <m:ctrlPr>
                    <w:rPr>
                      <w:rFonts w:ascii="Cambria Math" w:hAnsi="Cambria Math"/>
                      <w:b w:val="0"/>
                      <w:i/>
                      <w:sz w:val="20"/>
                      <w:szCs w:val="20"/>
                    </w:rPr>
                  </m:ctrlPr>
                </m:sSubPr>
                <m:e>
                  <m:r>
                    <m:rPr>
                      <m:sty m:val="bi"/>
                    </m:rPr>
                    <w:rPr>
                      <w:rFonts w:ascii="Cambria Math" w:hAnsi="Cambria Math"/>
                      <w:sz w:val="20"/>
                      <w:szCs w:val="20"/>
                    </w:rPr>
                    <m:t>SS</m:t>
                  </m:r>
                </m:e>
                <m:sub>
                  <m:r>
                    <m:rPr>
                      <m:sty m:val="b"/>
                    </m:rPr>
                    <w:rPr>
                      <w:rFonts w:ascii="Cambria Math" w:hAnsi="Cambria Math"/>
                      <w:sz w:val="20"/>
                      <w:szCs w:val="20"/>
                    </w:rPr>
                    <m:t>error</m:t>
                  </m:r>
                </m:sub>
              </m:sSub>
            </m:num>
            <m:den>
              <m:sSub>
                <m:sSubPr>
                  <m:ctrlPr>
                    <w:rPr>
                      <w:rFonts w:ascii="Cambria Math" w:hAnsi="Cambria Math"/>
                      <w:b w:val="0"/>
                      <w:i/>
                      <w:sz w:val="20"/>
                      <w:szCs w:val="20"/>
                    </w:rPr>
                  </m:ctrlPr>
                </m:sSubPr>
                <m:e>
                  <m:r>
                    <m:rPr>
                      <m:sty m:val="bi"/>
                    </m:rPr>
                    <w:rPr>
                      <w:rFonts w:ascii="Cambria Math" w:hAnsi="Cambria Math"/>
                      <w:sz w:val="20"/>
                      <w:szCs w:val="20"/>
                    </w:rPr>
                    <m:t>df</m:t>
                  </m:r>
                </m:e>
                <m:sub>
                  <m:r>
                    <m:rPr>
                      <m:sty m:val="b"/>
                    </m:rPr>
                    <w:rPr>
                      <w:rFonts w:ascii="Cambria Math" w:hAnsi="Cambria Math"/>
                      <w:sz w:val="20"/>
                      <w:szCs w:val="20"/>
                    </w:rPr>
                    <m:t>error</m:t>
                  </m:r>
                </m:sub>
              </m:sSub>
            </m:den>
          </m:f>
          <m:r>
            <m:rPr>
              <m:sty m:val="bi"/>
            </m:rPr>
            <w:rPr>
              <w:rFonts w:ascii="Cambria Math" w:hAnsi="Cambria Math"/>
              <w:sz w:val="20"/>
              <w:szCs w:val="20"/>
            </w:rPr>
            <m:t>=</m:t>
          </m:r>
          <m:f>
            <m:fPr>
              <m:ctrlPr>
                <w:rPr>
                  <w:rFonts w:ascii="Cambria Math" w:hAnsi="Cambria Math"/>
                  <w:b w:val="0"/>
                  <w:i/>
                  <w:sz w:val="20"/>
                  <w:szCs w:val="20"/>
                </w:rPr>
              </m:ctrlPr>
            </m:fPr>
            <m:num>
              <m:r>
                <m:rPr>
                  <m:sty m:val="bi"/>
                </m:rPr>
                <w:rPr>
                  <w:rFonts w:ascii="Cambria Math" w:hAnsi="Cambria Math"/>
                  <w:sz w:val="20"/>
                  <w:szCs w:val="20"/>
                </w:rPr>
                <m:t>87.55</m:t>
              </m:r>
            </m:num>
            <m:den>
              <m:r>
                <m:rPr>
                  <m:sty m:val="bi"/>
                </m:rPr>
                <w:rPr>
                  <w:rFonts w:ascii="Cambria Math" w:hAnsi="Cambria Math"/>
                  <w:sz w:val="20"/>
                  <w:szCs w:val="20"/>
                </w:rPr>
                <m:t>76</m:t>
              </m:r>
            </m:den>
          </m:f>
          <m:r>
            <m:rPr>
              <m:sty m:val="bi"/>
            </m:rPr>
            <w:rPr>
              <w:rFonts w:ascii="Cambria Math" w:hAnsi="Cambria Math"/>
              <w:sz w:val="20"/>
              <w:szCs w:val="20"/>
            </w:rPr>
            <m:t>=1.152</m:t>
          </m:r>
        </m:oMath>
      </m:oMathPara>
    </w:p>
    <w:p w14:paraId="5C89BC0F" w14:textId="77777777" w:rsidR="00B51910" w:rsidRPr="00A2222C" w:rsidRDefault="00B51910" w:rsidP="00B51910">
      <w:pPr>
        <w:pStyle w:val="Bodytext21"/>
        <w:shd w:val="clear" w:color="auto" w:fill="auto"/>
        <w:spacing w:line="240" w:lineRule="auto"/>
        <w:ind w:left="720"/>
        <w:contextualSpacing/>
        <w:rPr>
          <w:rStyle w:val="Bodytext2"/>
          <w:bCs/>
          <w:color w:val="000000"/>
          <w:sz w:val="20"/>
          <w:szCs w:val="20"/>
        </w:rPr>
      </w:pPr>
    </w:p>
    <w:p w14:paraId="2B00678A" w14:textId="1EB93B3D" w:rsidR="00B51910" w:rsidRPr="00A2222C" w:rsidRDefault="00000000" w:rsidP="00B51910">
      <w:pPr>
        <w:pStyle w:val="Bodytext21"/>
        <w:shd w:val="clear" w:color="auto" w:fill="auto"/>
        <w:spacing w:line="240" w:lineRule="auto"/>
        <w:ind w:left="720"/>
        <w:contextualSpacing/>
        <w:rPr>
          <w:rFonts w:eastAsiaTheme="minorEastAsia"/>
          <w:b w:val="0"/>
          <w:sz w:val="20"/>
          <w:szCs w:val="20"/>
        </w:rPr>
      </w:pPr>
      <m:oMathPara>
        <m:oMathParaPr>
          <m:jc m:val="left"/>
        </m:oMathParaPr>
        <m:oMath>
          <m:sSub>
            <m:sSubPr>
              <m:ctrlPr>
                <w:rPr>
                  <w:rFonts w:ascii="Cambria Math" w:hAnsi="Cambria Math"/>
                  <w:b w:val="0"/>
                  <w:i/>
                  <w:sz w:val="20"/>
                  <w:szCs w:val="20"/>
                </w:rPr>
              </m:ctrlPr>
            </m:sSubPr>
            <m:e>
              <m:r>
                <m:rPr>
                  <m:sty m:val="bi"/>
                </m:rPr>
                <w:rPr>
                  <w:rFonts w:ascii="Cambria Math" w:hAnsi="Cambria Math"/>
                  <w:sz w:val="20"/>
                  <w:szCs w:val="20"/>
                </w:rPr>
                <m:t>F</m:t>
              </m:r>
            </m:e>
            <m:sub>
              <m:r>
                <m:rPr>
                  <m:sty m:val="b"/>
                </m:rPr>
                <w:rPr>
                  <w:rFonts w:ascii="Cambria Math" w:hAnsi="Cambria Math"/>
                  <w:sz w:val="20"/>
                  <w:szCs w:val="20"/>
                </w:rPr>
                <m:t>traveling</m:t>
              </m:r>
            </m:sub>
          </m:sSub>
          <m:r>
            <m:rPr>
              <m:sty m:val="bi"/>
            </m:rPr>
            <w:rPr>
              <w:rFonts w:ascii="Cambria Math" w:hAnsi="Cambria Math"/>
              <w:sz w:val="20"/>
              <w:szCs w:val="20"/>
            </w:rPr>
            <m:t>=</m:t>
          </m:r>
          <m:f>
            <m:fPr>
              <m:ctrlPr>
                <w:rPr>
                  <w:rFonts w:ascii="Cambria Math" w:hAnsi="Cambria Math"/>
                  <w:b w:val="0"/>
                  <w:i/>
                  <w:sz w:val="20"/>
                  <w:szCs w:val="20"/>
                </w:rPr>
              </m:ctrlPr>
            </m:fPr>
            <m:num>
              <m:sSub>
                <m:sSubPr>
                  <m:ctrlPr>
                    <w:rPr>
                      <w:rFonts w:ascii="Cambria Math" w:hAnsi="Cambria Math"/>
                      <w:b w:val="0"/>
                      <w:i/>
                      <w:sz w:val="20"/>
                      <w:szCs w:val="20"/>
                    </w:rPr>
                  </m:ctrlPr>
                </m:sSubPr>
                <m:e>
                  <m:r>
                    <m:rPr>
                      <m:sty m:val="bi"/>
                    </m:rPr>
                    <w:rPr>
                      <w:rFonts w:ascii="Cambria Math" w:hAnsi="Cambria Math"/>
                      <w:sz w:val="20"/>
                      <w:szCs w:val="20"/>
                    </w:rPr>
                    <m:t>MS</m:t>
                  </m:r>
                </m:e>
                <m:sub>
                  <m:r>
                    <m:rPr>
                      <m:sty m:val="b"/>
                    </m:rPr>
                    <w:rPr>
                      <w:rFonts w:ascii="Cambria Math" w:hAnsi="Cambria Math"/>
                      <w:sz w:val="20"/>
                      <w:szCs w:val="20"/>
                    </w:rPr>
                    <m:t>traveling</m:t>
                  </m:r>
                </m:sub>
              </m:sSub>
            </m:num>
            <m:den>
              <m:sSub>
                <m:sSubPr>
                  <m:ctrlPr>
                    <w:rPr>
                      <w:rFonts w:ascii="Cambria Math" w:hAnsi="Cambria Math"/>
                      <w:b w:val="0"/>
                      <w:iCs/>
                      <w:sz w:val="20"/>
                      <w:szCs w:val="20"/>
                    </w:rPr>
                  </m:ctrlPr>
                </m:sSubPr>
                <m:e>
                  <m:r>
                    <m:rPr>
                      <m:sty m:val="bi"/>
                    </m:rPr>
                    <w:rPr>
                      <w:rFonts w:ascii="Cambria Math" w:hAnsi="Cambria Math"/>
                      <w:sz w:val="20"/>
                      <w:szCs w:val="20"/>
                    </w:rPr>
                    <m:t>MS</m:t>
                  </m:r>
                </m:e>
                <m:sub>
                  <m:r>
                    <m:rPr>
                      <m:sty m:val="b"/>
                    </m:rPr>
                    <w:rPr>
                      <w:rFonts w:ascii="Cambria Math" w:hAnsi="Cambria Math"/>
                      <w:sz w:val="20"/>
                      <w:szCs w:val="20"/>
                    </w:rPr>
                    <m:t>error</m:t>
                  </m:r>
                </m:sub>
              </m:sSub>
            </m:den>
          </m:f>
          <m:r>
            <m:rPr>
              <m:sty m:val="bi"/>
            </m:rPr>
            <w:rPr>
              <w:rFonts w:ascii="Cambria Math" w:hAnsi="Cambria Math"/>
              <w:sz w:val="20"/>
              <w:szCs w:val="20"/>
            </w:rPr>
            <m:t>=</m:t>
          </m:r>
          <m:f>
            <m:fPr>
              <m:ctrlPr>
                <w:rPr>
                  <w:rFonts w:ascii="Cambria Math" w:hAnsi="Cambria Math"/>
                  <w:b w:val="0"/>
                  <w:i/>
                  <w:sz w:val="20"/>
                  <w:szCs w:val="20"/>
                </w:rPr>
              </m:ctrlPr>
            </m:fPr>
            <m:num>
              <m:r>
                <m:rPr>
                  <m:sty m:val="bi"/>
                </m:rPr>
                <w:rPr>
                  <w:rFonts w:ascii="Cambria Math" w:hAnsi="Cambria Math"/>
                  <w:sz w:val="20"/>
                  <w:szCs w:val="20"/>
                </w:rPr>
                <m:t>5.512</m:t>
              </m:r>
            </m:num>
            <m:den>
              <m:r>
                <m:rPr>
                  <m:sty m:val="bi"/>
                </m:rPr>
                <w:rPr>
                  <w:rFonts w:ascii="Cambria Math" w:hAnsi="Cambria Math"/>
                  <w:sz w:val="20"/>
                  <w:szCs w:val="20"/>
                </w:rPr>
                <m:t>1.152</m:t>
              </m:r>
            </m:den>
          </m:f>
          <m:r>
            <m:rPr>
              <m:sty m:val="bi"/>
            </m:rPr>
            <w:rPr>
              <w:rFonts w:ascii="Cambria Math" w:hAnsi="Cambria Math"/>
              <w:sz w:val="20"/>
              <w:szCs w:val="20"/>
            </w:rPr>
            <m:t>=4.78</m:t>
          </m:r>
        </m:oMath>
      </m:oMathPara>
    </w:p>
    <w:p w14:paraId="4990D5AD" w14:textId="77777777" w:rsidR="00B51910" w:rsidRPr="00A2222C" w:rsidRDefault="00B51910" w:rsidP="00B51910">
      <w:pPr>
        <w:pStyle w:val="Bodytext21"/>
        <w:shd w:val="clear" w:color="auto" w:fill="auto"/>
        <w:spacing w:line="240" w:lineRule="auto"/>
        <w:ind w:left="720"/>
        <w:contextualSpacing/>
        <w:rPr>
          <w:rStyle w:val="Bodytext2"/>
          <w:bCs/>
          <w:color w:val="000000"/>
          <w:sz w:val="20"/>
          <w:szCs w:val="20"/>
        </w:rPr>
      </w:pPr>
    </w:p>
    <w:p w14:paraId="54621EB2" w14:textId="2C8F9ECF" w:rsidR="00B51910" w:rsidRPr="00A2222C" w:rsidRDefault="00000000" w:rsidP="00B51910">
      <w:pPr>
        <w:pStyle w:val="Bodytext21"/>
        <w:shd w:val="clear" w:color="auto" w:fill="auto"/>
        <w:spacing w:line="240" w:lineRule="auto"/>
        <w:ind w:left="720"/>
        <w:contextualSpacing/>
        <w:rPr>
          <w:rFonts w:eastAsiaTheme="minorEastAsia"/>
          <w:b w:val="0"/>
          <w:sz w:val="20"/>
          <w:szCs w:val="20"/>
        </w:rPr>
      </w:pPr>
      <m:oMathPara>
        <m:oMathParaPr>
          <m:jc m:val="left"/>
        </m:oMathParaPr>
        <m:oMath>
          <m:sSub>
            <m:sSubPr>
              <m:ctrlPr>
                <w:rPr>
                  <w:rFonts w:ascii="Cambria Math" w:hAnsi="Cambria Math"/>
                  <w:b w:val="0"/>
                  <w:i/>
                  <w:sz w:val="20"/>
                  <w:szCs w:val="20"/>
                </w:rPr>
              </m:ctrlPr>
            </m:sSubPr>
            <m:e>
              <m:r>
                <m:rPr>
                  <m:sty m:val="bi"/>
                </m:rPr>
                <w:rPr>
                  <w:rFonts w:ascii="Cambria Math" w:hAnsi="Cambria Math"/>
                  <w:sz w:val="20"/>
                  <w:szCs w:val="20"/>
                </w:rPr>
                <m:t>F</m:t>
              </m:r>
            </m:e>
            <m:sub>
              <m:r>
                <m:rPr>
                  <m:sty m:val="b"/>
                </m:rPr>
                <w:rPr>
                  <w:rFonts w:ascii="Cambria Math" w:hAnsi="Cambria Math"/>
                  <w:sz w:val="20"/>
                  <w:szCs w:val="20"/>
                </w:rPr>
                <m:t>facing</m:t>
              </m:r>
            </m:sub>
          </m:sSub>
          <m:r>
            <m:rPr>
              <m:sty m:val="bi"/>
            </m:rPr>
            <w:rPr>
              <w:rFonts w:ascii="Cambria Math" w:hAnsi="Cambria Math"/>
              <w:sz w:val="20"/>
              <w:szCs w:val="20"/>
            </w:rPr>
            <m:t>=</m:t>
          </m:r>
          <m:f>
            <m:fPr>
              <m:ctrlPr>
                <w:rPr>
                  <w:rFonts w:ascii="Cambria Math" w:hAnsi="Cambria Math"/>
                  <w:b w:val="0"/>
                  <w:i/>
                  <w:sz w:val="20"/>
                  <w:szCs w:val="20"/>
                </w:rPr>
              </m:ctrlPr>
            </m:fPr>
            <m:num>
              <m:sSub>
                <m:sSubPr>
                  <m:ctrlPr>
                    <w:rPr>
                      <w:rFonts w:ascii="Cambria Math" w:hAnsi="Cambria Math"/>
                      <w:b w:val="0"/>
                      <w:i/>
                      <w:sz w:val="20"/>
                      <w:szCs w:val="20"/>
                    </w:rPr>
                  </m:ctrlPr>
                </m:sSubPr>
                <m:e>
                  <m:r>
                    <m:rPr>
                      <m:sty m:val="bi"/>
                    </m:rPr>
                    <w:rPr>
                      <w:rFonts w:ascii="Cambria Math" w:hAnsi="Cambria Math"/>
                      <w:sz w:val="20"/>
                      <w:szCs w:val="20"/>
                    </w:rPr>
                    <m:t>MS</m:t>
                  </m:r>
                </m:e>
                <m:sub>
                  <m:r>
                    <m:rPr>
                      <m:sty m:val="b"/>
                    </m:rPr>
                    <w:rPr>
                      <w:rFonts w:ascii="Cambria Math" w:hAnsi="Cambria Math"/>
                      <w:sz w:val="20"/>
                      <w:szCs w:val="20"/>
                    </w:rPr>
                    <m:t>facing</m:t>
                  </m:r>
                </m:sub>
              </m:sSub>
            </m:num>
            <m:den>
              <m:sSub>
                <m:sSubPr>
                  <m:ctrlPr>
                    <w:rPr>
                      <w:rFonts w:ascii="Cambria Math" w:hAnsi="Cambria Math"/>
                      <w:b w:val="0"/>
                      <w:i/>
                      <w:sz w:val="20"/>
                      <w:szCs w:val="20"/>
                    </w:rPr>
                  </m:ctrlPr>
                </m:sSubPr>
                <m:e>
                  <m:r>
                    <m:rPr>
                      <m:sty m:val="bi"/>
                    </m:rPr>
                    <w:rPr>
                      <w:rFonts w:ascii="Cambria Math" w:hAnsi="Cambria Math"/>
                      <w:sz w:val="20"/>
                      <w:szCs w:val="20"/>
                    </w:rPr>
                    <m:t>MS</m:t>
                  </m:r>
                </m:e>
                <m:sub>
                  <m:r>
                    <m:rPr>
                      <m:sty m:val="b"/>
                    </m:rPr>
                    <w:rPr>
                      <w:rFonts w:ascii="Cambria Math" w:hAnsi="Cambria Math"/>
                      <w:sz w:val="20"/>
                      <w:szCs w:val="20"/>
                    </w:rPr>
                    <m:t>error</m:t>
                  </m:r>
                </m:sub>
              </m:sSub>
            </m:den>
          </m:f>
          <m:r>
            <m:rPr>
              <m:sty m:val="bi"/>
            </m:rPr>
            <w:rPr>
              <w:rFonts w:ascii="Cambria Math" w:hAnsi="Cambria Math"/>
              <w:sz w:val="20"/>
              <w:szCs w:val="20"/>
            </w:rPr>
            <m:t>=</m:t>
          </m:r>
          <m:f>
            <m:fPr>
              <m:ctrlPr>
                <w:rPr>
                  <w:rFonts w:ascii="Cambria Math" w:hAnsi="Cambria Math"/>
                  <w:b w:val="0"/>
                  <w:i/>
                  <w:sz w:val="20"/>
                  <w:szCs w:val="20"/>
                </w:rPr>
              </m:ctrlPr>
            </m:fPr>
            <m:num>
              <m:r>
                <m:rPr>
                  <m:sty m:val="bi"/>
                </m:rPr>
                <w:rPr>
                  <w:rFonts w:ascii="Cambria Math" w:hAnsi="Cambria Math"/>
                  <w:sz w:val="20"/>
                  <w:szCs w:val="20"/>
                </w:rPr>
                <m:t>0.612</m:t>
              </m:r>
            </m:num>
            <m:den>
              <m:r>
                <m:rPr>
                  <m:sty m:val="bi"/>
                </m:rPr>
                <w:rPr>
                  <w:rFonts w:ascii="Cambria Math" w:hAnsi="Cambria Math"/>
                  <w:sz w:val="20"/>
                  <w:szCs w:val="20"/>
                </w:rPr>
                <m:t>1.152</m:t>
              </m:r>
            </m:den>
          </m:f>
          <m:r>
            <m:rPr>
              <m:sty m:val="bi"/>
            </m:rPr>
            <w:rPr>
              <w:rFonts w:ascii="Cambria Math" w:hAnsi="Cambria Math"/>
              <w:sz w:val="20"/>
              <w:szCs w:val="20"/>
            </w:rPr>
            <m:t>=0.53</m:t>
          </m:r>
        </m:oMath>
      </m:oMathPara>
    </w:p>
    <w:p w14:paraId="53406C21" w14:textId="77777777" w:rsidR="00B51910" w:rsidRPr="00A2222C" w:rsidRDefault="00B51910" w:rsidP="00B51910">
      <w:pPr>
        <w:pStyle w:val="Bodytext21"/>
        <w:shd w:val="clear" w:color="auto" w:fill="auto"/>
        <w:spacing w:line="240" w:lineRule="auto"/>
        <w:ind w:left="720"/>
        <w:contextualSpacing/>
        <w:rPr>
          <w:rStyle w:val="Bodytext2"/>
          <w:rFonts w:eastAsiaTheme="minorEastAsia"/>
          <w:bCs/>
          <w:color w:val="000000"/>
          <w:sz w:val="20"/>
          <w:szCs w:val="20"/>
        </w:rPr>
      </w:pPr>
    </w:p>
    <w:p w14:paraId="6981032E" w14:textId="04B740EF" w:rsidR="00B51910" w:rsidRPr="00A2222C" w:rsidRDefault="00000000" w:rsidP="00B51910">
      <w:pPr>
        <w:pStyle w:val="Bodytext21"/>
        <w:shd w:val="clear" w:color="auto" w:fill="auto"/>
        <w:spacing w:line="240" w:lineRule="auto"/>
        <w:ind w:left="720"/>
        <w:contextualSpacing/>
        <w:rPr>
          <w:rFonts w:eastAsiaTheme="minorEastAsia"/>
          <w:b w:val="0"/>
          <w:sz w:val="20"/>
          <w:szCs w:val="20"/>
        </w:rPr>
      </w:pPr>
      <m:oMathPara>
        <m:oMathParaPr>
          <m:jc m:val="left"/>
        </m:oMathParaPr>
        <m:oMath>
          <m:sSub>
            <m:sSubPr>
              <m:ctrlPr>
                <w:rPr>
                  <w:rFonts w:ascii="Cambria Math" w:hAnsi="Cambria Math"/>
                  <w:b w:val="0"/>
                  <w:i/>
                  <w:sz w:val="20"/>
                  <w:szCs w:val="20"/>
                </w:rPr>
              </m:ctrlPr>
            </m:sSubPr>
            <m:e>
              <m:r>
                <m:rPr>
                  <m:sty m:val="bi"/>
                </m:rPr>
                <w:rPr>
                  <w:rFonts w:ascii="Cambria Math" w:hAnsi="Cambria Math"/>
                  <w:sz w:val="20"/>
                  <w:szCs w:val="20"/>
                </w:rPr>
                <m:t>F</m:t>
              </m:r>
            </m:e>
            <m:sub>
              <m:r>
                <m:rPr>
                  <m:sty m:val="bi"/>
                </m:rPr>
                <w:rPr>
                  <w:rFonts w:ascii="Cambria Math" w:hAnsi="Cambria Math"/>
                  <w:sz w:val="20"/>
                  <w:szCs w:val="20"/>
                </w:rPr>
                <m:t>AB</m:t>
              </m:r>
            </m:sub>
          </m:sSub>
          <m:r>
            <m:rPr>
              <m:sty m:val="bi"/>
            </m:rPr>
            <w:rPr>
              <w:rFonts w:ascii="Cambria Math" w:hAnsi="Cambria Math"/>
              <w:sz w:val="20"/>
              <w:szCs w:val="20"/>
            </w:rPr>
            <m:t>=</m:t>
          </m:r>
          <m:f>
            <m:fPr>
              <m:ctrlPr>
                <w:rPr>
                  <w:rFonts w:ascii="Cambria Math" w:hAnsi="Cambria Math"/>
                  <w:b w:val="0"/>
                  <w:i/>
                  <w:sz w:val="20"/>
                  <w:szCs w:val="20"/>
                </w:rPr>
              </m:ctrlPr>
            </m:fPr>
            <m:num>
              <m:sSub>
                <m:sSubPr>
                  <m:ctrlPr>
                    <w:rPr>
                      <w:rFonts w:ascii="Cambria Math" w:hAnsi="Cambria Math"/>
                      <w:b w:val="0"/>
                      <w:i/>
                      <w:sz w:val="20"/>
                      <w:szCs w:val="20"/>
                    </w:rPr>
                  </m:ctrlPr>
                </m:sSubPr>
                <m:e>
                  <m:r>
                    <m:rPr>
                      <m:sty m:val="bi"/>
                    </m:rPr>
                    <w:rPr>
                      <w:rFonts w:ascii="Cambria Math" w:hAnsi="Cambria Math"/>
                      <w:sz w:val="20"/>
                      <w:szCs w:val="20"/>
                    </w:rPr>
                    <m:t>MS</m:t>
                  </m:r>
                </m:e>
                <m:sub>
                  <m:r>
                    <m:rPr>
                      <m:sty m:val="bi"/>
                    </m:rPr>
                    <w:rPr>
                      <w:rFonts w:ascii="Cambria Math" w:hAnsi="Cambria Math"/>
                      <w:sz w:val="20"/>
                      <w:szCs w:val="20"/>
                    </w:rPr>
                    <m:t>AB</m:t>
                  </m:r>
                </m:sub>
              </m:sSub>
            </m:num>
            <m:den>
              <m:sSub>
                <m:sSubPr>
                  <m:ctrlPr>
                    <w:rPr>
                      <w:rFonts w:ascii="Cambria Math" w:hAnsi="Cambria Math"/>
                      <w:b w:val="0"/>
                      <w:i/>
                      <w:sz w:val="20"/>
                      <w:szCs w:val="20"/>
                    </w:rPr>
                  </m:ctrlPr>
                </m:sSubPr>
                <m:e>
                  <m:r>
                    <m:rPr>
                      <m:sty m:val="bi"/>
                    </m:rPr>
                    <w:rPr>
                      <w:rFonts w:ascii="Cambria Math" w:hAnsi="Cambria Math"/>
                      <w:sz w:val="20"/>
                      <w:szCs w:val="20"/>
                    </w:rPr>
                    <m:t>MS</m:t>
                  </m:r>
                </m:e>
                <m:sub>
                  <m:r>
                    <m:rPr>
                      <m:sty m:val="b"/>
                    </m:rPr>
                    <w:rPr>
                      <w:rFonts w:ascii="Cambria Math" w:hAnsi="Cambria Math"/>
                      <w:sz w:val="20"/>
                      <w:szCs w:val="20"/>
                    </w:rPr>
                    <m:t>error</m:t>
                  </m:r>
                </m:sub>
              </m:sSub>
            </m:den>
          </m:f>
          <m:r>
            <m:rPr>
              <m:sty m:val="bi"/>
            </m:rPr>
            <w:rPr>
              <w:rFonts w:ascii="Cambria Math" w:hAnsi="Cambria Math"/>
              <w:sz w:val="20"/>
              <w:szCs w:val="20"/>
            </w:rPr>
            <m:t>=</m:t>
          </m:r>
          <m:f>
            <m:fPr>
              <m:ctrlPr>
                <w:rPr>
                  <w:rFonts w:ascii="Cambria Math" w:hAnsi="Cambria Math"/>
                  <w:b w:val="0"/>
                  <w:i/>
                  <w:sz w:val="20"/>
                  <w:szCs w:val="20"/>
                </w:rPr>
              </m:ctrlPr>
            </m:fPr>
            <m:num>
              <m:r>
                <m:rPr>
                  <m:sty m:val="bi"/>
                </m:rPr>
                <w:rPr>
                  <w:rFonts w:ascii="Cambria Math" w:hAnsi="Cambria Math"/>
                  <w:sz w:val="20"/>
                  <w:szCs w:val="20"/>
                </w:rPr>
                <m:t>0.313</m:t>
              </m:r>
            </m:num>
            <m:den>
              <m:r>
                <m:rPr>
                  <m:sty m:val="bi"/>
                </m:rPr>
                <w:rPr>
                  <w:rFonts w:ascii="Cambria Math" w:hAnsi="Cambria Math"/>
                  <w:sz w:val="20"/>
                  <w:szCs w:val="20"/>
                </w:rPr>
                <m:t>1.152</m:t>
              </m:r>
            </m:den>
          </m:f>
          <m:r>
            <m:rPr>
              <m:sty m:val="bi"/>
            </m:rPr>
            <w:rPr>
              <w:rFonts w:ascii="Cambria Math" w:hAnsi="Cambria Math"/>
              <w:sz w:val="20"/>
              <w:szCs w:val="20"/>
            </w:rPr>
            <m:t>=0.27</m:t>
          </m:r>
        </m:oMath>
      </m:oMathPara>
    </w:p>
    <w:p w14:paraId="1563E9B5" w14:textId="77777777" w:rsidR="00B51910" w:rsidRPr="00F53081" w:rsidRDefault="00B51910" w:rsidP="00B51910">
      <w:pPr>
        <w:pStyle w:val="Bodytext21"/>
        <w:shd w:val="clear" w:color="auto" w:fill="auto"/>
        <w:spacing w:line="240" w:lineRule="auto"/>
        <w:ind w:left="720"/>
        <w:contextualSpacing/>
        <w:rPr>
          <w:rStyle w:val="Bodytext2"/>
          <w:rFonts w:eastAsiaTheme="minorEastAsia"/>
          <w:bCs/>
          <w:color w:val="000000"/>
          <w:sz w:val="20"/>
          <w:szCs w:val="20"/>
        </w:rPr>
      </w:pPr>
    </w:p>
    <w:p w14:paraId="3509911B" w14:textId="77777777" w:rsidR="00B51910" w:rsidRPr="00F53081" w:rsidRDefault="00B51910" w:rsidP="00B51910">
      <w:pPr>
        <w:pStyle w:val="Bodytext1"/>
        <w:shd w:val="clear" w:color="auto" w:fill="auto"/>
        <w:tabs>
          <w:tab w:val="left" w:pos="365"/>
        </w:tabs>
        <w:spacing w:line="240" w:lineRule="auto"/>
        <w:ind w:left="720" w:firstLine="0"/>
        <w:rPr>
          <w:rStyle w:val="Bodytext9"/>
          <w:bCs/>
          <w:color w:val="000000"/>
          <w:sz w:val="20"/>
          <w:szCs w:val="20"/>
        </w:rPr>
      </w:pPr>
      <w:r w:rsidRPr="00F53081">
        <w:rPr>
          <w:rStyle w:val="Bodytext9"/>
          <w:bCs/>
          <w:color w:val="000000"/>
          <w:sz w:val="20"/>
          <w:szCs w:val="20"/>
        </w:rPr>
        <w:t xml:space="preserve">Traveling:   </w:t>
      </w:r>
    </w:p>
    <w:p w14:paraId="4B10962B" w14:textId="1B88F1A8" w:rsidR="00B51910" w:rsidRPr="00F53081" w:rsidRDefault="00000000" w:rsidP="00B51910">
      <w:pPr>
        <w:pStyle w:val="Bodytext1"/>
        <w:shd w:val="clear" w:color="auto" w:fill="auto"/>
        <w:tabs>
          <w:tab w:val="left" w:pos="365"/>
        </w:tabs>
        <w:spacing w:line="240" w:lineRule="auto"/>
        <w:ind w:left="720" w:firstLine="0"/>
        <w:rPr>
          <w:rStyle w:val="Bodytext9"/>
          <w:rFonts w:eastAsiaTheme="minorEastAsia"/>
          <w:bCs/>
          <w:color w:val="000000"/>
          <w:sz w:val="20"/>
          <w:szCs w:val="20"/>
        </w:rPr>
      </w:pPr>
      <m:oMathPara>
        <m:oMathParaPr>
          <m:jc m:val="left"/>
        </m:oMathParaPr>
        <m:oMath>
          <m:sSubSup>
            <m:sSubSupPr>
              <m:ctrlPr>
                <w:rPr>
                  <w:rStyle w:val="Bodytext9"/>
                  <w:rFonts w:ascii="Cambria Math" w:hAnsi="Cambria Math"/>
                  <w:bCs/>
                  <w:i/>
                  <w:color w:val="000000"/>
                  <w:sz w:val="20"/>
                  <w:szCs w:val="20"/>
                </w:rPr>
              </m:ctrlPr>
            </m:sSubSupPr>
            <m:e>
              <m:r>
                <w:rPr>
                  <w:rStyle w:val="Bodytext9"/>
                  <w:rFonts w:ascii="Cambria Math" w:hAnsi="Cambria Math"/>
                  <w:color w:val="000000"/>
                  <w:sz w:val="20"/>
                  <w:szCs w:val="20"/>
                </w:rPr>
                <m:t>η</m:t>
              </m:r>
            </m:e>
            <m:sub>
              <m:r>
                <m:rPr>
                  <m:sty m:val="p"/>
                </m:rPr>
                <w:rPr>
                  <w:rStyle w:val="Bodytext9"/>
                  <w:rFonts w:ascii="Cambria Math" w:hAnsi="Cambria Math"/>
                  <w:color w:val="000000"/>
                  <w:sz w:val="20"/>
                  <w:szCs w:val="20"/>
                </w:rPr>
                <m:t>p</m:t>
              </m:r>
            </m:sub>
            <m:sup>
              <m:r>
                <w:rPr>
                  <w:rStyle w:val="Bodytext9"/>
                  <w:rFonts w:ascii="Cambria Math" w:hAnsi="Cambria Math"/>
                  <w:color w:val="000000"/>
                  <w:sz w:val="20"/>
                  <w:szCs w:val="20"/>
                </w:rPr>
                <m:t>2</m:t>
              </m:r>
            </m:sup>
          </m:sSubSup>
          <m:r>
            <w:rPr>
              <w:rStyle w:val="Bodytext9"/>
              <w:rFonts w:ascii="Cambria Math" w:hAnsi="Cambria Math"/>
              <w:color w:val="000000"/>
              <w:sz w:val="20"/>
              <w:szCs w:val="20"/>
            </w:rPr>
            <m:t>=</m:t>
          </m:r>
          <m:f>
            <m:fPr>
              <m:ctrlPr>
                <w:rPr>
                  <w:rStyle w:val="Bodytext9"/>
                  <w:rFonts w:ascii="Cambria Math" w:hAnsi="Cambria Math"/>
                  <w:bCs/>
                  <w:i/>
                  <w:color w:val="000000"/>
                  <w:sz w:val="20"/>
                  <w:szCs w:val="20"/>
                </w:rPr>
              </m:ctrlPr>
            </m:fPr>
            <m:num>
              <m:sSub>
                <m:sSubPr>
                  <m:ctrlPr>
                    <w:rPr>
                      <w:rStyle w:val="Bodytext9"/>
                      <w:rFonts w:ascii="Cambria Math" w:hAnsi="Cambria Math"/>
                      <w:bCs/>
                      <w:i/>
                      <w:color w:val="000000"/>
                      <w:sz w:val="20"/>
                      <w:szCs w:val="20"/>
                    </w:rPr>
                  </m:ctrlPr>
                </m:sSubPr>
                <m:e>
                  <m:r>
                    <w:rPr>
                      <w:rStyle w:val="Bodytext9"/>
                      <w:rFonts w:ascii="Cambria Math" w:hAnsi="Cambria Math"/>
                      <w:color w:val="000000"/>
                      <w:sz w:val="20"/>
                      <w:szCs w:val="20"/>
                    </w:rPr>
                    <m:t>SS</m:t>
                  </m:r>
                </m:e>
                <m:sub>
                  <m:r>
                    <m:rPr>
                      <m:sty m:val="p"/>
                    </m:rPr>
                    <w:rPr>
                      <w:rStyle w:val="Bodytext9"/>
                      <w:rFonts w:ascii="Cambria Math" w:hAnsi="Cambria Math"/>
                      <w:color w:val="000000"/>
                      <w:sz w:val="20"/>
                      <w:szCs w:val="20"/>
                    </w:rPr>
                    <m:t>treat</m:t>
                  </m:r>
                </m:sub>
              </m:sSub>
            </m:num>
            <m:den>
              <m:sSub>
                <m:sSubPr>
                  <m:ctrlPr>
                    <w:rPr>
                      <w:rStyle w:val="Bodytext9"/>
                      <w:rFonts w:ascii="Cambria Math" w:hAnsi="Cambria Math"/>
                      <w:bCs/>
                      <w:i/>
                      <w:color w:val="000000"/>
                      <w:sz w:val="20"/>
                      <w:szCs w:val="20"/>
                    </w:rPr>
                  </m:ctrlPr>
                </m:sSubPr>
                <m:e>
                  <m:r>
                    <w:rPr>
                      <w:rStyle w:val="Bodytext9"/>
                      <w:rFonts w:ascii="Cambria Math" w:hAnsi="Cambria Math"/>
                      <w:color w:val="000000"/>
                      <w:sz w:val="20"/>
                      <w:szCs w:val="20"/>
                    </w:rPr>
                    <m:t>SS</m:t>
                  </m:r>
                </m:e>
                <m:sub>
                  <m:r>
                    <m:rPr>
                      <m:sty m:val="p"/>
                    </m:rPr>
                    <w:rPr>
                      <w:rStyle w:val="Bodytext9"/>
                      <w:rFonts w:ascii="Cambria Math" w:hAnsi="Cambria Math"/>
                      <w:color w:val="000000"/>
                      <w:sz w:val="20"/>
                      <w:szCs w:val="20"/>
                    </w:rPr>
                    <m:t>treat</m:t>
                  </m:r>
                </m:sub>
              </m:sSub>
              <m:r>
                <w:rPr>
                  <w:rStyle w:val="Bodytext9"/>
                  <w:rFonts w:ascii="Cambria Math" w:hAnsi="Cambria Math"/>
                  <w:color w:val="000000"/>
                  <w:sz w:val="20"/>
                  <w:szCs w:val="20"/>
                </w:rPr>
                <m:t>+</m:t>
              </m:r>
              <m:sSub>
                <m:sSubPr>
                  <m:ctrlPr>
                    <w:rPr>
                      <w:rStyle w:val="Bodytext9"/>
                      <w:rFonts w:ascii="Cambria Math" w:hAnsi="Cambria Math"/>
                      <w:bCs/>
                      <w:i/>
                      <w:color w:val="000000"/>
                      <w:sz w:val="20"/>
                      <w:szCs w:val="20"/>
                    </w:rPr>
                  </m:ctrlPr>
                </m:sSubPr>
                <m:e>
                  <m:r>
                    <w:rPr>
                      <w:rStyle w:val="Bodytext9"/>
                      <w:rFonts w:ascii="Cambria Math" w:hAnsi="Cambria Math"/>
                      <w:color w:val="000000"/>
                      <w:sz w:val="20"/>
                      <w:szCs w:val="20"/>
                    </w:rPr>
                    <m:t>SS</m:t>
                  </m:r>
                </m:e>
                <m:sub>
                  <m:r>
                    <m:rPr>
                      <m:sty m:val="p"/>
                    </m:rPr>
                    <w:rPr>
                      <w:rStyle w:val="Bodytext9"/>
                      <w:rFonts w:ascii="Cambria Math" w:hAnsi="Cambria Math"/>
                      <w:color w:val="000000"/>
                      <w:sz w:val="20"/>
                      <w:szCs w:val="20"/>
                    </w:rPr>
                    <m:t>error</m:t>
                  </m:r>
                </m:sub>
              </m:sSub>
            </m:den>
          </m:f>
          <m:r>
            <w:rPr>
              <w:rStyle w:val="Bodytext9"/>
              <w:rFonts w:ascii="Cambria Math" w:hAnsi="Cambria Math"/>
              <w:color w:val="000000"/>
              <w:sz w:val="20"/>
              <w:szCs w:val="20"/>
            </w:rPr>
            <m:t>=</m:t>
          </m:r>
          <m:f>
            <m:fPr>
              <m:ctrlPr>
                <w:rPr>
                  <w:rStyle w:val="Bodytext9"/>
                  <w:rFonts w:ascii="Cambria Math" w:hAnsi="Cambria Math"/>
                  <w:bCs/>
                  <w:i/>
                  <w:color w:val="000000"/>
                  <w:sz w:val="20"/>
                  <w:szCs w:val="20"/>
                </w:rPr>
              </m:ctrlPr>
            </m:fPr>
            <m:num>
              <m:r>
                <w:rPr>
                  <w:rStyle w:val="Bodytext9"/>
                  <w:rFonts w:ascii="Cambria Math" w:hAnsi="Cambria Math"/>
                  <w:color w:val="000000"/>
                  <w:sz w:val="20"/>
                  <w:szCs w:val="20"/>
                </w:rPr>
                <m:t>5.512</m:t>
              </m:r>
            </m:num>
            <m:den>
              <m:r>
                <w:rPr>
                  <w:rStyle w:val="Bodytext9"/>
                  <w:rFonts w:ascii="Cambria Math" w:hAnsi="Cambria Math"/>
                  <w:color w:val="000000"/>
                  <w:sz w:val="20"/>
                  <w:szCs w:val="20"/>
                </w:rPr>
                <m:t>5.512+87.55</m:t>
              </m:r>
            </m:den>
          </m:f>
          <m:r>
            <w:rPr>
              <w:rStyle w:val="Bodytext9"/>
              <w:rFonts w:ascii="Cambria Math" w:hAnsi="Cambria Math"/>
              <w:color w:val="000000"/>
              <w:sz w:val="20"/>
              <w:szCs w:val="20"/>
            </w:rPr>
            <m:t>=0.06</m:t>
          </m:r>
        </m:oMath>
      </m:oMathPara>
    </w:p>
    <w:p w14:paraId="565DD5E6" w14:textId="77777777" w:rsidR="00B51910" w:rsidRPr="00F53081" w:rsidRDefault="00B51910" w:rsidP="00B51910">
      <w:pPr>
        <w:pStyle w:val="Bodytext1"/>
        <w:shd w:val="clear" w:color="auto" w:fill="auto"/>
        <w:tabs>
          <w:tab w:val="left" w:pos="365"/>
        </w:tabs>
        <w:spacing w:line="240" w:lineRule="auto"/>
        <w:ind w:left="720" w:firstLine="0"/>
        <w:rPr>
          <w:rStyle w:val="Bodytext9"/>
          <w:bCs/>
          <w:color w:val="000000"/>
          <w:sz w:val="20"/>
          <w:szCs w:val="20"/>
        </w:rPr>
      </w:pPr>
    </w:p>
    <w:p w14:paraId="69B53F51" w14:textId="77777777" w:rsidR="00767F73" w:rsidRDefault="00767F73">
      <w:pPr>
        <w:widowControl/>
        <w:rPr>
          <w:rStyle w:val="Bodytext9"/>
          <w:rFonts w:eastAsiaTheme="minorHAnsi"/>
          <w:bCs/>
          <w:sz w:val="20"/>
          <w:szCs w:val="20"/>
        </w:rPr>
      </w:pPr>
      <w:r>
        <w:rPr>
          <w:rStyle w:val="Bodytext9"/>
          <w:bCs/>
          <w:sz w:val="20"/>
          <w:szCs w:val="20"/>
        </w:rPr>
        <w:br w:type="page"/>
      </w:r>
    </w:p>
    <w:p w14:paraId="68E3B012" w14:textId="415EB792" w:rsidR="00B51910" w:rsidRPr="00F53081" w:rsidRDefault="00B51910" w:rsidP="00B51910">
      <w:pPr>
        <w:pStyle w:val="Bodytext1"/>
        <w:shd w:val="clear" w:color="auto" w:fill="auto"/>
        <w:tabs>
          <w:tab w:val="left" w:pos="365"/>
        </w:tabs>
        <w:spacing w:line="240" w:lineRule="auto"/>
        <w:ind w:left="720" w:firstLine="0"/>
        <w:rPr>
          <w:rStyle w:val="Bodytext9"/>
          <w:bCs/>
          <w:color w:val="000000"/>
          <w:sz w:val="20"/>
          <w:szCs w:val="20"/>
        </w:rPr>
      </w:pPr>
      <w:r w:rsidRPr="00F53081">
        <w:rPr>
          <w:rStyle w:val="Bodytext9"/>
          <w:bCs/>
          <w:color w:val="000000"/>
          <w:sz w:val="20"/>
          <w:szCs w:val="20"/>
        </w:rPr>
        <w:lastRenderedPageBreak/>
        <w:t xml:space="preserve">Facing:   </w:t>
      </w:r>
    </w:p>
    <w:p w14:paraId="01E68260" w14:textId="47787523" w:rsidR="00B51910" w:rsidRPr="00F53081" w:rsidRDefault="00000000" w:rsidP="00B51910">
      <w:pPr>
        <w:pStyle w:val="Bodytext1"/>
        <w:shd w:val="clear" w:color="auto" w:fill="auto"/>
        <w:tabs>
          <w:tab w:val="left" w:pos="365"/>
        </w:tabs>
        <w:spacing w:line="240" w:lineRule="auto"/>
        <w:ind w:left="720" w:firstLine="0"/>
        <w:rPr>
          <w:rStyle w:val="Bodytext9"/>
          <w:rFonts w:eastAsiaTheme="minorEastAsia"/>
          <w:bCs/>
          <w:color w:val="000000"/>
          <w:sz w:val="20"/>
          <w:szCs w:val="20"/>
        </w:rPr>
      </w:pPr>
      <m:oMathPara>
        <m:oMathParaPr>
          <m:jc m:val="left"/>
        </m:oMathParaPr>
        <m:oMath>
          <m:sSubSup>
            <m:sSubSupPr>
              <m:ctrlPr>
                <w:rPr>
                  <w:rStyle w:val="Bodytext9"/>
                  <w:rFonts w:ascii="Cambria Math" w:hAnsi="Cambria Math"/>
                  <w:bCs/>
                  <w:i/>
                  <w:color w:val="000000"/>
                  <w:sz w:val="20"/>
                  <w:szCs w:val="20"/>
                </w:rPr>
              </m:ctrlPr>
            </m:sSubSupPr>
            <m:e>
              <m:r>
                <w:rPr>
                  <w:rStyle w:val="Bodytext9"/>
                  <w:rFonts w:ascii="Cambria Math" w:hAnsi="Cambria Math"/>
                  <w:color w:val="000000"/>
                  <w:sz w:val="20"/>
                  <w:szCs w:val="20"/>
                </w:rPr>
                <m:t>η</m:t>
              </m:r>
            </m:e>
            <m:sub>
              <m:r>
                <m:rPr>
                  <m:sty m:val="p"/>
                </m:rPr>
                <w:rPr>
                  <w:rStyle w:val="Bodytext9"/>
                  <w:rFonts w:ascii="Cambria Math" w:hAnsi="Cambria Math"/>
                  <w:color w:val="000000"/>
                  <w:sz w:val="20"/>
                  <w:szCs w:val="20"/>
                </w:rPr>
                <m:t>p</m:t>
              </m:r>
            </m:sub>
            <m:sup>
              <m:r>
                <w:rPr>
                  <w:rStyle w:val="Bodytext9"/>
                  <w:rFonts w:ascii="Cambria Math" w:hAnsi="Cambria Math"/>
                  <w:color w:val="000000"/>
                  <w:sz w:val="20"/>
                  <w:szCs w:val="20"/>
                </w:rPr>
                <m:t>2</m:t>
              </m:r>
            </m:sup>
          </m:sSubSup>
          <m:r>
            <w:rPr>
              <w:rStyle w:val="Bodytext9"/>
              <w:rFonts w:ascii="Cambria Math" w:hAnsi="Cambria Math"/>
              <w:color w:val="000000"/>
              <w:sz w:val="20"/>
              <w:szCs w:val="20"/>
            </w:rPr>
            <m:t>=</m:t>
          </m:r>
          <m:f>
            <m:fPr>
              <m:ctrlPr>
                <w:rPr>
                  <w:rStyle w:val="Bodytext9"/>
                  <w:rFonts w:ascii="Cambria Math" w:hAnsi="Cambria Math"/>
                  <w:bCs/>
                  <w:i/>
                  <w:color w:val="000000"/>
                  <w:sz w:val="20"/>
                  <w:szCs w:val="20"/>
                </w:rPr>
              </m:ctrlPr>
            </m:fPr>
            <m:num>
              <m:sSub>
                <m:sSubPr>
                  <m:ctrlPr>
                    <w:rPr>
                      <w:rStyle w:val="Bodytext9"/>
                      <w:rFonts w:ascii="Cambria Math" w:hAnsi="Cambria Math"/>
                      <w:bCs/>
                      <w:i/>
                      <w:color w:val="000000"/>
                      <w:sz w:val="20"/>
                      <w:szCs w:val="20"/>
                    </w:rPr>
                  </m:ctrlPr>
                </m:sSubPr>
                <m:e>
                  <m:r>
                    <w:rPr>
                      <w:rStyle w:val="Bodytext9"/>
                      <w:rFonts w:ascii="Cambria Math" w:hAnsi="Cambria Math"/>
                      <w:color w:val="000000"/>
                      <w:sz w:val="20"/>
                      <w:szCs w:val="20"/>
                    </w:rPr>
                    <m:t>SS</m:t>
                  </m:r>
                </m:e>
                <m:sub>
                  <m:r>
                    <m:rPr>
                      <m:sty m:val="p"/>
                    </m:rPr>
                    <w:rPr>
                      <w:rStyle w:val="Bodytext9"/>
                      <w:rFonts w:ascii="Cambria Math" w:hAnsi="Cambria Math"/>
                      <w:color w:val="000000"/>
                      <w:sz w:val="20"/>
                      <w:szCs w:val="20"/>
                    </w:rPr>
                    <m:t>treat</m:t>
                  </m:r>
                </m:sub>
              </m:sSub>
            </m:num>
            <m:den>
              <m:sSub>
                <m:sSubPr>
                  <m:ctrlPr>
                    <w:rPr>
                      <w:rStyle w:val="Bodytext9"/>
                      <w:rFonts w:ascii="Cambria Math" w:hAnsi="Cambria Math"/>
                      <w:bCs/>
                      <w:i/>
                      <w:color w:val="000000"/>
                      <w:sz w:val="20"/>
                      <w:szCs w:val="20"/>
                    </w:rPr>
                  </m:ctrlPr>
                </m:sSubPr>
                <m:e>
                  <m:r>
                    <w:rPr>
                      <w:rStyle w:val="Bodytext9"/>
                      <w:rFonts w:ascii="Cambria Math" w:hAnsi="Cambria Math"/>
                      <w:color w:val="000000"/>
                      <w:sz w:val="20"/>
                      <w:szCs w:val="20"/>
                    </w:rPr>
                    <m:t>SS</m:t>
                  </m:r>
                </m:e>
                <m:sub>
                  <m:r>
                    <m:rPr>
                      <m:sty m:val="p"/>
                    </m:rPr>
                    <w:rPr>
                      <w:rStyle w:val="Bodytext9"/>
                      <w:rFonts w:ascii="Cambria Math" w:hAnsi="Cambria Math"/>
                      <w:color w:val="000000"/>
                      <w:sz w:val="20"/>
                      <w:szCs w:val="20"/>
                    </w:rPr>
                    <m:t>treat</m:t>
                  </m:r>
                </m:sub>
              </m:sSub>
              <m:r>
                <w:rPr>
                  <w:rStyle w:val="Bodytext9"/>
                  <w:rFonts w:ascii="Cambria Math" w:hAnsi="Cambria Math"/>
                  <w:color w:val="000000"/>
                  <w:sz w:val="20"/>
                  <w:szCs w:val="20"/>
                </w:rPr>
                <m:t>+</m:t>
              </m:r>
              <m:sSub>
                <m:sSubPr>
                  <m:ctrlPr>
                    <w:rPr>
                      <w:rStyle w:val="Bodytext9"/>
                      <w:rFonts w:ascii="Cambria Math" w:hAnsi="Cambria Math"/>
                      <w:bCs/>
                      <w:i/>
                      <w:color w:val="000000"/>
                      <w:sz w:val="20"/>
                      <w:szCs w:val="20"/>
                    </w:rPr>
                  </m:ctrlPr>
                </m:sSubPr>
                <m:e>
                  <m:r>
                    <w:rPr>
                      <w:rStyle w:val="Bodytext9"/>
                      <w:rFonts w:ascii="Cambria Math" w:hAnsi="Cambria Math"/>
                      <w:color w:val="000000"/>
                      <w:sz w:val="20"/>
                      <w:szCs w:val="20"/>
                    </w:rPr>
                    <m:t>SS</m:t>
                  </m:r>
                </m:e>
                <m:sub>
                  <m:r>
                    <m:rPr>
                      <m:sty m:val="p"/>
                    </m:rPr>
                    <w:rPr>
                      <w:rStyle w:val="Bodytext9"/>
                      <w:rFonts w:ascii="Cambria Math" w:hAnsi="Cambria Math"/>
                      <w:color w:val="000000"/>
                      <w:sz w:val="20"/>
                      <w:szCs w:val="20"/>
                    </w:rPr>
                    <m:t>error</m:t>
                  </m:r>
                </m:sub>
              </m:sSub>
            </m:den>
          </m:f>
          <m:r>
            <w:rPr>
              <w:rStyle w:val="Bodytext9"/>
              <w:rFonts w:ascii="Cambria Math" w:hAnsi="Cambria Math"/>
              <w:color w:val="000000"/>
              <w:sz w:val="20"/>
              <w:szCs w:val="20"/>
            </w:rPr>
            <m:t>=</m:t>
          </m:r>
          <m:f>
            <m:fPr>
              <m:ctrlPr>
                <w:rPr>
                  <w:rStyle w:val="Bodytext9"/>
                  <w:rFonts w:ascii="Cambria Math" w:hAnsi="Cambria Math"/>
                  <w:bCs/>
                  <w:i/>
                  <w:color w:val="000000"/>
                  <w:sz w:val="20"/>
                  <w:szCs w:val="20"/>
                </w:rPr>
              </m:ctrlPr>
            </m:fPr>
            <m:num>
              <m:r>
                <w:rPr>
                  <w:rStyle w:val="Bodytext9"/>
                  <w:rFonts w:ascii="Cambria Math" w:hAnsi="Cambria Math"/>
                  <w:color w:val="000000"/>
                  <w:sz w:val="20"/>
                  <w:szCs w:val="20"/>
                </w:rPr>
                <m:t>0.612</m:t>
              </m:r>
            </m:num>
            <m:den>
              <m:r>
                <w:rPr>
                  <w:rStyle w:val="Bodytext9"/>
                  <w:rFonts w:ascii="Cambria Math" w:hAnsi="Cambria Math"/>
                  <w:color w:val="000000"/>
                  <w:sz w:val="20"/>
                  <w:szCs w:val="20"/>
                </w:rPr>
                <m:t>0.612+87.55</m:t>
              </m:r>
            </m:den>
          </m:f>
          <m:r>
            <w:rPr>
              <w:rStyle w:val="Bodytext9"/>
              <w:rFonts w:ascii="Cambria Math" w:hAnsi="Cambria Math"/>
              <w:color w:val="000000"/>
              <w:sz w:val="20"/>
              <w:szCs w:val="20"/>
            </w:rPr>
            <m:t>=0.01</m:t>
          </m:r>
        </m:oMath>
      </m:oMathPara>
    </w:p>
    <w:p w14:paraId="03245C91" w14:textId="77777777" w:rsidR="00B51910" w:rsidRPr="00F53081" w:rsidRDefault="00B51910" w:rsidP="00B51910">
      <w:pPr>
        <w:pStyle w:val="Bodytext1"/>
        <w:shd w:val="clear" w:color="auto" w:fill="auto"/>
        <w:tabs>
          <w:tab w:val="left" w:pos="365"/>
        </w:tabs>
        <w:spacing w:line="240" w:lineRule="auto"/>
        <w:ind w:left="720" w:firstLine="0"/>
        <w:rPr>
          <w:rStyle w:val="Bodytext9"/>
          <w:rFonts w:eastAsiaTheme="minorEastAsia"/>
          <w:bCs/>
          <w:color w:val="000000"/>
          <w:sz w:val="20"/>
          <w:szCs w:val="20"/>
        </w:rPr>
      </w:pPr>
    </w:p>
    <w:p w14:paraId="24FFE94B" w14:textId="77777777" w:rsidR="00B51910" w:rsidRPr="00F53081" w:rsidRDefault="00B51910" w:rsidP="00B51910">
      <w:pPr>
        <w:pStyle w:val="Bodytext1"/>
        <w:shd w:val="clear" w:color="auto" w:fill="auto"/>
        <w:tabs>
          <w:tab w:val="left" w:pos="365"/>
        </w:tabs>
        <w:spacing w:line="240" w:lineRule="auto"/>
        <w:ind w:left="720" w:firstLine="0"/>
        <w:rPr>
          <w:rStyle w:val="Bodytext9"/>
          <w:bCs/>
          <w:color w:val="000000"/>
          <w:sz w:val="20"/>
          <w:szCs w:val="20"/>
        </w:rPr>
      </w:pPr>
      <w:r w:rsidRPr="00F53081">
        <w:rPr>
          <w:rStyle w:val="Bodytext9"/>
          <w:bCs/>
          <w:color w:val="000000"/>
          <w:sz w:val="20"/>
          <w:szCs w:val="20"/>
        </w:rPr>
        <w:t xml:space="preserve">Interaction:   </w:t>
      </w:r>
    </w:p>
    <w:p w14:paraId="08A598B8" w14:textId="2CA987B9" w:rsidR="00B51910" w:rsidRPr="00F53081" w:rsidRDefault="00000000" w:rsidP="00B51910">
      <w:pPr>
        <w:pStyle w:val="Bodytext1"/>
        <w:shd w:val="clear" w:color="auto" w:fill="auto"/>
        <w:tabs>
          <w:tab w:val="left" w:pos="365"/>
        </w:tabs>
        <w:spacing w:line="240" w:lineRule="auto"/>
        <w:ind w:left="720" w:firstLine="0"/>
        <w:rPr>
          <w:rStyle w:val="Bodytext9"/>
          <w:rFonts w:eastAsiaTheme="minorEastAsia"/>
          <w:bCs/>
          <w:color w:val="000000"/>
          <w:sz w:val="20"/>
          <w:szCs w:val="20"/>
        </w:rPr>
      </w:pPr>
      <m:oMathPara>
        <m:oMathParaPr>
          <m:jc m:val="left"/>
        </m:oMathParaPr>
        <m:oMath>
          <m:sSubSup>
            <m:sSubSupPr>
              <m:ctrlPr>
                <w:rPr>
                  <w:rStyle w:val="Bodytext9"/>
                  <w:rFonts w:ascii="Cambria Math" w:hAnsi="Cambria Math"/>
                  <w:bCs/>
                  <w:i/>
                  <w:color w:val="000000"/>
                  <w:sz w:val="20"/>
                  <w:szCs w:val="20"/>
                </w:rPr>
              </m:ctrlPr>
            </m:sSubSupPr>
            <m:e>
              <m:r>
                <w:rPr>
                  <w:rStyle w:val="Bodytext9"/>
                  <w:rFonts w:ascii="Cambria Math" w:hAnsi="Cambria Math"/>
                  <w:color w:val="000000"/>
                  <w:sz w:val="20"/>
                  <w:szCs w:val="20"/>
                </w:rPr>
                <m:t>η</m:t>
              </m:r>
            </m:e>
            <m:sub>
              <m:r>
                <m:rPr>
                  <m:sty m:val="p"/>
                </m:rPr>
                <w:rPr>
                  <w:rStyle w:val="Bodytext9"/>
                  <w:rFonts w:ascii="Cambria Math" w:hAnsi="Cambria Math"/>
                  <w:color w:val="000000"/>
                  <w:sz w:val="20"/>
                  <w:szCs w:val="20"/>
                </w:rPr>
                <m:t>p</m:t>
              </m:r>
            </m:sub>
            <m:sup>
              <m:r>
                <w:rPr>
                  <w:rStyle w:val="Bodytext9"/>
                  <w:rFonts w:ascii="Cambria Math" w:hAnsi="Cambria Math"/>
                  <w:color w:val="000000"/>
                  <w:sz w:val="20"/>
                  <w:szCs w:val="20"/>
                </w:rPr>
                <m:t>2</m:t>
              </m:r>
            </m:sup>
          </m:sSubSup>
          <m:r>
            <w:rPr>
              <w:rStyle w:val="Bodytext9"/>
              <w:rFonts w:ascii="Cambria Math" w:hAnsi="Cambria Math"/>
              <w:color w:val="000000"/>
              <w:sz w:val="20"/>
              <w:szCs w:val="20"/>
            </w:rPr>
            <m:t>=</m:t>
          </m:r>
          <m:f>
            <m:fPr>
              <m:ctrlPr>
                <w:rPr>
                  <w:rStyle w:val="Bodytext9"/>
                  <w:rFonts w:ascii="Cambria Math" w:hAnsi="Cambria Math"/>
                  <w:bCs/>
                  <w:i/>
                  <w:color w:val="000000"/>
                  <w:sz w:val="20"/>
                  <w:szCs w:val="20"/>
                </w:rPr>
              </m:ctrlPr>
            </m:fPr>
            <m:num>
              <m:sSub>
                <m:sSubPr>
                  <m:ctrlPr>
                    <w:rPr>
                      <w:rStyle w:val="Bodytext9"/>
                      <w:rFonts w:ascii="Cambria Math" w:hAnsi="Cambria Math"/>
                      <w:bCs/>
                      <w:i/>
                      <w:color w:val="000000"/>
                      <w:sz w:val="20"/>
                      <w:szCs w:val="20"/>
                    </w:rPr>
                  </m:ctrlPr>
                </m:sSubPr>
                <m:e>
                  <m:r>
                    <w:rPr>
                      <w:rStyle w:val="Bodytext9"/>
                      <w:rFonts w:ascii="Cambria Math" w:hAnsi="Cambria Math"/>
                      <w:color w:val="000000"/>
                      <w:sz w:val="20"/>
                      <w:szCs w:val="20"/>
                    </w:rPr>
                    <m:t>SS</m:t>
                  </m:r>
                </m:e>
                <m:sub>
                  <m:r>
                    <m:rPr>
                      <m:sty m:val="p"/>
                    </m:rPr>
                    <w:rPr>
                      <w:rStyle w:val="Bodytext9"/>
                      <w:rFonts w:ascii="Cambria Math" w:hAnsi="Cambria Math"/>
                      <w:color w:val="000000"/>
                      <w:sz w:val="20"/>
                      <w:szCs w:val="20"/>
                    </w:rPr>
                    <m:t>treat</m:t>
                  </m:r>
                </m:sub>
              </m:sSub>
            </m:num>
            <m:den>
              <m:sSub>
                <m:sSubPr>
                  <m:ctrlPr>
                    <w:rPr>
                      <w:rStyle w:val="Bodytext9"/>
                      <w:rFonts w:ascii="Cambria Math" w:hAnsi="Cambria Math"/>
                      <w:bCs/>
                      <w:i/>
                      <w:color w:val="000000"/>
                      <w:sz w:val="20"/>
                      <w:szCs w:val="20"/>
                    </w:rPr>
                  </m:ctrlPr>
                </m:sSubPr>
                <m:e>
                  <m:r>
                    <w:rPr>
                      <w:rStyle w:val="Bodytext9"/>
                      <w:rFonts w:ascii="Cambria Math" w:hAnsi="Cambria Math"/>
                      <w:color w:val="000000"/>
                      <w:sz w:val="20"/>
                      <w:szCs w:val="20"/>
                    </w:rPr>
                    <m:t>SS</m:t>
                  </m:r>
                </m:e>
                <m:sub>
                  <m:r>
                    <m:rPr>
                      <m:sty m:val="p"/>
                    </m:rPr>
                    <w:rPr>
                      <w:rStyle w:val="Bodytext9"/>
                      <w:rFonts w:ascii="Cambria Math" w:hAnsi="Cambria Math"/>
                      <w:color w:val="000000"/>
                      <w:sz w:val="20"/>
                      <w:szCs w:val="20"/>
                    </w:rPr>
                    <m:t>treat</m:t>
                  </m:r>
                </m:sub>
              </m:sSub>
              <m:r>
                <w:rPr>
                  <w:rStyle w:val="Bodytext9"/>
                  <w:rFonts w:ascii="Cambria Math" w:hAnsi="Cambria Math"/>
                  <w:color w:val="000000"/>
                  <w:sz w:val="20"/>
                  <w:szCs w:val="20"/>
                </w:rPr>
                <m:t>+</m:t>
              </m:r>
              <m:sSub>
                <m:sSubPr>
                  <m:ctrlPr>
                    <w:rPr>
                      <w:rStyle w:val="Bodytext9"/>
                      <w:rFonts w:ascii="Cambria Math" w:hAnsi="Cambria Math"/>
                      <w:bCs/>
                      <w:i/>
                      <w:color w:val="000000"/>
                      <w:sz w:val="20"/>
                      <w:szCs w:val="20"/>
                    </w:rPr>
                  </m:ctrlPr>
                </m:sSubPr>
                <m:e>
                  <m:r>
                    <w:rPr>
                      <w:rStyle w:val="Bodytext9"/>
                      <w:rFonts w:ascii="Cambria Math" w:hAnsi="Cambria Math"/>
                      <w:color w:val="000000"/>
                      <w:sz w:val="20"/>
                      <w:szCs w:val="20"/>
                    </w:rPr>
                    <m:t>SS</m:t>
                  </m:r>
                </m:e>
                <m:sub>
                  <m:r>
                    <m:rPr>
                      <m:sty m:val="p"/>
                    </m:rPr>
                    <w:rPr>
                      <w:rStyle w:val="Bodytext9"/>
                      <w:rFonts w:ascii="Cambria Math" w:hAnsi="Cambria Math"/>
                      <w:color w:val="000000"/>
                      <w:sz w:val="20"/>
                      <w:szCs w:val="20"/>
                    </w:rPr>
                    <m:t>error</m:t>
                  </m:r>
                </m:sub>
              </m:sSub>
            </m:den>
          </m:f>
          <m:r>
            <w:rPr>
              <w:rStyle w:val="Bodytext9"/>
              <w:rFonts w:ascii="Cambria Math" w:hAnsi="Cambria Math"/>
              <w:color w:val="000000"/>
              <w:sz w:val="20"/>
              <w:szCs w:val="20"/>
            </w:rPr>
            <m:t>=</m:t>
          </m:r>
          <m:f>
            <m:fPr>
              <m:ctrlPr>
                <w:rPr>
                  <w:rStyle w:val="Bodytext9"/>
                  <w:rFonts w:ascii="Cambria Math" w:hAnsi="Cambria Math"/>
                  <w:bCs/>
                  <w:i/>
                  <w:color w:val="000000"/>
                  <w:sz w:val="20"/>
                  <w:szCs w:val="20"/>
                </w:rPr>
              </m:ctrlPr>
            </m:fPr>
            <m:num>
              <m:r>
                <w:rPr>
                  <w:rStyle w:val="Bodytext9"/>
                  <w:rFonts w:ascii="Cambria Math" w:hAnsi="Cambria Math"/>
                  <w:color w:val="000000"/>
                  <w:sz w:val="20"/>
                  <w:szCs w:val="20"/>
                </w:rPr>
                <m:t>0.313</m:t>
              </m:r>
            </m:num>
            <m:den>
              <m:r>
                <w:rPr>
                  <w:rStyle w:val="Bodytext9"/>
                  <w:rFonts w:ascii="Cambria Math" w:hAnsi="Cambria Math"/>
                  <w:color w:val="000000"/>
                  <w:sz w:val="20"/>
                  <w:szCs w:val="20"/>
                </w:rPr>
                <m:t>0.313+87.55</m:t>
              </m:r>
            </m:den>
          </m:f>
          <m:r>
            <w:rPr>
              <w:rStyle w:val="Bodytext9"/>
              <w:rFonts w:ascii="Cambria Math" w:hAnsi="Cambria Math"/>
              <w:color w:val="000000"/>
              <w:sz w:val="20"/>
              <w:szCs w:val="20"/>
            </w:rPr>
            <m:t>=0.004</m:t>
          </m:r>
        </m:oMath>
      </m:oMathPara>
    </w:p>
    <w:p w14:paraId="53E078B3" w14:textId="77777777" w:rsidR="00B51910" w:rsidRPr="000645CF" w:rsidRDefault="00B51910" w:rsidP="00B51910">
      <w:pPr>
        <w:pStyle w:val="Bodytext21"/>
        <w:shd w:val="clear" w:color="auto" w:fill="auto"/>
        <w:spacing w:line="240" w:lineRule="auto"/>
        <w:ind w:left="720"/>
        <w:contextualSpacing/>
        <w:rPr>
          <w:rStyle w:val="Bodytext2"/>
          <w:rFonts w:eastAsiaTheme="minorEastAsia"/>
          <w:bCs/>
          <w:color w:val="000000"/>
          <w:sz w:val="18"/>
          <w:szCs w:val="18"/>
        </w:rPr>
      </w:pPr>
    </w:p>
    <w:p w14:paraId="78E73F74" w14:textId="23BC9A09" w:rsidR="00B51910" w:rsidRPr="00A2222C" w:rsidRDefault="00B51910" w:rsidP="00B51910">
      <w:pPr>
        <w:pStyle w:val="Bodytext21"/>
        <w:shd w:val="clear" w:color="auto" w:fill="auto"/>
        <w:spacing w:line="240" w:lineRule="auto"/>
        <w:ind w:left="720"/>
        <w:contextualSpacing/>
        <w:outlineLvl w:val="0"/>
        <w:rPr>
          <w:rStyle w:val="Bodytext2"/>
          <w:bCs/>
          <w:color w:val="000000"/>
          <w:sz w:val="20"/>
          <w:szCs w:val="20"/>
        </w:rPr>
      </w:pPr>
      <w:r w:rsidRPr="00A2222C">
        <w:rPr>
          <w:rStyle w:val="Bodytext2"/>
          <w:bCs/>
          <w:color w:val="000000"/>
          <w:sz w:val="20"/>
          <w:szCs w:val="20"/>
        </w:rPr>
        <w:t xml:space="preserve">Critical values: </w:t>
      </w:r>
      <m:oMath>
        <m:sSub>
          <m:sSubPr>
            <m:ctrlPr>
              <w:rPr>
                <w:rFonts w:ascii="Cambria Math" w:hAnsi="Cambria Math"/>
                <w:b w:val="0"/>
                <w:sz w:val="20"/>
                <w:szCs w:val="20"/>
              </w:rPr>
            </m:ctrlPr>
          </m:sSubPr>
          <m:e>
            <m:r>
              <m:rPr>
                <m:sty m:val="bi"/>
              </m:rPr>
              <w:rPr>
                <w:rFonts w:ascii="Cambria Math" w:hAnsi="Cambria Math"/>
                <w:sz w:val="20"/>
                <w:szCs w:val="20"/>
              </w:rPr>
              <m:t>F</m:t>
            </m:r>
          </m:e>
          <m:sub>
            <m:r>
              <m:rPr>
                <m:sty m:val="b"/>
              </m:rPr>
              <w:rPr>
                <w:rFonts w:ascii="Cambria Math" w:hAnsi="Cambria Math"/>
                <w:sz w:val="20"/>
                <w:szCs w:val="20"/>
              </w:rPr>
              <m:t>.05</m:t>
            </m:r>
          </m:sub>
        </m:sSub>
        <m:d>
          <m:dPr>
            <m:ctrlPr>
              <w:rPr>
                <w:rFonts w:ascii="Cambria Math" w:hAnsi="Cambria Math"/>
                <w:sz w:val="20"/>
                <w:szCs w:val="20"/>
              </w:rPr>
            </m:ctrlPr>
          </m:dPr>
          <m:e>
            <m:r>
              <m:rPr>
                <m:sty m:val="b"/>
              </m:rPr>
              <w:rPr>
                <w:rFonts w:ascii="Cambria Math" w:hAnsi="Cambria Math"/>
                <w:sz w:val="20"/>
                <w:szCs w:val="20"/>
              </w:rPr>
              <m:t>1, 70</m:t>
            </m:r>
          </m:e>
        </m:d>
        <m:r>
          <m:rPr>
            <m:sty m:val="b"/>
          </m:rPr>
          <w:rPr>
            <w:rFonts w:ascii="Cambria Math" w:hAnsi="Cambria Math"/>
            <w:sz w:val="20"/>
            <w:szCs w:val="20"/>
          </w:rPr>
          <m:t>=3.98</m:t>
        </m:r>
      </m:oMath>
      <w:r w:rsidRPr="00A2222C">
        <w:rPr>
          <w:rStyle w:val="Bodytext2"/>
          <w:bCs/>
          <w:color w:val="000000"/>
          <w:sz w:val="20"/>
          <w:szCs w:val="20"/>
        </w:rPr>
        <w:t xml:space="preserve"> (same for all three tests)</w:t>
      </w:r>
    </w:p>
    <w:p w14:paraId="5A7A43FE" w14:textId="77777777" w:rsidR="00B51910" w:rsidRPr="000645CF" w:rsidRDefault="00B51910" w:rsidP="00B51910">
      <w:pPr>
        <w:pStyle w:val="Bodytext1"/>
        <w:shd w:val="clear" w:color="auto" w:fill="auto"/>
        <w:tabs>
          <w:tab w:val="left" w:pos="721"/>
        </w:tabs>
        <w:spacing w:line="240" w:lineRule="auto"/>
        <w:ind w:left="720" w:firstLine="0"/>
        <w:contextualSpacing/>
        <w:rPr>
          <w:rStyle w:val="Bodytext9"/>
          <w:bCs/>
          <w:color w:val="000000"/>
          <w:sz w:val="14"/>
          <w:szCs w:val="14"/>
        </w:rPr>
      </w:pPr>
    </w:p>
    <w:p w14:paraId="1F8F550C" w14:textId="08816696" w:rsidR="00B51910" w:rsidRPr="00F53081" w:rsidRDefault="00B51910" w:rsidP="00B51910">
      <w:pPr>
        <w:pStyle w:val="Bodytext1"/>
        <w:shd w:val="clear" w:color="auto" w:fill="auto"/>
        <w:tabs>
          <w:tab w:val="left" w:pos="365"/>
        </w:tabs>
        <w:spacing w:line="240" w:lineRule="auto"/>
        <w:ind w:left="720" w:firstLine="0"/>
        <w:rPr>
          <w:rStyle w:val="Bodytext9"/>
          <w:bCs/>
          <w:color w:val="000000"/>
          <w:sz w:val="20"/>
          <w:szCs w:val="20"/>
        </w:rPr>
      </w:pPr>
      <w:r w:rsidRPr="00F53081">
        <w:rPr>
          <w:rStyle w:val="Bodytext9"/>
          <w:bCs/>
          <w:color w:val="000000"/>
          <w:sz w:val="20"/>
          <w:szCs w:val="20"/>
        </w:rPr>
        <w:t xml:space="preserve">For this problem, note that Table F in the textbook does not provide a critical value for </w:t>
      </w:r>
      <m:oMath>
        <m:r>
          <w:rPr>
            <w:rStyle w:val="Bodytext9"/>
            <w:rFonts w:ascii="Cambria Math" w:hAnsi="Cambria Math"/>
            <w:color w:val="000000"/>
            <w:sz w:val="20"/>
            <w:szCs w:val="20"/>
          </w:rPr>
          <m:t>df=1, 76</m:t>
        </m:r>
      </m:oMath>
      <w:r w:rsidRPr="00F53081">
        <w:rPr>
          <w:rStyle w:val="Bodytext9"/>
          <w:bCs/>
          <w:color w:val="000000"/>
          <w:sz w:val="20"/>
          <w:szCs w:val="20"/>
        </w:rPr>
        <w:t xml:space="preserve">. When that happens, always use the next lowest </w:t>
      </w:r>
      <w:r w:rsidRPr="00F53081">
        <w:rPr>
          <w:rStyle w:val="Bodytext9"/>
          <w:bCs/>
          <w:i/>
          <w:color w:val="000000"/>
          <w:sz w:val="20"/>
          <w:szCs w:val="20"/>
        </w:rPr>
        <w:t>df</w:t>
      </w:r>
      <w:r w:rsidRPr="00F53081">
        <w:rPr>
          <w:rStyle w:val="Bodytext9"/>
          <w:bCs/>
          <w:color w:val="000000"/>
          <w:sz w:val="20"/>
          <w:szCs w:val="20"/>
        </w:rPr>
        <w:t xml:space="preserve"> option, which is </w:t>
      </w:r>
      <m:oMath>
        <m:r>
          <w:rPr>
            <w:rStyle w:val="Bodytext9"/>
            <w:rFonts w:ascii="Cambria Math" w:hAnsi="Cambria Math"/>
            <w:color w:val="000000"/>
            <w:sz w:val="20"/>
            <w:szCs w:val="20"/>
          </w:rPr>
          <m:t>df=1, 70</m:t>
        </m:r>
      </m:oMath>
      <w:r w:rsidRPr="00F53081">
        <w:rPr>
          <w:rStyle w:val="Bodytext9"/>
          <w:bCs/>
          <w:color w:val="000000"/>
          <w:sz w:val="20"/>
          <w:szCs w:val="20"/>
        </w:rPr>
        <w:t xml:space="preserve"> for this problem. Although we used</w:t>
      </w:r>
      <w:r w:rsidRPr="00F53081">
        <w:rPr>
          <w:rStyle w:val="Bodytext9"/>
          <w:bCs/>
          <w:i/>
          <w:color w:val="000000"/>
          <w:sz w:val="20"/>
          <w:szCs w:val="20"/>
        </w:rPr>
        <w:t xml:space="preserve"> </w:t>
      </w:r>
      <w:r w:rsidRPr="00F53081">
        <w:rPr>
          <w:rStyle w:val="Bodytext9"/>
          <w:bCs/>
          <w:color w:val="000000"/>
          <w:sz w:val="20"/>
          <w:szCs w:val="20"/>
        </w:rPr>
        <w:t xml:space="preserve">the critical value associated with </w:t>
      </w:r>
      <m:oMath>
        <m:r>
          <w:rPr>
            <w:rStyle w:val="Bodytext9"/>
            <w:rFonts w:ascii="Cambria Math" w:hAnsi="Cambria Math"/>
            <w:color w:val="000000"/>
            <w:sz w:val="20"/>
            <w:szCs w:val="20"/>
          </w:rPr>
          <m:t>df=1</m:t>
        </m:r>
        <m:r>
          <w:rPr>
            <w:rStyle w:val="Bodytext9"/>
            <w:rFonts w:ascii="Cambria Math" w:eastAsiaTheme="minorEastAsia" w:hAnsi="Cambria Math"/>
            <w:color w:val="000000"/>
            <w:sz w:val="20"/>
            <w:szCs w:val="20"/>
          </w:rPr>
          <m:t>, 70,</m:t>
        </m:r>
      </m:oMath>
      <w:r w:rsidRPr="00F53081">
        <w:rPr>
          <w:rStyle w:val="Bodytext9"/>
          <w:bCs/>
          <w:color w:val="000000"/>
          <w:sz w:val="20"/>
          <w:szCs w:val="20"/>
        </w:rPr>
        <w:t xml:space="preserve"> report the actual </w:t>
      </w:r>
      <w:r w:rsidRPr="00F53081">
        <w:rPr>
          <w:rStyle w:val="Bodytext9"/>
          <w:bCs/>
          <w:i/>
          <w:color w:val="000000"/>
          <w:sz w:val="20"/>
          <w:szCs w:val="20"/>
        </w:rPr>
        <w:t>df</w:t>
      </w:r>
      <w:r w:rsidRPr="00F53081">
        <w:rPr>
          <w:rStyle w:val="Bodytext9"/>
          <w:bCs/>
          <w:color w:val="000000"/>
          <w:sz w:val="20"/>
          <w:szCs w:val="20"/>
        </w:rPr>
        <w:t xml:space="preserve"> in the conclusion. Additionally, because each factor has only two levels, Tukey </w:t>
      </w:r>
      <w:r w:rsidRPr="00F53081">
        <w:rPr>
          <w:rStyle w:val="Bodytext9"/>
          <w:bCs/>
          <w:i/>
          <w:iCs/>
          <w:color w:val="000000"/>
          <w:sz w:val="20"/>
          <w:szCs w:val="20"/>
        </w:rPr>
        <w:t>HSD</w:t>
      </w:r>
      <w:r w:rsidRPr="00F53081">
        <w:rPr>
          <w:rStyle w:val="Bodytext9"/>
          <w:bCs/>
          <w:color w:val="000000"/>
          <w:sz w:val="20"/>
          <w:szCs w:val="20"/>
        </w:rPr>
        <w:t xml:space="preserve"> tests are not appropriate.</w:t>
      </w:r>
    </w:p>
    <w:p w14:paraId="2C1A5971" w14:textId="43BF97D3" w:rsidR="007D27E0" w:rsidRDefault="007D27E0" w:rsidP="002E2E8F">
      <w:pPr>
        <w:pStyle w:val="Heading2"/>
        <w:contextualSpacing/>
      </w:pPr>
      <w:r>
        <w:t>References</w:t>
      </w:r>
    </w:p>
    <w:p w14:paraId="09E5FF66" w14:textId="77777777" w:rsidR="007D27E0" w:rsidRDefault="007D27E0" w:rsidP="00CB14F5">
      <w:pPr>
        <w:contextualSpacing/>
        <w:rPr>
          <w:rFonts w:ascii="Times New Roman" w:hAnsi="Times New Roman" w:cs="Times New Roman"/>
          <w:sz w:val="20"/>
          <w:szCs w:val="20"/>
        </w:rPr>
      </w:pPr>
    </w:p>
    <w:p w14:paraId="57839A22" w14:textId="77777777" w:rsidR="0061194F" w:rsidRPr="0061194F" w:rsidRDefault="0061194F" w:rsidP="0061194F">
      <w:pPr>
        <w:pStyle w:val="NormalWeb"/>
        <w:rPr>
          <w:sz w:val="20"/>
          <w:szCs w:val="20"/>
        </w:rPr>
      </w:pPr>
      <w:r>
        <w:rPr>
          <w:sz w:val="20"/>
          <w:szCs w:val="20"/>
        </w:rPr>
        <w:t xml:space="preserve">Makhanova, A., McNulty, J. K., &amp; Maner, J. K. (2017). </w:t>
      </w:r>
      <w:r>
        <w:rPr>
          <w:bCs/>
          <w:sz w:val="20"/>
          <w:szCs w:val="20"/>
        </w:rPr>
        <w:t xml:space="preserve">Relative physical position as an impression-management strategy: Sex differences in its use and implications. </w:t>
      </w:r>
      <w:r>
        <w:rPr>
          <w:bCs/>
          <w:i/>
          <w:sz w:val="20"/>
          <w:szCs w:val="20"/>
        </w:rPr>
        <w:t>Psychological Science, 28</w:t>
      </w:r>
      <w:r>
        <w:rPr>
          <w:bCs/>
          <w:sz w:val="20"/>
          <w:szCs w:val="20"/>
        </w:rPr>
        <w:t>(5), 567-577. doi: 10.1177/09567716688885</w:t>
      </w:r>
      <w:r>
        <w:rPr>
          <w:sz w:val="20"/>
          <w:szCs w:val="20"/>
        </w:rPr>
        <w:t xml:space="preserve"> </w:t>
      </w:r>
    </w:p>
    <w:p w14:paraId="6EBCFF63" w14:textId="77777777" w:rsidR="0061194F" w:rsidRDefault="0061194F" w:rsidP="00B104B1">
      <w:pPr>
        <w:pStyle w:val="NormalWeb"/>
        <w:rPr>
          <w:sz w:val="20"/>
          <w:szCs w:val="20"/>
        </w:rPr>
      </w:pPr>
    </w:p>
    <w:p w14:paraId="639E6E87" w14:textId="77777777" w:rsidR="00B104B1" w:rsidRPr="00B104B1" w:rsidRDefault="00B104B1" w:rsidP="00B104B1">
      <w:pPr>
        <w:pStyle w:val="NormalWeb"/>
        <w:rPr>
          <w:color w:val="auto"/>
        </w:rPr>
      </w:pPr>
      <w:r>
        <w:rPr>
          <w:sz w:val="20"/>
          <w:szCs w:val="20"/>
        </w:rPr>
        <w:t xml:space="preserve">O’Brien, E. &amp; Roney, E. (2017). Worth the wait? Leisure can be just as enjoyable with work left undone. </w:t>
      </w:r>
      <w:r>
        <w:rPr>
          <w:i/>
          <w:sz w:val="20"/>
          <w:szCs w:val="20"/>
        </w:rPr>
        <w:t>Psychological Science, 28</w:t>
      </w:r>
      <w:r>
        <w:rPr>
          <w:sz w:val="20"/>
          <w:szCs w:val="20"/>
        </w:rPr>
        <w:t>(7), 1000-1015. doi: 10.1177/0956797617701749</w:t>
      </w:r>
      <w:r>
        <w:rPr>
          <w:rFonts w:ascii="TimesNewRomanPSMT" w:hAnsi="TimesNewRomanPSMT"/>
          <w:color w:val="FFFFFF"/>
          <w:sz w:val="12"/>
          <w:szCs w:val="12"/>
        </w:rPr>
        <w:t xml:space="preserve"> </w:t>
      </w:r>
    </w:p>
    <w:p w14:paraId="50030ABB" w14:textId="77777777" w:rsidR="005248BC" w:rsidRPr="005248BC" w:rsidRDefault="005248BC" w:rsidP="007D27E0">
      <w:pPr>
        <w:contextualSpacing/>
        <w:rPr>
          <w:rFonts w:ascii="Times New Roman" w:hAnsi="Times New Roman" w:cs="Times New Roman"/>
          <w:i/>
          <w:sz w:val="20"/>
          <w:szCs w:val="20"/>
        </w:rPr>
      </w:pPr>
    </w:p>
    <w:p w14:paraId="1FBF9209" w14:textId="77777777" w:rsidR="007D27E0" w:rsidRPr="007D27E0" w:rsidRDefault="007D27E0" w:rsidP="007D27E0">
      <w:pPr>
        <w:contextualSpacing/>
        <w:rPr>
          <w:rFonts w:ascii="Times New Roman" w:hAnsi="Times New Roman" w:cs="Times New Roman"/>
          <w:sz w:val="20"/>
          <w:szCs w:val="20"/>
        </w:rPr>
      </w:pPr>
      <w:r>
        <w:rPr>
          <w:rFonts w:ascii="Times New Roman" w:hAnsi="Times New Roman" w:cs="Times New Roman"/>
          <w:sz w:val="20"/>
          <w:szCs w:val="20"/>
        </w:rPr>
        <w:t xml:space="preserve">Romano, A. &amp; Balliet, D. (2017). Reciprocity outperforms conformity to promote cooperation. </w:t>
      </w:r>
      <w:r>
        <w:rPr>
          <w:rFonts w:ascii="Times New Roman" w:hAnsi="Times New Roman" w:cs="Times New Roman"/>
          <w:i/>
          <w:sz w:val="20"/>
          <w:szCs w:val="20"/>
        </w:rPr>
        <w:t>Psychological Science, 28</w:t>
      </w:r>
      <w:r>
        <w:rPr>
          <w:rFonts w:ascii="Times New Roman" w:hAnsi="Times New Roman" w:cs="Times New Roman"/>
          <w:sz w:val="20"/>
          <w:szCs w:val="20"/>
        </w:rPr>
        <w:t>(10), 1490-1502. doi: 10.1177/0956797617714828</w:t>
      </w:r>
    </w:p>
    <w:sectPr w:rsidR="007D27E0" w:rsidRPr="007D27E0" w:rsidSect="00B51910">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AngsanaUPC">
    <w:charset w:val="DE"/>
    <w:family w:val="roman"/>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NewRomanPSMT">
    <w:altName w:val="Times New Roman"/>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73E5E"/>
    <w:multiLevelType w:val="multilevel"/>
    <w:tmpl w:val="72688412"/>
    <w:lvl w:ilvl="0">
      <w:start w:val="1"/>
      <w:numFmt w:val="lowerLetter"/>
      <w:lvlText w:val="%1."/>
      <w:lvlJc w:val="left"/>
      <w:pPr>
        <w:ind w:left="72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15:restartNumberingAfterBreak="0">
    <w:nsid w:val="06047D2D"/>
    <w:multiLevelType w:val="multilevel"/>
    <w:tmpl w:val="72688412"/>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15:restartNumberingAfterBreak="0">
    <w:nsid w:val="08097511"/>
    <w:multiLevelType w:val="multilevel"/>
    <w:tmpl w:val="72688412"/>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 w15:restartNumberingAfterBreak="0">
    <w:nsid w:val="098158AC"/>
    <w:multiLevelType w:val="hybridMultilevel"/>
    <w:tmpl w:val="9356DC48"/>
    <w:lvl w:ilvl="0" w:tplc="3C76E59C">
      <w:start w:val="1"/>
      <w:numFmt w:val="lowerLetter"/>
      <w:lvlText w:val="%1."/>
      <w:lvlJc w:val="left"/>
      <w:pPr>
        <w:ind w:left="720" w:hanging="360"/>
      </w:pPr>
      <w:rPr>
        <w:rFonts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026D5"/>
    <w:multiLevelType w:val="multilevel"/>
    <w:tmpl w:val="72688412"/>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5" w15:restartNumberingAfterBreak="0">
    <w:nsid w:val="10D03D89"/>
    <w:multiLevelType w:val="multilevel"/>
    <w:tmpl w:val="72688412"/>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6" w15:restartNumberingAfterBreak="0">
    <w:nsid w:val="10F4269E"/>
    <w:multiLevelType w:val="hybridMultilevel"/>
    <w:tmpl w:val="6B4A5B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E767DA"/>
    <w:multiLevelType w:val="multilevel"/>
    <w:tmpl w:val="72688412"/>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8" w15:restartNumberingAfterBreak="0">
    <w:nsid w:val="14E126EA"/>
    <w:multiLevelType w:val="hybridMultilevel"/>
    <w:tmpl w:val="BCA0EE5E"/>
    <w:lvl w:ilvl="0" w:tplc="761EB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28050E"/>
    <w:multiLevelType w:val="hybridMultilevel"/>
    <w:tmpl w:val="758AA3F0"/>
    <w:lvl w:ilvl="0" w:tplc="761EB69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9C33DE"/>
    <w:multiLevelType w:val="multilevel"/>
    <w:tmpl w:val="72688412"/>
    <w:lvl w:ilvl="0">
      <w:start w:val="1"/>
      <w:numFmt w:val="lowerLetter"/>
      <w:lvlText w:val="%1."/>
      <w:lvlJc w:val="left"/>
      <w:pPr>
        <w:ind w:left="72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1" w15:restartNumberingAfterBreak="0">
    <w:nsid w:val="224B5BBD"/>
    <w:multiLevelType w:val="multilevel"/>
    <w:tmpl w:val="72688412"/>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2" w15:restartNumberingAfterBreak="0">
    <w:nsid w:val="27D004D5"/>
    <w:multiLevelType w:val="multilevel"/>
    <w:tmpl w:val="72688412"/>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3" w15:restartNumberingAfterBreak="0">
    <w:nsid w:val="27EB0DF7"/>
    <w:multiLevelType w:val="hybridMultilevel"/>
    <w:tmpl w:val="65C4A080"/>
    <w:lvl w:ilvl="0" w:tplc="761EB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1E3571"/>
    <w:multiLevelType w:val="multilevel"/>
    <w:tmpl w:val="72688412"/>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5" w15:restartNumberingAfterBreak="0">
    <w:nsid w:val="3F403DE0"/>
    <w:multiLevelType w:val="multilevel"/>
    <w:tmpl w:val="72688412"/>
    <w:lvl w:ilvl="0">
      <w:start w:val="1"/>
      <w:numFmt w:val="lowerLetter"/>
      <w:lvlText w:val="%1."/>
      <w:lvlJc w:val="left"/>
      <w:pPr>
        <w:ind w:left="72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48465E06"/>
    <w:multiLevelType w:val="multilevel"/>
    <w:tmpl w:val="72688412"/>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7" w15:restartNumberingAfterBreak="0">
    <w:nsid w:val="4C6D48AB"/>
    <w:multiLevelType w:val="multilevel"/>
    <w:tmpl w:val="72688412"/>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8" w15:restartNumberingAfterBreak="0">
    <w:nsid w:val="4D6D268C"/>
    <w:multiLevelType w:val="multilevel"/>
    <w:tmpl w:val="72688412"/>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9" w15:restartNumberingAfterBreak="0">
    <w:nsid w:val="58CA0652"/>
    <w:multiLevelType w:val="multilevel"/>
    <w:tmpl w:val="72688412"/>
    <w:lvl w:ilvl="0">
      <w:start w:val="1"/>
      <w:numFmt w:val="lowerLetter"/>
      <w:lvlText w:val="%1."/>
      <w:lvlJc w:val="left"/>
      <w:pPr>
        <w:ind w:left="72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0" w15:restartNumberingAfterBreak="0">
    <w:nsid w:val="5A31508F"/>
    <w:multiLevelType w:val="hybridMultilevel"/>
    <w:tmpl w:val="E9BC8754"/>
    <w:lvl w:ilvl="0" w:tplc="761EB698">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A84380F"/>
    <w:multiLevelType w:val="multilevel"/>
    <w:tmpl w:val="72688412"/>
    <w:lvl w:ilvl="0">
      <w:start w:val="1"/>
      <w:numFmt w:val="lowerLetter"/>
      <w:lvlText w:val="%1."/>
      <w:lvlJc w:val="left"/>
      <w:pPr>
        <w:ind w:left="72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2" w15:restartNumberingAfterBreak="0">
    <w:nsid w:val="653579DA"/>
    <w:multiLevelType w:val="multilevel"/>
    <w:tmpl w:val="72688412"/>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3" w15:restartNumberingAfterBreak="0">
    <w:nsid w:val="715A66B7"/>
    <w:multiLevelType w:val="multilevel"/>
    <w:tmpl w:val="72688412"/>
    <w:lvl w:ilvl="0">
      <w:start w:val="1"/>
      <w:numFmt w:val="lowerLetter"/>
      <w:lvlText w:val="%1."/>
      <w:lvlJc w:val="left"/>
      <w:pPr>
        <w:ind w:left="72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4" w15:restartNumberingAfterBreak="0">
    <w:nsid w:val="7BAE0F84"/>
    <w:multiLevelType w:val="multilevel"/>
    <w:tmpl w:val="72688412"/>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num w:numId="1" w16cid:durableId="9723211">
    <w:abstractNumId w:val="12"/>
  </w:num>
  <w:num w:numId="2" w16cid:durableId="173569635">
    <w:abstractNumId w:val="17"/>
  </w:num>
  <w:num w:numId="3" w16cid:durableId="1541554193">
    <w:abstractNumId w:val="16"/>
  </w:num>
  <w:num w:numId="4" w16cid:durableId="1643458799">
    <w:abstractNumId w:val="22"/>
  </w:num>
  <w:num w:numId="5" w16cid:durableId="297994831">
    <w:abstractNumId w:val="7"/>
  </w:num>
  <w:num w:numId="6" w16cid:durableId="295764112">
    <w:abstractNumId w:val="1"/>
  </w:num>
  <w:num w:numId="7" w16cid:durableId="1192109770">
    <w:abstractNumId w:val="4"/>
  </w:num>
  <w:num w:numId="8" w16cid:durableId="97257460">
    <w:abstractNumId w:val="14"/>
  </w:num>
  <w:num w:numId="9" w16cid:durableId="1082064972">
    <w:abstractNumId w:val="2"/>
  </w:num>
  <w:num w:numId="10" w16cid:durableId="1837186714">
    <w:abstractNumId w:val="24"/>
  </w:num>
  <w:num w:numId="11" w16cid:durableId="370305340">
    <w:abstractNumId w:val="11"/>
  </w:num>
  <w:num w:numId="12" w16cid:durableId="924336110">
    <w:abstractNumId w:val="18"/>
  </w:num>
  <w:num w:numId="13" w16cid:durableId="600916043">
    <w:abstractNumId w:val="5"/>
  </w:num>
  <w:num w:numId="14" w16cid:durableId="2005432475">
    <w:abstractNumId w:val="10"/>
  </w:num>
  <w:num w:numId="15" w16cid:durableId="1461923920">
    <w:abstractNumId w:val="0"/>
  </w:num>
  <w:num w:numId="16" w16cid:durableId="379397885">
    <w:abstractNumId w:val="21"/>
  </w:num>
  <w:num w:numId="17" w16cid:durableId="1020859450">
    <w:abstractNumId w:val="15"/>
  </w:num>
  <w:num w:numId="18" w16cid:durableId="300813728">
    <w:abstractNumId w:val="19"/>
  </w:num>
  <w:num w:numId="19" w16cid:durableId="919170202">
    <w:abstractNumId w:val="23"/>
  </w:num>
  <w:num w:numId="20" w16cid:durableId="1901407394">
    <w:abstractNumId w:val="3"/>
  </w:num>
  <w:num w:numId="21" w16cid:durableId="1005473990">
    <w:abstractNumId w:val="6"/>
  </w:num>
  <w:num w:numId="22" w16cid:durableId="203953707">
    <w:abstractNumId w:val="13"/>
  </w:num>
  <w:num w:numId="23" w16cid:durableId="86393418">
    <w:abstractNumId w:val="8"/>
  </w:num>
  <w:num w:numId="24" w16cid:durableId="114566400">
    <w:abstractNumId w:val="9"/>
  </w:num>
  <w:num w:numId="25" w16cid:durableId="51193578">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grammar="clean"/>
  <w:documentProtection w:edit="readOnly" w:enforcement="1" w:cryptProviderType="rsaAES" w:cryptAlgorithmClass="hash" w:cryptAlgorithmType="typeAny" w:cryptAlgorithmSid="14" w:cryptSpinCount="100000" w:hash="BKSi/QDtQzbaV/A2k7yDMehzOGQT3ZERN+JeMijb3rxLwQS9747zfp14naVQ9iDJPGqWaJVr30JzQhWpvclf5w==" w:salt="ZoOR/hV4SMWj1YPow8WFb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4F5"/>
    <w:rsid w:val="000008C1"/>
    <w:rsid w:val="000113B2"/>
    <w:rsid w:val="00023AAD"/>
    <w:rsid w:val="00034C48"/>
    <w:rsid w:val="00044DB7"/>
    <w:rsid w:val="0005679A"/>
    <w:rsid w:val="0006003D"/>
    <w:rsid w:val="000645CF"/>
    <w:rsid w:val="000656E3"/>
    <w:rsid w:val="0007260D"/>
    <w:rsid w:val="00076F12"/>
    <w:rsid w:val="00076F49"/>
    <w:rsid w:val="00077241"/>
    <w:rsid w:val="00081457"/>
    <w:rsid w:val="00082571"/>
    <w:rsid w:val="00096B95"/>
    <w:rsid w:val="000B0A07"/>
    <w:rsid w:val="000B4A83"/>
    <w:rsid w:val="000D033B"/>
    <w:rsid w:val="000D12EB"/>
    <w:rsid w:val="000E56FA"/>
    <w:rsid w:val="001003C3"/>
    <w:rsid w:val="00106127"/>
    <w:rsid w:val="001117E1"/>
    <w:rsid w:val="001171C1"/>
    <w:rsid w:val="00135451"/>
    <w:rsid w:val="00140447"/>
    <w:rsid w:val="001450D3"/>
    <w:rsid w:val="0014729B"/>
    <w:rsid w:val="00150AFF"/>
    <w:rsid w:val="001510D7"/>
    <w:rsid w:val="001513C3"/>
    <w:rsid w:val="00153E8C"/>
    <w:rsid w:val="001578A9"/>
    <w:rsid w:val="001632BC"/>
    <w:rsid w:val="00164F56"/>
    <w:rsid w:val="00174890"/>
    <w:rsid w:val="00183F97"/>
    <w:rsid w:val="00184C12"/>
    <w:rsid w:val="00192286"/>
    <w:rsid w:val="001B1B1C"/>
    <w:rsid w:val="001B1F5F"/>
    <w:rsid w:val="001D1290"/>
    <w:rsid w:val="002013FB"/>
    <w:rsid w:val="0020211B"/>
    <w:rsid w:val="00203FB5"/>
    <w:rsid w:val="00236A7A"/>
    <w:rsid w:val="00236F1F"/>
    <w:rsid w:val="00240FD4"/>
    <w:rsid w:val="00244607"/>
    <w:rsid w:val="00247508"/>
    <w:rsid w:val="0025477B"/>
    <w:rsid w:val="00256A96"/>
    <w:rsid w:val="002572E2"/>
    <w:rsid w:val="00274CB5"/>
    <w:rsid w:val="00287C1D"/>
    <w:rsid w:val="002923F3"/>
    <w:rsid w:val="002A2D76"/>
    <w:rsid w:val="002A6EFE"/>
    <w:rsid w:val="002B5F19"/>
    <w:rsid w:val="002D2A9F"/>
    <w:rsid w:val="002E0650"/>
    <w:rsid w:val="002E25D3"/>
    <w:rsid w:val="002E2E8F"/>
    <w:rsid w:val="002E3F9E"/>
    <w:rsid w:val="002E6B79"/>
    <w:rsid w:val="002E6C5B"/>
    <w:rsid w:val="00303B39"/>
    <w:rsid w:val="00305A84"/>
    <w:rsid w:val="00312279"/>
    <w:rsid w:val="003123EA"/>
    <w:rsid w:val="00321458"/>
    <w:rsid w:val="003704EC"/>
    <w:rsid w:val="003832D8"/>
    <w:rsid w:val="00384ED6"/>
    <w:rsid w:val="00385646"/>
    <w:rsid w:val="00385EAB"/>
    <w:rsid w:val="00386B12"/>
    <w:rsid w:val="00396362"/>
    <w:rsid w:val="003B0667"/>
    <w:rsid w:val="003B351E"/>
    <w:rsid w:val="003C5ACA"/>
    <w:rsid w:val="003D1DC4"/>
    <w:rsid w:val="003F0BDD"/>
    <w:rsid w:val="003F6E8E"/>
    <w:rsid w:val="003F770B"/>
    <w:rsid w:val="0043207A"/>
    <w:rsid w:val="004414C2"/>
    <w:rsid w:val="00444011"/>
    <w:rsid w:val="00452600"/>
    <w:rsid w:val="0045512B"/>
    <w:rsid w:val="0045548E"/>
    <w:rsid w:val="00486C54"/>
    <w:rsid w:val="004B4E42"/>
    <w:rsid w:val="004B65C9"/>
    <w:rsid w:val="004C1C3A"/>
    <w:rsid w:val="004C3878"/>
    <w:rsid w:val="004D6543"/>
    <w:rsid w:val="004E2824"/>
    <w:rsid w:val="004E6CF9"/>
    <w:rsid w:val="004F3ADE"/>
    <w:rsid w:val="004F40A1"/>
    <w:rsid w:val="005002C5"/>
    <w:rsid w:val="00503273"/>
    <w:rsid w:val="00503BFD"/>
    <w:rsid w:val="00510B63"/>
    <w:rsid w:val="005208F7"/>
    <w:rsid w:val="00523D6D"/>
    <w:rsid w:val="00523E4C"/>
    <w:rsid w:val="005248BC"/>
    <w:rsid w:val="00533213"/>
    <w:rsid w:val="00552C51"/>
    <w:rsid w:val="00574AA6"/>
    <w:rsid w:val="00575193"/>
    <w:rsid w:val="0058353C"/>
    <w:rsid w:val="005836D0"/>
    <w:rsid w:val="005B1A2D"/>
    <w:rsid w:val="005B213D"/>
    <w:rsid w:val="005D57EF"/>
    <w:rsid w:val="005E2F1A"/>
    <w:rsid w:val="005F7B63"/>
    <w:rsid w:val="006044F7"/>
    <w:rsid w:val="00606387"/>
    <w:rsid w:val="0061194F"/>
    <w:rsid w:val="006156AE"/>
    <w:rsid w:val="00616644"/>
    <w:rsid w:val="0061793E"/>
    <w:rsid w:val="00620707"/>
    <w:rsid w:val="006217DF"/>
    <w:rsid w:val="00626831"/>
    <w:rsid w:val="0063776C"/>
    <w:rsid w:val="00642455"/>
    <w:rsid w:val="006516F6"/>
    <w:rsid w:val="00657C87"/>
    <w:rsid w:val="006624FF"/>
    <w:rsid w:val="00667439"/>
    <w:rsid w:val="00667805"/>
    <w:rsid w:val="006744C7"/>
    <w:rsid w:val="00675767"/>
    <w:rsid w:val="006768C1"/>
    <w:rsid w:val="00687BFE"/>
    <w:rsid w:val="00694E75"/>
    <w:rsid w:val="00697F2C"/>
    <w:rsid w:val="006A50DE"/>
    <w:rsid w:val="006B67F1"/>
    <w:rsid w:val="006C01D8"/>
    <w:rsid w:val="006C0617"/>
    <w:rsid w:val="006E74A6"/>
    <w:rsid w:val="007005F2"/>
    <w:rsid w:val="00712207"/>
    <w:rsid w:val="00716309"/>
    <w:rsid w:val="00724C52"/>
    <w:rsid w:val="0074160F"/>
    <w:rsid w:val="00742A47"/>
    <w:rsid w:val="00746030"/>
    <w:rsid w:val="007464D4"/>
    <w:rsid w:val="00756769"/>
    <w:rsid w:val="00767F73"/>
    <w:rsid w:val="0077183C"/>
    <w:rsid w:val="007817DD"/>
    <w:rsid w:val="00783AD2"/>
    <w:rsid w:val="00787254"/>
    <w:rsid w:val="007933ED"/>
    <w:rsid w:val="007B2000"/>
    <w:rsid w:val="007C1F8C"/>
    <w:rsid w:val="007C2273"/>
    <w:rsid w:val="007D27E0"/>
    <w:rsid w:val="007E31D8"/>
    <w:rsid w:val="007F3279"/>
    <w:rsid w:val="007F4A54"/>
    <w:rsid w:val="007F50F8"/>
    <w:rsid w:val="00801765"/>
    <w:rsid w:val="008060A3"/>
    <w:rsid w:val="00822D50"/>
    <w:rsid w:val="00830D20"/>
    <w:rsid w:val="00837168"/>
    <w:rsid w:val="00847FC1"/>
    <w:rsid w:val="008551E3"/>
    <w:rsid w:val="0086621A"/>
    <w:rsid w:val="00867927"/>
    <w:rsid w:val="00872780"/>
    <w:rsid w:val="00880FE9"/>
    <w:rsid w:val="00883E14"/>
    <w:rsid w:val="0088745E"/>
    <w:rsid w:val="00895B9F"/>
    <w:rsid w:val="008A0D1F"/>
    <w:rsid w:val="008A59F9"/>
    <w:rsid w:val="008B0D0C"/>
    <w:rsid w:val="008E589E"/>
    <w:rsid w:val="009066A9"/>
    <w:rsid w:val="0090758E"/>
    <w:rsid w:val="00910C8F"/>
    <w:rsid w:val="00913F2D"/>
    <w:rsid w:val="00921CCC"/>
    <w:rsid w:val="00922024"/>
    <w:rsid w:val="00933E0E"/>
    <w:rsid w:val="0093470B"/>
    <w:rsid w:val="0094091B"/>
    <w:rsid w:val="0094557E"/>
    <w:rsid w:val="009469EC"/>
    <w:rsid w:val="0095208E"/>
    <w:rsid w:val="00954E42"/>
    <w:rsid w:val="00975681"/>
    <w:rsid w:val="00977939"/>
    <w:rsid w:val="0098160D"/>
    <w:rsid w:val="00985B0D"/>
    <w:rsid w:val="009A3B77"/>
    <w:rsid w:val="009A4D92"/>
    <w:rsid w:val="009B069A"/>
    <w:rsid w:val="009C1B01"/>
    <w:rsid w:val="009C3B83"/>
    <w:rsid w:val="009D0C67"/>
    <w:rsid w:val="00A009CE"/>
    <w:rsid w:val="00A01941"/>
    <w:rsid w:val="00A01CB7"/>
    <w:rsid w:val="00A2222C"/>
    <w:rsid w:val="00A22F7E"/>
    <w:rsid w:val="00A3273A"/>
    <w:rsid w:val="00A350D8"/>
    <w:rsid w:val="00A62436"/>
    <w:rsid w:val="00A62929"/>
    <w:rsid w:val="00A720CC"/>
    <w:rsid w:val="00A77B63"/>
    <w:rsid w:val="00A8078C"/>
    <w:rsid w:val="00A90849"/>
    <w:rsid w:val="00AB4AA4"/>
    <w:rsid w:val="00AB5CC1"/>
    <w:rsid w:val="00AC2385"/>
    <w:rsid w:val="00AC2964"/>
    <w:rsid w:val="00AD6104"/>
    <w:rsid w:val="00AD6724"/>
    <w:rsid w:val="00AE0D73"/>
    <w:rsid w:val="00AE5305"/>
    <w:rsid w:val="00AE73FB"/>
    <w:rsid w:val="00AF13FD"/>
    <w:rsid w:val="00AF49BE"/>
    <w:rsid w:val="00AF6A07"/>
    <w:rsid w:val="00B0531A"/>
    <w:rsid w:val="00B104B1"/>
    <w:rsid w:val="00B12052"/>
    <w:rsid w:val="00B1636B"/>
    <w:rsid w:val="00B244C7"/>
    <w:rsid w:val="00B24C5A"/>
    <w:rsid w:val="00B51910"/>
    <w:rsid w:val="00B7000B"/>
    <w:rsid w:val="00B73B53"/>
    <w:rsid w:val="00B836DC"/>
    <w:rsid w:val="00B96514"/>
    <w:rsid w:val="00B97106"/>
    <w:rsid w:val="00BC213E"/>
    <w:rsid w:val="00BC47B4"/>
    <w:rsid w:val="00BD4D39"/>
    <w:rsid w:val="00BE2E61"/>
    <w:rsid w:val="00BE6A23"/>
    <w:rsid w:val="00BF506E"/>
    <w:rsid w:val="00C0662C"/>
    <w:rsid w:val="00C10B79"/>
    <w:rsid w:val="00C1731C"/>
    <w:rsid w:val="00C25859"/>
    <w:rsid w:val="00C34895"/>
    <w:rsid w:val="00C46A2F"/>
    <w:rsid w:val="00C5278C"/>
    <w:rsid w:val="00C80852"/>
    <w:rsid w:val="00C820BF"/>
    <w:rsid w:val="00C82C21"/>
    <w:rsid w:val="00C84207"/>
    <w:rsid w:val="00C93368"/>
    <w:rsid w:val="00C94AA0"/>
    <w:rsid w:val="00C9635C"/>
    <w:rsid w:val="00CA1E56"/>
    <w:rsid w:val="00CA267D"/>
    <w:rsid w:val="00CB14F5"/>
    <w:rsid w:val="00CB294A"/>
    <w:rsid w:val="00CD21F4"/>
    <w:rsid w:val="00CD3329"/>
    <w:rsid w:val="00CD5BE5"/>
    <w:rsid w:val="00CD66D5"/>
    <w:rsid w:val="00CE3112"/>
    <w:rsid w:val="00CE4062"/>
    <w:rsid w:val="00D00CEA"/>
    <w:rsid w:val="00D01F37"/>
    <w:rsid w:val="00D02247"/>
    <w:rsid w:val="00D102D8"/>
    <w:rsid w:val="00D20D8F"/>
    <w:rsid w:val="00D3278A"/>
    <w:rsid w:val="00D355BC"/>
    <w:rsid w:val="00D44885"/>
    <w:rsid w:val="00D44932"/>
    <w:rsid w:val="00D53FC3"/>
    <w:rsid w:val="00D73F13"/>
    <w:rsid w:val="00DA70BF"/>
    <w:rsid w:val="00DB09A8"/>
    <w:rsid w:val="00DB4273"/>
    <w:rsid w:val="00DC2845"/>
    <w:rsid w:val="00DC2C65"/>
    <w:rsid w:val="00DC392A"/>
    <w:rsid w:val="00DC733B"/>
    <w:rsid w:val="00DC74C1"/>
    <w:rsid w:val="00DE3BE6"/>
    <w:rsid w:val="00DE6191"/>
    <w:rsid w:val="00DE78B2"/>
    <w:rsid w:val="00DF0E0A"/>
    <w:rsid w:val="00E04F5B"/>
    <w:rsid w:val="00E12501"/>
    <w:rsid w:val="00E223E1"/>
    <w:rsid w:val="00E31843"/>
    <w:rsid w:val="00E328C9"/>
    <w:rsid w:val="00E50833"/>
    <w:rsid w:val="00E65A2A"/>
    <w:rsid w:val="00E72AE5"/>
    <w:rsid w:val="00E72E85"/>
    <w:rsid w:val="00E86BD8"/>
    <w:rsid w:val="00E97DA9"/>
    <w:rsid w:val="00EA4E0A"/>
    <w:rsid w:val="00EA7D9A"/>
    <w:rsid w:val="00EB16EE"/>
    <w:rsid w:val="00EB5739"/>
    <w:rsid w:val="00EB58FF"/>
    <w:rsid w:val="00EC38E3"/>
    <w:rsid w:val="00ED0969"/>
    <w:rsid w:val="00EE5B64"/>
    <w:rsid w:val="00EE63CF"/>
    <w:rsid w:val="00EE7E62"/>
    <w:rsid w:val="00EF0C49"/>
    <w:rsid w:val="00F009C2"/>
    <w:rsid w:val="00F0463B"/>
    <w:rsid w:val="00F1230F"/>
    <w:rsid w:val="00F13608"/>
    <w:rsid w:val="00F236C7"/>
    <w:rsid w:val="00F248BC"/>
    <w:rsid w:val="00F31B61"/>
    <w:rsid w:val="00F37BD4"/>
    <w:rsid w:val="00F4097F"/>
    <w:rsid w:val="00F42D57"/>
    <w:rsid w:val="00F515DE"/>
    <w:rsid w:val="00F53081"/>
    <w:rsid w:val="00F5406D"/>
    <w:rsid w:val="00F659A8"/>
    <w:rsid w:val="00F65CFE"/>
    <w:rsid w:val="00F666E6"/>
    <w:rsid w:val="00F67A59"/>
    <w:rsid w:val="00F765F5"/>
    <w:rsid w:val="00F87179"/>
    <w:rsid w:val="00F970BC"/>
    <w:rsid w:val="00FA08FD"/>
    <w:rsid w:val="00FA1F8C"/>
    <w:rsid w:val="00FA36F2"/>
    <w:rsid w:val="00FB6215"/>
    <w:rsid w:val="00FC078F"/>
    <w:rsid w:val="00FC0EF9"/>
    <w:rsid w:val="00FC73CF"/>
    <w:rsid w:val="00FC7BF0"/>
    <w:rsid w:val="00FD51D9"/>
    <w:rsid w:val="00FE5235"/>
    <w:rsid w:val="00FE70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74E960"/>
  <w15:docId w15:val="{C46AE219-CECA-C744-AEE6-54278C7EF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E0E"/>
    <w:pPr>
      <w:widowControl w:val="0"/>
    </w:pPr>
    <w:rPr>
      <w:rFonts w:ascii="Courier New" w:eastAsia="Times New Roman" w:hAnsi="Courier New" w:cs="Courier New"/>
      <w:color w:val="000000"/>
    </w:rPr>
  </w:style>
  <w:style w:type="paragraph" w:styleId="Heading1">
    <w:name w:val="heading 1"/>
    <w:basedOn w:val="Normal"/>
    <w:next w:val="Normal"/>
    <w:uiPriority w:val="9"/>
    <w:qFormat/>
    <w:pPr>
      <w:keepNext/>
      <w:spacing w:before="240" w:after="120"/>
      <w:outlineLvl w:val="0"/>
    </w:pPr>
    <w:rPr>
      <w:rFonts w:ascii="Times New Roman" w:hAnsi="Times New Roman" w:cs="Times New Roman"/>
      <w:b/>
      <w:sz w:val="20"/>
      <w:szCs w:val="20"/>
    </w:rPr>
  </w:style>
  <w:style w:type="paragraph" w:styleId="Heading2">
    <w:name w:val="heading 2"/>
    <w:basedOn w:val="Normal"/>
    <w:next w:val="Normal"/>
    <w:uiPriority w:val="9"/>
    <w:qFormat/>
    <w:pPr>
      <w:keepNext/>
      <w:spacing w:before="200" w:after="100"/>
      <w:outlineLvl w:val="1"/>
    </w:pPr>
    <w:rPr>
      <w:rFonts w:ascii="Times New Roman" w:hAnsi="Times New Roman" w:cs="Times New Roman"/>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1"/>
    <w:uiPriority w:val="99"/>
    <w:rsid w:val="00CB14F5"/>
    <w:rPr>
      <w:rFonts w:ascii="Times New Roman" w:hAnsi="Times New Roman" w:cs="Times New Roman"/>
      <w:b/>
      <w:bCs/>
      <w:sz w:val="23"/>
      <w:szCs w:val="23"/>
      <w:shd w:val="clear" w:color="auto" w:fill="FFFFFF"/>
    </w:rPr>
  </w:style>
  <w:style w:type="character" w:customStyle="1" w:styleId="Bodytext">
    <w:name w:val="Body text_"/>
    <w:basedOn w:val="DefaultParagraphFont"/>
    <w:link w:val="Bodytext1"/>
    <w:uiPriority w:val="99"/>
    <w:rsid w:val="00CB14F5"/>
    <w:rPr>
      <w:rFonts w:ascii="Times New Roman" w:hAnsi="Times New Roman" w:cs="Times New Roman"/>
      <w:sz w:val="23"/>
      <w:szCs w:val="23"/>
      <w:shd w:val="clear" w:color="auto" w:fill="FFFFFF"/>
    </w:rPr>
  </w:style>
  <w:style w:type="character" w:customStyle="1" w:styleId="BodytextItalic">
    <w:name w:val="Body text + Italic"/>
    <w:basedOn w:val="Bodytext"/>
    <w:uiPriority w:val="99"/>
    <w:rsid w:val="00CB14F5"/>
    <w:rPr>
      <w:rFonts w:ascii="Times New Roman" w:hAnsi="Times New Roman" w:cs="Times New Roman"/>
      <w:i/>
      <w:iCs/>
      <w:sz w:val="23"/>
      <w:szCs w:val="23"/>
      <w:shd w:val="clear" w:color="auto" w:fill="FFFFFF"/>
    </w:rPr>
  </w:style>
  <w:style w:type="character" w:customStyle="1" w:styleId="BodytextBold">
    <w:name w:val="Body text + Bold"/>
    <w:basedOn w:val="Bodytext"/>
    <w:uiPriority w:val="99"/>
    <w:rsid w:val="00CB14F5"/>
    <w:rPr>
      <w:rFonts w:ascii="Times New Roman" w:hAnsi="Times New Roman" w:cs="Times New Roman"/>
      <w:b/>
      <w:bCs/>
      <w:sz w:val="23"/>
      <w:szCs w:val="23"/>
      <w:shd w:val="clear" w:color="auto" w:fill="FFFFFF"/>
    </w:rPr>
  </w:style>
  <w:style w:type="character" w:customStyle="1" w:styleId="Tablecaption">
    <w:name w:val="Table caption_"/>
    <w:basedOn w:val="DefaultParagraphFont"/>
    <w:link w:val="Tablecaption1"/>
    <w:uiPriority w:val="99"/>
    <w:rsid w:val="00CB14F5"/>
    <w:rPr>
      <w:rFonts w:ascii="Times New Roman" w:hAnsi="Times New Roman" w:cs="Times New Roman"/>
      <w:sz w:val="23"/>
      <w:szCs w:val="23"/>
      <w:shd w:val="clear" w:color="auto" w:fill="FFFFFF"/>
    </w:rPr>
  </w:style>
  <w:style w:type="character" w:customStyle="1" w:styleId="Bodytext7">
    <w:name w:val="Body text (7)_"/>
    <w:basedOn w:val="DefaultParagraphFont"/>
    <w:link w:val="Bodytext71"/>
    <w:uiPriority w:val="99"/>
    <w:rsid w:val="00CB14F5"/>
    <w:rPr>
      <w:rFonts w:ascii="Times New Roman" w:hAnsi="Times New Roman" w:cs="Times New Roman"/>
      <w:i/>
      <w:iCs/>
      <w:sz w:val="23"/>
      <w:szCs w:val="23"/>
      <w:shd w:val="clear" w:color="auto" w:fill="FFFFFF"/>
    </w:rPr>
  </w:style>
  <w:style w:type="character" w:customStyle="1" w:styleId="Bodytext9">
    <w:name w:val="Body text9"/>
    <w:basedOn w:val="Bodytext"/>
    <w:uiPriority w:val="99"/>
    <w:rsid w:val="00CB14F5"/>
    <w:rPr>
      <w:rFonts w:ascii="Times New Roman" w:hAnsi="Times New Roman" w:cs="Times New Roman"/>
      <w:sz w:val="23"/>
      <w:szCs w:val="23"/>
      <w:shd w:val="clear" w:color="auto" w:fill="FFFFFF"/>
    </w:rPr>
  </w:style>
  <w:style w:type="character" w:customStyle="1" w:styleId="BodytextSmallCaps">
    <w:name w:val="Body text + Small Caps"/>
    <w:basedOn w:val="Bodytext"/>
    <w:uiPriority w:val="99"/>
    <w:rsid w:val="00CB14F5"/>
    <w:rPr>
      <w:rFonts w:ascii="Times New Roman" w:hAnsi="Times New Roman" w:cs="Times New Roman"/>
      <w:smallCaps/>
      <w:sz w:val="23"/>
      <w:szCs w:val="23"/>
      <w:shd w:val="clear" w:color="auto" w:fill="FFFFFF"/>
    </w:rPr>
  </w:style>
  <w:style w:type="character" w:customStyle="1" w:styleId="Tablecaption5">
    <w:name w:val="Table caption5"/>
    <w:basedOn w:val="Tablecaption"/>
    <w:uiPriority w:val="99"/>
    <w:rsid w:val="00CB14F5"/>
    <w:rPr>
      <w:rFonts w:ascii="Times New Roman" w:hAnsi="Times New Roman" w:cs="Times New Roman"/>
      <w:sz w:val="23"/>
      <w:szCs w:val="23"/>
      <w:shd w:val="clear" w:color="auto" w:fill="FFFFFF"/>
    </w:rPr>
  </w:style>
  <w:style w:type="character" w:customStyle="1" w:styleId="Tablecaption4">
    <w:name w:val="Table caption4"/>
    <w:basedOn w:val="Tablecaption"/>
    <w:uiPriority w:val="99"/>
    <w:rsid w:val="00CB14F5"/>
    <w:rPr>
      <w:rFonts w:ascii="Times New Roman" w:hAnsi="Times New Roman" w:cs="Times New Roman"/>
      <w:sz w:val="23"/>
      <w:szCs w:val="23"/>
      <w:u w:val="single"/>
      <w:shd w:val="clear" w:color="auto" w:fill="FFFFFF"/>
    </w:rPr>
  </w:style>
  <w:style w:type="character" w:customStyle="1" w:styleId="Bodytext7NotItalic2">
    <w:name w:val="Body text (7) + Not Italic2"/>
    <w:basedOn w:val="Bodytext7"/>
    <w:uiPriority w:val="99"/>
    <w:rsid w:val="00CB14F5"/>
    <w:rPr>
      <w:rFonts w:ascii="Times New Roman" w:hAnsi="Times New Roman" w:cs="Times New Roman"/>
      <w:i w:val="0"/>
      <w:iCs w:val="0"/>
      <w:sz w:val="23"/>
      <w:szCs w:val="23"/>
      <w:shd w:val="clear" w:color="auto" w:fill="FFFFFF"/>
    </w:rPr>
  </w:style>
  <w:style w:type="character" w:customStyle="1" w:styleId="Bodytext13">
    <w:name w:val="Body text (13)_"/>
    <w:basedOn w:val="DefaultParagraphFont"/>
    <w:link w:val="Bodytext131"/>
    <w:uiPriority w:val="99"/>
    <w:rsid w:val="00CB14F5"/>
    <w:rPr>
      <w:rFonts w:ascii="Times New Roman" w:hAnsi="Times New Roman" w:cs="Times New Roman"/>
      <w:i/>
      <w:iCs/>
      <w:sz w:val="13"/>
      <w:szCs w:val="13"/>
      <w:shd w:val="clear" w:color="auto" w:fill="FFFFFF"/>
    </w:rPr>
  </w:style>
  <w:style w:type="character" w:customStyle="1" w:styleId="Bodytext6">
    <w:name w:val="Body text6"/>
    <w:basedOn w:val="Bodytext"/>
    <w:uiPriority w:val="99"/>
    <w:rsid w:val="00CB14F5"/>
    <w:rPr>
      <w:rFonts w:ascii="Times New Roman" w:hAnsi="Times New Roman" w:cs="Times New Roman"/>
      <w:sz w:val="23"/>
      <w:szCs w:val="23"/>
      <w:shd w:val="clear" w:color="auto" w:fill="FFFFFF"/>
    </w:rPr>
  </w:style>
  <w:style w:type="character" w:customStyle="1" w:styleId="Bodytext70">
    <w:name w:val="Body text (7)"/>
    <w:basedOn w:val="DefaultParagraphFont"/>
    <w:uiPriority w:val="99"/>
    <w:rsid w:val="00CB14F5"/>
    <w:rPr>
      <w:rFonts w:ascii="Times New Roman" w:hAnsi="Times New Roman" w:cs="Times New Roman"/>
      <w:i/>
      <w:iCs/>
      <w:sz w:val="23"/>
      <w:szCs w:val="23"/>
      <w:u w:val="none"/>
    </w:rPr>
  </w:style>
  <w:style w:type="character" w:customStyle="1" w:styleId="TablecaptionBold">
    <w:name w:val="Table caption + Bold"/>
    <w:basedOn w:val="Tablecaption"/>
    <w:uiPriority w:val="99"/>
    <w:rsid w:val="00CB14F5"/>
    <w:rPr>
      <w:rFonts w:ascii="Times New Roman" w:hAnsi="Times New Roman" w:cs="Times New Roman"/>
      <w:b/>
      <w:bCs/>
      <w:sz w:val="23"/>
      <w:szCs w:val="23"/>
      <w:shd w:val="clear" w:color="auto" w:fill="FFFFFF"/>
    </w:rPr>
  </w:style>
  <w:style w:type="character" w:customStyle="1" w:styleId="BodytextSegoeUI">
    <w:name w:val="Body text + Segoe UI"/>
    <w:aliases w:val="14 pt1,Bold14,Italic11"/>
    <w:basedOn w:val="Bodytext"/>
    <w:uiPriority w:val="99"/>
    <w:rsid w:val="00CB14F5"/>
    <w:rPr>
      <w:rFonts w:ascii="Segoe UI Historic" w:hAnsi="Segoe UI Historic" w:cs="Segoe UI Historic"/>
      <w:b/>
      <w:bCs/>
      <w:i/>
      <w:iCs/>
      <w:sz w:val="28"/>
      <w:szCs w:val="28"/>
      <w:shd w:val="clear" w:color="auto" w:fill="FFFFFF"/>
    </w:rPr>
  </w:style>
  <w:style w:type="character" w:customStyle="1" w:styleId="BodytextAngsanaUPC6">
    <w:name w:val="Body text + AngsanaUPC6"/>
    <w:aliases w:val="7 pt,Italic10"/>
    <w:basedOn w:val="Bodytext"/>
    <w:uiPriority w:val="99"/>
    <w:rsid w:val="00CB14F5"/>
    <w:rPr>
      <w:rFonts w:ascii="AngsanaUPC" w:hAnsi="AngsanaUPC" w:cs="AngsanaUPC"/>
      <w:i/>
      <w:iCs/>
      <w:sz w:val="14"/>
      <w:szCs w:val="14"/>
      <w:shd w:val="clear" w:color="auto" w:fill="FFFFFF"/>
    </w:rPr>
  </w:style>
  <w:style w:type="character" w:customStyle="1" w:styleId="BodytextAngsanaUPC5">
    <w:name w:val="Body text + AngsanaUPC5"/>
    <w:aliases w:val="7 pt2"/>
    <w:basedOn w:val="Bodytext"/>
    <w:uiPriority w:val="99"/>
    <w:rsid w:val="00CB14F5"/>
    <w:rPr>
      <w:rFonts w:ascii="AngsanaUPC" w:hAnsi="AngsanaUPC" w:cs="AngsanaUPC"/>
      <w:sz w:val="14"/>
      <w:szCs w:val="14"/>
      <w:shd w:val="clear" w:color="auto" w:fill="FFFFFF"/>
    </w:rPr>
  </w:style>
  <w:style w:type="character" w:customStyle="1" w:styleId="BodytextCenturyGothic">
    <w:name w:val="Body text + Century Gothic"/>
    <w:aliases w:val="4 pt"/>
    <w:basedOn w:val="Bodytext"/>
    <w:uiPriority w:val="99"/>
    <w:rsid w:val="00CB14F5"/>
    <w:rPr>
      <w:rFonts w:ascii="Century Gothic" w:hAnsi="Century Gothic" w:cs="Century Gothic"/>
      <w:sz w:val="8"/>
      <w:szCs w:val="8"/>
      <w:shd w:val="clear" w:color="auto" w:fill="FFFFFF"/>
    </w:rPr>
  </w:style>
  <w:style w:type="character" w:customStyle="1" w:styleId="Heading9">
    <w:name w:val="Heading #9_"/>
    <w:basedOn w:val="DefaultParagraphFont"/>
    <w:link w:val="Heading90"/>
    <w:uiPriority w:val="99"/>
    <w:rsid w:val="00CB14F5"/>
    <w:rPr>
      <w:rFonts w:ascii="Times New Roman" w:hAnsi="Times New Roman" w:cs="Times New Roman"/>
      <w:b/>
      <w:bCs/>
      <w:sz w:val="23"/>
      <w:szCs w:val="23"/>
      <w:shd w:val="clear" w:color="auto" w:fill="FFFFFF"/>
    </w:rPr>
  </w:style>
  <w:style w:type="character" w:customStyle="1" w:styleId="Heading22">
    <w:name w:val="Heading #2 (2)_"/>
    <w:basedOn w:val="DefaultParagraphFont"/>
    <w:link w:val="Heading220"/>
    <w:uiPriority w:val="99"/>
    <w:rsid w:val="00CB14F5"/>
    <w:rPr>
      <w:rFonts w:ascii="Segoe UI Historic" w:hAnsi="Segoe UI Historic" w:cs="Segoe UI Historic"/>
      <w:b/>
      <w:bCs/>
      <w:i/>
      <w:iCs/>
      <w:sz w:val="28"/>
      <w:szCs w:val="28"/>
      <w:shd w:val="clear" w:color="auto" w:fill="FFFFFF"/>
    </w:rPr>
  </w:style>
  <w:style w:type="character" w:customStyle="1" w:styleId="Heading22Impact">
    <w:name w:val="Heading #2 (2) + Impact"/>
    <w:aliases w:val="12 pt3,Not Bold16,Not Italic3"/>
    <w:basedOn w:val="Heading22"/>
    <w:uiPriority w:val="99"/>
    <w:rsid w:val="00CB14F5"/>
    <w:rPr>
      <w:rFonts w:ascii="Impact" w:hAnsi="Impact" w:cs="Impact"/>
      <w:b w:val="0"/>
      <w:bCs w:val="0"/>
      <w:i w:val="0"/>
      <w:iCs w:val="0"/>
      <w:sz w:val="24"/>
      <w:szCs w:val="24"/>
      <w:shd w:val="clear" w:color="auto" w:fill="FFFFFF"/>
    </w:rPr>
  </w:style>
  <w:style w:type="character" w:customStyle="1" w:styleId="Bodytext13115pt">
    <w:name w:val="Body text (13) + 11.5 pt"/>
    <w:aliases w:val="Not Italic1"/>
    <w:basedOn w:val="Bodytext13"/>
    <w:uiPriority w:val="99"/>
    <w:rsid w:val="00CB14F5"/>
    <w:rPr>
      <w:rFonts w:ascii="Times New Roman" w:hAnsi="Times New Roman" w:cs="Times New Roman"/>
      <w:i w:val="0"/>
      <w:iCs w:val="0"/>
      <w:sz w:val="23"/>
      <w:szCs w:val="23"/>
      <w:shd w:val="clear" w:color="auto" w:fill="FFFFFF"/>
    </w:rPr>
  </w:style>
  <w:style w:type="character" w:customStyle="1" w:styleId="Bodytext130">
    <w:name w:val="Body text (13)"/>
    <w:basedOn w:val="Bodytext13"/>
    <w:uiPriority w:val="99"/>
    <w:rsid w:val="00CB14F5"/>
    <w:rPr>
      <w:rFonts w:ascii="Times New Roman" w:hAnsi="Times New Roman" w:cs="Times New Roman"/>
      <w:i/>
      <w:iCs/>
      <w:sz w:val="13"/>
      <w:szCs w:val="13"/>
      <w:shd w:val="clear" w:color="auto" w:fill="FFFFFF"/>
    </w:rPr>
  </w:style>
  <w:style w:type="character" w:customStyle="1" w:styleId="Heading53">
    <w:name w:val="Heading #5 (3)_"/>
    <w:basedOn w:val="DefaultParagraphFont"/>
    <w:link w:val="Heading530"/>
    <w:uiPriority w:val="99"/>
    <w:rsid w:val="00CB14F5"/>
    <w:rPr>
      <w:rFonts w:ascii="Impact" w:hAnsi="Impact" w:cs="Impact"/>
      <w:shd w:val="clear" w:color="auto" w:fill="FFFFFF"/>
    </w:rPr>
  </w:style>
  <w:style w:type="character" w:customStyle="1" w:styleId="Heading53CenturyGothic">
    <w:name w:val="Heading #5 (3) + Century Gothic"/>
    <w:aliases w:val="11 pt3,Bold13"/>
    <w:basedOn w:val="Heading53"/>
    <w:uiPriority w:val="99"/>
    <w:rsid w:val="00CB14F5"/>
    <w:rPr>
      <w:rFonts w:ascii="Century Gothic" w:hAnsi="Century Gothic" w:cs="Century Gothic"/>
      <w:b/>
      <w:bCs/>
      <w:sz w:val="22"/>
      <w:szCs w:val="22"/>
      <w:shd w:val="clear" w:color="auto" w:fill="FFFFFF"/>
    </w:rPr>
  </w:style>
  <w:style w:type="character" w:customStyle="1" w:styleId="Heading82">
    <w:name w:val="Heading #8 (2)_"/>
    <w:basedOn w:val="DefaultParagraphFont"/>
    <w:link w:val="Heading820"/>
    <w:uiPriority w:val="99"/>
    <w:rsid w:val="00CB14F5"/>
    <w:rPr>
      <w:rFonts w:ascii="Times New Roman" w:hAnsi="Times New Roman" w:cs="Times New Roman"/>
      <w:b/>
      <w:bCs/>
      <w:sz w:val="22"/>
      <w:szCs w:val="22"/>
      <w:shd w:val="clear" w:color="auto" w:fill="FFFFFF"/>
    </w:rPr>
  </w:style>
  <w:style w:type="character" w:customStyle="1" w:styleId="Bodytext7Spacing1pt">
    <w:name w:val="Body text (7) + Spacing 1 pt"/>
    <w:basedOn w:val="Bodytext7"/>
    <w:uiPriority w:val="99"/>
    <w:rsid w:val="00CB14F5"/>
    <w:rPr>
      <w:rFonts w:ascii="Times New Roman" w:hAnsi="Times New Roman" w:cs="Times New Roman"/>
      <w:i/>
      <w:iCs/>
      <w:spacing w:val="30"/>
      <w:sz w:val="23"/>
      <w:szCs w:val="23"/>
      <w:shd w:val="clear" w:color="auto" w:fill="FFFFFF"/>
    </w:rPr>
  </w:style>
  <w:style w:type="character" w:customStyle="1" w:styleId="Bodytext7SmallCaps">
    <w:name w:val="Body text (7) + Small Caps"/>
    <w:basedOn w:val="Bodytext7"/>
    <w:uiPriority w:val="99"/>
    <w:rsid w:val="00CB14F5"/>
    <w:rPr>
      <w:rFonts w:ascii="Times New Roman" w:hAnsi="Times New Roman" w:cs="Times New Roman"/>
      <w:i/>
      <w:iCs/>
      <w:smallCaps/>
      <w:sz w:val="23"/>
      <w:szCs w:val="23"/>
      <w:shd w:val="clear" w:color="auto" w:fill="FFFFFF"/>
    </w:rPr>
  </w:style>
  <w:style w:type="character" w:customStyle="1" w:styleId="Bodytext65pt4">
    <w:name w:val="Body text + 6.5 pt4"/>
    <w:aliases w:val="Italic9"/>
    <w:basedOn w:val="Bodytext"/>
    <w:uiPriority w:val="99"/>
    <w:rsid w:val="00CB14F5"/>
    <w:rPr>
      <w:rFonts w:ascii="Times New Roman" w:hAnsi="Times New Roman" w:cs="Times New Roman"/>
      <w:i/>
      <w:iCs/>
      <w:sz w:val="13"/>
      <w:szCs w:val="13"/>
      <w:shd w:val="clear" w:color="auto" w:fill="FFFFFF"/>
    </w:rPr>
  </w:style>
  <w:style w:type="character" w:customStyle="1" w:styleId="Bodytext105pt1">
    <w:name w:val="Body text + 10.5 pt1"/>
    <w:basedOn w:val="Bodytext"/>
    <w:uiPriority w:val="99"/>
    <w:rsid w:val="00CB14F5"/>
    <w:rPr>
      <w:rFonts w:ascii="Times New Roman" w:hAnsi="Times New Roman" w:cs="Times New Roman"/>
      <w:sz w:val="21"/>
      <w:szCs w:val="21"/>
      <w:shd w:val="clear" w:color="auto" w:fill="FFFFFF"/>
    </w:rPr>
  </w:style>
  <w:style w:type="character" w:customStyle="1" w:styleId="Bodytext10pt">
    <w:name w:val="Body text + 10 pt"/>
    <w:aliases w:val="Italic8"/>
    <w:basedOn w:val="Bodytext"/>
    <w:uiPriority w:val="99"/>
    <w:rsid w:val="00CB14F5"/>
    <w:rPr>
      <w:rFonts w:ascii="Times New Roman" w:hAnsi="Times New Roman" w:cs="Times New Roman"/>
      <w:i/>
      <w:iCs/>
      <w:sz w:val="20"/>
      <w:szCs w:val="20"/>
      <w:shd w:val="clear" w:color="auto" w:fill="FFFFFF"/>
    </w:rPr>
  </w:style>
  <w:style w:type="character" w:customStyle="1" w:styleId="Bodytext10pt1">
    <w:name w:val="Body text + 10 pt1"/>
    <w:basedOn w:val="Bodytext"/>
    <w:uiPriority w:val="99"/>
    <w:rsid w:val="00CB14F5"/>
    <w:rPr>
      <w:rFonts w:ascii="Times New Roman" w:hAnsi="Times New Roman" w:cs="Times New Roman"/>
      <w:sz w:val="20"/>
      <w:szCs w:val="20"/>
      <w:shd w:val="clear" w:color="auto" w:fill="FFFFFF"/>
    </w:rPr>
  </w:style>
  <w:style w:type="character" w:customStyle="1" w:styleId="Heading33">
    <w:name w:val="Heading #3 (3)_"/>
    <w:basedOn w:val="DefaultParagraphFont"/>
    <w:link w:val="Heading330"/>
    <w:uiPriority w:val="99"/>
    <w:rsid w:val="00CB14F5"/>
    <w:rPr>
      <w:rFonts w:ascii="Times New Roman" w:hAnsi="Times New Roman" w:cs="Times New Roman"/>
      <w:shd w:val="clear" w:color="auto" w:fill="FFFFFF"/>
    </w:rPr>
  </w:style>
  <w:style w:type="character" w:customStyle="1" w:styleId="Heading33CenturyGothic">
    <w:name w:val="Heading #3 (3) + Century Gothic"/>
    <w:aliases w:val="10 pt3,Bold12"/>
    <w:basedOn w:val="Heading33"/>
    <w:uiPriority w:val="99"/>
    <w:rsid w:val="00CB14F5"/>
    <w:rPr>
      <w:rFonts w:ascii="Century Gothic" w:hAnsi="Century Gothic" w:cs="Century Gothic"/>
      <w:b/>
      <w:bCs/>
      <w:sz w:val="20"/>
      <w:szCs w:val="20"/>
      <w:shd w:val="clear" w:color="auto" w:fill="FFFFFF"/>
    </w:rPr>
  </w:style>
  <w:style w:type="character" w:customStyle="1" w:styleId="Tablecaption2">
    <w:name w:val="Table caption (2)_"/>
    <w:basedOn w:val="DefaultParagraphFont"/>
    <w:link w:val="Tablecaption20"/>
    <w:uiPriority w:val="99"/>
    <w:rsid w:val="00CB14F5"/>
    <w:rPr>
      <w:rFonts w:ascii="Constantia" w:hAnsi="Constantia" w:cs="Constantia"/>
      <w:b/>
      <w:bCs/>
      <w:shd w:val="clear" w:color="auto" w:fill="FFFFFF"/>
    </w:rPr>
  </w:style>
  <w:style w:type="character" w:customStyle="1" w:styleId="Tablecaption21">
    <w:name w:val="Table caption2"/>
    <w:basedOn w:val="Tablecaption"/>
    <w:uiPriority w:val="99"/>
    <w:rsid w:val="00CB14F5"/>
    <w:rPr>
      <w:rFonts w:ascii="Times New Roman" w:hAnsi="Times New Roman" w:cs="Times New Roman"/>
      <w:sz w:val="23"/>
      <w:szCs w:val="23"/>
      <w:shd w:val="clear" w:color="auto" w:fill="FFFFFF"/>
    </w:rPr>
  </w:style>
  <w:style w:type="character" w:customStyle="1" w:styleId="TablecaptionItalic">
    <w:name w:val="Table caption + Italic"/>
    <w:basedOn w:val="Tablecaption"/>
    <w:uiPriority w:val="99"/>
    <w:rsid w:val="00CB14F5"/>
    <w:rPr>
      <w:rFonts w:ascii="Times New Roman" w:hAnsi="Times New Roman" w:cs="Times New Roman"/>
      <w:i/>
      <w:iCs/>
      <w:sz w:val="23"/>
      <w:szCs w:val="23"/>
      <w:shd w:val="clear" w:color="auto" w:fill="FFFFFF"/>
    </w:rPr>
  </w:style>
  <w:style w:type="paragraph" w:customStyle="1" w:styleId="Bodytext21">
    <w:name w:val="Body text (2)1"/>
    <w:basedOn w:val="Normal"/>
    <w:link w:val="Bodytext2"/>
    <w:uiPriority w:val="99"/>
    <w:rsid w:val="00CB14F5"/>
    <w:pPr>
      <w:shd w:val="clear" w:color="auto" w:fill="FFFFFF"/>
      <w:spacing w:line="274" w:lineRule="exact"/>
    </w:pPr>
    <w:rPr>
      <w:rFonts w:ascii="Times New Roman" w:eastAsiaTheme="minorHAnsi" w:hAnsi="Times New Roman" w:cs="Times New Roman"/>
      <w:b/>
      <w:bCs/>
      <w:color w:val="auto"/>
      <w:sz w:val="23"/>
      <w:szCs w:val="23"/>
    </w:rPr>
  </w:style>
  <w:style w:type="paragraph" w:customStyle="1" w:styleId="Bodytext1">
    <w:name w:val="Body text1"/>
    <w:basedOn w:val="Normal"/>
    <w:link w:val="Bodytext"/>
    <w:uiPriority w:val="99"/>
    <w:rsid w:val="00CB14F5"/>
    <w:pPr>
      <w:shd w:val="clear" w:color="auto" w:fill="FFFFFF"/>
      <w:spacing w:line="274" w:lineRule="exact"/>
      <w:ind w:hanging="360"/>
    </w:pPr>
    <w:rPr>
      <w:rFonts w:ascii="Times New Roman" w:eastAsiaTheme="minorHAnsi" w:hAnsi="Times New Roman" w:cs="Times New Roman"/>
      <w:color w:val="auto"/>
      <w:sz w:val="23"/>
      <w:szCs w:val="23"/>
    </w:rPr>
  </w:style>
  <w:style w:type="paragraph" w:customStyle="1" w:styleId="Tablecaption1">
    <w:name w:val="Table caption1"/>
    <w:basedOn w:val="Normal"/>
    <w:link w:val="Tablecaption"/>
    <w:uiPriority w:val="99"/>
    <w:rsid w:val="00CB14F5"/>
    <w:pPr>
      <w:shd w:val="clear" w:color="auto" w:fill="FFFFFF"/>
      <w:spacing w:line="240" w:lineRule="atLeast"/>
    </w:pPr>
    <w:rPr>
      <w:rFonts w:ascii="Times New Roman" w:eastAsiaTheme="minorHAnsi" w:hAnsi="Times New Roman" w:cs="Times New Roman"/>
      <w:color w:val="auto"/>
      <w:sz w:val="23"/>
      <w:szCs w:val="23"/>
    </w:rPr>
  </w:style>
  <w:style w:type="paragraph" w:customStyle="1" w:styleId="Bodytext71">
    <w:name w:val="Body text (7)1"/>
    <w:basedOn w:val="Normal"/>
    <w:link w:val="Bodytext7"/>
    <w:uiPriority w:val="99"/>
    <w:rsid w:val="00CB14F5"/>
    <w:pPr>
      <w:shd w:val="clear" w:color="auto" w:fill="FFFFFF"/>
      <w:spacing w:line="288" w:lineRule="exact"/>
      <w:ind w:hanging="360"/>
      <w:jc w:val="both"/>
    </w:pPr>
    <w:rPr>
      <w:rFonts w:ascii="Times New Roman" w:eastAsiaTheme="minorHAnsi" w:hAnsi="Times New Roman" w:cs="Times New Roman"/>
      <w:i/>
      <w:iCs/>
      <w:color w:val="auto"/>
      <w:sz w:val="23"/>
      <w:szCs w:val="23"/>
    </w:rPr>
  </w:style>
  <w:style w:type="paragraph" w:customStyle="1" w:styleId="Bodytext131">
    <w:name w:val="Body text (13)1"/>
    <w:basedOn w:val="Normal"/>
    <w:link w:val="Bodytext13"/>
    <w:uiPriority w:val="99"/>
    <w:rsid w:val="00CB14F5"/>
    <w:pPr>
      <w:shd w:val="clear" w:color="auto" w:fill="FFFFFF"/>
      <w:spacing w:line="240" w:lineRule="atLeast"/>
      <w:jc w:val="both"/>
    </w:pPr>
    <w:rPr>
      <w:rFonts w:ascii="Times New Roman" w:eastAsiaTheme="minorHAnsi" w:hAnsi="Times New Roman" w:cs="Times New Roman"/>
      <w:i/>
      <w:iCs/>
      <w:color w:val="auto"/>
      <w:sz w:val="13"/>
      <w:szCs w:val="13"/>
    </w:rPr>
  </w:style>
  <w:style w:type="paragraph" w:customStyle="1" w:styleId="Heading90">
    <w:name w:val="Heading #9"/>
    <w:basedOn w:val="Normal"/>
    <w:link w:val="Heading9"/>
    <w:uiPriority w:val="99"/>
    <w:rsid w:val="00CB14F5"/>
    <w:pPr>
      <w:shd w:val="clear" w:color="auto" w:fill="FFFFFF"/>
      <w:spacing w:line="240" w:lineRule="atLeast"/>
      <w:ind w:hanging="360"/>
      <w:jc w:val="both"/>
      <w:outlineLvl w:val="8"/>
    </w:pPr>
    <w:rPr>
      <w:rFonts w:ascii="Times New Roman" w:eastAsiaTheme="minorHAnsi" w:hAnsi="Times New Roman" w:cs="Times New Roman"/>
      <w:b/>
      <w:bCs/>
      <w:color w:val="auto"/>
      <w:sz w:val="23"/>
      <w:szCs w:val="23"/>
    </w:rPr>
  </w:style>
  <w:style w:type="paragraph" w:customStyle="1" w:styleId="Heading220">
    <w:name w:val="Heading #2 (2)"/>
    <w:basedOn w:val="Normal"/>
    <w:link w:val="Heading22"/>
    <w:uiPriority w:val="99"/>
    <w:rsid w:val="00CB14F5"/>
    <w:pPr>
      <w:shd w:val="clear" w:color="auto" w:fill="FFFFFF"/>
      <w:spacing w:line="278" w:lineRule="exact"/>
      <w:jc w:val="both"/>
      <w:outlineLvl w:val="1"/>
    </w:pPr>
    <w:rPr>
      <w:rFonts w:ascii="Segoe UI Historic" w:eastAsiaTheme="minorHAnsi" w:hAnsi="Segoe UI Historic" w:cs="Segoe UI Historic"/>
      <w:b/>
      <w:bCs/>
      <w:i/>
      <w:iCs/>
      <w:color w:val="auto"/>
      <w:sz w:val="28"/>
      <w:szCs w:val="28"/>
    </w:rPr>
  </w:style>
  <w:style w:type="paragraph" w:customStyle="1" w:styleId="Heading530">
    <w:name w:val="Heading #5 (3)"/>
    <w:basedOn w:val="Normal"/>
    <w:link w:val="Heading53"/>
    <w:uiPriority w:val="99"/>
    <w:rsid w:val="00CB14F5"/>
    <w:pPr>
      <w:shd w:val="clear" w:color="auto" w:fill="FFFFFF"/>
      <w:spacing w:line="240" w:lineRule="atLeast"/>
      <w:jc w:val="both"/>
      <w:outlineLvl w:val="4"/>
    </w:pPr>
    <w:rPr>
      <w:rFonts w:ascii="Impact" w:eastAsiaTheme="minorHAnsi" w:hAnsi="Impact" w:cs="Impact"/>
      <w:color w:val="auto"/>
    </w:rPr>
  </w:style>
  <w:style w:type="paragraph" w:customStyle="1" w:styleId="Heading820">
    <w:name w:val="Heading #8 (2)"/>
    <w:basedOn w:val="Normal"/>
    <w:link w:val="Heading82"/>
    <w:uiPriority w:val="99"/>
    <w:rsid w:val="00CB14F5"/>
    <w:pPr>
      <w:shd w:val="clear" w:color="auto" w:fill="FFFFFF"/>
      <w:spacing w:line="274" w:lineRule="exact"/>
      <w:jc w:val="both"/>
      <w:outlineLvl w:val="7"/>
    </w:pPr>
    <w:rPr>
      <w:rFonts w:ascii="Times New Roman" w:eastAsiaTheme="minorHAnsi" w:hAnsi="Times New Roman" w:cs="Times New Roman"/>
      <w:b/>
      <w:bCs/>
      <w:color w:val="auto"/>
      <w:sz w:val="22"/>
      <w:szCs w:val="22"/>
    </w:rPr>
  </w:style>
  <w:style w:type="paragraph" w:customStyle="1" w:styleId="Heading330">
    <w:name w:val="Heading #3 (3)"/>
    <w:basedOn w:val="Normal"/>
    <w:link w:val="Heading33"/>
    <w:uiPriority w:val="99"/>
    <w:rsid w:val="00CB14F5"/>
    <w:pPr>
      <w:shd w:val="clear" w:color="auto" w:fill="FFFFFF"/>
      <w:spacing w:line="274" w:lineRule="exact"/>
      <w:jc w:val="both"/>
      <w:outlineLvl w:val="2"/>
    </w:pPr>
    <w:rPr>
      <w:rFonts w:ascii="Times New Roman" w:eastAsiaTheme="minorHAnsi" w:hAnsi="Times New Roman" w:cs="Times New Roman"/>
      <w:color w:val="auto"/>
    </w:rPr>
  </w:style>
  <w:style w:type="paragraph" w:customStyle="1" w:styleId="Tablecaption20">
    <w:name w:val="Table caption (2)"/>
    <w:basedOn w:val="Normal"/>
    <w:link w:val="Tablecaption2"/>
    <w:uiPriority w:val="99"/>
    <w:rsid w:val="00CB14F5"/>
    <w:pPr>
      <w:shd w:val="clear" w:color="auto" w:fill="FFFFFF"/>
      <w:spacing w:line="240" w:lineRule="atLeast"/>
    </w:pPr>
    <w:rPr>
      <w:rFonts w:ascii="Constantia" w:eastAsiaTheme="minorHAnsi" w:hAnsi="Constantia" w:cs="Constantia"/>
      <w:b/>
      <w:bCs/>
      <w:color w:val="auto"/>
    </w:rPr>
  </w:style>
  <w:style w:type="table" w:styleId="TableGrid">
    <w:name w:val="Table Grid"/>
    <w:basedOn w:val="TableNormal"/>
    <w:uiPriority w:val="39"/>
    <w:rsid w:val="00C348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34895"/>
    <w:rPr>
      <w:color w:val="808080"/>
    </w:rPr>
  </w:style>
  <w:style w:type="character" w:styleId="Hyperlink">
    <w:name w:val="Hyperlink"/>
    <w:basedOn w:val="DefaultParagraphFont"/>
    <w:uiPriority w:val="99"/>
    <w:unhideWhenUsed/>
    <w:rsid w:val="00EB16EE"/>
    <w:rPr>
      <w:color w:val="0563C1" w:themeColor="hyperlink"/>
      <w:u w:val="single"/>
    </w:rPr>
  </w:style>
  <w:style w:type="character" w:customStyle="1" w:styleId="UnresolvedMention1">
    <w:name w:val="Unresolved Mention1"/>
    <w:basedOn w:val="DefaultParagraphFont"/>
    <w:uiPriority w:val="99"/>
    <w:rsid w:val="00EB16EE"/>
    <w:rPr>
      <w:color w:val="605E5C"/>
      <w:shd w:val="clear" w:color="auto" w:fill="E1DFDD"/>
    </w:rPr>
  </w:style>
  <w:style w:type="paragraph" w:styleId="NormalWeb">
    <w:name w:val="Normal (Web)"/>
    <w:basedOn w:val="Normal"/>
    <w:uiPriority w:val="99"/>
    <w:semiHidden/>
    <w:unhideWhenUsed/>
    <w:rsid w:val="007D27E0"/>
    <w:rPr>
      <w:rFonts w:ascii="Times New Roman" w:hAnsi="Times New Roman" w:cs="Times New Roman"/>
    </w:rPr>
  </w:style>
  <w:style w:type="character" w:styleId="CommentReference">
    <w:name w:val="annotation reference"/>
    <w:basedOn w:val="DefaultParagraphFont"/>
    <w:uiPriority w:val="99"/>
    <w:semiHidden/>
    <w:unhideWhenUsed/>
    <w:rsid w:val="009066A9"/>
    <w:rPr>
      <w:sz w:val="16"/>
      <w:szCs w:val="16"/>
    </w:rPr>
  </w:style>
  <w:style w:type="paragraph" w:styleId="CommentText">
    <w:name w:val="annotation text"/>
    <w:basedOn w:val="Normal"/>
    <w:link w:val="CommentTextChar"/>
    <w:uiPriority w:val="99"/>
    <w:semiHidden/>
    <w:unhideWhenUsed/>
    <w:rsid w:val="009066A9"/>
    <w:rPr>
      <w:sz w:val="20"/>
      <w:szCs w:val="20"/>
    </w:rPr>
  </w:style>
  <w:style w:type="character" w:customStyle="1" w:styleId="CommentTextChar">
    <w:name w:val="Comment Text Char"/>
    <w:basedOn w:val="DefaultParagraphFont"/>
    <w:link w:val="CommentText"/>
    <w:uiPriority w:val="99"/>
    <w:semiHidden/>
    <w:rsid w:val="009066A9"/>
    <w:rPr>
      <w:rFonts w:ascii="Courier New" w:eastAsia="Times New Roman" w:hAnsi="Courier New" w:cs="Courier New"/>
      <w:color w:val="000000"/>
      <w:sz w:val="20"/>
      <w:szCs w:val="20"/>
    </w:rPr>
  </w:style>
  <w:style w:type="paragraph" w:styleId="CommentSubject">
    <w:name w:val="annotation subject"/>
    <w:basedOn w:val="CommentText"/>
    <w:next w:val="CommentText"/>
    <w:link w:val="CommentSubjectChar"/>
    <w:uiPriority w:val="99"/>
    <w:semiHidden/>
    <w:unhideWhenUsed/>
    <w:rsid w:val="009066A9"/>
    <w:rPr>
      <w:b/>
      <w:bCs/>
    </w:rPr>
  </w:style>
  <w:style w:type="character" w:customStyle="1" w:styleId="CommentSubjectChar">
    <w:name w:val="Comment Subject Char"/>
    <w:basedOn w:val="CommentTextChar"/>
    <w:link w:val="CommentSubject"/>
    <w:uiPriority w:val="99"/>
    <w:semiHidden/>
    <w:rsid w:val="009066A9"/>
    <w:rPr>
      <w:rFonts w:ascii="Courier New" w:eastAsia="Times New Roman" w:hAnsi="Courier New" w:cs="Courier New"/>
      <w:b/>
      <w:bCs/>
      <w:color w:val="000000"/>
      <w:sz w:val="20"/>
      <w:szCs w:val="20"/>
    </w:rPr>
  </w:style>
  <w:style w:type="paragraph" w:styleId="BalloonText">
    <w:name w:val="Balloon Text"/>
    <w:basedOn w:val="Normal"/>
    <w:link w:val="BalloonTextChar"/>
    <w:uiPriority w:val="99"/>
    <w:semiHidden/>
    <w:unhideWhenUsed/>
    <w:rsid w:val="009066A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066A9"/>
    <w:rPr>
      <w:rFonts w:ascii="Times New Roman" w:eastAsia="Times New Roman" w:hAnsi="Times New Roman" w:cs="Times New Roman"/>
      <w:color w:val="000000"/>
      <w:sz w:val="18"/>
      <w:szCs w:val="18"/>
    </w:rPr>
  </w:style>
  <w:style w:type="paragraph" w:customStyle="1" w:styleId="textbox">
    <w:name w:val="textbox"/>
    <w:basedOn w:val="Normal"/>
    <w:rsid w:val="00312279"/>
    <w:pPr>
      <w:widowControl/>
      <w:spacing w:before="100" w:beforeAutospacing="1" w:after="100" w:afterAutospacing="1"/>
    </w:pPr>
    <w:rPr>
      <w:rFonts w:ascii="Times New Roman" w:hAnsi="Times New Roman" w:cs="Times New Roman"/>
      <w:color w:val="auto"/>
    </w:rPr>
  </w:style>
  <w:style w:type="paragraph" w:styleId="Revision">
    <w:name w:val="Revision"/>
    <w:hidden/>
    <w:uiPriority w:val="99"/>
    <w:semiHidden/>
    <w:rsid w:val="002E2E8F"/>
    <w:rPr>
      <w:rFonts w:ascii="Courier New" w:eastAsia="Times New Roman" w:hAnsi="Courier New" w:cs="Courier New"/>
      <w:color w:val="000000"/>
    </w:rPr>
  </w:style>
  <w:style w:type="character" w:customStyle="1" w:styleId="normaltextrun">
    <w:name w:val="normaltextrun"/>
    <w:basedOn w:val="DefaultParagraphFont"/>
    <w:rsid w:val="003D1DC4"/>
  </w:style>
  <w:style w:type="paragraph" w:styleId="ListParagraph">
    <w:name w:val="List Paragraph"/>
    <w:basedOn w:val="Normal"/>
    <w:uiPriority w:val="34"/>
    <w:qFormat/>
    <w:rsid w:val="00B519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58871">
      <w:bodyDiv w:val="1"/>
      <w:marLeft w:val="0"/>
      <w:marRight w:val="0"/>
      <w:marTop w:val="0"/>
      <w:marBottom w:val="0"/>
      <w:divBdr>
        <w:top w:val="none" w:sz="0" w:space="0" w:color="auto"/>
        <w:left w:val="none" w:sz="0" w:space="0" w:color="auto"/>
        <w:bottom w:val="none" w:sz="0" w:space="0" w:color="auto"/>
        <w:right w:val="none" w:sz="0" w:space="0" w:color="auto"/>
      </w:divBdr>
      <w:divsChild>
        <w:div w:id="864248105">
          <w:marLeft w:val="0"/>
          <w:marRight w:val="0"/>
          <w:marTop w:val="0"/>
          <w:marBottom w:val="0"/>
          <w:divBdr>
            <w:top w:val="none" w:sz="0" w:space="0" w:color="auto"/>
            <w:left w:val="none" w:sz="0" w:space="0" w:color="auto"/>
            <w:bottom w:val="none" w:sz="0" w:space="0" w:color="auto"/>
            <w:right w:val="none" w:sz="0" w:space="0" w:color="auto"/>
          </w:divBdr>
          <w:divsChild>
            <w:div w:id="1999918057">
              <w:marLeft w:val="0"/>
              <w:marRight w:val="0"/>
              <w:marTop w:val="0"/>
              <w:marBottom w:val="0"/>
              <w:divBdr>
                <w:top w:val="none" w:sz="0" w:space="0" w:color="auto"/>
                <w:left w:val="none" w:sz="0" w:space="0" w:color="auto"/>
                <w:bottom w:val="none" w:sz="0" w:space="0" w:color="auto"/>
                <w:right w:val="none" w:sz="0" w:space="0" w:color="auto"/>
              </w:divBdr>
              <w:divsChild>
                <w:div w:id="168100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298548">
      <w:bodyDiv w:val="1"/>
      <w:marLeft w:val="0"/>
      <w:marRight w:val="0"/>
      <w:marTop w:val="0"/>
      <w:marBottom w:val="0"/>
      <w:divBdr>
        <w:top w:val="none" w:sz="0" w:space="0" w:color="auto"/>
        <w:left w:val="none" w:sz="0" w:space="0" w:color="auto"/>
        <w:bottom w:val="none" w:sz="0" w:space="0" w:color="auto"/>
        <w:right w:val="none" w:sz="0" w:space="0" w:color="auto"/>
      </w:divBdr>
      <w:divsChild>
        <w:div w:id="991560421">
          <w:marLeft w:val="0"/>
          <w:marRight w:val="0"/>
          <w:marTop w:val="0"/>
          <w:marBottom w:val="0"/>
          <w:divBdr>
            <w:top w:val="none" w:sz="0" w:space="0" w:color="auto"/>
            <w:left w:val="none" w:sz="0" w:space="0" w:color="auto"/>
            <w:bottom w:val="none" w:sz="0" w:space="0" w:color="auto"/>
            <w:right w:val="none" w:sz="0" w:space="0" w:color="auto"/>
          </w:divBdr>
          <w:divsChild>
            <w:div w:id="294944058">
              <w:marLeft w:val="0"/>
              <w:marRight w:val="0"/>
              <w:marTop w:val="0"/>
              <w:marBottom w:val="0"/>
              <w:divBdr>
                <w:top w:val="none" w:sz="0" w:space="0" w:color="auto"/>
                <w:left w:val="none" w:sz="0" w:space="0" w:color="auto"/>
                <w:bottom w:val="none" w:sz="0" w:space="0" w:color="auto"/>
                <w:right w:val="none" w:sz="0" w:space="0" w:color="auto"/>
              </w:divBdr>
              <w:divsChild>
                <w:div w:id="122830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854508">
      <w:bodyDiv w:val="1"/>
      <w:marLeft w:val="0"/>
      <w:marRight w:val="0"/>
      <w:marTop w:val="0"/>
      <w:marBottom w:val="0"/>
      <w:divBdr>
        <w:top w:val="none" w:sz="0" w:space="0" w:color="auto"/>
        <w:left w:val="none" w:sz="0" w:space="0" w:color="auto"/>
        <w:bottom w:val="none" w:sz="0" w:space="0" w:color="auto"/>
        <w:right w:val="none" w:sz="0" w:space="0" w:color="auto"/>
      </w:divBdr>
      <w:divsChild>
        <w:div w:id="2139638708">
          <w:marLeft w:val="0"/>
          <w:marRight w:val="0"/>
          <w:marTop w:val="0"/>
          <w:marBottom w:val="0"/>
          <w:divBdr>
            <w:top w:val="none" w:sz="0" w:space="0" w:color="auto"/>
            <w:left w:val="none" w:sz="0" w:space="0" w:color="auto"/>
            <w:bottom w:val="none" w:sz="0" w:space="0" w:color="auto"/>
            <w:right w:val="none" w:sz="0" w:space="0" w:color="auto"/>
          </w:divBdr>
          <w:divsChild>
            <w:div w:id="1196234847">
              <w:marLeft w:val="0"/>
              <w:marRight w:val="0"/>
              <w:marTop w:val="0"/>
              <w:marBottom w:val="0"/>
              <w:divBdr>
                <w:top w:val="none" w:sz="0" w:space="0" w:color="auto"/>
                <w:left w:val="none" w:sz="0" w:space="0" w:color="auto"/>
                <w:bottom w:val="none" w:sz="0" w:space="0" w:color="auto"/>
                <w:right w:val="none" w:sz="0" w:space="0" w:color="auto"/>
              </w:divBdr>
              <w:divsChild>
                <w:div w:id="35770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459683">
      <w:bodyDiv w:val="1"/>
      <w:marLeft w:val="0"/>
      <w:marRight w:val="0"/>
      <w:marTop w:val="0"/>
      <w:marBottom w:val="0"/>
      <w:divBdr>
        <w:top w:val="none" w:sz="0" w:space="0" w:color="auto"/>
        <w:left w:val="none" w:sz="0" w:space="0" w:color="auto"/>
        <w:bottom w:val="none" w:sz="0" w:space="0" w:color="auto"/>
        <w:right w:val="none" w:sz="0" w:space="0" w:color="auto"/>
      </w:divBdr>
      <w:divsChild>
        <w:div w:id="170684643">
          <w:marLeft w:val="0"/>
          <w:marRight w:val="0"/>
          <w:marTop w:val="0"/>
          <w:marBottom w:val="0"/>
          <w:divBdr>
            <w:top w:val="none" w:sz="0" w:space="0" w:color="auto"/>
            <w:left w:val="none" w:sz="0" w:space="0" w:color="auto"/>
            <w:bottom w:val="none" w:sz="0" w:space="0" w:color="auto"/>
            <w:right w:val="none" w:sz="0" w:space="0" w:color="auto"/>
          </w:divBdr>
          <w:divsChild>
            <w:div w:id="136261128">
              <w:marLeft w:val="0"/>
              <w:marRight w:val="0"/>
              <w:marTop w:val="0"/>
              <w:marBottom w:val="0"/>
              <w:divBdr>
                <w:top w:val="none" w:sz="0" w:space="0" w:color="auto"/>
                <w:left w:val="none" w:sz="0" w:space="0" w:color="auto"/>
                <w:bottom w:val="none" w:sz="0" w:space="0" w:color="auto"/>
                <w:right w:val="none" w:sz="0" w:space="0" w:color="auto"/>
              </w:divBdr>
              <w:divsChild>
                <w:div w:id="27999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297922">
      <w:bodyDiv w:val="1"/>
      <w:marLeft w:val="0"/>
      <w:marRight w:val="0"/>
      <w:marTop w:val="0"/>
      <w:marBottom w:val="0"/>
      <w:divBdr>
        <w:top w:val="none" w:sz="0" w:space="0" w:color="auto"/>
        <w:left w:val="none" w:sz="0" w:space="0" w:color="auto"/>
        <w:bottom w:val="none" w:sz="0" w:space="0" w:color="auto"/>
        <w:right w:val="none" w:sz="0" w:space="0" w:color="auto"/>
      </w:divBdr>
      <w:divsChild>
        <w:div w:id="560867697">
          <w:marLeft w:val="0"/>
          <w:marRight w:val="0"/>
          <w:marTop w:val="0"/>
          <w:marBottom w:val="0"/>
          <w:divBdr>
            <w:top w:val="none" w:sz="0" w:space="0" w:color="auto"/>
            <w:left w:val="none" w:sz="0" w:space="0" w:color="auto"/>
            <w:bottom w:val="none" w:sz="0" w:space="0" w:color="auto"/>
            <w:right w:val="none" w:sz="0" w:space="0" w:color="auto"/>
          </w:divBdr>
          <w:divsChild>
            <w:div w:id="118424730">
              <w:marLeft w:val="0"/>
              <w:marRight w:val="0"/>
              <w:marTop w:val="0"/>
              <w:marBottom w:val="0"/>
              <w:divBdr>
                <w:top w:val="none" w:sz="0" w:space="0" w:color="auto"/>
                <w:left w:val="none" w:sz="0" w:space="0" w:color="auto"/>
                <w:bottom w:val="none" w:sz="0" w:space="0" w:color="auto"/>
                <w:right w:val="none" w:sz="0" w:space="0" w:color="auto"/>
              </w:divBdr>
              <w:divsChild>
                <w:div w:id="37088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620310">
      <w:bodyDiv w:val="1"/>
      <w:marLeft w:val="0"/>
      <w:marRight w:val="0"/>
      <w:marTop w:val="0"/>
      <w:marBottom w:val="0"/>
      <w:divBdr>
        <w:top w:val="none" w:sz="0" w:space="0" w:color="auto"/>
        <w:left w:val="none" w:sz="0" w:space="0" w:color="auto"/>
        <w:bottom w:val="none" w:sz="0" w:space="0" w:color="auto"/>
        <w:right w:val="none" w:sz="0" w:space="0" w:color="auto"/>
      </w:divBdr>
    </w:div>
    <w:div w:id="1848136774">
      <w:bodyDiv w:val="1"/>
      <w:marLeft w:val="0"/>
      <w:marRight w:val="0"/>
      <w:marTop w:val="0"/>
      <w:marBottom w:val="0"/>
      <w:divBdr>
        <w:top w:val="none" w:sz="0" w:space="0" w:color="auto"/>
        <w:left w:val="none" w:sz="0" w:space="0" w:color="auto"/>
        <w:bottom w:val="none" w:sz="0" w:space="0" w:color="auto"/>
        <w:right w:val="none" w:sz="0" w:space="0" w:color="auto"/>
      </w:divBdr>
      <w:divsChild>
        <w:div w:id="223372118">
          <w:marLeft w:val="0"/>
          <w:marRight w:val="0"/>
          <w:marTop w:val="0"/>
          <w:marBottom w:val="0"/>
          <w:divBdr>
            <w:top w:val="none" w:sz="0" w:space="0" w:color="auto"/>
            <w:left w:val="none" w:sz="0" w:space="0" w:color="auto"/>
            <w:bottom w:val="none" w:sz="0" w:space="0" w:color="auto"/>
            <w:right w:val="none" w:sz="0" w:space="0" w:color="auto"/>
          </w:divBdr>
          <w:divsChild>
            <w:div w:id="95563966">
              <w:marLeft w:val="0"/>
              <w:marRight w:val="0"/>
              <w:marTop w:val="0"/>
              <w:marBottom w:val="0"/>
              <w:divBdr>
                <w:top w:val="none" w:sz="0" w:space="0" w:color="auto"/>
                <w:left w:val="none" w:sz="0" w:space="0" w:color="auto"/>
                <w:bottom w:val="none" w:sz="0" w:space="0" w:color="auto"/>
                <w:right w:val="none" w:sz="0" w:space="0" w:color="auto"/>
              </w:divBdr>
              <w:divsChild>
                <w:div w:id="52725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86364">
      <w:bodyDiv w:val="1"/>
      <w:marLeft w:val="0"/>
      <w:marRight w:val="0"/>
      <w:marTop w:val="0"/>
      <w:marBottom w:val="0"/>
      <w:divBdr>
        <w:top w:val="none" w:sz="0" w:space="0" w:color="auto"/>
        <w:left w:val="none" w:sz="0" w:space="0" w:color="auto"/>
        <w:bottom w:val="none" w:sz="0" w:space="0" w:color="auto"/>
        <w:right w:val="none" w:sz="0" w:space="0" w:color="auto"/>
      </w:divBdr>
    </w:div>
    <w:div w:id="1994606090">
      <w:bodyDiv w:val="1"/>
      <w:marLeft w:val="0"/>
      <w:marRight w:val="0"/>
      <w:marTop w:val="0"/>
      <w:marBottom w:val="0"/>
      <w:divBdr>
        <w:top w:val="none" w:sz="0" w:space="0" w:color="auto"/>
        <w:left w:val="none" w:sz="0" w:space="0" w:color="auto"/>
        <w:bottom w:val="none" w:sz="0" w:space="0" w:color="auto"/>
        <w:right w:val="none" w:sz="0" w:space="0" w:color="auto"/>
      </w:divBdr>
      <w:divsChild>
        <w:div w:id="428163413">
          <w:marLeft w:val="0"/>
          <w:marRight w:val="0"/>
          <w:marTop w:val="0"/>
          <w:marBottom w:val="0"/>
          <w:divBdr>
            <w:top w:val="none" w:sz="0" w:space="0" w:color="auto"/>
            <w:left w:val="none" w:sz="0" w:space="0" w:color="auto"/>
            <w:bottom w:val="none" w:sz="0" w:space="0" w:color="auto"/>
            <w:right w:val="none" w:sz="0" w:space="0" w:color="auto"/>
          </w:divBdr>
          <w:divsChild>
            <w:div w:id="1498811630">
              <w:marLeft w:val="0"/>
              <w:marRight w:val="0"/>
              <w:marTop w:val="0"/>
              <w:marBottom w:val="0"/>
              <w:divBdr>
                <w:top w:val="none" w:sz="0" w:space="0" w:color="auto"/>
                <w:left w:val="none" w:sz="0" w:space="0" w:color="auto"/>
                <w:bottom w:val="none" w:sz="0" w:space="0" w:color="auto"/>
                <w:right w:val="none" w:sz="0" w:space="0" w:color="auto"/>
              </w:divBdr>
              <w:divsChild>
                <w:div w:id="51931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f.io/xmnyq/" TargetMode="External"/><Relationship Id="rId3" Type="http://schemas.openxmlformats.org/officeDocument/2006/relationships/settings" Target="settings.xml"/><Relationship Id="rId7" Type="http://schemas.openxmlformats.org/officeDocument/2006/relationships/hyperlink" Target="https://osf.io/edx2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osf.io/7raj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5481</Words>
  <Characters>31248</Characters>
  <Application>Microsoft Office Word</Application>
  <DocSecurity>8</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Exploring Statistics 13th Edition Study Guide - Chapter 13: Two-Way Independent Analysis of Variance</dc:title>
  <dc:subject/>
  <dc:creator>Kennedy, Lindsay</dc:creator>
  <cp:keywords/>
  <dc:description>Chapter 13 study guide covering two-way independent-samples ANOVA, main effects, interaction effects, ANOVA summary tables, and Tukey HSD post-hoc tests for factorial designs.</dc:description>
  <cp:lastModifiedBy>Peszka, Jennifer</cp:lastModifiedBy>
  <cp:revision>3</cp:revision>
  <dcterms:created xsi:type="dcterms:W3CDTF">2026-07-27T03:23:00Z</dcterms:created>
  <dcterms:modified xsi:type="dcterms:W3CDTF">2026-07-27T03:24:00Z</dcterms:modified>
</cp:coreProperties>
</file>