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A4983" w14:textId="77777777" w:rsidR="00FF4120" w:rsidRPr="00011001" w:rsidRDefault="00FF4120" w:rsidP="00FF4120">
      <w:pPr>
        <w:pStyle w:val="Heading1"/>
        <w:tabs>
          <w:tab w:val="left" w:leader="underscore" w:pos="3764"/>
        </w:tabs>
        <w:contextualSpacing/>
        <w:jc w:val="center"/>
        <w:rPr>
          <w:rStyle w:val="Bodytext2"/>
          <w:b/>
          <w:sz w:val="20"/>
          <w:szCs w:val="20"/>
        </w:rPr>
      </w:pPr>
      <w:r>
        <w:rPr>
          <w:rStyle w:val="Bodytext2"/>
          <w:b/>
          <w:sz w:val="20"/>
          <w:szCs w:val="20"/>
        </w:rPr>
        <w:t>CHAPTER 15</w:t>
      </w:r>
    </w:p>
    <w:p w14:paraId="3E4FE9F9" w14:textId="77777777" w:rsidR="00FF4120" w:rsidRPr="00011001" w:rsidRDefault="00FF4120" w:rsidP="00FF4120">
      <w:pPr>
        <w:pStyle w:val="Heading2"/>
        <w:tabs>
          <w:tab w:val="left" w:leader="underscore" w:pos="3764"/>
        </w:tabs>
        <w:contextualSpacing/>
        <w:jc w:val="center"/>
        <w:rPr>
          <w:rStyle w:val="Bodytext2"/>
          <w:b/>
          <w:sz w:val="20"/>
          <w:szCs w:val="20"/>
        </w:rPr>
      </w:pPr>
      <w:r>
        <w:rPr>
          <w:rStyle w:val="Bodytext2"/>
          <w:b/>
          <w:sz w:val="20"/>
          <w:szCs w:val="20"/>
        </w:rPr>
        <w:t>More Nonparametric Tests</w:t>
      </w:r>
    </w:p>
    <w:p w14:paraId="1ACFC34F" w14:textId="77777777" w:rsidR="00FF4120" w:rsidRPr="00011001" w:rsidRDefault="00FF4120" w:rsidP="00FF4120">
      <w:pPr>
        <w:pStyle w:val="Bodytext21"/>
        <w:shd w:val="clear" w:color="auto" w:fill="auto"/>
        <w:tabs>
          <w:tab w:val="left" w:leader="underscore" w:pos="3764"/>
        </w:tabs>
        <w:spacing w:line="240" w:lineRule="auto"/>
        <w:contextualSpacing/>
        <w:jc w:val="center"/>
        <w:rPr>
          <w:rStyle w:val="Bodytext2"/>
          <w:b/>
          <w:bCs/>
          <w:color w:val="000000"/>
          <w:sz w:val="20"/>
          <w:szCs w:val="20"/>
        </w:rPr>
      </w:pPr>
    </w:p>
    <w:p w14:paraId="2F847CFA" w14:textId="77777777" w:rsidR="00FF4120" w:rsidRPr="00011001" w:rsidRDefault="00FF4120" w:rsidP="00FF4120">
      <w:pPr>
        <w:pStyle w:val="Heading2"/>
        <w:tabs>
          <w:tab w:val="left" w:leader="underscore" w:pos="3764"/>
        </w:tabs>
        <w:contextualSpacing/>
        <w:rPr>
          <w:rStyle w:val="Bodytext2"/>
          <w:b/>
          <w:sz w:val="20"/>
          <w:szCs w:val="20"/>
        </w:rPr>
      </w:pPr>
      <w:r>
        <w:rPr>
          <w:rStyle w:val="Bodytext2"/>
          <w:b/>
          <w:sz w:val="20"/>
          <w:szCs w:val="20"/>
        </w:rPr>
        <w:t>Summary</w:t>
      </w:r>
    </w:p>
    <w:p w14:paraId="122187A5" w14:textId="7E9FBC14" w:rsidR="00FF4120" w:rsidRPr="00011001" w:rsidRDefault="004354B1" w:rsidP="00FF4120">
      <w:pPr>
        <w:pStyle w:val="Bodytext1"/>
        <w:shd w:val="clear" w:color="auto" w:fill="auto"/>
        <w:spacing w:line="240" w:lineRule="auto"/>
        <w:ind w:firstLine="0"/>
        <w:contextualSpacing/>
        <w:rPr>
          <w:sz w:val="20"/>
          <w:szCs w:val="20"/>
        </w:rPr>
      </w:pPr>
      <w:r>
        <w:rPr>
          <w:rStyle w:val="Bodytext9"/>
          <w:color w:val="000000"/>
          <w:sz w:val="20"/>
          <w:szCs w:val="20"/>
        </w:rPr>
        <w:t xml:space="preserve">The chapter reviews four different </w:t>
      </w:r>
      <w:r>
        <w:rPr>
          <w:rStyle w:val="Bodytext9"/>
          <w:i/>
          <w:color w:val="000000"/>
          <w:sz w:val="20"/>
          <w:szCs w:val="20"/>
        </w:rPr>
        <w:t>nonparametric tests</w:t>
      </w:r>
      <w:r>
        <w:rPr>
          <w:rStyle w:val="Bodytext9"/>
          <w:color w:val="000000"/>
          <w:sz w:val="20"/>
          <w:szCs w:val="20"/>
        </w:rPr>
        <w:t xml:space="preserve">, also known as </w:t>
      </w:r>
      <w:r>
        <w:rPr>
          <w:rStyle w:val="Bodytext9"/>
          <w:b/>
          <w:i/>
          <w:color w:val="000000"/>
          <w:sz w:val="20"/>
          <w:szCs w:val="20"/>
        </w:rPr>
        <w:t>distribution-free tests</w:t>
      </w:r>
      <w:r>
        <w:rPr>
          <w:rStyle w:val="Bodytext9"/>
          <w:color w:val="000000"/>
          <w:sz w:val="20"/>
          <w:szCs w:val="20"/>
        </w:rPr>
        <w:t xml:space="preserve">. Unlike </w:t>
      </w:r>
      <w:r>
        <w:rPr>
          <w:rStyle w:val="Bodytext9"/>
          <w:i/>
          <w:color w:val="000000"/>
          <w:sz w:val="20"/>
          <w:szCs w:val="20"/>
        </w:rPr>
        <w:t>parametric tests</w:t>
      </w:r>
      <w:r>
        <w:rPr>
          <w:rStyle w:val="Bodytext9"/>
          <w:color w:val="000000"/>
          <w:sz w:val="20"/>
          <w:szCs w:val="20"/>
        </w:rPr>
        <w:t xml:space="preserve">, </w:t>
      </w:r>
      <w:r>
        <w:rPr>
          <w:rStyle w:val="Bodytext9"/>
          <w:b/>
          <w:i/>
          <w:color w:val="000000"/>
          <w:sz w:val="20"/>
          <w:szCs w:val="20"/>
        </w:rPr>
        <w:t>nonparametric tests</w:t>
      </w:r>
      <w:r>
        <w:rPr>
          <w:rStyle w:val="Bodytext9"/>
          <w:color w:val="000000"/>
          <w:sz w:val="20"/>
          <w:szCs w:val="20"/>
        </w:rPr>
        <w:t xml:space="preserve"> do not require assumptions about the parameters of sampled populations. Specifically, </w:t>
      </w:r>
      <w:r>
        <w:rPr>
          <w:rStyle w:val="Bodytext9"/>
          <w:i/>
          <w:color w:val="000000"/>
          <w:sz w:val="20"/>
          <w:szCs w:val="20"/>
        </w:rPr>
        <w:t>nonparametric tests</w:t>
      </w:r>
      <w:r>
        <w:rPr>
          <w:rStyle w:val="Bodytext9"/>
          <w:color w:val="000000"/>
          <w:sz w:val="20"/>
          <w:szCs w:val="20"/>
        </w:rPr>
        <w:t xml:space="preserve"> do not assume that populations are normally distributed or that the variances are equal. Thus, if quantitative data do not meet the assumptions of normality and homogeneity of variance that parametric tests require, reducing the data to ranks and using a nonparametric test is a good option. Nonparametric tests are also different from parametric tests</w:t>
      </w:r>
      <w:r>
        <w:rPr>
          <w:rStyle w:val="Bodytext9"/>
          <w:i/>
          <w:color w:val="000000"/>
          <w:sz w:val="20"/>
          <w:szCs w:val="20"/>
        </w:rPr>
        <w:t xml:space="preserve"> </w:t>
      </w:r>
      <w:r>
        <w:rPr>
          <w:rStyle w:val="Bodytext9"/>
          <w:color w:val="000000"/>
          <w:sz w:val="20"/>
          <w:szCs w:val="20"/>
        </w:rPr>
        <w:t xml:space="preserve">because the null hypothesis is that the population </w:t>
      </w:r>
      <w:r>
        <w:rPr>
          <w:rStyle w:val="BodytextItalic"/>
          <w:color w:val="000000"/>
          <w:sz w:val="20"/>
          <w:szCs w:val="20"/>
        </w:rPr>
        <w:t>distributions</w:t>
      </w:r>
      <w:r>
        <w:rPr>
          <w:rStyle w:val="Bodytext9"/>
          <w:color w:val="000000"/>
          <w:sz w:val="20"/>
          <w:szCs w:val="20"/>
        </w:rPr>
        <w:t xml:space="preserve"> are identical rather than the population </w:t>
      </w:r>
      <w:r>
        <w:rPr>
          <w:rStyle w:val="BodytextItalic"/>
          <w:color w:val="000000"/>
          <w:sz w:val="20"/>
          <w:szCs w:val="20"/>
        </w:rPr>
        <w:t>means</w:t>
      </w:r>
      <w:r>
        <w:rPr>
          <w:rStyle w:val="Bodytext9"/>
          <w:color w:val="000000"/>
          <w:sz w:val="20"/>
          <w:szCs w:val="20"/>
        </w:rPr>
        <w:t xml:space="preserve">. For example, the null hypothesis for the </w:t>
      </w:r>
      <m:oMath>
        <m:r>
          <w:rPr>
            <w:rStyle w:val="Bodytext9"/>
            <w:rFonts w:ascii="Cambria Math" w:hAnsi="Cambria Math"/>
            <w:color w:val="000000"/>
            <w:sz w:val="20"/>
            <w:szCs w:val="20"/>
          </w:rPr>
          <m:t>chi</m:t>
        </m:r>
      </m:oMath>
      <w:r w:rsidRPr="00F83D45">
        <w:rPr>
          <w:rStyle w:val="Bodytext9"/>
          <w:i/>
          <w:color w:val="000000"/>
          <w:sz w:val="20"/>
          <w:szCs w:val="20"/>
        </w:rPr>
        <w:t xml:space="preserve"> square</w:t>
      </w:r>
      <w:r>
        <w:rPr>
          <w:rStyle w:val="Bodytext9"/>
          <w:color w:val="000000"/>
          <w:sz w:val="20"/>
          <w:szCs w:val="20"/>
        </w:rPr>
        <w:t xml:space="preserve"> test—which is the nonparametric test you learned in the last chapter—involves </w:t>
      </w:r>
      <w:r>
        <w:rPr>
          <w:rStyle w:val="Bodytext9"/>
          <w:i/>
          <w:color w:val="000000"/>
          <w:sz w:val="20"/>
          <w:szCs w:val="20"/>
        </w:rPr>
        <w:t>frequency counts</w:t>
      </w:r>
      <w:r>
        <w:rPr>
          <w:rStyle w:val="Bodytext9"/>
          <w:color w:val="000000"/>
          <w:sz w:val="20"/>
          <w:szCs w:val="20"/>
        </w:rPr>
        <w:t>. Nonparametric tests are similar to parametric tests in they both use the same hypothesis-testing logic (NHST). The four nonparametric tests in this chapter use data that are ranks or reduced to ranks. You should be sure you understand how to assign ranks to scores for each of these tests, paying particular attention about what to do with identical scores.</w:t>
      </w:r>
    </w:p>
    <w:p w14:paraId="2B5D84B5" w14:textId="77777777" w:rsidR="00FF4120" w:rsidRPr="00011001" w:rsidRDefault="00FF4120" w:rsidP="00FF4120">
      <w:pPr>
        <w:pStyle w:val="Bodytext1"/>
        <w:shd w:val="clear" w:color="auto" w:fill="auto"/>
        <w:spacing w:line="240" w:lineRule="auto"/>
        <w:ind w:firstLine="0"/>
        <w:contextualSpacing/>
        <w:rPr>
          <w:rStyle w:val="Bodytext9"/>
          <w:color w:val="000000"/>
          <w:sz w:val="20"/>
          <w:szCs w:val="20"/>
        </w:rPr>
      </w:pPr>
    </w:p>
    <w:p w14:paraId="3DB8DD55" w14:textId="3135DBE2" w:rsidR="00FF4120" w:rsidRPr="00011001" w:rsidRDefault="00FF4120" w:rsidP="00FF4120">
      <w:pPr>
        <w:pStyle w:val="Bodytext1"/>
        <w:shd w:val="clear" w:color="auto" w:fill="auto"/>
        <w:spacing w:line="240" w:lineRule="auto"/>
        <w:ind w:firstLine="0"/>
        <w:contextualSpacing/>
        <w:rPr>
          <w:sz w:val="20"/>
          <w:szCs w:val="20"/>
        </w:rPr>
      </w:pPr>
      <w:r>
        <w:rPr>
          <w:rStyle w:val="Bodytext9"/>
          <w:color w:val="000000"/>
          <w:sz w:val="20"/>
          <w:szCs w:val="20"/>
        </w:rPr>
        <w:t xml:space="preserve">To test the hypothesis that two population distributions are identical when data are from a two-group, </w:t>
      </w:r>
      <w:r>
        <w:rPr>
          <w:rStyle w:val="BodytextItalic"/>
          <w:color w:val="000000"/>
          <w:sz w:val="20"/>
          <w:szCs w:val="20"/>
        </w:rPr>
        <w:t>independent-samples design,</w:t>
      </w:r>
      <w:r>
        <w:rPr>
          <w:rStyle w:val="Bodytext9"/>
          <w:color w:val="000000"/>
          <w:sz w:val="20"/>
          <w:szCs w:val="20"/>
        </w:rPr>
        <w:t xml:space="preserve"> use the </w:t>
      </w:r>
      <w:r>
        <w:rPr>
          <w:rStyle w:val="BodytextItalic"/>
          <w:b/>
          <w:color w:val="000000"/>
          <w:sz w:val="20"/>
          <w:szCs w:val="20"/>
        </w:rPr>
        <w:t>Mann-Whitney U test</w:t>
      </w:r>
      <w:r>
        <w:rPr>
          <w:rStyle w:val="BodytextItalic"/>
          <w:color w:val="000000"/>
          <w:sz w:val="20"/>
          <w:szCs w:val="20"/>
        </w:rPr>
        <w:t>.</w:t>
      </w:r>
      <w:r>
        <w:rPr>
          <w:rStyle w:val="Bodytext9"/>
          <w:color w:val="000000"/>
          <w:sz w:val="20"/>
          <w:szCs w:val="20"/>
        </w:rPr>
        <w:t xml:space="preserve"> Rank the scores for the entire data set, then separately sum the ranks for each group. Using these sums in a formula, calculate two </w:t>
      </w:r>
      <w:r>
        <w:rPr>
          <w:rStyle w:val="BodytextItalic"/>
          <w:b/>
          <w:color w:val="000000"/>
          <w:sz w:val="20"/>
          <w:szCs w:val="20"/>
        </w:rPr>
        <w:t>U values</w:t>
      </w:r>
      <w:r>
        <w:rPr>
          <w:rStyle w:val="BodytextItalic"/>
          <w:color w:val="000000"/>
          <w:sz w:val="20"/>
          <w:szCs w:val="20"/>
        </w:rPr>
        <w:t>.</w:t>
      </w:r>
      <w:r>
        <w:rPr>
          <w:rStyle w:val="Bodytext9"/>
          <w:color w:val="000000"/>
          <w:sz w:val="20"/>
          <w:szCs w:val="20"/>
        </w:rPr>
        <w:t xml:space="preserve"> Use the smaller </w:t>
      </w:r>
      <w:r>
        <w:rPr>
          <w:rStyle w:val="BodytextItalic"/>
          <w:color w:val="000000"/>
          <w:sz w:val="20"/>
          <w:szCs w:val="20"/>
        </w:rPr>
        <w:t>U.</w:t>
      </w:r>
      <w:r>
        <w:rPr>
          <w:rStyle w:val="Bodytext9"/>
          <w:color w:val="000000"/>
          <w:sz w:val="20"/>
          <w:szCs w:val="20"/>
        </w:rPr>
        <w:t xml:space="preserve"> For designs with both </w:t>
      </w:r>
      <w:r>
        <w:rPr>
          <w:rStyle w:val="Bodytext9"/>
          <w:i/>
          <w:color w:val="000000"/>
          <w:sz w:val="20"/>
          <w:szCs w:val="20"/>
        </w:rPr>
        <w:t>N</w:t>
      </w:r>
      <w:r>
        <w:rPr>
          <w:rStyle w:val="Bodytext9"/>
          <w:color w:val="000000"/>
          <w:sz w:val="20"/>
          <w:szCs w:val="20"/>
        </w:rPr>
        <w:t xml:space="preserve">s less than 20, </w:t>
      </w:r>
      <w:r>
        <w:rPr>
          <w:rStyle w:val="BodytextItalic"/>
          <w:color w:val="000000"/>
          <w:sz w:val="20"/>
          <w:szCs w:val="20"/>
        </w:rPr>
        <w:t>U</w:t>
      </w:r>
      <w:r>
        <w:rPr>
          <w:rStyle w:val="Bodytext9"/>
          <w:color w:val="000000"/>
          <w:sz w:val="20"/>
          <w:szCs w:val="20"/>
        </w:rPr>
        <w:t xml:space="preserve"> is evaluated for significance with Table H. For larger samples, convert the smaller </w:t>
      </w:r>
      <w:r>
        <w:rPr>
          <w:rStyle w:val="Bodytext9"/>
          <w:i/>
          <w:color w:val="000000"/>
          <w:sz w:val="20"/>
          <w:szCs w:val="20"/>
        </w:rPr>
        <w:t>U</w:t>
      </w:r>
      <w:r>
        <w:rPr>
          <w:rStyle w:val="Bodytext9"/>
          <w:color w:val="000000"/>
          <w:sz w:val="20"/>
          <w:szCs w:val="20"/>
        </w:rPr>
        <w:t xml:space="preserve"> to a </w:t>
      </w:r>
      <w:r>
        <w:rPr>
          <w:rStyle w:val="Bodytext9"/>
          <w:i/>
          <w:color w:val="000000"/>
          <w:sz w:val="20"/>
          <w:szCs w:val="20"/>
        </w:rPr>
        <w:t>z</w:t>
      </w:r>
      <w:r>
        <w:rPr>
          <w:rStyle w:val="Bodytext9"/>
          <w:color w:val="000000"/>
          <w:sz w:val="20"/>
          <w:szCs w:val="20"/>
        </w:rPr>
        <w:t xml:space="preserve"> and then a </w:t>
      </w:r>
      <w:r>
        <w:rPr>
          <w:rStyle w:val="Bodytext9"/>
          <w:i/>
          <w:color w:val="000000"/>
          <w:sz w:val="20"/>
          <w:szCs w:val="20"/>
        </w:rPr>
        <w:t>z</w:t>
      </w:r>
      <w:r>
        <w:rPr>
          <w:rStyle w:val="Bodytext9"/>
          <w:color w:val="000000"/>
          <w:sz w:val="20"/>
          <w:szCs w:val="20"/>
        </w:rPr>
        <w:t xml:space="preserve"> </w:t>
      </w:r>
      <w:r>
        <w:rPr>
          <w:rStyle w:val="Bodytext9"/>
          <w:i/>
          <w:color w:val="000000"/>
          <w:sz w:val="20"/>
          <w:szCs w:val="20"/>
        </w:rPr>
        <w:t>test</w:t>
      </w:r>
      <w:r>
        <w:rPr>
          <w:rStyle w:val="Bodytext9"/>
          <w:color w:val="000000"/>
          <w:sz w:val="20"/>
          <w:szCs w:val="20"/>
        </w:rPr>
        <w:t xml:space="preserve"> (Table C) based on the smaller </w:t>
      </w:r>
      <w:r>
        <w:rPr>
          <w:rStyle w:val="BodytextItalic"/>
          <w:color w:val="000000"/>
          <w:sz w:val="20"/>
          <w:szCs w:val="20"/>
        </w:rPr>
        <w:t>U</w:t>
      </w:r>
      <w:r>
        <w:rPr>
          <w:rStyle w:val="Bodytext9"/>
          <w:color w:val="000000"/>
          <w:sz w:val="20"/>
          <w:szCs w:val="20"/>
        </w:rPr>
        <w:t xml:space="preserve"> is used. Effect size can be determined by calculating a </w:t>
      </w:r>
      <w:r>
        <w:rPr>
          <w:rStyle w:val="Bodytext9"/>
          <w:b/>
          <w:bCs/>
          <w:i/>
          <w:iCs/>
          <w:color w:val="000000"/>
          <w:sz w:val="20"/>
          <w:szCs w:val="20"/>
        </w:rPr>
        <w:t>rank-biserial correlation coefficient (</w:t>
      </w:r>
      <m:oMath>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rb</m:t>
            </m:r>
          </m:sub>
        </m:sSub>
      </m:oMath>
      <w:r>
        <w:rPr>
          <w:rStyle w:val="Bodytext9"/>
          <w:b/>
          <w:bCs/>
          <w:i/>
          <w:iCs/>
          <w:color w:val="000000"/>
          <w:sz w:val="20"/>
          <w:szCs w:val="20"/>
        </w:rPr>
        <w:t>)</w:t>
      </w:r>
      <w:r>
        <w:rPr>
          <w:rStyle w:val="Bodytext9"/>
          <w:color w:val="000000"/>
          <w:sz w:val="20"/>
          <w:szCs w:val="20"/>
        </w:rPr>
        <w:t xml:space="preserve"> and interpreting it similarly to Pearson </w:t>
      </w:r>
      <w:r>
        <w:rPr>
          <w:rStyle w:val="Bodytext9"/>
          <w:i/>
          <w:iCs/>
          <w:color w:val="000000"/>
          <w:sz w:val="20"/>
          <w:szCs w:val="20"/>
        </w:rPr>
        <w:t>r</w:t>
      </w:r>
      <w:r>
        <w:rPr>
          <w:rStyle w:val="Bodytext9"/>
          <w:color w:val="000000"/>
          <w:sz w:val="20"/>
          <w:szCs w:val="20"/>
        </w:rPr>
        <w:t xml:space="preserve">. The parametric counterpart to the Mann-Whitney </w:t>
      </w:r>
      <w:r>
        <w:rPr>
          <w:rStyle w:val="Bodytext9"/>
          <w:i/>
          <w:iCs/>
          <w:color w:val="000000"/>
          <w:sz w:val="20"/>
          <w:szCs w:val="20"/>
        </w:rPr>
        <w:t>U</w:t>
      </w:r>
      <w:r>
        <w:rPr>
          <w:rStyle w:val="Bodytext9"/>
          <w:color w:val="000000"/>
          <w:sz w:val="20"/>
          <w:szCs w:val="20"/>
        </w:rPr>
        <w:t xml:space="preserve"> test is the </w:t>
      </w:r>
      <w:r>
        <w:rPr>
          <w:rStyle w:val="Bodytext9"/>
          <w:i/>
          <w:color w:val="000000"/>
          <w:sz w:val="20"/>
          <w:szCs w:val="20"/>
        </w:rPr>
        <w:t>independent-samples t test.</w:t>
      </w:r>
    </w:p>
    <w:p w14:paraId="780FEDF4" w14:textId="77777777" w:rsidR="00FF4120" w:rsidRPr="00011001" w:rsidRDefault="00FF4120" w:rsidP="00FF4120">
      <w:pPr>
        <w:pStyle w:val="Bodytext1"/>
        <w:shd w:val="clear" w:color="auto" w:fill="auto"/>
        <w:spacing w:line="240" w:lineRule="auto"/>
        <w:ind w:firstLine="0"/>
        <w:contextualSpacing/>
        <w:rPr>
          <w:rStyle w:val="Bodytext9"/>
          <w:color w:val="000000"/>
          <w:sz w:val="20"/>
          <w:szCs w:val="20"/>
        </w:rPr>
      </w:pPr>
    </w:p>
    <w:p w14:paraId="16288EF2" w14:textId="2FBBFF98" w:rsidR="00FF4120" w:rsidRPr="003B69A1" w:rsidRDefault="00FF4120" w:rsidP="00FF4120">
      <w:pPr>
        <w:pStyle w:val="Bodytext1"/>
        <w:shd w:val="clear" w:color="auto" w:fill="auto"/>
        <w:spacing w:line="240" w:lineRule="auto"/>
        <w:ind w:firstLine="0"/>
        <w:contextualSpacing/>
        <w:rPr>
          <w:color w:val="000000"/>
          <w:sz w:val="20"/>
          <w:szCs w:val="20"/>
          <w:shd w:val="clear" w:color="auto" w:fill="FFFFFF"/>
        </w:rPr>
      </w:pPr>
      <w:r>
        <w:rPr>
          <w:rStyle w:val="Bodytext9"/>
          <w:color w:val="000000"/>
          <w:sz w:val="20"/>
          <w:szCs w:val="20"/>
        </w:rPr>
        <w:t xml:space="preserve">To test the hypothesis that two population distributions are identical when data are from a two-group, </w:t>
      </w:r>
      <w:r>
        <w:rPr>
          <w:rStyle w:val="BodytextItalic"/>
          <w:color w:val="000000"/>
          <w:sz w:val="20"/>
          <w:szCs w:val="20"/>
        </w:rPr>
        <w:t>paired-samples design,</w:t>
      </w:r>
      <w:r>
        <w:rPr>
          <w:rStyle w:val="Bodytext9"/>
          <w:color w:val="000000"/>
          <w:sz w:val="20"/>
          <w:szCs w:val="20"/>
        </w:rPr>
        <w:t xml:space="preserve"> use the </w:t>
      </w:r>
      <w:r>
        <w:rPr>
          <w:rStyle w:val="BodytextItalic"/>
          <w:b/>
          <w:color w:val="000000"/>
          <w:sz w:val="20"/>
          <w:szCs w:val="20"/>
        </w:rPr>
        <w:t xml:space="preserve">Wilcoxon signed-rank </w:t>
      </w:r>
      <m:oMath>
        <m:r>
          <m:rPr>
            <m:sty m:val="bi"/>
          </m:rPr>
          <w:rPr>
            <w:rStyle w:val="BodytextItalic"/>
            <w:rFonts w:ascii="Cambria Math" w:hAnsi="Cambria Math"/>
            <w:color w:val="000000"/>
            <w:sz w:val="20"/>
            <w:szCs w:val="20"/>
          </w:rPr>
          <m:t>T</m:t>
        </m:r>
      </m:oMath>
      <w:r>
        <w:rPr>
          <w:rStyle w:val="BodytextItalic"/>
          <w:b/>
          <w:color w:val="000000"/>
          <w:sz w:val="20"/>
          <w:szCs w:val="20"/>
        </w:rPr>
        <w:t xml:space="preserve"> test</w:t>
      </w:r>
      <w:r>
        <w:rPr>
          <w:rStyle w:val="BodytextItalic"/>
          <w:color w:val="000000"/>
          <w:sz w:val="20"/>
          <w:szCs w:val="20"/>
        </w:rPr>
        <w:t>.</w:t>
      </w:r>
      <w:r>
        <w:rPr>
          <w:rStyle w:val="Bodytext9"/>
          <w:color w:val="000000"/>
          <w:sz w:val="20"/>
          <w:szCs w:val="20"/>
        </w:rPr>
        <w:t xml:space="preserve"> The difference between pairs of scores is found. The </w:t>
      </w:r>
      <w:r>
        <w:rPr>
          <w:rStyle w:val="Bodytext9"/>
          <w:i/>
          <w:color w:val="000000"/>
          <w:sz w:val="20"/>
          <w:szCs w:val="20"/>
        </w:rPr>
        <w:t>absolute value of the differences</w:t>
      </w:r>
      <w:r>
        <w:rPr>
          <w:rStyle w:val="Bodytext9"/>
          <w:color w:val="000000"/>
          <w:sz w:val="20"/>
          <w:szCs w:val="20"/>
        </w:rPr>
        <w:t xml:space="preserve"> are then ranked, with the smallest difference ranked 1 (unless there are differences of 0). Each rank receives the algebraic sign of its difference. </w:t>
      </w:r>
      <w:r>
        <w:rPr>
          <w:rStyle w:val="Bodytext9"/>
          <w:sz w:val="20"/>
          <w:szCs w:val="20"/>
        </w:rPr>
        <w:t xml:space="preserve">Sum the positive ranks, then sum the negative ranks.  Select the smaller of the absolute values of the two sums to serve as the </w:t>
      </w:r>
      <m:oMath>
        <m:r>
          <m:rPr>
            <m:sty m:val="bi"/>
          </m:rPr>
          <w:rPr>
            <w:rStyle w:val="BodytextItalic"/>
            <w:rFonts w:ascii="Cambria Math" w:hAnsi="Cambria Math"/>
            <w:color w:val="000000"/>
            <w:sz w:val="20"/>
            <w:szCs w:val="20"/>
          </w:rPr>
          <m:t>T</m:t>
        </m:r>
      </m:oMath>
      <w:r>
        <w:rPr>
          <w:rStyle w:val="Bodytext9"/>
          <w:b/>
          <w:sz w:val="20"/>
          <w:szCs w:val="20"/>
        </w:rPr>
        <w:t xml:space="preserve"> </w:t>
      </w:r>
      <w:r>
        <w:rPr>
          <w:rStyle w:val="Bodytext9"/>
          <w:b/>
          <w:i/>
          <w:sz w:val="20"/>
          <w:szCs w:val="20"/>
        </w:rPr>
        <w:t>value</w:t>
      </w:r>
      <w:r>
        <w:rPr>
          <w:rStyle w:val="Bodytext9"/>
          <w:sz w:val="20"/>
          <w:szCs w:val="20"/>
        </w:rPr>
        <w:t xml:space="preserve"> that is evaluated for significance. </w:t>
      </w:r>
      <w:r>
        <w:rPr>
          <w:rStyle w:val="Bodytext9"/>
          <w:color w:val="000000"/>
          <w:sz w:val="20"/>
          <w:szCs w:val="20"/>
        </w:rPr>
        <w:t xml:space="preserve">If the number of pairs is less than 50, </w:t>
      </w:r>
      <m:oMath>
        <m:r>
          <w:rPr>
            <w:rStyle w:val="BodytextItalic"/>
            <w:rFonts w:ascii="Cambria Math" w:hAnsi="Cambria Math"/>
            <w:color w:val="000000"/>
            <w:sz w:val="20"/>
            <w:szCs w:val="20"/>
          </w:rPr>
          <m:t>T</m:t>
        </m:r>
      </m:oMath>
      <w:r>
        <w:rPr>
          <w:rStyle w:val="Bodytext9"/>
          <w:color w:val="000000"/>
          <w:sz w:val="20"/>
          <w:szCs w:val="20"/>
        </w:rPr>
        <w:t xml:space="preserve"> is evaluated with Table J. For larger samples, convert the </w:t>
      </w:r>
      <m:oMath>
        <m:r>
          <w:rPr>
            <w:rStyle w:val="BodytextItalic"/>
            <w:rFonts w:ascii="Cambria Math" w:hAnsi="Cambria Math"/>
            <w:color w:val="000000"/>
            <w:sz w:val="20"/>
            <w:szCs w:val="20"/>
          </w:rPr>
          <m:t>T</m:t>
        </m:r>
      </m:oMath>
      <w:r>
        <w:rPr>
          <w:rStyle w:val="Bodytext9"/>
          <w:color w:val="000000"/>
          <w:sz w:val="20"/>
          <w:szCs w:val="20"/>
        </w:rPr>
        <w:t xml:space="preserve"> to a </w:t>
      </w:r>
      <w:r>
        <w:rPr>
          <w:rStyle w:val="Bodytext9"/>
          <w:i/>
          <w:color w:val="000000"/>
          <w:sz w:val="20"/>
          <w:szCs w:val="20"/>
        </w:rPr>
        <w:t>z</w:t>
      </w:r>
      <w:r>
        <w:rPr>
          <w:rStyle w:val="Bodytext9"/>
          <w:color w:val="000000"/>
          <w:sz w:val="20"/>
          <w:szCs w:val="20"/>
        </w:rPr>
        <w:t xml:space="preserve"> and then conduct a </w:t>
      </w:r>
      <w:r>
        <w:rPr>
          <w:rStyle w:val="Bodytext9"/>
          <w:i/>
          <w:color w:val="000000"/>
          <w:sz w:val="20"/>
          <w:szCs w:val="20"/>
        </w:rPr>
        <w:t>z</w:t>
      </w:r>
      <w:r>
        <w:rPr>
          <w:rStyle w:val="Bodytext9"/>
          <w:color w:val="000000"/>
          <w:sz w:val="20"/>
          <w:szCs w:val="20"/>
        </w:rPr>
        <w:t xml:space="preserve"> test (Table C). Like Mann-Whitney </w:t>
      </w:r>
      <w:r>
        <w:rPr>
          <w:rStyle w:val="Bodytext9"/>
          <w:i/>
          <w:iCs/>
          <w:color w:val="000000"/>
          <w:sz w:val="20"/>
          <w:szCs w:val="20"/>
        </w:rPr>
        <w:t>U</w:t>
      </w:r>
      <w:r>
        <w:rPr>
          <w:rStyle w:val="Bodytext9"/>
          <w:color w:val="000000"/>
          <w:sz w:val="20"/>
          <w:szCs w:val="20"/>
        </w:rPr>
        <w:t xml:space="preserve">, you can use </w:t>
      </w:r>
      <m:oMath>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rb</m:t>
            </m:r>
          </m:sub>
        </m:sSub>
        <m:r>
          <w:rPr>
            <w:rFonts w:ascii="Cambria Math" w:hAnsi="Cambria Math"/>
            <w:sz w:val="20"/>
            <w:szCs w:val="20"/>
          </w:rPr>
          <m:t xml:space="preserve"> </m:t>
        </m:r>
      </m:oMath>
      <w:r>
        <w:rPr>
          <w:rStyle w:val="Bodytext9"/>
          <w:color w:val="000000"/>
          <w:sz w:val="20"/>
          <w:szCs w:val="20"/>
        </w:rPr>
        <w:t xml:space="preserve">for measuring the size of the effect. The parametric counterpart to the </w:t>
      </w:r>
      <w:r>
        <w:rPr>
          <w:rStyle w:val="Bodytext9"/>
          <w:i/>
          <w:color w:val="000000"/>
          <w:sz w:val="20"/>
          <w:szCs w:val="20"/>
        </w:rPr>
        <w:t xml:space="preserve">Wilcoxon signed-rank </w:t>
      </w:r>
      <m:oMath>
        <m:r>
          <w:rPr>
            <w:rStyle w:val="BodytextItalic"/>
            <w:rFonts w:ascii="Cambria Math" w:hAnsi="Cambria Math"/>
            <w:color w:val="000000"/>
            <w:sz w:val="20"/>
            <w:szCs w:val="20"/>
          </w:rPr>
          <m:t>T</m:t>
        </m:r>
      </m:oMath>
      <w:r>
        <w:rPr>
          <w:rStyle w:val="Bodytext9"/>
          <w:i/>
          <w:color w:val="000000"/>
          <w:sz w:val="20"/>
          <w:szCs w:val="20"/>
        </w:rPr>
        <w:t xml:space="preserve"> test</w:t>
      </w:r>
      <w:r>
        <w:rPr>
          <w:rStyle w:val="Bodytext9"/>
          <w:color w:val="000000"/>
          <w:sz w:val="20"/>
          <w:szCs w:val="20"/>
        </w:rPr>
        <w:t xml:space="preserve"> is the </w:t>
      </w:r>
      <w:r>
        <w:rPr>
          <w:rStyle w:val="Bodytext9"/>
          <w:i/>
          <w:color w:val="000000"/>
          <w:sz w:val="20"/>
          <w:szCs w:val="20"/>
        </w:rPr>
        <w:t>paired-samples t test.</w:t>
      </w:r>
    </w:p>
    <w:p w14:paraId="2D00A392" w14:textId="77777777" w:rsidR="00FF4120" w:rsidRPr="00011001" w:rsidRDefault="00FF4120" w:rsidP="00FF4120">
      <w:pPr>
        <w:pStyle w:val="Bodytext1"/>
        <w:shd w:val="clear" w:color="auto" w:fill="auto"/>
        <w:spacing w:line="240" w:lineRule="auto"/>
        <w:ind w:firstLine="0"/>
        <w:contextualSpacing/>
        <w:rPr>
          <w:rStyle w:val="Bodytext9"/>
          <w:color w:val="000000"/>
          <w:sz w:val="20"/>
          <w:szCs w:val="20"/>
        </w:rPr>
      </w:pPr>
    </w:p>
    <w:p w14:paraId="0C8FE0B9" w14:textId="634BB9AB" w:rsidR="00FF4120" w:rsidRPr="00011001" w:rsidRDefault="00B13003" w:rsidP="00FF4120">
      <w:pPr>
        <w:pStyle w:val="Bodytext1"/>
        <w:shd w:val="clear" w:color="auto" w:fill="auto"/>
        <w:spacing w:line="240" w:lineRule="auto"/>
        <w:ind w:firstLine="0"/>
        <w:contextualSpacing/>
        <w:rPr>
          <w:sz w:val="20"/>
          <w:szCs w:val="20"/>
        </w:rPr>
      </w:pPr>
      <w:r>
        <w:rPr>
          <w:rStyle w:val="Bodytext9"/>
          <w:color w:val="000000"/>
          <w:sz w:val="20"/>
          <w:szCs w:val="20"/>
        </w:rPr>
        <w:t xml:space="preserve">Be aware: Contrary to other statistical tests you have studied, calculated values for both </w:t>
      </w:r>
      <w:r>
        <w:rPr>
          <w:rStyle w:val="BodytextItalic"/>
          <w:color w:val="000000"/>
          <w:sz w:val="20"/>
          <w:szCs w:val="20"/>
        </w:rPr>
        <w:t>U</w:t>
      </w:r>
      <w:r>
        <w:rPr>
          <w:rStyle w:val="Bodytext9"/>
          <w:color w:val="000000"/>
          <w:sz w:val="20"/>
          <w:szCs w:val="20"/>
        </w:rPr>
        <w:t xml:space="preserve"> and </w:t>
      </w:r>
      <m:oMath>
        <m:r>
          <w:rPr>
            <w:rStyle w:val="BodytextItalic"/>
            <w:rFonts w:ascii="Cambria Math" w:hAnsi="Cambria Math"/>
            <w:color w:val="000000"/>
            <w:sz w:val="20"/>
            <w:szCs w:val="20"/>
          </w:rPr>
          <m:t>T</m:t>
        </m:r>
      </m:oMath>
      <w:r>
        <w:rPr>
          <w:rStyle w:val="Bodytext9"/>
          <w:color w:val="000000"/>
          <w:sz w:val="20"/>
          <w:szCs w:val="20"/>
        </w:rPr>
        <w:t xml:space="preserve"> must be </w:t>
      </w:r>
      <w:r>
        <w:rPr>
          <w:rStyle w:val="BodytextItalic"/>
          <w:color w:val="000000"/>
          <w:sz w:val="20"/>
          <w:szCs w:val="20"/>
        </w:rPr>
        <w:t>less</w:t>
      </w:r>
      <w:r>
        <w:rPr>
          <w:rStyle w:val="Bodytext9"/>
          <w:color w:val="000000"/>
          <w:sz w:val="20"/>
          <w:szCs w:val="20"/>
        </w:rPr>
        <w:t xml:space="preserve"> than tabled critical value to be considered significant.</w:t>
      </w:r>
    </w:p>
    <w:p w14:paraId="06ACD408" w14:textId="77777777" w:rsidR="00FF4120" w:rsidRPr="00011001" w:rsidRDefault="00FF4120" w:rsidP="00FF4120">
      <w:pPr>
        <w:pStyle w:val="Bodytext1"/>
        <w:shd w:val="clear" w:color="auto" w:fill="auto"/>
        <w:spacing w:line="240" w:lineRule="auto"/>
        <w:ind w:firstLine="0"/>
        <w:contextualSpacing/>
        <w:rPr>
          <w:sz w:val="20"/>
          <w:szCs w:val="20"/>
        </w:rPr>
      </w:pPr>
    </w:p>
    <w:p w14:paraId="2F4EDA93" w14:textId="5363BA71" w:rsidR="00FF4120" w:rsidRPr="00011001" w:rsidRDefault="00FF4120" w:rsidP="00FF4120">
      <w:pPr>
        <w:pStyle w:val="Bodytext1"/>
        <w:shd w:val="clear" w:color="auto" w:fill="auto"/>
        <w:spacing w:line="240" w:lineRule="auto"/>
        <w:ind w:firstLine="0"/>
        <w:contextualSpacing/>
        <w:rPr>
          <w:sz w:val="20"/>
          <w:szCs w:val="20"/>
        </w:rPr>
      </w:pPr>
      <w:r>
        <w:rPr>
          <w:rStyle w:val="Bodytext9"/>
          <w:color w:val="000000"/>
          <w:sz w:val="20"/>
          <w:szCs w:val="20"/>
        </w:rPr>
        <w:t xml:space="preserve">To test the hypothesis that population distributions are identical when the data are from an independent-samples design with </w:t>
      </w:r>
      <w:r>
        <w:rPr>
          <w:rStyle w:val="BodytextItalic"/>
          <w:color w:val="000000"/>
          <w:sz w:val="20"/>
          <w:szCs w:val="20"/>
        </w:rPr>
        <w:t>more than two levels</w:t>
      </w:r>
      <w:r>
        <w:rPr>
          <w:rStyle w:val="Bodytext9"/>
          <w:color w:val="000000"/>
          <w:sz w:val="20"/>
          <w:szCs w:val="20"/>
        </w:rPr>
        <w:t xml:space="preserve"> of the independent variable, use the </w:t>
      </w:r>
      <w:r>
        <w:rPr>
          <w:rStyle w:val="BodytextItalic"/>
          <w:b/>
          <w:color w:val="000000"/>
          <w:sz w:val="20"/>
          <w:szCs w:val="20"/>
        </w:rPr>
        <w:t>Kruskal-Wallis test</w:t>
      </w:r>
      <w:r>
        <w:rPr>
          <w:rStyle w:val="BodytextItalic"/>
          <w:color w:val="000000"/>
          <w:sz w:val="20"/>
          <w:szCs w:val="20"/>
        </w:rPr>
        <w:t xml:space="preserve"> </w:t>
      </w:r>
      <w:r>
        <w:rPr>
          <w:rStyle w:val="Bodytext9"/>
          <w:color w:val="000000"/>
          <w:sz w:val="20"/>
          <w:szCs w:val="20"/>
        </w:rPr>
        <w:t xml:space="preserve">and measure the effect size using </w:t>
      </w:r>
      <m:oMath>
        <m:sSup>
          <m:sSupPr>
            <m:ctrlPr>
              <w:rPr>
                <w:rStyle w:val="Bodytext9"/>
                <w:rFonts w:ascii="Cambria Math" w:hAnsi="Cambria Math"/>
                <w:i/>
                <w:iCs/>
                <w:color w:val="000000"/>
                <w:sz w:val="20"/>
                <w:szCs w:val="20"/>
              </w:rPr>
            </m:ctrlPr>
          </m:sSupPr>
          <m:e>
            <m:r>
              <w:rPr>
                <w:rStyle w:val="Bodytext9"/>
                <w:rFonts w:ascii="Cambria Math" w:hAnsi="Cambria Math"/>
                <w:color w:val="000000"/>
                <w:sz w:val="20"/>
                <w:szCs w:val="20"/>
              </w:rPr>
              <m:t>ε</m:t>
            </m:r>
          </m:e>
          <m:sup>
            <m:r>
              <w:rPr>
                <w:rStyle w:val="Bodytext9"/>
                <w:rFonts w:ascii="Cambria Math" w:hAnsi="Cambria Math"/>
                <w:color w:val="000000"/>
                <w:sz w:val="20"/>
                <w:szCs w:val="20"/>
              </w:rPr>
              <m:t>2</m:t>
            </m:r>
          </m:sup>
        </m:sSup>
      </m:oMath>
      <w:r>
        <w:rPr>
          <w:rStyle w:val="Bodytext9"/>
          <w:color w:val="000000"/>
          <w:sz w:val="20"/>
          <w:szCs w:val="20"/>
        </w:rPr>
        <w:t>. Rank the scores for the whole data set and then separately sum the ranks for each group. Use these summed</w:t>
      </w:r>
      <w:r w:rsidR="00747299">
        <w:rPr>
          <w:rStyle w:val="Bodytext9"/>
          <w:color w:val="000000"/>
          <w:sz w:val="20"/>
          <w:szCs w:val="20"/>
        </w:rPr>
        <w:t xml:space="preserve"> </w:t>
      </w:r>
      <w:r>
        <w:rPr>
          <w:rStyle w:val="Bodytext9"/>
          <w:color w:val="000000"/>
          <w:sz w:val="20"/>
          <w:szCs w:val="20"/>
        </w:rPr>
        <w:t xml:space="preserve">ranks in the Kruskal-Wallis formula. Compare that observed </w:t>
      </w:r>
      <w:r>
        <w:rPr>
          <w:rStyle w:val="Bodytext9"/>
          <w:i/>
          <w:iCs/>
          <w:color w:val="000000"/>
          <w:sz w:val="20"/>
          <w:szCs w:val="20"/>
        </w:rPr>
        <w:t>H</w:t>
      </w:r>
      <w:r>
        <w:rPr>
          <w:rStyle w:val="Bodytext9"/>
          <w:color w:val="000000"/>
          <w:sz w:val="20"/>
          <w:szCs w:val="20"/>
        </w:rPr>
        <w:t xml:space="preserve"> value with the critical value from the</w:t>
      </w:r>
      <w:r w:rsidR="0042764A">
        <w:rPr>
          <w:rStyle w:val="Bodytext9"/>
          <w:color w:val="000000"/>
          <w:sz w:val="20"/>
          <w:szCs w:val="20"/>
        </w:rPr>
        <w:t xml:space="preserve"> </w:t>
      </w:r>
      <w:r w:rsidR="00AA1AD0" w:rsidRPr="00F5286A">
        <w:rPr>
          <w:i/>
          <w:iCs/>
          <w:sz w:val="20"/>
          <w:szCs w:val="20"/>
        </w:rPr>
        <w:t>χ</w:t>
      </w:r>
      <w:r w:rsidR="00AA1AD0" w:rsidRPr="00F5286A">
        <w:rPr>
          <w:sz w:val="20"/>
          <w:szCs w:val="20"/>
          <w:vertAlign w:val="superscript"/>
        </w:rPr>
        <w:t>2</w:t>
      </w:r>
      <w:r w:rsidR="00AA1AD0">
        <w:rPr>
          <w:sz w:val="20"/>
          <w:szCs w:val="20"/>
          <w:vertAlign w:val="superscript"/>
        </w:rPr>
        <w:t xml:space="preserve"> </w:t>
      </w:r>
      <w:r w:rsidR="00AA1AD0">
        <w:rPr>
          <w:rStyle w:val="Bodytext9"/>
          <w:color w:val="000000"/>
          <w:sz w:val="20"/>
          <w:szCs w:val="20"/>
        </w:rPr>
        <w:t>d</w:t>
      </w:r>
      <w:r>
        <w:rPr>
          <w:rStyle w:val="Bodytext9"/>
          <w:color w:val="000000"/>
          <w:sz w:val="20"/>
          <w:szCs w:val="20"/>
        </w:rPr>
        <w:t xml:space="preserve">istribution (Table E). If the Kruskal-Wallis test leads to rejection of the null, then evaluate the significance of each paired difference using </w:t>
      </w:r>
      <w:r w:rsidRPr="00F1764E">
        <w:rPr>
          <w:rStyle w:val="Bodytext9"/>
          <w:i/>
          <w:iCs/>
          <w:color w:val="000000"/>
          <w:sz w:val="20"/>
          <w:szCs w:val="20"/>
        </w:rPr>
        <w:t>Dunn’s test</w:t>
      </w:r>
      <w:r>
        <w:rPr>
          <w:rStyle w:val="Bodytext9"/>
          <w:color w:val="000000"/>
          <w:sz w:val="20"/>
          <w:szCs w:val="20"/>
        </w:rPr>
        <w:t xml:space="preserve"> and critical values from Table K. The parametric counterpart to the </w:t>
      </w:r>
      <w:r>
        <w:rPr>
          <w:rStyle w:val="Bodytext9"/>
          <w:i/>
          <w:color w:val="000000"/>
          <w:sz w:val="20"/>
          <w:szCs w:val="20"/>
        </w:rPr>
        <w:t>Kruskal-Wallis test with Dunn’s test follow-up</w:t>
      </w:r>
      <w:r>
        <w:rPr>
          <w:rStyle w:val="Bodytext9"/>
          <w:color w:val="000000"/>
          <w:sz w:val="20"/>
          <w:szCs w:val="20"/>
        </w:rPr>
        <w:t xml:space="preserve"> is one-way ANOVA, followed by Tukey </w:t>
      </w:r>
      <w:r>
        <w:rPr>
          <w:rStyle w:val="Bodytext9"/>
          <w:i/>
          <w:iCs/>
          <w:color w:val="000000"/>
          <w:sz w:val="20"/>
          <w:szCs w:val="20"/>
        </w:rPr>
        <w:t>HSD</w:t>
      </w:r>
      <w:r>
        <w:rPr>
          <w:rStyle w:val="Bodytext9"/>
          <w:color w:val="000000"/>
          <w:sz w:val="20"/>
          <w:szCs w:val="20"/>
        </w:rPr>
        <w:t xml:space="preserve"> tests.</w:t>
      </w:r>
    </w:p>
    <w:p w14:paraId="7F23FE8F" w14:textId="77777777" w:rsidR="00FF4120" w:rsidRPr="00011001" w:rsidRDefault="00FF4120" w:rsidP="00FF4120">
      <w:pPr>
        <w:pStyle w:val="Bodytext1"/>
        <w:shd w:val="clear" w:color="auto" w:fill="auto"/>
        <w:spacing w:line="240" w:lineRule="auto"/>
        <w:ind w:firstLine="0"/>
        <w:contextualSpacing/>
        <w:rPr>
          <w:rStyle w:val="Bodytext9"/>
          <w:color w:val="000000"/>
          <w:sz w:val="20"/>
          <w:szCs w:val="20"/>
        </w:rPr>
      </w:pPr>
    </w:p>
    <w:p w14:paraId="22E9A6E4" w14:textId="12E48B60" w:rsidR="00FF4120" w:rsidRPr="003B69A1" w:rsidRDefault="00FF4120" w:rsidP="00FF4120">
      <w:pPr>
        <w:pStyle w:val="Bodytext1"/>
        <w:shd w:val="clear" w:color="auto" w:fill="auto"/>
        <w:spacing w:line="240" w:lineRule="auto"/>
        <w:ind w:firstLine="0"/>
        <w:contextualSpacing/>
        <w:rPr>
          <w:color w:val="000000"/>
          <w:sz w:val="20"/>
          <w:szCs w:val="20"/>
          <w:shd w:val="clear" w:color="auto" w:fill="FFFFFF"/>
        </w:rPr>
      </w:pPr>
      <w:r>
        <w:rPr>
          <w:rStyle w:val="Bodytext9"/>
          <w:color w:val="000000"/>
          <w:sz w:val="20"/>
          <w:szCs w:val="20"/>
        </w:rPr>
        <w:t xml:space="preserve">To find the </w:t>
      </w:r>
      <w:r>
        <w:rPr>
          <w:rStyle w:val="Bodytext9"/>
          <w:i/>
          <w:iCs/>
          <w:color w:val="000000"/>
          <w:sz w:val="20"/>
          <w:szCs w:val="20"/>
        </w:rPr>
        <w:t>direction and</w:t>
      </w:r>
      <w:r>
        <w:rPr>
          <w:rStyle w:val="Bodytext9"/>
          <w:color w:val="000000"/>
          <w:sz w:val="20"/>
          <w:szCs w:val="20"/>
        </w:rPr>
        <w:t xml:space="preserve"> </w:t>
      </w:r>
      <w:r>
        <w:rPr>
          <w:rStyle w:val="BodytextItalic"/>
          <w:color w:val="000000"/>
          <w:sz w:val="20"/>
          <w:szCs w:val="20"/>
        </w:rPr>
        <w:t>degree of relationship</w:t>
      </w:r>
      <w:r>
        <w:rPr>
          <w:rStyle w:val="Bodytext9"/>
          <w:color w:val="000000"/>
          <w:sz w:val="20"/>
          <w:szCs w:val="20"/>
        </w:rPr>
        <w:t xml:space="preserve"> between two variables that consist of ranks, use the </w:t>
      </w:r>
      <w:r>
        <w:rPr>
          <w:rStyle w:val="Bodytext9"/>
          <w:b/>
          <w:i/>
          <w:color w:val="000000"/>
          <w:sz w:val="20"/>
          <w:szCs w:val="20"/>
        </w:rPr>
        <w:t xml:space="preserve">Spearman </w:t>
      </w:r>
      <m:oMath>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s</m:t>
            </m:r>
          </m:sub>
        </m:sSub>
      </m:oMath>
      <w:r>
        <w:rPr>
          <w:rStyle w:val="BodytextItalic"/>
          <w:color w:val="000000"/>
          <w:sz w:val="20"/>
          <w:szCs w:val="20"/>
        </w:rPr>
        <w:t>.</w:t>
      </w:r>
      <w:r>
        <w:rPr>
          <w:rStyle w:val="Bodytext9"/>
          <w:color w:val="000000"/>
          <w:sz w:val="20"/>
          <w:szCs w:val="20"/>
        </w:rPr>
        <w:t xml:space="preserve"> Rank the scores within one group and then rank the scores within the other group. Find the difference between the ranks for each pair. Square the differences, sum them, and use this sum of the squared differences in the formula for </w:t>
      </w:r>
      <m:oMath>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s</m:t>
            </m:r>
          </m:sub>
        </m:sSub>
      </m:oMath>
      <w:r>
        <w:rPr>
          <w:rStyle w:val="BodytextItalic"/>
          <w:color w:val="000000"/>
          <w:sz w:val="20"/>
          <w:szCs w:val="20"/>
        </w:rPr>
        <w:t>.</w:t>
      </w:r>
      <w:r>
        <w:rPr>
          <w:sz w:val="20"/>
          <w:szCs w:val="20"/>
        </w:rPr>
        <w:t xml:space="preserve"> </w:t>
      </w:r>
      <w:r>
        <w:rPr>
          <w:rStyle w:val="Bodytext9"/>
          <w:color w:val="000000"/>
          <w:sz w:val="20"/>
          <w:szCs w:val="20"/>
        </w:rPr>
        <w:t xml:space="preserve">To test the hypothesis that two populations have a correlation coefficient of .00, calculate </w:t>
      </w:r>
      <m:oMath>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s</m:t>
            </m:r>
          </m:sub>
        </m:sSub>
      </m:oMath>
      <w:r>
        <w:rPr>
          <w:rStyle w:val="Bodytext9"/>
          <w:color w:val="000000"/>
          <w:sz w:val="20"/>
          <w:szCs w:val="20"/>
        </w:rPr>
        <w:t xml:space="preserve"> and evaluate its significance using Table L (for </w:t>
      </w:r>
      <m:oMath>
        <m:r>
          <w:rPr>
            <w:rStyle w:val="BodytextItalic"/>
            <w:rFonts w:ascii="Cambria Math" w:hAnsi="Cambria Math"/>
            <w:color w:val="000000"/>
            <w:sz w:val="20"/>
            <w:szCs w:val="20"/>
          </w:rPr>
          <m:t>N</m:t>
        </m:r>
        <m:r>
          <m:rPr>
            <m:sty m:val="p"/>
          </m:rPr>
          <w:rPr>
            <w:rStyle w:val="Bodytext9"/>
            <w:rFonts w:ascii="Cambria Math" w:hAnsi="Cambria Math"/>
            <w:color w:val="000000"/>
            <w:sz w:val="20"/>
            <w:szCs w:val="20"/>
          </w:rPr>
          <m:t xml:space="preserve"> ≤16</m:t>
        </m:r>
      </m:oMath>
      <w:r>
        <w:rPr>
          <w:rStyle w:val="Bodytext9"/>
          <w:color w:val="000000"/>
          <w:sz w:val="20"/>
          <w:szCs w:val="20"/>
        </w:rPr>
        <w:t xml:space="preserve">) or Table A (for </w:t>
      </w:r>
      <m:oMath>
        <m:r>
          <w:rPr>
            <w:rStyle w:val="Bodytext9"/>
            <w:rFonts w:ascii="Cambria Math" w:hAnsi="Cambria Math"/>
            <w:color w:val="000000"/>
            <w:sz w:val="20"/>
            <w:szCs w:val="20"/>
          </w:rPr>
          <m:t>N &gt; 16</m:t>
        </m:r>
      </m:oMath>
      <w:r>
        <w:rPr>
          <w:rStyle w:val="Bodytext9"/>
          <w:color w:val="000000"/>
          <w:sz w:val="20"/>
          <w:szCs w:val="20"/>
        </w:rPr>
        <w:t xml:space="preserve">). The size of the relationship can be evaluated, like Pearson </w:t>
      </w:r>
      <m:oMath>
        <m:r>
          <w:rPr>
            <w:rStyle w:val="Bodytext9"/>
            <w:rFonts w:ascii="Cambria Math" w:hAnsi="Cambria Math"/>
            <w:color w:val="000000"/>
            <w:sz w:val="20"/>
            <w:szCs w:val="20"/>
          </w:rPr>
          <m:t>r</m:t>
        </m:r>
      </m:oMath>
      <w:r>
        <w:rPr>
          <w:rStyle w:val="Bodytext9"/>
          <w:color w:val="000000"/>
          <w:sz w:val="20"/>
          <w:szCs w:val="20"/>
        </w:rPr>
        <w:t>, by</w:t>
      </w:r>
      <w:r w:rsidR="003B69A1">
        <w:rPr>
          <w:rStyle w:val="Bodytext9"/>
          <w:color w:val="000000"/>
          <w:sz w:val="20"/>
          <w:szCs w:val="20"/>
        </w:rPr>
        <w:t xml:space="preserve"> </w:t>
      </w:r>
      <w:r>
        <w:rPr>
          <w:rStyle w:val="Bodytext9"/>
          <w:color w:val="000000"/>
          <w:sz w:val="20"/>
          <w:szCs w:val="20"/>
        </w:rPr>
        <w:t xml:space="preserve">examining the size of the </w:t>
      </w:r>
      <m:oMath>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s</m:t>
            </m:r>
          </m:sub>
        </m:sSub>
      </m:oMath>
      <w:r>
        <w:rPr>
          <w:rStyle w:val="Bodytext9"/>
          <w:color w:val="000000"/>
          <w:sz w:val="20"/>
          <w:szCs w:val="20"/>
        </w:rPr>
        <w:t>. The parametric counterpart to the</w:t>
      </w:r>
      <w:r w:rsidR="003B69A1">
        <w:rPr>
          <w:rStyle w:val="Bodytext9"/>
          <w:color w:val="000000"/>
          <w:sz w:val="20"/>
          <w:szCs w:val="20"/>
        </w:rPr>
        <w:t xml:space="preserve"> Spearman </w:t>
      </w:r>
      <m:oMath>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s</m:t>
            </m:r>
          </m:sub>
        </m:sSub>
      </m:oMath>
      <w:r>
        <w:rPr>
          <w:rStyle w:val="Bodytext9"/>
          <w:i/>
          <w:color w:val="000000"/>
          <w:sz w:val="20"/>
          <w:szCs w:val="20"/>
        </w:rPr>
        <w:t xml:space="preserve"> </w:t>
      </w:r>
      <w:r>
        <w:rPr>
          <w:rStyle w:val="Bodytext9"/>
          <w:color w:val="000000"/>
          <w:sz w:val="20"/>
          <w:szCs w:val="20"/>
        </w:rPr>
        <w:t>is the Pearson product-moment correlation coefficient (</w:t>
      </w:r>
      <m:oMath>
        <m:r>
          <w:rPr>
            <w:rStyle w:val="Bodytext9"/>
            <w:rFonts w:ascii="Cambria Math" w:hAnsi="Cambria Math"/>
            <w:color w:val="000000"/>
            <w:sz w:val="20"/>
            <w:szCs w:val="20"/>
          </w:rPr>
          <m:t>r</m:t>
        </m:r>
      </m:oMath>
      <w:r>
        <w:rPr>
          <w:rStyle w:val="Bodytext9"/>
          <w:color w:val="000000"/>
          <w:sz w:val="20"/>
          <w:szCs w:val="20"/>
        </w:rPr>
        <w:t>).</w:t>
      </w:r>
    </w:p>
    <w:p w14:paraId="36C35397" w14:textId="015A10DB" w:rsidR="00FF4120" w:rsidRPr="003B69A1" w:rsidRDefault="00FF4120" w:rsidP="00FF4120">
      <w:pPr>
        <w:pStyle w:val="Heading2"/>
        <w:contextualSpacing/>
        <w:rPr>
          <w:rStyle w:val="Heading9"/>
          <w:b/>
          <w:sz w:val="20"/>
          <w:szCs w:val="20"/>
        </w:rPr>
      </w:pPr>
      <w:bookmarkStart w:id="0" w:name="bookmark57"/>
      <w:r w:rsidRPr="003B69A1">
        <w:rPr>
          <w:rStyle w:val="Heading9"/>
          <w:b/>
          <w:sz w:val="20"/>
          <w:szCs w:val="20"/>
        </w:rPr>
        <w:lastRenderedPageBreak/>
        <w:t>Multiple-Choice Questions</w:t>
      </w:r>
      <w:bookmarkEnd w:id="0"/>
    </w:p>
    <w:p w14:paraId="7E6A9866" w14:textId="77777777" w:rsidR="00FF4120" w:rsidRPr="00011001" w:rsidRDefault="00FF4120" w:rsidP="00FF4120">
      <w:pPr>
        <w:pStyle w:val="Bodytext1"/>
        <w:shd w:val="clear" w:color="auto" w:fill="auto"/>
        <w:spacing w:line="240" w:lineRule="auto"/>
        <w:ind w:firstLine="0"/>
        <w:contextualSpacing/>
        <w:rPr>
          <w:sz w:val="20"/>
          <w:szCs w:val="20"/>
        </w:rPr>
      </w:pPr>
    </w:p>
    <w:p w14:paraId="5A658B5F" w14:textId="77777777" w:rsidR="00FF4120" w:rsidRPr="00011001" w:rsidRDefault="00FF4120" w:rsidP="00FF4120">
      <w:pPr>
        <w:pStyle w:val="Bodytext1"/>
        <w:shd w:val="clear" w:color="auto" w:fill="auto"/>
        <w:tabs>
          <w:tab w:val="left" w:pos="761"/>
        </w:tabs>
        <w:spacing w:line="240" w:lineRule="auto"/>
        <w:ind w:firstLine="0"/>
        <w:contextualSpacing/>
        <w:rPr>
          <w:rStyle w:val="Bodytext9"/>
          <w:color w:val="000000"/>
          <w:sz w:val="20"/>
          <w:szCs w:val="20"/>
        </w:rPr>
      </w:pPr>
      <w:r>
        <w:rPr>
          <w:rStyle w:val="Bodytext9"/>
          <w:color w:val="000000"/>
          <w:sz w:val="20"/>
          <w:szCs w:val="20"/>
        </w:rPr>
        <w:t xml:space="preserve">1. The nonparametric tests in the text are based on sampling distributions of </w:t>
      </w:r>
      <w:r>
        <w:rPr>
          <w:rStyle w:val="Bodytext"/>
          <w:color w:val="000000"/>
          <w:sz w:val="20"/>
          <w:szCs w:val="20"/>
        </w:rPr>
        <w:t>[blank].</w:t>
      </w:r>
    </w:p>
    <w:p w14:paraId="04A0A158" w14:textId="77777777" w:rsidR="00FF4120" w:rsidRPr="00011001" w:rsidRDefault="00FF4120" w:rsidP="00FF4120">
      <w:pPr>
        <w:pStyle w:val="Bodytext1"/>
        <w:shd w:val="clear" w:color="auto" w:fill="auto"/>
        <w:tabs>
          <w:tab w:val="left" w:pos="761"/>
        </w:tabs>
        <w:spacing w:line="240" w:lineRule="auto"/>
        <w:ind w:firstLine="0"/>
        <w:contextualSpacing/>
        <w:rPr>
          <w:sz w:val="20"/>
          <w:szCs w:val="20"/>
        </w:rPr>
      </w:pPr>
    </w:p>
    <w:p w14:paraId="215A5AAD" w14:textId="77777777" w:rsidR="00FF4120" w:rsidRPr="00011001" w:rsidRDefault="00FF4120" w:rsidP="00CF5FB2">
      <w:pPr>
        <w:pStyle w:val="Bodytext1"/>
        <w:numPr>
          <w:ilvl w:val="0"/>
          <w:numId w:val="1"/>
        </w:numPr>
        <w:shd w:val="clear" w:color="auto" w:fill="auto"/>
        <w:spacing w:line="240" w:lineRule="auto"/>
        <w:ind w:left="720"/>
        <w:contextualSpacing/>
        <w:rPr>
          <w:sz w:val="20"/>
          <w:szCs w:val="20"/>
        </w:rPr>
      </w:pPr>
      <w:r>
        <w:rPr>
          <w:rStyle w:val="Bodytext9"/>
          <w:color w:val="000000"/>
          <w:sz w:val="20"/>
          <w:szCs w:val="20"/>
        </w:rPr>
        <w:t>means</w:t>
      </w:r>
    </w:p>
    <w:p w14:paraId="2255710C" w14:textId="77777777" w:rsidR="00FF4120" w:rsidRPr="00011001" w:rsidRDefault="00FF4120" w:rsidP="00CF5FB2">
      <w:pPr>
        <w:pStyle w:val="Bodytext1"/>
        <w:numPr>
          <w:ilvl w:val="0"/>
          <w:numId w:val="1"/>
        </w:numPr>
        <w:shd w:val="clear" w:color="auto" w:fill="auto"/>
        <w:spacing w:line="240" w:lineRule="auto"/>
        <w:ind w:left="720"/>
        <w:contextualSpacing/>
        <w:rPr>
          <w:sz w:val="20"/>
          <w:szCs w:val="20"/>
        </w:rPr>
      </w:pPr>
      <w:r>
        <w:rPr>
          <w:rStyle w:val="Bodytext9"/>
          <w:color w:val="000000"/>
          <w:sz w:val="20"/>
          <w:szCs w:val="20"/>
        </w:rPr>
        <w:t>mean differences</w:t>
      </w:r>
    </w:p>
    <w:p w14:paraId="42DE96CD" w14:textId="77777777" w:rsidR="00FF4120" w:rsidRPr="00011001" w:rsidRDefault="00FF4120" w:rsidP="00CF5FB2">
      <w:pPr>
        <w:pStyle w:val="Bodytext1"/>
        <w:numPr>
          <w:ilvl w:val="0"/>
          <w:numId w:val="1"/>
        </w:numPr>
        <w:shd w:val="clear" w:color="auto" w:fill="auto"/>
        <w:spacing w:line="240" w:lineRule="auto"/>
        <w:ind w:left="720"/>
        <w:contextualSpacing/>
        <w:rPr>
          <w:sz w:val="20"/>
          <w:szCs w:val="20"/>
        </w:rPr>
      </w:pPr>
      <w:r>
        <w:rPr>
          <w:rStyle w:val="Bodytext9"/>
          <w:color w:val="000000"/>
          <w:sz w:val="20"/>
          <w:szCs w:val="20"/>
        </w:rPr>
        <w:t>ranks</w:t>
      </w:r>
    </w:p>
    <w:p w14:paraId="704C0E36" w14:textId="77777777" w:rsidR="00FF4120" w:rsidRPr="00011001" w:rsidRDefault="00FF4120" w:rsidP="00CF5FB2">
      <w:pPr>
        <w:pStyle w:val="Bodytext1"/>
        <w:numPr>
          <w:ilvl w:val="0"/>
          <w:numId w:val="1"/>
        </w:numPr>
        <w:shd w:val="clear" w:color="auto" w:fill="auto"/>
        <w:spacing w:line="240" w:lineRule="auto"/>
        <w:ind w:left="720"/>
        <w:contextualSpacing/>
        <w:rPr>
          <w:sz w:val="20"/>
          <w:szCs w:val="20"/>
        </w:rPr>
      </w:pPr>
      <w:r>
        <w:rPr>
          <w:rStyle w:val="Bodytext9"/>
          <w:color w:val="000000"/>
          <w:sz w:val="20"/>
          <w:szCs w:val="20"/>
        </w:rPr>
        <w:t>variances</w:t>
      </w:r>
    </w:p>
    <w:p w14:paraId="30CA225B" w14:textId="77777777" w:rsidR="00FF4120" w:rsidRPr="00011001" w:rsidRDefault="00FF4120" w:rsidP="00FF4120">
      <w:pPr>
        <w:pStyle w:val="Bodytext1"/>
        <w:shd w:val="clear" w:color="auto" w:fill="auto"/>
        <w:spacing w:line="240" w:lineRule="auto"/>
        <w:ind w:firstLine="0"/>
        <w:contextualSpacing/>
        <w:rPr>
          <w:rStyle w:val="Bodytext9"/>
          <w:color w:val="000000"/>
          <w:sz w:val="20"/>
          <w:szCs w:val="20"/>
        </w:rPr>
      </w:pPr>
    </w:p>
    <w:p w14:paraId="3DF31576" w14:textId="77777777" w:rsidR="00FF4120" w:rsidRPr="00011001" w:rsidRDefault="00FF4120" w:rsidP="00FF4120">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t xml:space="preserve">2. The nonparametric test that corresponds in design to the independent-samples </w:t>
      </w:r>
      <w:r>
        <w:rPr>
          <w:rStyle w:val="BodytextItalic"/>
          <w:color w:val="000000"/>
          <w:sz w:val="20"/>
          <w:szCs w:val="20"/>
        </w:rPr>
        <w:t>t</w:t>
      </w:r>
      <w:r>
        <w:rPr>
          <w:rStyle w:val="Bodytext9"/>
          <w:color w:val="000000"/>
          <w:sz w:val="20"/>
          <w:szCs w:val="20"/>
        </w:rPr>
        <w:t xml:space="preserve"> test is the </w:t>
      </w:r>
      <w:r>
        <w:rPr>
          <w:rStyle w:val="Bodytext"/>
          <w:color w:val="000000"/>
          <w:sz w:val="20"/>
          <w:szCs w:val="20"/>
        </w:rPr>
        <w:t>[blank].</w:t>
      </w:r>
    </w:p>
    <w:p w14:paraId="318B1E18" w14:textId="77777777" w:rsidR="00FF4120" w:rsidRPr="00011001" w:rsidRDefault="00FF4120" w:rsidP="00FF4120">
      <w:pPr>
        <w:pStyle w:val="Bodytext1"/>
        <w:shd w:val="clear" w:color="auto" w:fill="auto"/>
        <w:spacing w:line="240" w:lineRule="auto"/>
        <w:ind w:firstLine="0"/>
        <w:contextualSpacing/>
        <w:rPr>
          <w:sz w:val="20"/>
          <w:szCs w:val="20"/>
        </w:rPr>
      </w:pPr>
    </w:p>
    <w:p w14:paraId="410E4A79" w14:textId="77777777" w:rsidR="00FF4120" w:rsidRPr="00011001" w:rsidRDefault="00FF4120" w:rsidP="00CF5FB2">
      <w:pPr>
        <w:pStyle w:val="Bodytext1"/>
        <w:numPr>
          <w:ilvl w:val="0"/>
          <w:numId w:val="3"/>
        </w:numPr>
        <w:shd w:val="clear" w:color="auto" w:fill="auto"/>
        <w:spacing w:line="240" w:lineRule="auto"/>
        <w:ind w:left="720"/>
        <w:contextualSpacing/>
        <w:rPr>
          <w:rStyle w:val="Bodytext9"/>
          <w:color w:val="000000"/>
          <w:sz w:val="20"/>
          <w:szCs w:val="20"/>
        </w:rPr>
      </w:pPr>
      <w:r>
        <w:rPr>
          <w:rStyle w:val="Bodytext9"/>
          <w:color w:val="000000"/>
          <w:sz w:val="20"/>
          <w:szCs w:val="20"/>
        </w:rPr>
        <w:t xml:space="preserve">Mann-Whitney </w:t>
      </w:r>
      <w:r>
        <w:rPr>
          <w:rStyle w:val="Bodytext9"/>
          <w:i/>
          <w:iCs/>
          <w:sz w:val="20"/>
          <w:szCs w:val="20"/>
        </w:rPr>
        <w:t>U</w:t>
      </w:r>
      <w:r>
        <w:rPr>
          <w:rStyle w:val="Bodytext9"/>
          <w:color w:val="000000"/>
          <w:sz w:val="20"/>
          <w:szCs w:val="20"/>
        </w:rPr>
        <w:t xml:space="preserve"> test</w:t>
      </w:r>
    </w:p>
    <w:p w14:paraId="5C4BCFEF" w14:textId="05242555" w:rsidR="00FF4120" w:rsidRPr="00011001" w:rsidRDefault="00FF4120" w:rsidP="00CF5FB2">
      <w:pPr>
        <w:pStyle w:val="Bodytext1"/>
        <w:numPr>
          <w:ilvl w:val="0"/>
          <w:numId w:val="3"/>
        </w:numPr>
        <w:shd w:val="clear" w:color="auto" w:fill="auto"/>
        <w:spacing w:line="240" w:lineRule="auto"/>
        <w:ind w:left="720"/>
        <w:contextualSpacing/>
        <w:rPr>
          <w:rStyle w:val="Bodytext9"/>
          <w:color w:val="000000"/>
          <w:sz w:val="20"/>
          <w:szCs w:val="20"/>
        </w:rPr>
      </w:pPr>
      <w:r>
        <w:rPr>
          <w:rStyle w:val="Bodytext9"/>
          <w:color w:val="000000"/>
          <w:sz w:val="20"/>
          <w:szCs w:val="20"/>
        </w:rPr>
        <w:t xml:space="preserve">Wilcoxon signed-rank </w:t>
      </w:r>
      <m:oMath>
        <m:r>
          <w:rPr>
            <w:rStyle w:val="BodytextItalic"/>
            <w:rFonts w:ascii="Cambria Math" w:hAnsi="Cambria Math"/>
            <w:color w:val="000000"/>
            <w:sz w:val="20"/>
            <w:szCs w:val="20"/>
          </w:rPr>
          <m:t>T</m:t>
        </m:r>
      </m:oMath>
      <w:r>
        <w:rPr>
          <w:rStyle w:val="Bodytext9"/>
          <w:color w:val="000000"/>
          <w:sz w:val="20"/>
          <w:szCs w:val="20"/>
        </w:rPr>
        <w:t xml:space="preserve"> test</w:t>
      </w:r>
    </w:p>
    <w:p w14:paraId="6374E4B4" w14:textId="77777777" w:rsidR="00FF4120" w:rsidRPr="00011001" w:rsidRDefault="00FF4120" w:rsidP="00CF5FB2">
      <w:pPr>
        <w:pStyle w:val="Bodytext1"/>
        <w:numPr>
          <w:ilvl w:val="0"/>
          <w:numId w:val="3"/>
        </w:numPr>
        <w:shd w:val="clear" w:color="auto" w:fill="auto"/>
        <w:spacing w:line="240" w:lineRule="auto"/>
        <w:ind w:left="720"/>
        <w:contextualSpacing/>
        <w:rPr>
          <w:rStyle w:val="Bodytext9"/>
          <w:color w:val="000000"/>
          <w:sz w:val="20"/>
          <w:szCs w:val="20"/>
        </w:rPr>
      </w:pPr>
      <w:r>
        <w:rPr>
          <w:rStyle w:val="Bodytext9"/>
          <w:color w:val="000000"/>
          <w:sz w:val="20"/>
          <w:szCs w:val="20"/>
        </w:rPr>
        <w:t>Wilcoxon-Wilcox multiple-comparisons test</w:t>
      </w:r>
    </w:p>
    <w:p w14:paraId="1676C847" w14:textId="4657FEF6" w:rsidR="00FF4120" w:rsidRPr="005A53E5" w:rsidRDefault="005F1EDD" w:rsidP="00CF5FB2">
      <w:pPr>
        <w:pStyle w:val="Bodytext1"/>
        <w:numPr>
          <w:ilvl w:val="0"/>
          <w:numId w:val="3"/>
        </w:numPr>
        <w:shd w:val="clear" w:color="auto" w:fill="auto"/>
        <w:spacing w:line="240" w:lineRule="auto"/>
        <w:ind w:left="720"/>
        <w:contextualSpacing/>
        <w:rPr>
          <w:rStyle w:val="Bodytext9"/>
          <w:i/>
          <w:iCs/>
          <w:color w:val="000000"/>
          <w:sz w:val="20"/>
          <w:szCs w:val="20"/>
        </w:rPr>
      </w:pPr>
      <m:oMath>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s</m:t>
            </m:r>
          </m:sub>
        </m:sSub>
      </m:oMath>
    </w:p>
    <w:p w14:paraId="65EDFB12" w14:textId="77777777" w:rsidR="000A1089" w:rsidRPr="00011001" w:rsidRDefault="000A1089" w:rsidP="000A1089">
      <w:pPr>
        <w:pStyle w:val="Bodytext1"/>
        <w:shd w:val="clear" w:color="auto" w:fill="auto"/>
        <w:spacing w:line="240" w:lineRule="auto"/>
        <w:ind w:firstLine="0"/>
        <w:contextualSpacing/>
        <w:rPr>
          <w:rStyle w:val="Bodytext9"/>
          <w:color w:val="000000"/>
          <w:sz w:val="20"/>
          <w:szCs w:val="20"/>
        </w:rPr>
      </w:pPr>
    </w:p>
    <w:p w14:paraId="2C6E94AB" w14:textId="77777777" w:rsidR="00FF4120" w:rsidRDefault="00FF4120" w:rsidP="00FF4120">
      <w:pPr>
        <w:pStyle w:val="Bodytext1"/>
        <w:shd w:val="clear" w:color="auto" w:fill="auto"/>
        <w:spacing w:line="240" w:lineRule="auto"/>
        <w:ind w:firstLine="0"/>
        <w:contextualSpacing/>
        <w:rPr>
          <w:rStyle w:val="Bodytext"/>
          <w:color w:val="000000"/>
          <w:sz w:val="20"/>
          <w:szCs w:val="20"/>
        </w:rPr>
      </w:pPr>
      <w:r>
        <w:rPr>
          <w:rStyle w:val="Bodytext9"/>
          <w:color w:val="000000"/>
          <w:sz w:val="20"/>
          <w:szCs w:val="20"/>
        </w:rPr>
        <w:t xml:space="preserve">3. Suppose you find that three people tied for the top score (1) in a Mann-Whitney </w:t>
      </w:r>
      <w:r>
        <w:rPr>
          <w:rStyle w:val="Bodytext9"/>
          <w:i/>
          <w:color w:val="000000"/>
          <w:sz w:val="20"/>
          <w:szCs w:val="20"/>
        </w:rPr>
        <w:t>U</w:t>
      </w:r>
      <w:r>
        <w:rPr>
          <w:rStyle w:val="Bodytext9"/>
          <w:color w:val="000000"/>
          <w:sz w:val="20"/>
          <w:szCs w:val="20"/>
        </w:rPr>
        <w:t xml:space="preserve"> test. The correct procedure is to </w:t>
      </w:r>
      <w:r>
        <w:rPr>
          <w:rStyle w:val="Bodytext"/>
          <w:color w:val="000000"/>
          <w:sz w:val="20"/>
          <w:szCs w:val="20"/>
        </w:rPr>
        <w:t>[blank].</w:t>
      </w:r>
    </w:p>
    <w:p w14:paraId="239A7ED7" w14:textId="77777777" w:rsidR="0098477E" w:rsidRDefault="0098477E" w:rsidP="00FF4120">
      <w:pPr>
        <w:pStyle w:val="Bodytext1"/>
        <w:shd w:val="clear" w:color="auto" w:fill="auto"/>
        <w:spacing w:line="240" w:lineRule="auto"/>
        <w:ind w:firstLine="0"/>
        <w:contextualSpacing/>
        <w:rPr>
          <w:rStyle w:val="Bodytext"/>
          <w:color w:val="000000"/>
          <w:sz w:val="20"/>
          <w:szCs w:val="20"/>
        </w:rPr>
      </w:pPr>
    </w:p>
    <w:p w14:paraId="5D331AB6" w14:textId="3C3118F6" w:rsidR="00435A10" w:rsidRPr="0098477E" w:rsidRDefault="00435A10" w:rsidP="0098477E">
      <w:pPr>
        <w:pStyle w:val="ListParagraph"/>
        <w:numPr>
          <w:ilvl w:val="0"/>
          <w:numId w:val="39"/>
        </w:numPr>
        <w:rPr>
          <w:rStyle w:val="Bodytext"/>
          <w:sz w:val="20"/>
          <w:szCs w:val="20"/>
        </w:rPr>
      </w:pPr>
      <w:r w:rsidRPr="0098477E">
        <w:rPr>
          <w:rStyle w:val="Bodytext"/>
          <w:sz w:val="20"/>
          <w:szCs w:val="20"/>
        </w:rPr>
        <w:t>assign a rank of 1 to all three</w:t>
      </w:r>
    </w:p>
    <w:p w14:paraId="213831E6" w14:textId="46BD33FC" w:rsidR="00435A10" w:rsidRPr="0098477E" w:rsidRDefault="00435A10" w:rsidP="0098477E">
      <w:pPr>
        <w:pStyle w:val="ListParagraph"/>
        <w:numPr>
          <w:ilvl w:val="0"/>
          <w:numId w:val="39"/>
        </w:numPr>
        <w:rPr>
          <w:rStyle w:val="Bodytext"/>
          <w:sz w:val="20"/>
          <w:szCs w:val="20"/>
        </w:rPr>
      </w:pPr>
      <w:r w:rsidRPr="0098477E">
        <w:rPr>
          <w:rStyle w:val="Bodytext"/>
          <w:sz w:val="20"/>
          <w:szCs w:val="20"/>
        </w:rPr>
        <w:t>assign a rank of 2 to all three</w:t>
      </w:r>
    </w:p>
    <w:p w14:paraId="25EF2582" w14:textId="482B82AD" w:rsidR="00435A10" w:rsidRPr="0098477E" w:rsidRDefault="00435A10" w:rsidP="0098477E">
      <w:pPr>
        <w:pStyle w:val="ListParagraph"/>
        <w:numPr>
          <w:ilvl w:val="0"/>
          <w:numId w:val="39"/>
        </w:numPr>
        <w:rPr>
          <w:rStyle w:val="Bodytext"/>
          <w:sz w:val="20"/>
          <w:szCs w:val="20"/>
        </w:rPr>
      </w:pPr>
      <w:r w:rsidRPr="0098477E">
        <w:rPr>
          <w:rStyle w:val="Bodytext"/>
          <w:sz w:val="20"/>
          <w:szCs w:val="20"/>
        </w:rPr>
        <w:t>assign a rank of 3 to all three</w:t>
      </w:r>
    </w:p>
    <w:p w14:paraId="38DA8DD7" w14:textId="023CC0AC" w:rsidR="00435A10" w:rsidRPr="0098477E" w:rsidRDefault="00435A10" w:rsidP="0098477E">
      <w:pPr>
        <w:pStyle w:val="ListParagraph"/>
        <w:numPr>
          <w:ilvl w:val="0"/>
          <w:numId w:val="39"/>
        </w:numPr>
        <w:rPr>
          <w:rStyle w:val="Bodytext"/>
          <w:sz w:val="20"/>
          <w:szCs w:val="20"/>
        </w:rPr>
      </w:pPr>
      <w:r w:rsidRPr="0098477E">
        <w:rPr>
          <w:rStyle w:val="Bodytext"/>
          <w:sz w:val="20"/>
          <w:szCs w:val="20"/>
        </w:rPr>
        <w:t>randomly determine which scores get ranks 1, 2, and 3</w:t>
      </w:r>
    </w:p>
    <w:p w14:paraId="393A6EEA" w14:textId="77777777" w:rsidR="00435A10" w:rsidRPr="00011001" w:rsidRDefault="00435A10" w:rsidP="00FF4120">
      <w:pPr>
        <w:pStyle w:val="Bodytext1"/>
        <w:shd w:val="clear" w:color="auto" w:fill="auto"/>
        <w:spacing w:line="240" w:lineRule="auto"/>
        <w:ind w:firstLine="0"/>
        <w:contextualSpacing/>
        <w:rPr>
          <w:rStyle w:val="Bodytext9"/>
          <w:color w:val="000000"/>
          <w:sz w:val="20"/>
          <w:szCs w:val="20"/>
        </w:rPr>
      </w:pPr>
    </w:p>
    <w:p w14:paraId="635A3798" w14:textId="77777777" w:rsidR="00FF4120" w:rsidRPr="00011001" w:rsidRDefault="00FF4120" w:rsidP="00FF4120">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t xml:space="preserve">4. Nonparametric tests are used rather than a </w:t>
      </w:r>
      <w:r>
        <w:rPr>
          <w:rStyle w:val="BodytextItalic"/>
          <w:color w:val="000000"/>
          <w:sz w:val="20"/>
          <w:szCs w:val="20"/>
        </w:rPr>
        <w:t>t</w:t>
      </w:r>
      <w:r>
        <w:rPr>
          <w:rStyle w:val="Bodytext9"/>
          <w:color w:val="000000"/>
          <w:sz w:val="20"/>
          <w:szCs w:val="20"/>
        </w:rPr>
        <w:t xml:space="preserve"> test or an ANOVA when </w:t>
      </w:r>
      <w:r>
        <w:rPr>
          <w:rStyle w:val="Bodytext"/>
          <w:color w:val="000000"/>
          <w:sz w:val="20"/>
          <w:szCs w:val="20"/>
        </w:rPr>
        <w:t>[blank].</w:t>
      </w:r>
    </w:p>
    <w:p w14:paraId="17139B9C" w14:textId="77777777" w:rsidR="00FF4120" w:rsidRPr="00011001" w:rsidRDefault="00FF4120" w:rsidP="00FF4120">
      <w:pPr>
        <w:pStyle w:val="Bodytext1"/>
        <w:shd w:val="clear" w:color="auto" w:fill="auto"/>
        <w:spacing w:line="240" w:lineRule="auto"/>
        <w:ind w:firstLine="0"/>
        <w:contextualSpacing/>
        <w:rPr>
          <w:sz w:val="20"/>
          <w:szCs w:val="20"/>
        </w:rPr>
      </w:pPr>
    </w:p>
    <w:p w14:paraId="66457DE5" w14:textId="77777777" w:rsidR="00FF4120" w:rsidRPr="00011001" w:rsidRDefault="00FF4120" w:rsidP="00CF5FB2">
      <w:pPr>
        <w:pStyle w:val="Bodytext1"/>
        <w:numPr>
          <w:ilvl w:val="0"/>
          <w:numId w:val="5"/>
        </w:numPr>
        <w:shd w:val="clear" w:color="auto" w:fill="auto"/>
        <w:spacing w:line="240" w:lineRule="auto"/>
        <w:ind w:left="720"/>
        <w:contextualSpacing/>
        <w:rPr>
          <w:rStyle w:val="Bodytext9"/>
          <w:color w:val="000000"/>
          <w:sz w:val="20"/>
          <w:szCs w:val="20"/>
        </w:rPr>
      </w:pPr>
      <w:r>
        <w:rPr>
          <w:rStyle w:val="Bodytext9"/>
          <w:color w:val="000000"/>
          <w:sz w:val="20"/>
          <w:szCs w:val="20"/>
        </w:rPr>
        <w:t>the researcher does not know the specific value of the population parameters</w:t>
      </w:r>
    </w:p>
    <w:p w14:paraId="12FBAC4F" w14:textId="77777777" w:rsidR="00FF4120" w:rsidRPr="00011001" w:rsidRDefault="00FF4120" w:rsidP="00CF5FB2">
      <w:pPr>
        <w:pStyle w:val="Bodytext1"/>
        <w:numPr>
          <w:ilvl w:val="0"/>
          <w:numId w:val="5"/>
        </w:numPr>
        <w:shd w:val="clear" w:color="auto" w:fill="auto"/>
        <w:spacing w:line="240" w:lineRule="auto"/>
        <w:ind w:left="720"/>
        <w:contextualSpacing/>
        <w:rPr>
          <w:rStyle w:val="Bodytext9"/>
          <w:color w:val="000000"/>
          <w:sz w:val="20"/>
          <w:szCs w:val="20"/>
        </w:rPr>
      </w:pPr>
      <w:r>
        <w:rPr>
          <w:rStyle w:val="Bodytext9"/>
          <w:color w:val="000000"/>
          <w:sz w:val="20"/>
          <w:szCs w:val="20"/>
        </w:rPr>
        <w:t>the data are in the form of ranks</w:t>
      </w:r>
    </w:p>
    <w:p w14:paraId="5C0E1EAD" w14:textId="77777777" w:rsidR="00FF4120" w:rsidRPr="00011001" w:rsidRDefault="00FF4120" w:rsidP="00CF5FB2">
      <w:pPr>
        <w:pStyle w:val="Bodytext1"/>
        <w:numPr>
          <w:ilvl w:val="0"/>
          <w:numId w:val="5"/>
        </w:numPr>
        <w:shd w:val="clear" w:color="auto" w:fill="auto"/>
        <w:spacing w:line="240" w:lineRule="auto"/>
        <w:ind w:left="720"/>
        <w:contextualSpacing/>
        <w:rPr>
          <w:rStyle w:val="Bodytext9"/>
          <w:color w:val="000000"/>
          <w:sz w:val="20"/>
          <w:szCs w:val="20"/>
        </w:rPr>
      </w:pPr>
      <w:r>
        <w:rPr>
          <w:rStyle w:val="Bodytext9"/>
          <w:color w:val="000000"/>
          <w:sz w:val="20"/>
          <w:szCs w:val="20"/>
        </w:rPr>
        <w:t>the dependent variable is normally distributed with equal variance in the sampled populations</w:t>
      </w:r>
    </w:p>
    <w:p w14:paraId="24BBB3BB" w14:textId="77777777" w:rsidR="00FF4120" w:rsidRPr="00011001" w:rsidRDefault="000A1089" w:rsidP="00CF5FB2">
      <w:pPr>
        <w:pStyle w:val="Bodytext1"/>
        <w:numPr>
          <w:ilvl w:val="0"/>
          <w:numId w:val="5"/>
        </w:numPr>
        <w:shd w:val="clear" w:color="auto" w:fill="auto"/>
        <w:spacing w:line="240" w:lineRule="auto"/>
        <w:ind w:left="720"/>
        <w:contextualSpacing/>
        <w:rPr>
          <w:rStyle w:val="Bodytext9"/>
          <w:color w:val="000000"/>
          <w:sz w:val="20"/>
          <w:szCs w:val="20"/>
        </w:rPr>
      </w:pPr>
      <w:r>
        <w:rPr>
          <w:rStyle w:val="Bodytext9"/>
          <w:color w:val="000000"/>
          <w:sz w:val="20"/>
          <w:szCs w:val="20"/>
        </w:rPr>
        <w:t>the researcher wants to avoid using NHST</w:t>
      </w:r>
    </w:p>
    <w:p w14:paraId="0A37F1B0" w14:textId="77777777" w:rsidR="00A81578" w:rsidRDefault="00A81578" w:rsidP="00FF4120">
      <w:pPr>
        <w:pStyle w:val="Bodytext1"/>
        <w:shd w:val="clear" w:color="auto" w:fill="auto"/>
        <w:spacing w:line="240" w:lineRule="auto"/>
        <w:ind w:firstLine="0"/>
        <w:contextualSpacing/>
        <w:rPr>
          <w:rStyle w:val="Bodytext9"/>
          <w:color w:val="000000"/>
          <w:sz w:val="20"/>
          <w:szCs w:val="20"/>
        </w:rPr>
      </w:pPr>
    </w:p>
    <w:p w14:paraId="6941FFFB" w14:textId="5C460FDA" w:rsidR="00FF4120" w:rsidRPr="00011001" w:rsidRDefault="00FF4120" w:rsidP="00FF4120">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t xml:space="preserve">5. The null hypothesis for testing the significance of </w:t>
      </w:r>
      <m:oMath>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s</m:t>
            </m:r>
          </m:sub>
        </m:sSub>
      </m:oMath>
      <w:r>
        <w:rPr>
          <w:rStyle w:val="Bodytext9"/>
          <w:color w:val="000000"/>
          <w:sz w:val="20"/>
          <w:szCs w:val="20"/>
        </w:rPr>
        <w:t xml:space="preserve"> is that the population correlation coefficient is </w:t>
      </w:r>
      <w:r>
        <w:rPr>
          <w:rStyle w:val="Bodytext"/>
          <w:color w:val="000000"/>
          <w:sz w:val="20"/>
          <w:szCs w:val="20"/>
        </w:rPr>
        <w:t>[blank].</w:t>
      </w:r>
    </w:p>
    <w:p w14:paraId="2406238A" w14:textId="77777777" w:rsidR="00FF4120" w:rsidRPr="00011001" w:rsidRDefault="00FF4120" w:rsidP="00FF4120">
      <w:pPr>
        <w:pStyle w:val="Bodytext1"/>
        <w:shd w:val="clear" w:color="auto" w:fill="auto"/>
        <w:spacing w:line="240" w:lineRule="auto"/>
        <w:ind w:firstLine="0"/>
        <w:contextualSpacing/>
        <w:rPr>
          <w:sz w:val="20"/>
          <w:szCs w:val="20"/>
        </w:rPr>
      </w:pPr>
    </w:p>
    <w:p w14:paraId="1A8E396E" w14:textId="1F3836CE" w:rsidR="00FF4120" w:rsidRPr="00011001" w:rsidRDefault="00B545D2" w:rsidP="00CF5FB2">
      <w:pPr>
        <w:pStyle w:val="Bodytext1"/>
        <w:numPr>
          <w:ilvl w:val="0"/>
          <w:numId w:val="6"/>
        </w:numPr>
        <w:shd w:val="clear" w:color="auto" w:fill="auto"/>
        <w:spacing w:line="240" w:lineRule="auto"/>
        <w:ind w:left="720"/>
        <w:contextualSpacing/>
        <w:rPr>
          <w:rStyle w:val="Bodytext9"/>
          <w:color w:val="000000"/>
          <w:sz w:val="20"/>
          <w:szCs w:val="20"/>
        </w:rPr>
      </w:pPr>
      <m:oMath>
        <m:r>
          <w:rPr>
            <w:rStyle w:val="Bodytext9"/>
            <w:rFonts w:ascii="Cambria Math" w:hAnsi="Cambria Math"/>
            <w:sz w:val="20"/>
            <w:szCs w:val="20"/>
          </w:rPr>
          <m:t>.00</m:t>
        </m:r>
      </m:oMath>
    </w:p>
    <w:p w14:paraId="4345D6FA" w14:textId="77777777" w:rsidR="00B545D2" w:rsidRPr="00B545D2" w:rsidRDefault="00B545D2" w:rsidP="00DB3E33">
      <w:pPr>
        <w:pStyle w:val="Bodytext1"/>
        <w:numPr>
          <w:ilvl w:val="0"/>
          <w:numId w:val="6"/>
        </w:numPr>
        <w:shd w:val="clear" w:color="auto" w:fill="auto"/>
        <w:spacing w:line="240" w:lineRule="auto"/>
        <w:ind w:left="720"/>
        <w:contextualSpacing/>
        <w:rPr>
          <w:rStyle w:val="Bodytext9"/>
          <w:color w:val="000000"/>
          <w:sz w:val="20"/>
          <w:szCs w:val="20"/>
        </w:rPr>
      </w:pPr>
      <m:oMath>
        <m:r>
          <w:rPr>
            <w:rStyle w:val="Bodytext9"/>
            <w:rFonts w:ascii="Cambria Math" w:hAnsi="Cambria Math"/>
            <w:sz w:val="20"/>
            <w:szCs w:val="20"/>
          </w:rPr>
          <m:t>1.00</m:t>
        </m:r>
      </m:oMath>
    </w:p>
    <w:p w14:paraId="2C6E3778" w14:textId="6F0C3B24" w:rsidR="00FF4120" w:rsidRPr="00B545D2" w:rsidRDefault="00B545D2" w:rsidP="00DB3E33">
      <w:pPr>
        <w:pStyle w:val="Bodytext1"/>
        <w:numPr>
          <w:ilvl w:val="0"/>
          <w:numId w:val="6"/>
        </w:numPr>
        <w:shd w:val="clear" w:color="auto" w:fill="auto"/>
        <w:spacing w:line="240" w:lineRule="auto"/>
        <w:ind w:left="720"/>
        <w:contextualSpacing/>
        <w:rPr>
          <w:rStyle w:val="Bodytext9"/>
          <w:color w:val="000000"/>
          <w:sz w:val="20"/>
          <w:szCs w:val="20"/>
        </w:rPr>
      </w:pPr>
      <m:oMath>
        <m:r>
          <w:rPr>
            <w:rStyle w:val="Bodytext9"/>
            <w:rFonts w:ascii="Cambria Math" w:hAnsi="Cambria Math"/>
            <w:color w:val="000000"/>
            <w:sz w:val="20"/>
            <w:szCs w:val="20"/>
          </w:rPr>
          <m:t>-1.00</m:t>
        </m:r>
      </m:oMath>
    </w:p>
    <w:p w14:paraId="1B52CF76" w14:textId="77777777" w:rsidR="00FF4120" w:rsidRPr="00011001" w:rsidRDefault="00FF4120" w:rsidP="00CF5FB2">
      <w:pPr>
        <w:pStyle w:val="Bodytext1"/>
        <w:numPr>
          <w:ilvl w:val="0"/>
          <w:numId w:val="6"/>
        </w:numPr>
        <w:shd w:val="clear" w:color="auto" w:fill="auto"/>
        <w:spacing w:line="240" w:lineRule="auto"/>
        <w:ind w:left="720"/>
        <w:contextualSpacing/>
        <w:rPr>
          <w:rStyle w:val="Bodytext9"/>
          <w:color w:val="000000"/>
          <w:sz w:val="20"/>
          <w:szCs w:val="20"/>
        </w:rPr>
      </w:pPr>
      <w:r>
        <w:rPr>
          <w:rStyle w:val="Bodytext9"/>
          <w:color w:val="000000"/>
          <w:sz w:val="20"/>
          <w:szCs w:val="20"/>
        </w:rPr>
        <w:t>none of the above</w:t>
      </w:r>
    </w:p>
    <w:p w14:paraId="52EDA5AD" w14:textId="77777777" w:rsidR="000A1089" w:rsidRPr="00011001" w:rsidRDefault="000A1089" w:rsidP="000A1089">
      <w:pPr>
        <w:pStyle w:val="Bodytext1"/>
        <w:shd w:val="clear" w:color="auto" w:fill="auto"/>
        <w:spacing w:line="240" w:lineRule="auto"/>
        <w:ind w:firstLine="0"/>
        <w:contextualSpacing/>
        <w:rPr>
          <w:rStyle w:val="Bodytext9"/>
          <w:color w:val="000000"/>
          <w:sz w:val="20"/>
          <w:szCs w:val="20"/>
        </w:rPr>
      </w:pPr>
    </w:p>
    <w:p w14:paraId="18023287" w14:textId="77777777" w:rsidR="00FF4120" w:rsidRPr="00011001" w:rsidRDefault="00FF4120" w:rsidP="00FF4120">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t xml:space="preserve">6. When a sample size is large, the </w:t>
      </w:r>
      <w:r>
        <w:rPr>
          <w:rStyle w:val="BodytextItalic"/>
          <w:color w:val="000000"/>
          <w:sz w:val="20"/>
          <w:szCs w:val="20"/>
        </w:rPr>
        <w:t>U</w:t>
      </w:r>
      <w:r>
        <w:rPr>
          <w:rStyle w:val="Bodytext9"/>
          <w:color w:val="000000"/>
          <w:sz w:val="20"/>
          <w:szCs w:val="20"/>
        </w:rPr>
        <w:t xml:space="preserve"> value from a Mann-Whitney </w:t>
      </w:r>
      <w:r>
        <w:rPr>
          <w:rStyle w:val="BodytextItalic"/>
          <w:color w:val="000000"/>
          <w:sz w:val="20"/>
          <w:szCs w:val="20"/>
        </w:rPr>
        <w:t>U</w:t>
      </w:r>
      <w:r>
        <w:rPr>
          <w:rStyle w:val="Bodytext9"/>
          <w:color w:val="000000"/>
          <w:sz w:val="20"/>
          <w:szCs w:val="20"/>
        </w:rPr>
        <w:t xml:space="preserve"> test is evaluated using the </w:t>
      </w:r>
      <w:r>
        <w:rPr>
          <w:rStyle w:val="Bodytext"/>
          <w:color w:val="000000"/>
          <w:sz w:val="20"/>
          <w:szCs w:val="20"/>
        </w:rPr>
        <w:t>[blank].</w:t>
      </w:r>
    </w:p>
    <w:p w14:paraId="275920FD" w14:textId="77777777" w:rsidR="00FF4120" w:rsidRPr="00011001" w:rsidRDefault="00FF4120" w:rsidP="00FF4120">
      <w:pPr>
        <w:pStyle w:val="Bodytext1"/>
        <w:shd w:val="clear" w:color="auto" w:fill="auto"/>
        <w:spacing w:line="240" w:lineRule="auto"/>
        <w:ind w:firstLine="0"/>
        <w:contextualSpacing/>
        <w:rPr>
          <w:sz w:val="20"/>
          <w:szCs w:val="20"/>
        </w:rPr>
      </w:pPr>
    </w:p>
    <w:p w14:paraId="21534960" w14:textId="77777777" w:rsidR="00FF4120" w:rsidRPr="00011001" w:rsidRDefault="000A1089" w:rsidP="00CF5FB2">
      <w:pPr>
        <w:pStyle w:val="Bodytext1"/>
        <w:numPr>
          <w:ilvl w:val="0"/>
          <w:numId w:val="7"/>
        </w:numPr>
        <w:shd w:val="clear" w:color="auto" w:fill="auto"/>
        <w:spacing w:line="240" w:lineRule="auto"/>
        <w:ind w:left="720"/>
        <w:contextualSpacing/>
        <w:rPr>
          <w:rStyle w:val="Bodytext9"/>
          <w:color w:val="000000"/>
          <w:sz w:val="20"/>
          <w:szCs w:val="20"/>
        </w:rPr>
      </w:pPr>
      <w:r>
        <w:rPr>
          <w:rStyle w:val="Bodytext9"/>
          <w:i/>
          <w:color w:val="000000"/>
          <w:sz w:val="20"/>
          <w:szCs w:val="20"/>
        </w:rPr>
        <w:t>t</w:t>
      </w:r>
      <w:r>
        <w:rPr>
          <w:rStyle w:val="Bodytext9"/>
          <w:color w:val="000000"/>
          <w:sz w:val="20"/>
          <w:szCs w:val="20"/>
        </w:rPr>
        <w:t xml:space="preserve"> distribution</w:t>
      </w:r>
    </w:p>
    <w:p w14:paraId="1332BBF3" w14:textId="77777777" w:rsidR="00FF4120" w:rsidRPr="00011001" w:rsidRDefault="00FF4120" w:rsidP="00CF5FB2">
      <w:pPr>
        <w:pStyle w:val="Bodytext1"/>
        <w:numPr>
          <w:ilvl w:val="0"/>
          <w:numId w:val="7"/>
        </w:numPr>
        <w:shd w:val="clear" w:color="auto" w:fill="auto"/>
        <w:spacing w:line="240" w:lineRule="auto"/>
        <w:ind w:left="720"/>
        <w:contextualSpacing/>
        <w:rPr>
          <w:rStyle w:val="Bodytext9"/>
          <w:color w:val="000000"/>
          <w:sz w:val="20"/>
          <w:szCs w:val="20"/>
        </w:rPr>
      </w:pPr>
      <w:r>
        <w:rPr>
          <w:rStyle w:val="Bodytext9"/>
          <w:color w:val="000000"/>
          <w:sz w:val="20"/>
          <w:szCs w:val="20"/>
        </w:rPr>
        <w:t>normal distribution</w:t>
      </w:r>
    </w:p>
    <w:p w14:paraId="1C61051D" w14:textId="77777777" w:rsidR="00FF4120" w:rsidRPr="00011001" w:rsidRDefault="00FF4120" w:rsidP="00CF5FB2">
      <w:pPr>
        <w:pStyle w:val="Bodytext1"/>
        <w:numPr>
          <w:ilvl w:val="0"/>
          <w:numId w:val="7"/>
        </w:numPr>
        <w:shd w:val="clear" w:color="auto" w:fill="auto"/>
        <w:spacing w:line="240" w:lineRule="auto"/>
        <w:ind w:left="720"/>
        <w:contextualSpacing/>
        <w:rPr>
          <w:rStyle w:val="Bodytext9"/>
          <w:color w:val="000000"/>
          <w:sz w:val="20"/>
          <w:szCs w:val="20"/>
        </w:rPr>
      </w:pPr>
      <w:r>
        <w:rPr>
          <w:rStyle w:val="Bodytext9"/>
          <w:i/>
          <w:iCs/>
          <w:sz w:val="20"/>
          <w:szCs w:val="20"/>
        </w:rPr>
        <w:t>F</w:t>
      </w:r>
      <w:r>
        <w:rPr>
          <w:rStyle w:val="Bodytext9"/>
          <w:color w:val="000000"/>
          <w:sz w:val="20"/>
          <w:szCs w:val="20"/>
        </w:rPr>
        <w:t xml:space="preserve"> distribution</w:t>
      </w:r>
    </w:p>
    <w:p w14:paraId="510DE6FA" w14:textId="19C3D620" w:rsidR="00FF4120" w:rsidRPr="00011001" w:rsidRDefault="00D403F3" w:rsidP="00CF5FB2">
      <w:pPr>
        <w:pStyle w:val="Bodytext1"/>
        <w:numPr>
          <w:ilvl w:val="0"/>
          <w:numId w:val="7"/>
        </w:numPr>
        <w:shd w:val="clear" w:color="auto" w:fill="auto"/>
        <w:spacing w:line="240" w:lineRule="auto"/>
        <w:ind w:left="720"/>
        <w:contextualSpacing/>
        <w:rPr>
          <w:rStyle w:val="Bodytext9"/>
          <w:color w:val="000000"/>
          <w:sz w:val="20"/>
          <w:szCs w:val="20"/>
        </w:rPr>
      </w:pPr>
      <w:r w:rsidRPr="00F5286A">
        <w:rPr>
          <w:i/>
          <w:iCs/>
          <w:sz w:val="20"/>
          <w:szCs w:val="20"/>
        </w:rPr>
        <w:t>χ</w:t>
      </w:r>
      <w:r w:rsidRPr="00F5286A">
        <w:rPr>
          <w:sz w:val="20"/>
          <w:szCs w:val="20"/>
          <w:vertAlign w:val="superscript"/>
        </w:rPr>
        <w:t>2</w:t>
      </w:r>
      <w:r>
        <w:rPr>
          <w:sz w:val="20"/>
          <w:szCs w:val="20"/>
          <w:vertAlign w:val="superscript"/>
        </w:rPr>
        <w:t xml:space="preserve"> </w:t>
      </w:r>
      <w:r w:rsidR="000A1089">
        <w:rPr>
          <w:rStyle w:val="Bodytext9"/>
          <w:color w:val="000000"/>
          <w:sz w:val="20"/>
          <w:szCs w:val="20"/>
        </w:rPr>
        <w:t>distribution</w:t>
      </w:r>
    </w:p>
    <w:p w14:paraId="1D62DC90" w14:textId="77777777" w:rsidR="000A1089" w:rsidRPr="00011001" w:rsidRDefault="000A1089" w:rsidP="000A1089">
      <w:pPr>
        <w:pStyle w:val="Bodytext1"/>
        <w:shd w:val="clear" w:color="auto" w:fill="auto"/>
        <w:spacing w:line="240" w:lineRule="auto"/>
        <w:ind w:firstLine="0"/>
        <w:contextualSpacing/>
        <w:rPr>
          <w:rStyle w:val="Bodytext9"/>
          <w:color w:val="000000"/>
          <w:sz w:val="20"/>
          <w:szCs w:val="20"/>
        </w:rPr>
      </w:pPr>
    </w:p>
    <w:p w14:paraId="3C01D74D" w14:textId="071041A1" w:rsidR="00FF4120" w:rsidRPr="00011001" w:rsidRDefault="00FF4120" w:rsidP="00FF4120">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t xml:space="preserve">7. Which of the following statistical tests is most similar to the Wilcoxon signed-rank </w:t>
      </w:r>
      <m:oMath>
        <m:r>
          <w:rPr>
            <w:rStyle w:val="Bodytext9"/>
            <w:rFonts w:ascii="Cambria Math" w:hAnsi="Cambria Math"/>
            <w:color w:val="000000"/>
            <w:sz w:val="20"/>
            <w:szCs w:val="20"/>
          </w:rPr>
          <m:t>T</m:t>
        </m:r>
      </m:oMath>
      <w:r>
        <w:rPr>
          <w:rStyle w:val="Bodytext9"/>
          <w:i/>
          <w:color w:val="000000"/>
          <w:sz w:val="20"/>
          <w:szCs w:val="20"/>
        </w:rPr>
        <w:t xml:space="preserve"> </w:t>
      </w:r>
      <w:r>
        <w:rPr>
          <w:rStyle w:val="Bodytext9"/>
          <w:color w:val="000000"/>
          <w:sz w:val="20"/>
          <w:szCs w:val="20"/>
        </w:rPr>
        <w:t>test?</w:t>
      </w:r>
    </w:p>
    <w:p w14:paraId="2DAD6736" w14:textId="77777777" w:rsidR="00FF4120" w:rsidRPr="00011001" w:rsidRDefault="00FF4120" w:rsidP="00FF4120">
      <w:pPr>
        <w:pStyle w:val="Bodytext1"/>
        <w:shd w:val="clear" w:color="auto" w:fill="auto"/>
        <w:spacing w:line="240" w:lineRule="auto"/>
        <w:ind w:firstLine="0"/>
        <w:contextualSpacing/>
        <w:rPr>
          <w:sz w:val="20"/>
          <w:szCs w:val="20"/>
        </w:rPr>
      </w:pPr>
    </w:p>
    <w:p w14:paraId="705D4BF8" w14:textId="77777777" w:rsidR="00FF4120" w:rsidRPr="00011001" w:rsidRDefault="00E3588D" w:rsidP="00CF5FB2">
      <w:pPr>
        <w:pStyle w:val="Bodytext1"/>
        <w:numPr>
          <w:ilvl w:val="0"/>
          <w:numId w:val="8"/>
        </w:numPr>
        <w:shd w:val="clear" w:color="auto" w:fill="auto"/>
        <w:spacing w:line="240" w:lineRule="auto"/>
        <w:ind w:left="720"/>
        <w:contextualSpacing/>
        <w:rPr>
          <w:rStyle w:val="Bodytext9"/>
          <w:color w:val="000000"/>
          <w:sz w:val="20"/>
          <w:szCs w:val="20"/>
        </w:rPr>
      </w:pPr>
      <w:r>
        <w:rPr>
          <w:rStyle w:val="Bodytext9"/>
          <w:color w:val="000000"/>
          <w:sz w:val="20"/>
          <w:szCs w:val="20"/>
        </w:rPr>
        <w:t xml:space="preserve">paired-samples </w:t>
      </w:r>
      <w:proofErr w:type="spellStart"/>
      <w:r>
        <w:rPr>
          <w:rStyle w:val="Bodytext9"/>
          <w:i/>
          <w:color w:val="000000"/>
          <w:sz w:val="20"/>
          <w:szCs w:val="20"/>
        </w:rPr>
        <w:t>t</w:t>
      </w:r>
      <w:proofErr w:type="spellEnd"/>
      <w:r>
        <w:rPr>
          <w:rStyle w:val="Bodytext9"/>
          <w:color w:val="000000"/>
          <w:sz w:val="20"/>
          <w:szCs w:val="20"/>
        </w:rPr>
        <w:t xml:space="preserve"> test</w:t>
      </w:r>
    </w:p>
    <w:p w14:paraId="463862A1" w14:textId="77777777" w:rsidR="00FF4120" w:rsidRPr="00011001" w:rsidRDefault="00E3588D" w:rsidP="00CF5FB2">
      <w:pPr>
        <w:pStyle w:val="Bodytext1"/>
        <w:numPr>
          <w:ilvl w:val="0"/>
          <w:numId w:val="8"/>
        </w:numPr>
        <w:shd w:val="clear" w:color="auto" w:fill="auto"/>
        <w:spacing w:line="240" w:lineRule="auto"/>
        <w:ind w:left="720"/>
        <w:contextualSpacing/>
        <w:rPr>
          <w:rStyle w:val="Bodytext9"/>
          <w:color w:val="000000"/>
          <w:sz w:val="20"/>
          <w:szCs w:val="20"/>
        </w:rPr>
      </w:pPr>
      <w:r>
        <w:rPr>
          <w:rStyle w:val="Bodytext9"/>
          <w:color w:val="000000"/>
          <w:sz w:val="20"/>
          <w:szCs w:val="20"/>
        </w:rPr>
        <w:t>one-way repeated-measures ANOVA</w:t>
      </w:r>
    </w:p>
    <w:p w14:paraId="7C2C85F0" w14:textId="7796B840" w:rsidR="00FF4120" w:rsidRPr="00011001" w:rsidRDefault="00D403F3" w:rsidP="00CF5FB2">
      <w:pPr>
        <w:pStyle w:val="Bodytext1"/>
        <w:numPr>
          <w:ilvl w:val="0"/>
          <w:numId w:val="8"/>
        </w:numPr>
        <w:shd w:val="clear" w:color="auto" w:fill="auto"/>
        <w:spacing w:line="240" w:lineRule="auto"/>
        <w:ind w:left="720"/>
        <w:contextualSpacing/>
        <w:rPr>
          <w:rStyle w:val="Bodytext9"/>
          <w:color w:val="000000"/>
          <w:sz w:val="20"/>
          <w:szCs w:val="20"/>
        </w:rPr>
      </w:pPr>
      <w:r w:rsidRPr="00F5286A">
        <w:rPr>
          <w:i/>
          <w:iCs/>
          <w:sz w:val="20"/>
          <w:szCs w:val="20"/>
        </w:rPr>
        <w:t>χ</w:t>
      </w:r>
      <w:r w:rsidRPr="00F5286A">
        <w:rPr>
          <w:sz w:val="20"/>
          <w:szCs w:val="20"/>
          <w:vertAlign w:val="superscript"/>
        </w:rPr>
        <w:t>2</w:t>
      </w:r>
      <w:r>
        <w:rPr>
          <w:sz w:val="20"/>
          <w:szCs w:val="20"/>
          <w:vertAlign w:val="superscript"/>
        </w:rPr>
        <w:t xml:space="preserve"> </w:t>
      </w:r>
      <w:r w:rsidR="00E3588D">
        <w:rPr>
          <w:rStyle w:val="Bodytext9"/>
          <w:color w:val="000000"/>
          <w:sz w:val="20"/>
          <w:szCs w:val="20"/>
        </w:rPr>
        <w:t>test</w:t>
      </w:r>
    </w:p>
    <w:p w14:paraId="531B4504" w14:textId="77777777" w:rsidR="00FF4120" w:rsidRPr="00011001" w:rsidRDefault="00E3588D" w:rsidP="00CF5FB2">
      <w:pPr>
        <w:pStyle w:val="Bodytext1"/>
        <w:numPr>
          <w:ilvl w:val="0"/>
          <w:numId w:val="8"/>
        </w:numPr>
        <w:shd w:val="clear" w:color="auto" w:fill="auto"/>
        <w:spacing w:line="240" w:lineRule="auto"/>
        <w:ind w:left="720"/>
        <w:contextualSpacing/>
        <w:rPr>
          <w:rStyle w:val="Bodytext9"/>
          <w:color w:val="000000"/>
          <w:sz w:val="20"/>
          <w:szCs w:val="20"/>
        </w:rPr>
      </w:pPr>
      <w:r>
        <w:rPr>
          <w:rStyle w:val="Bodytext9"/>
          <w:color w:val="000000"/>
          <w:sz w:val="20"/>
          <w:szCs w:val="20"/>
        </w:rPr>
        <w:t>Pearson product-moment correlation</w:t>
      </w:r>
    </w:p>
    <w:p w14:paraId="58339BF8" w14:textId="77777777" w:rsidR="00E3588D" w:rsidRPr="00011001" w:rsidRDefault="00E3588D" w:rsidP="00E3588D">
      <w:pPr>
        <w:pStyle w:val="Bodytext1"/>
        <w:shd w:val="clear" w:color="auto" w:fill="auto"/>
        <w:spacing w:line="240" w:lineRule="auto"/>
        <w:ind w:firstLine="0"/>
        <w:contextualSpacing/>
        <w:rPr>
          <w:rStyle w:val="Bodytext9"/>
          <w:color w:val="000000"/>
          <w:sz w:val="20"/>
          <w:szCs w:val="20"/>
        </w:rPr>
      </w:pPr>
    </w:p>
    <w:p w14:paraId="1FCD51AC" w14:textId="77777777" w:rsidR="00A81578" w:rsidRDefault="00A81578">
      <w:pPr>
        <w:widowControl/>
        <w:rPr>
          <w:rStyle w:val="Bodytext9"/>
          <w:rFonts w:eastAsiaTheme="minorHAnsi"/>
          <w:sz w:val="20"/>
          <w:szCs w:val="20"/>
        </w:rPr>
      </w:pPr>
      <w:r>
        <w:rPr>
          <w:rStyle w:val="Bodytext9"/>
          <w:sz w:val="20"/>
          <w:szCs w:val="20"/>
        </w:rPr>
        <w:br w:type="page"/>
      </w:r>
    </w:p>
    <w:p w14:paraId="6E8D6923" w14:textId="137F903E" w:rsidR="00FF4120" w:rsidRPr="00011001" w:rsidRDefault="00FF4120" w:rsidP="00FF4120">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lastRenderedPageBreak/>
        <w:t xml:space="preserve">8. To test for a significant difference between paired samples, use a </w:t>
      </w:r>
      <w:r>
        <w:rPr>
          <w:rStyle w:val="Bodytext"/>
          <w:color w:val="000000"/>
          <w:sz w:val="20"/>
          <w:szCs w:val="20"/>
        </w:rPr>
        <w:t>[blank].</w:t>
      </w:r>
    </w:p>
    <w:p w14:paraId="42075588" w14:textId="77777777" w:rsidR="00FF4120" w:rsidRPr="00011001" w:rsidRDefault="00FF4120" w:rsidP="00FF4120">
      <w:pPr>
        <w:pStyle w:val="Bodytext1"/>
        <w:shd w:val="clear" w:color="auto" w:fill="auto"/>
        <w:spacing w:line="240" w:lineRule="auto"/>
        <w:ind w:firstLine="0"/>
        <w:contextualSpacing/>
        <w:rPr>
          <w:sz w:val="20"/>
          <w:szCs w:val="20"/>
        </w:rPr>
      </w:pPr>
    </w:p>
    <w:p w14:paraId="2E6918F3" w14:textId="77777777" w:rsidR="00FF4120" w:rsidRPr="00011001" w:rsidRDefault="00FF4120" w:rsidP="00CF5FB2">
      <w:pPr>
        <w:pStyle w:val="Bodytext1"/>
        <w:numPr>
          <w:ilvl w:val="0"/>
          <w:numId w:val="9"/>
        </w:numPr>
        <w:shd w:val="clear" w:color="auto" w:fill="auto"/>
        <w:spacing w:line="240" w:lineRule="auto"/>
        <w:ind w:left="720"/>
        <w:contextualSpacing/>
        <w:rPr>
          <w:rStyle w:val="Bodytext9"/>
          <w:color w:val="000000"/>
          <w:sz w:val="20"/>
          <w:szCs w:val="20"/>
        </w:rPr>
      </w:pPr>
      <w:r>
        <w:rPr>
          <w:rStyle w:val="Bodytext9"/>
          <w:color w:val="000000"/>
          <w:sz w:val="20"/>
          <w:szCs w:val="20"/>
        </w:rPr>
        <w:t xml:space="preserve">Mann-Whitney </w:t>
      </w:r>
      <w:r>
        <w:rPr>
          <w:rStyle w:val="Bodytext9"/>
          <w:i/>
          <w:iCs/>
          <w:sz w:val="20"/>
          <w:szCs w:val="20"/>
        </w:rPr>
        <w:t>U</w:t>
      </w:r>
      <w:r>
        <w:rPr>
          <w:rStyle w:val="Bodytext9"/>
          <w:color w:val="000000"/>
          <w:sz w:val="20"/>
          <w:szCs w:val="20"/>
        </w:rPr>
        <w:t xml:space="preserve"> test</w:t>
      </w:r>
    </w:p>
    <w:p w14:paraId="10EEF441" w14:textId="55F79F19" w:rsidR="00FF4120" w:rsidRPr="00011001" w:rsidRDefault="00FF4120" w:rsidP="00CF5FB2">
      <w:pPr>
        <w:pStyle w:val="Bodytext1"/>
        <w:numPr>
          <w:ilvl w:val="0"/>
          <w:numId w:val="9"/>
        </w:numPr>
        <w:shd w:val="clear" w:color="auto" w:fill="auto"/>
        <w:spacing w:line="240" w:lineRule="auto"/>
        <w:ind w:left="720"/>
        <w:contextualSpacing/>
        <w:rPr>
          <w:rStyle w:val="Bodytext9"/>
          <w:color w:val="000000"/>
          <w:sz w:val="20"/>
          <w:szCs w:val="20"/>
        </w:rPr>
      </w:pPr>
      <w:r>
        <w:rPr>
          <w:rStyle w:val="Bodytext9"/>
          <w:color w:val="000000"/>
          <w:sz w:val="20"/>
          <w:szCs w:val="20"/>
        </w:rPr>
        <w:t xml:space="preserve">Wilcoxon signed-rank </w:t>
      </w:r>
      <m:oMath>
        <m:r>
          <w:rPr>
            <w:rStyle w:val="Bodytext9"/>
            <w:rFonts w:ascii="Cambria Math" w:hAnsi="Cambria Math"/>
            <w:sz w:val="20"/>
            <w:szCs w:val="20"/>
          </w:rPr>
          <m:t>T</m:t>
        </m:r>
      </m:oMath>
      <w:r>
        <w:rPr>
          <w:rStyle w:val="Bodytext9"/>
          <w:sz w:val="20"/>
          <w:szCs w:val="20"/>
        </w:rPr>
        <w:t xml:space="preserve"> </w:t>
      </w:r>
      <w:r>
        <w:rPr>
          <w:rStyle w:val="Bodytext9"/>
          <w:color w:val="000000"/>
          <w:sz w:val="20"/>
          <w:szCs w:val="20"/>
        </w:rPr>
        <w:t>test</w:t>
      </w:r>
    </w:p>
    <w:p w14:paraId="3A1D0A26" w14:textId="77777777" w:rsidR="00FF4120" w:rsidRPr="00011001" w:rsidRDefault="00FF4120" w:rsidP="00CF5FB2">
      <w:pPr>
        <w:pStyle w:val="Bodytext1"/>
        <w:numPr>
          <w:ilvl w:val="0"/>
          <w:numId w:val="9"/>
        </w:numPr>
        <w:shd w:val="clear" w:color="auto" w:fill="auto"/>
        <w:spacing w:line="240" w:lineRule="auto"/>
        <w:ind w:left="720"/>
        <w:contextualSpacing/>
        <w:rPr>
          <w:rStyle w:val="Bodytext9"/>
          <w:color w:val="000000"/>
          <w:sz w:val="20"/>
          <w:szCs w:val="20"/>
        </w:rPr>
      </w:pPr>
      <w:r>
        <w:rPr>
          <w:rStyle w:val="Bodytext9"/>
          <w:color w:val="000000"/>
          <w:sz w:val="20"/>
          <w:szCs w:val="20"/>
        </w:rPr>
        <w:t>Wilcoxon-Wilcox multiple-comparisons test</w:t>
      </w:r>
    </w:p>
    <w:p w14:paraId="071B37EA" w14:textId="3368486D" w:rsidR="00FF4120" w:rsidRPr="00C764C5" w:rsidRDefault="005F1EDD" w:rsidP="00CF5FB2">
      <w:pPr>
        <w:pStyle w:val="Bodytext1"/>
        <w:numPr>
          <w:ilvl w:val="0"/>
          <w:numId w:val="9"/>
        </w:numPr>
        <w:shd w:val="clear" w:color="auto" w:fill="auto"/>
        <w:spacing w:line="240" w:lineRule="auto"/>
        <w:ind w:left="720"/>
        <w:contextualSpacing/>
        <w:rPr>
          <w:rStyle w:val="Bodytext9"/>
          <w:i/>
          <w:iCs/>
          <w:color w:val="000000"/>
          <w:sz w:val="20"/>
          <w:szCs w:val="20"/>
        </w:rPr>
      </w:pPr>
      <m:oMath>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s</m:t>
            </m:r>
          </m:sub>
        </m:sSub>
      </m:oMath>
    </w:p>
    <w:p w14:paraId="3A3CB2E5" w14:textId="77777777" w:rsidR="000A1089" w:rsidRPr="00011001" w:rsidRDefault="000A1089" w:rsidP="000A1089">
      <w:pPr>
        <w:pStyle w:val="Bodytext1"/>
        <w:shd w:val="clear" w:color="auto" w:fill="auto"/>
        <w:spacing w:line="240" w:lineRule="auto"/>
        <w:ind w:firstLine="0"/>
        <w:contextualSpacing/>
        <w:rPr>
          <w:rStyle w:val="Bodytext9"/>
          <w:color w:val="000000"/>
          <w:sz w:val="20"/>
          <w:szCs w:val="20"/>
        </w:rPr>
      </w:pPr>
    </w:p>
    <w:p w14:paraId="681536F5" w14:textId="01AF2984" w:rsidR="00FF4120" w:rsidRPr="00011001" w:rsidRDefault="00FF4120" w:rsidP="00FF4120">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t xml:space="preserve">9. Which of the following ranked data could </w:t>
      </w:r>
      <w:r>
        <w:rPr>
          <w:rStyle w:val="BodytextItalic"/>
          <w:color w:val="000000"/>
          <w:sz w:val="20"/>
          <w:szCs w:val="20"/>
        </w:rPr>
        <w:t>not</w:t>
      </w:r>
      <w:r>
        <w:rPr>
          <w:rStyle w:val="Bodytext9"/>
          <w:color w:val="000000"/>
          <w:sz w:val="20"/>
          <w:szCs w:val="20"/>
        </w:rPr>
        <w:t xml:space="preserve"> be analyzed with a Kruskal-Wallis test?</w:t>
      </w:r>
    </w:p>
    <w:p w14:paraId="10EA30F2" w14:textId="77777777" w:rsidR="00FF4120" w:rsidRPr="00011001" w:rsidRDefault="00FF4120" w:rsidP="00FF4120">
      <w:pPr>
        <w:pStyle w:val="Bodytext1"/>
        <w:shd w:val="clear" w:color="auto" w:fill="auto"/>
        <w:spacing w:line="240" w:lineRule="auto"/>
        <w:ind w:firstLine="0"/>
        <w:contextualSpacing/>
        <w:rPr>
          <w:sz w:val="20"/>
          <w:szCs w:val="20"/>
        </w:rPr>
      </w:pPr>
    </w:p>
    <w:p w14:paraId="03646286" w14:textId="77777777" w:rsidR="00FF4120" w:rsidRPr="00011001" w:rsidRDefault="00FF4120" w:rsidP="00CF5FB2">
      <w:pPr>
        <w:pStyle w:val="Bodytext1"/>
        <w:numPr>
          <w:ilvl w:val="0"/>
          <w:numId w:val="10"/>
        </w:numPr>
        <w:shd w:val="clear" w:color="auto" w:fill="auto"/>
        <w:spacing w:line="240" w:lineRule="auto"/>
        <w:ind w:left="720"/>
        <w:contextualSpacing/>
        <w:rPr>
          <w:rStyle w:val="Bodytext9"/>
          <w:color w:val="000000"/>
          <w:sz w:val="20"/>
          <w:szCs w:val="20"/>
        </w:rPr>
      </w:pPr>
      <w:r>
        <w:rPr>
          <w:rStyle w:val="Bodytext9"/>
          <w:color w:val="000000"/>
          <w:sz w:val="20"/>
          <w:szCs w:val="20"/>
        </w:rPr>
        <w:t>three independent samples</w:t>
      </w:r>
    </w:p>
    <w:p w14:paraId="3D246168" w14:textId="2C0A832A" w:rsidR="00FF4120" w:rsidRPr="00011001" w:rsidRDefault="000A1089" w:rsidP="00CF5FB2">
      <w:pPr>
        <w:pStyle w:val="Bodytext1"/>
        <w:numPr>
          <w:ilvl w:val="0"/>
          <w:numId w:val="10"/>
        </w:numPr>
        <w:shd w:val="clear" w:color="auto" w:fill="auto"/>
        <w:spacing w:line="240" w:lineRule="auto"/>
        <w:ind w:left="720"/>
        <w:contextualSpacing/>
        <w:rPr>
          <w:rStyle w:val="Bodytext9"/>
          <w:color w:val="000000"/>
          <w:sz w:val="20"/>
          <w:szCs w:val="20"/>
        </w:rPr>
      </w:pPr>
      <w:r>
        <w:rPr>
          <w:rStyle w:val="Bodytext9"/>
          <w:color w:val="000000"/>
          <w:sz w:val="20"/>
          <w:szCs w:val="20"/>
        </w:rPr>
        <w:t>class standings at three different high schools</w:t>
      </w:r>
    </w:p>
    <w:p w14:paraId="37B9AB7F" w14:textId="7BEA6E48" w:rsidR="000A1089" w:rsidRPr="00011001" w:rsidRDefault="00B9357C" w:rsidP="00CF5FB2">
      <w:pPr>
        <w:pStyle w:val="Bodytext1"/>
        <w:numPr>
          <w:ilvl w:val="0"/>
          <w:numId w:val="10"/>
        </w:numPr>
        <w:shd w:val="clear" w:color="auto" w:fill="auto"/>
        <w:spacing w:line="240" w:lineRule="auto"/>
        <w:ind w:left="720"/>
        <w:contextualSpacing/>
        <w:rPr>
          <w:rStyle w:val="Bodytext9"/>
          <w:color w:val="000000"/>
          <w:sz w:val="20"/>
          <w:szCs w:val="20"/>
        </w:rPr>
      </w:pPr>
      <w:r>
        <w:rPr>
          <w:rStyle w:val="Bodytext9"/>
          <w:color w:val="000000"/>
          <w:sz w:val="20"/>
          <w:szCs w:val="20"/>
        </w:rPr>
        <w:t>three repeated measures samples</w:t>
      </w:r>
    </w:p>
    <w:p w14:paraId="68F5035F" w14:textId="67CB4027" w:rsidR="00FF4120" w:rsidRPr="00011001" w:rsidRDefault="00C34266" w:rsidP="00CF5FB2">
      <w:pPr>
        <w:pStyle w:val="Bodytext1"/>
        <w:numPr>
          <w:ilvl w:val="0"/>
          <w:numId w:val="10"/>
        </w:numPr>
        <w:shd w:val="clear" w:color="auto" w:fill="auto"/>
        <w:spacing w:line="240" w:lineRule="auto"/>
        <w:ind w:left="720"/>
        <w:contextualSpacing/>
        <w:rPr>
          <w:rStyle w:val="Bodytext9"/>
          <w:color w:val="000000"/>
          <w:sz w:val="20"/>
          <w:szCs w:val="20"/>
        </w:rPr>
      </w:pPr>
      <w:r>
        <w:rPr>
          <w:rStyle w:val="Bodytext9"/>
          <w:color w:val="000000"/>
          <w:sz w:val="20"/>
          <w:szCs w:val="20"/>
        </w:rPr>
        <w:t>none of the above are correct, Kruskal-Wallis test can be used in all of the analyses above</w:t>
      </w:r>
    </w:p>
    <w:p w14:paraId="1A8F445B" w14:textId="77777777" w:rsidR="000A1089" w:rsidRPr="00011001" w:rsidRDefault="000A1089" w:rsidP="000A1089">
      <w:pPr>
        <w:pStyle w:val="Bodytext1"/>
        <w:shd w:val="clear" w:color="auto" w:fill="auto"/>
        <w:spacing w:line="240" w:lineRule="auto"/>
        <w:ind w:firstLine="0"/>
        <w:contextualSpacing/>
        <w:rPr>
          <w:rStyle w:val="Bodytext9"/>
          <w:color w:val="000000"/>
          <w:sz w:val="20"/>
          <w:szCs w:val="20"/>
        </w:rPr>
      </w:pPr>
    </w:p>
    <w:p w14:paraId="1905459B" w14:textId="77777777" w:rsidR="00FF4120" w:rsidRPr="00011001" w:rsidRDefault="00FF4120" w:rsidP="00FF4120">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t>10. What is the rank of 4 in the following distribution? 1, 2, 2, 3, 3, 4, 4, 5, 5.</w:t>
      </w:r>
    </w:p>
    <w:p w14:paraId="7A4C0573" w14:textId="77777777" w:rsidR="00FF4120" w:rsidRPr="00011001" w:rsidRDefault="00FF4120" w:rsidP="00FF4120">
      <w:pPr>
        <w:pStyle w:val="Bodytext1"/>
        <w:shd w:val="clear" w:color="auto" w:fill="auto"/>
        <w:spacing w:line="240" w:lineRule="auto"/>
        <w:ind w:firstLine="0"/>
        <w:contextualSpacing/>
        <w:rPr>
          <w:color w:val="000000"/>
          <w:sz w:val="20"/>
          <w:szCs w:val="20"/>
          <w:shd w:val="clear" w:color="auto" w:fill="FFFFFF"/>
        </w:rPr>
      </w:pPr>
    </w:p>
    <w:p w14:paraId="517A0B2E" w14:textId="77777777" w:rsidR="00FF4120" w:rsidRPr="00011001" w:rsidRDefault="00FF4120" w:rsidP="00CF5FB2">
      <w:pPr>
        <w:pStyle w:val="Bodytext1"/>
        <w:numPr>
          <w:ilvl w:val="0"/>
          <w:numId w:val="11"/>
        </w:numPr>
        <w:shd w:val="clear" w:color="auto" w:fill="auto"/>
        <w:spacing w:line="240" w:lineRule="auto"/>
        <w:ind w:left="720"/>
        <w:contextualSpacing/>
        <w:rPr>
          <w:rStyle w:val="Bodytext9"/>
          <w:color w:val="000000"/>
          <w:sz w:val="20"/>
          <w:szCs w:val="20"/>
        </w:rPr>
      </w:pPr>
      <w:r>
        <w:rPr>
          <w:rStyle w:val="Bodytext9"/>
          <w:color w:val="000000"/>
          <w:sz w:val="20"/>
          <w:szCs w:val="20"/>
        </w:rPr>
        <w:t>4</w:t>
      </w:r>
    </w:p>
    <w:p w14:paraId="520BCE09" w14:textId="77777777" w:rsidR="00FF4120" w:rsidRPr="00011001" w:rsidRDefault="00E3588D" w:rsidP="00CF5FB2">
      <w:pPr>
        <w:pStyle w:val="Bodytext1"/>
        <w:numPr>
          <w:ilvl w:val="0"/>
          <w:numId w:val="11"/>
        </w:numPr>
        <w:shd w:val="clear" w:color="auto" w:fill="auto"/>
        <w:spacing w:line="240" w:lineRule="auto"/>
        <w:ind w:left="720"/>
        <w:contextualSpacing/>
        <w:rPr>
          <w:rStyle w:val="Bodytext9"/>
          <w:color w:val="000000"/>
          <w:sz w:val="20"/>
          <w:szCs w:val="20"/>
        </w:rPr>
      </w:pPr>
      <w:r>
        <w:rPr>
          <w:rStyle w:val="Bodytext9"/>
          <w:color w:val="000000"/>
          <w:sz w:val="20"/>
          <w:szCs w:val="20"/>
        </w:rPr>
        <w:t>7</w:t>
      </w:r>
    </w:p>
    <w:p w14:paraId="29EBFF72" w14:textId="77777777" w:rsidR="00FF4120" w:rsidRPr="00011001" w:rsidRDefault="00FF4120" w:rsidP="00CF5FB2">
      <w:pPr>
        <w:pStyle w:val="Bodytext1"/>
        <w:numPr>
          <w:ilvl w:val="0"/>
          <w:numId w:val="11"/>
        </w:numPr>
        <w:shd w:val="clear" w:color="auto" w:fill="auto"/>
        <w:spacing w:line="240" w:lineRule="auto"/>
        <w:ind w:left="720"/>
        <w:contextualSpacing/>
        <w:rPr>
          <w:rStyle w:val="Bodytext9"/>
          <w:color w:val="000000"/>
          <w:sz w:val="20"/>
          <w:szCs w:val="20"/>
        </w:rPr>
      </w:pPr>
      <w:r>
        <w:rPr>
          <w:rStyle w:val="Bodytext9"/>
          <w:color w:val="000000"/>
          <w:sz w:val="20"/>
          <w:szCs w:val="20"/>
        </w:rPr>
        <w:t>6.5</w:t>
      </w:r>
    </w:p>
    <w:p w14:paraId="5DB37986" w14:textId="77777777" w:rsidR="00FF4120" w:rsidRPr="00011001" w:rsidRDefault="00E3588D" w:rsidP="00CF5FB2">
      <w:pPr>
        <w:pStyle w:val="Bodytext1"/>
        <w:numPr>
          <w:ilvl w:val="0"/>
          <w:numId w:val="11"/>
        </w:numPr>
        <w:shd w:val="clear" w:color="auto" w:fill="auto"/>
        <w:spacing w:line="240" w:lineRule="auto"/>
        <w:ind w:left="720"/>
        <w:contextualSpacing/>
        <w:rPr>
          <w:rStyle w:val="Bodytext9"/>
          <w:color w:val="000000"/>
          <w:sz w:val="20"/>
          <w:szCs w:val="20"/>
        </w:rPr>
      </w:pPr>
      <w:r>
        <w:rPr>
          <w:rStyle w:val="Bodytext9"/>
          <w:color w:val="000000"/>
          <w:sz w:val="20"/>
          <w:szCs w:val="20"/>
        </w:rPr>
        <w:t>6</w:t>
      </w:r>
    </w:p>
    <w:p w14:paraId="494A03F6" w14:textId="77777777" w:rsidR="00E3588D" w:rsidRPr="00011001" w:rsidRDefault="00E3588D" w:rsidP="00E3588D">
      <w:pPr>
        <w:pStyle w:val="Bodytext1"/>
        <w:shd w:val="clear" w:color="auto" w:fill="auto"/>
        <w:spacing w:line="240" w:lineRule="auto"/>
        <w:ind w:firstLine="0"/>
        <w:contextualSpacing/>
        <w:rPr>
          <w:rStyle w:val="Bodytext9"/>
          <w:color w:val="000000"/>
          <w:sz w:val="20"/>
          <w:szCs w:val="20"/>
        </w:rPr>
      </w:pPr>
    </w:p>
    <w:p w14:paraId="58366D9F" w14:textId="77777777" w:rsidR="00FF4120" w:rsidRPr="00011001" w:rsidRDefault="00FF4120" w:rsidP="00FF4120">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t xml:space="preserve">11. In which test(s) does it matter which value is given a rank of 1? </w:t>
      </w:r>
    </w:p>
    <w:p w14:paraId="3B18531D" w14:textId="77777777" w:rsidR="00FF4120" w:rsidRPr="00011001" w:rsidRDefault="00FF4120" w:rsidP="00FF4120">
      <w:pPr>
        <w:pStyle w:val="Bodytext1"/>
        <w:shd w:val="clear" w:color="auto" w:fill="auto"/>
        <w:spacing w:line="240" w:lineRule="auto"/>
        <w:ind w:firstLine="0"/>
        <w:contextualSpacing/>
        <w:rPr>
          <w:sz w:val="20"/>
          <w:szCs w:val="20"/>
        </w:rPr>
      </w:pPr>
    </w:p>
    <w:p w14:paraId="2F395E05" w14:textId="77777777" w:rsidR="00FF4120" w:rsidRPr="00011001" w:rsidRDefault="00E3588D" w:rsidP="00CF5FB2">
      <w:pPr>
        <w:pStyle w:val="Bodytext1"/>
        <w:numPr>
          <w:ilvl w:val="0"/>
          <w:numId w:val="12"/>
        </w:numPr>
        <w:shd w:val="clear" w:color="auto" w:fill="auto"/>
        <w:spacing w:line="240" w:lineRule="auto"/>
        <w:ind w:left="720"/>
        <w:contextualSpacing/>
        <w:rPr>
          <w:rStyle w:val="Bodytext9"/>
          <w:color w:val="000000"/>
          <w:sz w:val="20"/>
          <w:szCs w:val="20"/>
        </w:rPr>
      </w:pPr>
      <w:r>
        <w:rPr>
          <w:rStyle w:val="Bodytext9"/>
          <w:color w:val="000000"/>
          <w:sz w:val="20"/>
          <w:szCs w:val="20"/>
        </w:rPr>
        <w:t xml:space="preserve">Mann-Whitney </w:t>
      </w:r>
      <w:r>
        <w:rPr>
          <w:rStyle w:val="Bodytext9"/>
          <w:i/>
          <w:color w:val="000000"/>
          <w:sz w:val="20"/>
          <w:szCs w:val="20"/>
        </w:rPr>
        <w:t>U</w:t>
      </w:r>
      <w:r>
        <w:rPr>
          <w:rStyle w:val="Bodytext9"/>
          <w:color w:val="000000"/>
          <w:sz w:val="20"/>
          <w:szCs w:val="20"/>
        </w:rPr>
        <w:t xml:space="preserve"> test</w:t>
      </w:r>
    </w:p>
    <w:p w14:paraId="46D8C187" w14:textId="21DC6324" w:rsidR="00FF4120" w:rsidRPr="00011001" w:rsidRDefault="00E3588D" w:rsidP="00CF5FB2">
      <w:pPr>
        <w:pStyle w:val="Bodytext1"/>
        <w:numPr>
          <w:ilvl w:val="0"/>
          <w:numId w:val="12"/>
        </w:numPr>
        <w:shd w:val="clear" w:color="auto" w:fill="auto"/>
        <w:spacing w:line="240" w:lineRule="auto"/>
        <w:ind w:left="720"/>
        <w:contextualSpacing/>
        <w:rPr>
          <w:rStyle w:val="Bodytext9"/>
          <w:color w:val="000000"/>
          <w:sz w:val="20"/>
          <w:szCs w:val="20"/>
        </w:rPr>
      </w:pPr>
      <w:r>
        <w:rPr>
          <w:rStyle w:val="Bodytext9"/>
          <w:color w:val="000000"/>
          <w:sz w:val="20"/>
          <w:szCs w:val="20"/>
        </w:rPr>
        <w:t xml:space="preserve">Wilcoxon signed-rank </w:t>
      </w:r>
      <m:oMath>
        <m:r>
          <w:rPr>
            <w:rStyle w:val="Bodytext9"/>
            <w:rFonts w:ascii="Cambria Math" w:hAnsi="Cambria Math"/>
            <w:color w:val="000000"/>
            <w:sz w:val="20"/>
            <w:szCs w:val="20"/>
          </w:rPr>
          <m:t>T</m:t>
        </m:r>
      </m:oMath>
      <w:r>
        <w:rPr>
          <w:rStyle w:val="Bodytext9"/>
          <w:color w:val="000000"/>
          <w:sz w:val="20"/>
          <w:szCs w:val="20"/>
        </w:rPr>
        <w:t xml:space="preserve"> test</w:t>
      </w:r>
    </w:p>
    <w:p w14:paraId="04853E79" w14:textId="77777777" w:rsidR="00FF4120" w:rsidRPr="00011001" w:rsidRDefault="00E3588D" w:rsidP="00CF5FB2">
      <w:pPr>
        <w:pStyle w:val="Bodytext1"/>
        <w:numPr>
          <w:ilvl w:val="0"/>
          <w:numId w:val="12"/>
        </w:numPr>
        <w:shd w:val="clear" w:color="auto" w:fill="auto"/>
        <w:spacing w:line="240" w:lineRule="auto"/>
        <w:ind w:left="720"/>
        <w:contextualSpacing/>
        <w:rPr>
          <w:rStyle w:val="Bodytext9"/>
          <w:color w:val="000000"/>
          <w:sz w:val="20"/>
          <w:szCs w:val="20"/>
        </w:rPr>
      </w:pPr>
      <w:r>
        <w:rPr>
          <w:rStyle w:val="Bodytext9"/>
          <w:color w:val="000000"/>
          <w:sz w:val="20"/>
          <w:szCs w:val="20"/>
        </w:rPr>
        <w:t>both a. and b.</w:t>
      </w:r>
    </w:p>
    <w:p w14:paraId="06BA670D" w14:textId="77777777" w:rsidR="00FF4120" w:rsidRPr="00011001" w:rsidRDefault="00E3588D" w:rsidP="00CF5FB2">
      <w:pPr>
        <w:pStyle w:val="Bodytext1"/>
        <w:numPr>
          <w:ilvl w:val="0"/>
          <w:numId w:val="12"/>
        </w:numPr>
        <w:shd w:val="clear" w:color="auto" w:fill="auto"/>
        <w:spacing w:line="240" w:lineRule="auto"/>
        <w:ind w:left="720"/>
        <w:contextualSpacing/>
        <w:rPr>
          <w:rStyle w:val="Bodytext9"/>
          <w:color w:val="000000"/>
          <w:sz w:val="20"/>
          <w:szCs w:val="20"/>
        </w:rPr>
      </w:pPr>
      <w:r>
        <w:rPr>
          <w:rStyle w:val="Bodytext9"/>
          <w:color w:val="000000"/>
          <w:sz w:val="20"/>
          <w:szCs w:val="20"/>
        </w:rPr>
        <w:t>neither a. nor b.</w:t>
      </w:r>
    </w:p>
    <w:p w14:paraId="38100EF4" w14:textId="77777777" w:rsidR="00E3588D" w:rsidRPr="00011001" w:rsidRDefault="00E3588D" w:rsidP="00E3588D">
      <w:pPr>
        <w:pStyle w:val="Bodytext1"/>
        <w:shd w:val="clear" w:color="auto" w:fill="auto"/>
        <w:spacing w:line="240" w:lineRule="auto"/>
        <w:ind w:firstLine="0"/>
        <w:contextualSpacing/>
        <w:rPr>
          <w:rStyle w:val="Bodytext9"/>
          <w:color w:val="000000"/>
          <w:sz w:val="20"/>
          <w:szCs w:val="20"/>
        </w:rPr>
      </w:pPr>
    </w:p>
    <w:p w14:paraId="388B7E07" w14:textId="1CD16C30" w:rsidR="00FF4120" w:rsidRPr="00011001" w:rsidRDefault="00FF4120" w:rsidP="00FF4120">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t xml:space="preserve">12. The Wilcoxon signed-rank </w:t>
      </w:r>
      <m:oMath>
        <m:r>
          <w:rPr>
            <w:rStyle w:val="Bodytext9"/>
            <w:rFonts w:ascii="Cambria Math" w:hAnsi="Cambria Math"/>
            <w:color w:val="000000"/>
            <w:sz w:val="20"/>
            <w:szCs w:val="20"/>
          </w:rPr>
          <m:t>T</m:t>
        </m:r>
      </m:oMath>
      <w:r>
        <w:rPr>
          <w:rStyle w:val="Bodytext9"/>
          <w:color w:val="000000"/>
          <w:sz w:val="20"/>
          <w:szCs w:val="20"/>
        </w:rPr>
        <w:t xml:space="preserve"> test and Spearman </w:t>
      </w:r>
      <m:oMath>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s</m:t>
            </m:r>
          </m:sub>
        </m:sSub>
      </m:oMath>
      <w:r>
        <w:rPr>
          <w:rStyle w:val="Bodytext9"/>
          <w:color w:val="000000"/>
          <w:sz w:val="20"/>
          <w:szCs w:val="20"/>
        </w:rPr>
        <w:t xml:space="preserve"> differ in terms of </w:t>
      </w:r>
      <w:r>
        <w:rPr>
          <w:rStyle w:val="Bodytext"/>
          <w:color w:val="000000"/>
          <w:sz w:val="20"/>
          <w:szCs w:val="20"/>
        </w:rPr>
        <w:t>[blank].</w:t>
      </w:r>
    </w:p>
    <w:p w14:paraId="5A6EA197" w14:textId="77777777" w:rsidR="00FF4120" w:rsidRPr="00011001" w:rsidRDefault="00FF4120" w:rsidP="00FF4120">
      <w:pPr>
        <w:pStyle w:val="Bodytext1"/>
        <w:shd w:val="clear" w:color="auto" w:fill="auto"/>
        <w:spacing w:line="240" w:lineRule="auto"/>
        <w:ind w:firstLine="0"/>
        <w:contextualSpacing/>
        <w:rPr>
          <w:sz w:val="20"/>
          <w:szCs w:val="20"/>
        </w:rPr>
      </w:pPr>
    </w:p>
    <w:p w14:paraId="613A0FE5" w14:textId="77777777" w:rsidR="00FF4120" w:rsidRPr="00011001" w:rsidRDefault="00E3588D" w:rsidP="00CF5FB2">
      <w:pPr>
        <w:pStyle w:val="Bodytext1"/>
        <w:numPr>
          <w:ilvl w:val="0"/>
          <w:numId w:val="13"/>
        </w:numPr>
        <w:shd w:val="clear" w:color="auto" w:fill="auto"/>
        <w:spacing w:line="240" w:lineRule="auto"/>
        <w:ind w:left="720"/>
        <w:contextualSpacing/>
        <w:rPr>
          <w:rStyle w:val="Bodytext9"/>
          <w:color w:val="000000"/>
          <w:sz w:val="20"/>
          <w:szCs w:val="20"/>
        </w:rPr>
      </w:pPr>
      <w:r>
        <w:rPr>
          <w:rStyle w:val="Bodytext9"/>
          <w:color w:val="000000"/>
          <w:sz w:val="20"/>
          <w:szCs w:val="20"/>
        </w:rPr>
        <w:t>what scores are being ranked</w:t>
      </w:r>
    </w:p>
    <w:p w14:paraId="0B80AF91" w14:textId="77777777" w:rsidR="00FF4120" w:rsidRPr="00011001" w:rsidRDefault="00E3588D" w:rsidP="00CF5FB2">
      <w:pPr>
        <w:pStyle w:val="Bodytext1"/>
        <w:numPr>
          <w:ilvl w:val="0"/>
          <w:numId w:val="13"/>
        </w:numPr>
        <w:shd w:val="clear" w:color="auto" w:fill="auto"/>
        <w:spacing w:line="240" w:lineRule="auto"/>
        <w:ind w:left="720"/>
        <w:contextualSpacing/>
        <w:rPr>
          <w:rStyle w:val="Bodytext9"/>
          <w:color w:val="000000"/>
          <w:sz w:val="20"/>
          <w:szCs w:val="20"/>
        </w:rPr>
      </w:pPr>
      <w:r>
        <w:rPr>
          <w:rStyle w:val="Bodytext9"/>
          <w:color w:val="000000"/>
          <w:sz w:val="20"/>
          <w:szCs w:val="20"/>
        </w:rPr>
        <w:t>the null hypotheses they test</w:t>
      </w:r>
    </w:p>
    <w:p w14:paraId="62DC0C50" w14:textId="77777777" w:rsidR="00FF4120" w:rsidRPr="00011001" w:rsidRDefault="00E3588D" w:rsidP="00CF5FB2">
      <w:pPr>
        <w:pStyle w:val="Bodytext1"/>
        <w:numPr>
          <w:ilvl w:val="0"/>
          <w:numId w:val="13"/>
        </w:numPr>
        <w:shd w:val="clear" w:color="auto" w:fill="auto"/>
        <w:spacing w:line="240" w:lineRule="auto"/>
        <w:ind w:left="720"/>
        <w:contextualSpacing/>
        <w:rPr>
          <w:rStyle w:val="Bodytext9"/>
          <w:color w:val="000000"/>
          <w:sz w:val="20"/>
          <w:szCs w:val="20"/>
        </w:rPr>
      </w:pPr>
      <w:r>
        <w:rPr>
          <w:rStyle w:val="Bodytext9"/>
          <w:color w:val="000000"/>
          <w:sz w:val="20"/>
          <w:szCs w:val="20"/>
        </w:rPr>
        <w:t>whether or not the data are ranked</w:t>
      </w:r>
    </w:p>
    <w:p w14:paraId="2ED15392" w14:textId="77777777" w:rsidR="00FF4120" w:rsidRPr="00011001" w:rsidRDefault="00E3588D" w:rsidP="00CF5FB2">
      <w:pPr>
        <w:pStyle w:val="Bodytext1"/>
        <w:numPr>
          <w:ilvl w:val="0"/>
          <w:numId w:val="13"/>
        </w:numPr>
        <w:shd w:val="clear" w:color="auto" w:fill="auto"/>
        <w:spacing w:line="240" w:lineRule="auto"/>
        <w:ind w:left="720"/>
        <w:contextualSpacing/>
        <w:rPr>
          <w:rStyle w:val="Bodytext9"/>
          <w:color w:val="000000"/>
          <w:sz w:val="20"/>
          <w:szCs w:val="20"/>
        </w:rPr>
      </w:pPr>
      <w:r>
        <w:rPr>
          <w:rStyle w:val="Bodytext9"/>
          <w:color w:val="000000"/>
          <w:sz w:val="20"/>
          <w:szCs w:val="20"/>
        </w:rPr>
        <w:t>both a. and b.</w:t>
      </w:r>
    </w:p>
    <w:p w14:paraId="2F7FE134" w14:textId="77777777" w:rsidR="00E3588D" w:rsidRPr="00011001" w:rsidRDefault="00E3588D" w:rsidP="00E3588D">
      <w:pPr>
        <w:pStyle w:val="Bodytext1"/>
        <w:shd w:val="clear" w:color="auto" w:fill="auto"/>
        <w:spacing w:line="240" w:lineRule="auto"/>
        <w:ind w:firstLine="0"/>
        <w:contextualSpacing/>
        <w:rPr>
          <w:rStyle w:val="Bodytext9"/>
          <w:color w:val="000000"/>
          <w:sz w:val="20"/>
          <w:szCs w:val="20"/>
        </w:rPr>
      </w:pPr>
    </w:p>
    <w:p w14:paraId="5CF6F425" w14:textId="0413A271" w:rsidR="00FF4120" w:rsidRPr="00011001" w:rsidRDefault="00FF4120" w:rsidP="00FF4120">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t xml:space="preserve">13. Suppose you found, for 26 people in your dorm, a Spearman </w:t>
      </w:r>
      <m:oMath>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s</m:t>
            </m:r>
          </m:sub>
        </m:sSub>
      </m:oMath>
      <w:r>
        <w:rPr>
          <w:rStyle w:val="Bodytext9"/>
          <w:color w:val="000000"/>
          <w:sz w:val="20"/>
          <w:szCs w:val="20"/>
        </w:rPr>
        <w:t xml:space="preserve"> of .38 between the number of breakfasts eaten during the term and grade point average. You may conclude for a two-tailed test that there is </w:t>
      </w:r>
      <w:r>
        <w:rPr>
          <w:rStyle w:val="Bodytext"/>
          <w:color w:val="000000"/>
          <w:sz w:val="20"/>
          <w:szCs w:val="20"/>
        </w:rPr>
        <w:t>[blank].</w:t>
      </w:r>
    </w:p>
    <w:p w14:paraId="090125D5" w14:textId="77777777" w:rsidR="00FF4120" w:rsidRPr="00011001" w:rsidRDefault="00FF4120" w:rsidP="00FF4120">
      <w:pPr>
        <w:pStyle w:val="Bodytext1"/>
        <w:shd w:val="clear" w:color="auto" w:fill="auto"/>
        <w:spacing w:line="240" w:lineRule="auto"/>
        <w:ind w:firstLine="0"/>
        <w:contextualSpacing/>
        <w:rPr>
          <w:sz w:val="20"/>
          <w:szCs w:val="20"/>
        </w:rPr>
      </w:pPr>
    </w:p>
    <w:p w14:paraId="0C150F8F" w14:textId="77777777" w:rsidR="00FF4120" w:rsidRPr="00011001" w:rsidRDefault="00FF4120" w:rsidP="00CF5FB2">
      <w:pPr>
        <w:pStyle w:val="Bodytext1"/>
        <w:numPr>
          <w:ilvl w:val="0"/>
          <w:numId w:val="14"/>
        </w:numPr>
        <w:shd w:val="clear" w:color="auto" w:fill="auto"/>
        <w:spacing w:line="240" w:lineRule="auto"/>
        <w:ind w:left="720"/>
        <w:contextualSpacing/>
        <w:rPr>
          <w:rStyle w:val="Bodytext9"/>
          <w:color w:val="000000"/>
          <w:sz w:val="20"/>
          <w:szCs w:val="20"/>
        </w:rPr>
      </w:pPr>
      <w:r>
        <w:rPr>
          <w:rStyle w:val="Bodytext9"/>
          <w:color w:val="000000"/>
          <w:sz w:val="20"/>
          <w:szCs w:val="20"/>
        </w:rPr>
        <w:t>no significant relationship</w:t>
      </w:r>
    </w:p>
    <w:p w14:paraId="1F0296C0" w14:textId="4C579FC7" w:rsidR="00FF4120" w:rsidRPr="00011001" w:rsidRDefault="00FF4120" w:rsidP="00CF5FB2">
      <w:pPr>
        <w:pStyle w:val="Bodytext1"/>
        <w:numPr>
          <w:ilvl w:val="0"/>
          <w:numId w:val="14"/>
        </w:numPr>
        <w:shd w:val="clear" w:color="auto" w:fill="auto"/>
        <w:spacing w:line="240" w:lineRule="auto"/>
        <w:ind w:left="720"/>
        <w:contextualSpacing/>
        <w:rPr>
          <w:rStyle w:val="Bodytext9"/>
          <w:color w:val="000000"/>
          <w:sz w:val="20"/>
          <w:szCs w:val="20"/>
        </w:rPr>
      </w:pPr>
      <w:r>
        <w:rPr>
          <w:rStyle w:val="Bodytext9"/>
          <w:color w:val="000000"/>
          <w:sz w:val="20"/>
          <w:szCs w:val="20"/>
        </w:rPr>
        <w:t xml:space="preserve">a significant relationship at the </w:t>
      </w:r>
      <m:oMath>
        <m:r>
          <w:rPr>
            <w:rStyle w:val="Bodytext9"/>
            <w:rFonts w:ascii="Cambria Math" w:hAnsi="Cambria Math"/>
            <w:color w:val="000000"/>
            <w:sz w:val="20"/>
            <w:szCs w:val="20"/>
          </w:rPr>
          <m:t>.05</m:t>
        </m:r>
      </m:oMath>
      <w:r>
        <w:rPr>
          <w:rStyle w:val="Bodytext9"/>
          <w:color w:val="000000"/>
          <w:sz w:val="20"/>
          <w:szCs w:val="20"/>
        </w:rPr>
        <w:t xml:space="preserve"> level</w:t>
      </w:r>
    </w:p>
    <w:p w14:paraId="415E0743" w14:textId="137CA3AE" w:rsidR="00FF4120" w:rsidRPr="00011001" w:rsidRDefault="00FF4120" w:rsidP="00CF5FB2">
      <w:pPr>
        <w:pStyle w:val="Bodytext1"/>
        <w:numPr>
          <w:ilvl w:val="0"/>
          <w:numId w:val="14"/>
        </w:numPr>
        <w:shd w:val="clear" w:color="auto" w:fill="auto"/>
        <w:spacing w:line="240" w:lineRule="auto"/>
        <w:ind w:left="720"/>
        <w:contextualSpacing/>
        <w:rPr>
          <w:rStyle w:val="Bodytext9"/>
          <w:color w:val="000000"/>
          <w:sz w:val="20"/>
          <w:szCs w:val="20"/>
        </w:rPr>
      </w:pPr>
      <w:r>
        <w:rPr>
          <w:rStyle w:val="Bodytext9"/>
          <w:color w:val="000000"/>
          <w:sz w:val="20"/>
          <w:szCs w:val="20"/>
        </w:rPr>
        <w:t xml:space="preserve">a significant relationship at the </w:t>
      </w:r>
      <m:oMath>
        <m:r>
          <w:rPr>
            <w:rStyle w:val="Bodytext9"/>
            <w:rFonts w:ascii="Cambria Math" w:hAnsi="Cambria Math"/>
            <w:color w:val="000000"/>
            <w:sz w:val="20"/>
            <w:szCs w:val="20"/>
          </w:rPr>
          <m:t>.01</m:t>
        </m:r>
      </m:oMath>
      <w:r>
        <w:rPr>
          <w:rStyle w:val="Bodytext9"/>
          <w:color w:val="000000"/>
          <w:sz w:val="20"/>
          <w:szCs w:val="20"/>
        </w:rPr>
        <w:t xml:space="preserve"> level</w:t>
      </w:r>
    </w:p>
    <w:p w14:paraId="4F496211" w14:textId="27725F02" w:rsidR="00FF4120" w:rsidRPr="00011001" w:rsidRDefault="00FF4120" w:rsidP="00CF5FB2">
      <w:pPr>
        <w:pStyle w:val="Bodytext1"/>
        <w:numPr>
          <w:ilvl w:val="0"/>
          <w:numId w:val="14"/>
        </w:numPr>
        <w:shd w:val="clear" w:color="auto" w:fill="auto"/>
        <w:spacing w:line="240" w:lineRule="auto"/>
        <w:ind w:left="720"/>
        <w:contextualSpacing/>
        <w:rPr>
          <w:rStyle w:val="Bodytext9"/>
          <w:color w:val="000000"/>
          <w:sz w:val="20"/>
          <w:szCs w:val="20"/>
        </w:rPr>
      </w:pPr>
      <w:r>
        <w:rPr>
          <w:rStyle w:val="Bodytext9"/>
          <w:color w:val="000000"/>
          <w:sz w:val="20"/>
          <w:szCs w:val="20"/>
        </w:rPr>
        <w:t xml:space="preserve">a significant relationship at the </w:t>
      </w:r>
      <m:oMath>
        <m:r>
          <w:rPr>
            <w:rStyle w:val="Bodytext9"/>
            <w:rFonts w:ascii="Cambria Math" w:hAnsi="Cambria Math"/>
            <w:color w:val="000000"/>
            <w:sz w:val="20"/>
            <w:szCs w:val="20"/>
          </w:rPr>
          <m:t>.001</m:t>
        </m:r>
      </m:oMath>
      <w:r>
        <w:rPr>
          <w:rStyle w:val="Bodytext9"/>
          <w:color w:val="000000"/>
          <w:sz w:val="20"/>
          <w:szCs w:val="20"/>
        </w:rPr>
        <w:t xml:space="preserve"> level</w:t>
      </w:r>
    </w:p>
    <w:p w14:paraId="4D440004" w14:textId="77777777" w:rsidR="00E3588D" w:rsidRPr="00011001" w:rsidRDefault="00E3588D" w:rsidP="00E3588D">
      <w:pPr>
        <w:pStyle w:val="Bodytext1"/>
        <w:shd w:val="clear" w:color="auto" w:fill="auto"/>
        <w:spacing w:line="240" w:lineRule="auto"/>
        <w:ind w:firstLine="0"/>
        <w:contextualSpacing/>
        <w:rPr>
          <w:rStyle w:val="Bodytext9"/>
          <w:color w:val="000000"/>
          <w:sz w:val="20"/>
          <w:szCs w:val="20"/>
        </w:rPr>
      </w:pPr>
    </w:p>
    <w:p w14:paraId="5C0AE8B5" w14:textId="77777777" w:rsidR="00FF4120" w:rsidRPr="00011001" w:rsidRDefault="00FF4120" w:rsidP="00FF4120">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t xml:space="preserve">14. If you have one difference score of 0 it should be kept in the analysis for </w:t>
      </w:r>
      <w:r>
        <w:rPr>
          <w:rStyle w:val="Bodytext"/>
          <w:color w:val="000000"/>
          <w:sz w:val="20"/>
          <w:szCs w:val="20"/>
        </w:rPr>
        <w:t>[blank].</w:t>
      </w:r>
    </w:p>
    <w:p w14:paraId="298E48CA" w14:textId="77777777" w:rsidR="00FF4120" w:rsidRPr="00011001" w:rsidRDefault="00FF4120" w:rsidP="00FF4120">
      <w:pPr>
        <w:pStyle w:val="Bodytext1"/>
        <w:shd w:val="clear" w:color="auto" w:fill="auto"/>
        <w:spacing w:line="240" w:lineRule="auto"/>
        <w:ind w:firstLine="0"/>
        <w:contextualSpacing/>
        <w:rPr>
          <w:sz w:val="20"/>
          <w:szCs w:val="20"/>
        </w:rPr>
      </w:pPr>
    </w:p>
    <w:p w14:paraId="528B2979" w14:textId="2A6C0925" w:rsidR="00FF4120" w:rsidRPr="00011001" w:rsidRDefault="00FF4120" w:rsidP="00CF5FB2">
      <w:pPr>
        <w:pStyle w:val="Bodytext1"/>
        <w:numPr>
          <w:ilvl w:val="0"/>
          <w:numId w:val="15"/>
        </w:numPr>
        <w:shd w:val="clear" w:color="auto" w:fill="auto"/>
        <w:spacing w:line="240" w:lineRule="auto"/>
        <w:ind w:left="720"/>
        <w:contextualSpacing/>
        <w:rPr>
          <w:rStyle w:val="Bodytext9"/>
          <w:color w:val="000000"/>
          <w:sz w:val="20"/>
          <w:szCs w:val="20"/>
        </w:rPr>
      </w:pPr>
      <w:r>
        <w:rPr>
          <w:rStyle w:val="Bodytext9"/>
          <w:color w:val="000000"/>
          <w:sz w:val="20"/>
          <w:szCs w:val="20"/>
        </w:rPr>
        <w:t xml:space="preserve">Wilcoxon signed-rank </w:t>
      </w:r>
      <m:oMath>
        <m:r>
          <w:rPr>
            <w:rStyle w:val="Bodytext9"/>
            <w:rFonts w:ascii="Cambria Math" w:hAnsi="Cambria Math"/>
            <w:sz w:val="20"/>
            <w:szCs w:val="20"/>
          </w:rPr>
          <m:t>T</m:t>
        </m:r>
      </m:oMath>
      <w:r>
        <w:rPr>
          <w:rStyle w:val="Bodytext9"/>
          <w:color w:val="000000"/>
          <w:sz w:val="20"/>
          <w:szCs w:val="20"/>
        </w:rPr>
        <w:t xml:space="preserve"> test</w:t>
      </w:r>
    </w:p>
    <w:p w14:paraId="3FC2FAB9" w14:textId="31445589" w:rsidR="00FF4120" w:rsidRPr="00011001" w:rsidRDefault="00FF4120" w:rsidP="00CF5FB2">
      <w:pPr>
        <w:pStyle w:val="Bodytext1"/>
        <w:numPr>
          <w:ilvl w:val="0"/>
          <w:numId w:val="15"/>
        </w:numPr>
        <w:shd w:val="clear" w:color="auto" w:fill="auto"/>
        <w:spacing w:line="240" w:lineRule="auto"/>
        <w:ind w:left="720"/>
        <w:contextualSpacing/>
        <w:rPr>
          <w:rStyle w:val="Bodytext9"/>
          <w:color w:val="000000"/>
          <w:sz w:val="20"/>
          <w:szCs w:val="20"/>
        </w:rPr>
      </w:pPr>
      <w:r>
        <w:rPr>
          <w:rStyle w:val="Bodytext9"/>
          <w:color w:val="000000"/>
          <w:sz w:val="20"/>
          <w:szCs w:val="20"/>
        </w:rPr>
        <w:t xml:space="preserve">Spearman </w:t>
      </w:r>
      <m:oMath>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s</m:t>
            </m:r>
          </m:sub>
        </m:sSub>
      </m:oMath>
    </w:p>
    <w:p w14:paraId="36195709" w14:textId="77777777" w:rsidR="00FF4120" w:rsidRPr="00011001" w:rsidRDefault="00FF4120" w:rsidP="00CF5FB2">
      <w:pPr>
        <w:pStyle w:val="Bodytext1"/>
        <w:numPr>
          <w:ilvl w:val="0"/>
          <w:numId w:val="15"/>
        </w:numPr>
        <w:shd w:val="clear" w:color="auto" w:fill="auto"/>
        <w:spacing w:line="240" w:lineRule="auto"/>
        <w:ind w:left="720"/>
        <w:contextualSpacing/>
        <w:rPr>
          <w:rStyle w:val="Bodytext9"/>
          <w:color w:val="000000"/>
          <w:sz w:val="20"/>
          <w:szCs w:val="20"/>
        </w:rPr>
      </w:pPr>
      <w:r>
        <w:rPr>
          <w:rStyle w:val="Bodytext9"/>
          <w:color w:val="000000"/>
          <w:sz w:val="20"/>
          <w:szCs w:val="20"/>
        </w:rPr>
        <w:t>both a. and b.</w:t>
      </w:r>
    </w:p>
    <w:p w14:paraId="052CC738" w14:textId="77777777" w:rsidR="00FF4120" w:rsidRPr="00011001" w:rsidRDefault="00FF4120" w:rsidP="00CF5FB2">
      <w:pPr>
        <w:pStyle w:val="Bodytext1"/>
        <w:numPr>
          <w:ilvl w:val="0"/>
          <w:numId w:val="15"/>
        </w:numPr>
        <w:shd w:val="clear" w:color="auto" w:fill="auto"/>
        <w:spacing w:line="240" w:lineRule="auto"/>
        <w:ind w:left="720"/>
        <w:contextualSpacing/>
        <w:rPr>
          <w:rStyle w:val="Bodytext9"/>
          <w:color w:val="000000"/>
          <w:sz w:val="20"/>
          <w:szCs w:val="20"/>
        </w:rPr>
      </w:pPr>
      <w:r>
        <w:rPr>
          <w:rStyle w:val="Bodytext9"/>
          <w:color w:val="000000"/>
          <w:sz w:val="20"/>
          <w:szCs w:val="20"/>
        </w:rPr>
        <w:t>neither a. nor b.</w:t>
      </w:r>
    </w:p>
    <w:p w14:paraId="21E365BE" w14:textId="77777777" w:rsidR="00E3588D" w:rsidRPr="00011001" w:rsidRDefault="00E3588D" w:rsidP="00E3588D">
      <w:pPr>
        <w:pStyle w:val="Bodytext1"/>
        <w:shd w:val="clear" w:color="auto" w:fill="auto"/>
        <w:spacing w:line="240" w:lineRule="auto"/>
        <w:ind w:firstLine="0"/>
        <w:contextualSpacing/>
        <w:rPr>
          <w:rStyle w:val="Bodytext9"/>
          <w:color w:val="000000"/>
          <w:sz w:val="20"/>
          <w:szCs w:val="20"/>
        </w:rPr>
      </w:pPr>
    </w:p>
    <w:p w14:paraId="60F23B8E" w14:textId="77777777" w:rsidR="00A81578" w:rsidRDefault="00A81578">
      <w:pPr>
        <w:widowControl/>
        <w:rPr>
          <w:rStyle w:val="Bodytext9"/>
          <w:rFonts w:eastAsiaTheme="minorHAnsi"/>
          <w:sz w:val="20"/>
          <w:szCs w:val="20"/>
        </w:rPr>
      </w:pPr>
      <w:r>
        <w:rPr>
          <w:rStyle w:val="Bodytext9"/>
          <w:sz w:val="20"/>
          <w:szCs w:val="20"/>
        </w:rPr>
        <w:br w:type="page"/>
      </w:r>
    </w:p>
    <w:p w14:paraId="3DC3BAB7" w14:textId="4D9931DB" w:rsidR="00FF4120" w:rsidRPr="00011001" w:rsidRDefault="00FF4120" w:rsidP="00FF4120">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lastRenderedPageBreak/>
        <w:t xml:space="preserve">15. </w:t>
      </w:r>
      <w:r>
        <w:rPr>
          <w:color w:val="000000"/>
          <w:sz w:val="20"/>
          <w:szCs w:val="20"/>
          <w:shd w:val="clear" w:color="auto" w:fill="FFFFFF"/>
        </w:rPr>
        <w:t xml:space="preserve">One common use of statistics is to rank a set of </w:t>
      </w:r>
      <w:r w:rsidR="005F770C">
        <w:rPr>
          <w:color w:val="000000"/>
          <w:sz w:val="20"/>
          <w:szCs w:val="20"/>
          <w:shd w:val="clear" w:color="auto" w:fill="FFFFFF"/>
        </w:rPr>
        <w:t>cities,</w:t>
      </w:r>
      <w:r>
        <w:rPr>
          <w:color w:val="000000"/>
          <w:sz w:val="20"/>
          <w:szCs w:val="20"/>
          <w:shd w:val="clear" w:color="auto" w:fill="FFFFFF"/>
        </w:rPr>
        <w:t xml:space="preserve"> so the Number 1 city is the “best” and the last, highest ranked, city is the “worst.”  Suppose you thought that large cities would have higher ranks and that small cities would generally have lower ranks.  Which statistic should you use to test your idea?</w:t>
      </w:r>
    </w:p>
    <w:p w14:paraId="18DEDE8B" w14:textId="77777777" w:rsidR="00FF4120" w:rsidRPr="00011001" w:rsidRDefault="00FF4120" w:rsidP="00FF4120">
      <w:pPr>
        <w:pStyle w:val="Bodytext1"/>
        <w:shd w:val="clear" w:color="auto" w:fill="auto"/>
        <w:spacing w:line="240" w:lineRule="auto"/>
        <w:ind w:firstLine="0"/>
        <w:contextualSpacing/>
        <w:rPr>
          <w:sz w:val="20"/>
          <w:szCs w:val="20"/>
        </w:rPr>
      </w:pPr>
    </w:p>
    <w:p w14:paraId="390C28BA" w14:textId="77777777" w:rsidR="00FF4120" w:rsidRPr="00011001" w:rsidRDefault="00FF4120" w:rsidP="00CF5FB2">
      <w:pPr>
        <w:pStyle w:val="Bodytext1"/>
        <w:numPr>
          <w:ilvl w:val="0"/>
          <w:numId w:val="16"/>
        </w:numPr>
        <w:shd w:val="clear" w:color="auto" w:fill="auto"/>
        <w:spacing w:line="240" w:lineRule="auto"/>
        <w:ind w:left="720"/>
        <w:contextualSpacing/>
        <w:rPr>
          <w:rStyle w:val="Bodytext9"/>
          <w:color w:val="000000"/>
          <w:sz w:val="20"/>
          <w:szCs w:val="20"/>
        </w:rPr>
      </w:pPr>
      <w:r>
        <w:rPr>
          <w:rStyle w:val="Bodytext9"/>
          <w:color w:val="000000"/>
          <w:sz w:val="20"/>
          <w:szCs w:val="20"/>
        </w:rPr>
        <w:t xml:space="preserve">Mann-Whitney </w:t>
      </w:r>
      <w:r>
        <w:rPr>
          <w:rStyle w:val="Bodytext9"/>
          <w:i/>
          <w:iCs/>
          <w:sz w:val="20"/>
          <w:szCs w:val="20"/>
        </w:rPr>
        <w:t>U</w:t>
      </w:r>
      <w:r>
        <w:rPr>
          <w:rStyle w:val="Bodytext9"/>
          <w:color w:val="000000"/>
          <w:sz w:val="20"/>
          <w:szCs w:val="20"/>
        </w:rPr>
        <w:t xml:space="preserve"> test</w:t>
      </w:r>
    </w:p>
    <w:p w14:paraId="2283442F" w14:textId="68AE1E81" w:rsidR="00FF4120" w:rsidRPr="00011001" w:rsidRDefault="00FF4120" w:rsidP="00CF5FB2">
      <w:pPr>
        <w:pStyle w:val="Bodytext1"/>
        <w:numPr>
          <w:ilvl w:val="0"/>
          <w:numId w:val="16"/>
        </w:numPr>
        <w:shd w:val="clear" w:color="auto" w:fill="auto"/>
        <w:spacing w:line="240" w:lineRule="auto"/>
        <w:ind w:left="720"/>
        <w:contextualSpacing/>
        <w:rPr>
          <w:rStyle w:val="Bodytext9"/>
          <w:color w:val="000000"/>
          <w:sz w:val="20"/>
          <w:szCs w:val="20"/>
        </w:rPr>
      </w:pPr>
      <w:r>
        <w:rPr>
          <w:rStyle w:val="Bodytext9"/>
          <w:color w:val="000000"/>
          <w:sz w:val="20"/>
          <w:szCs w:val="20"/>
        </w:rPr>
        <w:t xml:space="preserve">Wilcoxon signed-rank </w:t>
      </w:r>
      <m:oMath>
        <m:r>
          <w:rPr>
            <w:rStyle w:val="Bodytext9"/>
            <w:rFonts w:ascii="Cambria Math" w:hAnsi="Cambria Math"/>
            <w:sz w:val="20"/>
            <w:szCs w:val="20"/>
          </w:rPr>
          <m:t>T</m:t>
        </m:r>
      </m:oMath>
    </w:p>
    <w:p w14:paraId="20DB8609" w14:textId="77777777" w:rsidR="00FF4120" w:rsidRPr="00011001" w:rsidRDefault="00FF4120" w:rsidP="00CF5FB2">
      <w:pPr>
        <w:pStyle w:val="Bodytext1"/>
        <w:numPr>
          <w:ilvl w:val="0"/>
          <w:numId w:val="16"/>
        </w:numPr>
        <w:shd w:val="clear" w:color="auto" w:fill="auto"/>
        <w:spacing w:line="240" w:lineRule="auto"/>
        <w:ind w:left="720"/>
        <w:contextualSpacing/>
        <w:rPr>
          <w:rStyle w:val="Bodytext9"/>
          <w:color w:val="000000"/>
          <w:sz w:val="20"/>
          <w:szCs w:val="20"/>
        </w:rPr>
      </w:pPr>
      <w:r>
        <w:rPr>
          <w:rStyle w:val="Bodytext9"/>
          <w:color w:val="000000"/>
          <w:sz w:val="20"/>
          <w:szCs w:val="20"/>
        </w:rPr>
        <w:t>Wilcoxon-Wilcox multiple comparisons test</w:t>
      </w:r>
    </w:p>
    <w:p w14:paraId="20B1BB46" w14:textId="6C2AE5BB" w:rsidR="00FF4120" w:rsidRPr="00011001" w:rsidRDefault="00E3588D" w:rsidP="00CF5FB2">
      <w:pPr>
        <w:pStyle w:val="Bodytext1"/>
        <w:numPr>
          <w:ilvl w:val="0"/>
          <w:numId w:val="16"/>
        </w:numPr>
        <w:shd w:val="clear" w:color="auto" w:fill="auto"/>
        <w:spacing w:line="240" w:lineRule="auto"/>
        <w:ind w:left="720"/>
        <w:contextualSpacing/>
        <w:rPr>
          <w:rStyle w:val="Bodytext9"/>
          <w:color w:val="000000"/>
          <w:sz w:val="20"/>
          <w:szCs w:val="20"/>
        </w:rPr>
      </w:pPr>
      <w:r>
        <w:rPr>
          <w:rStyle w:val="Bodytext9"/>
          <w:color w:val="000000"/>
          <w:sz w:val="20"/>
          <w:szCs w:val="20"/>
        </w:rPr>
        <w:t xml:space="preserve">Spearman </w:t>
      </w:r>
      <m:oMath>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s</m:t>
            </m:r>
          </m:sub>
        </m:sSub>
      </m:oMath>
    </w:p>
    <w:p w14:paraId="5D6A2227" w14:textId="77777777" w:rsidR="00E3588D" w:rsidRPr="00011001" w:rsidRDefault="00E3588D" w:rsidP="00E3588D">
      <w:pPr>
        <w:pStyle w:val="Bodytext1"/>
        <w:shd w:val="clear" w:color="auto" w:fill="auto"/>
        <w:spacing w:line="240" w:lineRule="auto"/>
        <w:ind w:firstLine="0"/>
        <w:contextualSpacing/>
        <w:rPr>
          <w:rStyle w:val="Bodytext9"/>
          <w:i/>
          <w:color w:val="000000"/>
          <w:sz w:val="20"/>
          <w:szCs w:val="20"/>
        </w:rPr>
      </w:pPr>
    </w:p>
    <w:p w14:paraId="5BB5B5FA" w14:textId="0179E40A" w:rsidR="00FF4120" w:rsidRPr="00011001" w:rsidRDefault="00E3588D" w:rsidP="00FF4120">
      <w:pPr>
        <w:pStyle w:val="Bodytext1"/>
        <w:shd w:val="clear" w:color="auto" w:fill="auto"/>
        <w:tabs>
          <w:tab w:val="left" w:leader="underscore" w:pos="2372"/>
          <w:tab w:val="left" w:leader="underscore" w:pos="5842"/>
        </w:tabs>
        <w:spacing w:line="240" w:lineRule="auto"/>
        <w:ind w:firstLine="0"/>
        <w:contextualSpacing/>
        <w:rPr>
          <w:rStyle w:val="Bodytext9"/>
          <w:color w:val="000000"/>
          <w:sz w:val="20"/>
          <w:szCs w:val="20"/>
        </w:rPr>
      </w:pPr>
      <w:r>
        <w:rPr>
          <w:rStyle w:val="Bodytext9"/>
          <w:color w:val="000000"/>
          <w:sz w:val="20"/>
          <w:szCs w:val="20"/>
        </w:rPr>
        <w:t xml:space="preserve">16. The </w:t>
      </w:r>
      <w:r>
        <w:rPr>
          <w:rStyle w:val="Bodytext"/>
          <w:color w:val="000000"/>
          <w:sz w:val="20"/>
          <w:szCs w:val="20"/>
        </w:rPr>
        <w:t xml:space="preserve">[blank] </w:t>
      </w:r>
      <w:r>
        <w:rPr>
          <w:rStyle w:val="Bodytext9"/>
          <w:color w:val="000000"/>
          <w:sz w:val="20"/>
          <w:szCs w:val="20"/>
        </w:rPr>
        <w:t xml:space="preserve">the value of </w:t>
      </w:r>
      <w:r>
        <w:rPr>
          <w:rStyle w:val="BodytextItalic"/>
          <w:color w:val="000000"/>
          <w:sz w:val="20"/>
          <w:szCs w:val="20"/>
        </w:rPr>
        <w:t>U</w:t>
      </w:r>
      <w:r>
        <w:rPr>
          <w:rStyle w:val="Bodytext9"/>
          <w:color w:val="000000"/>
          <w:sz w:val="20"/>
          <w:szCs w:val="20"/>
        </w:rPr>
        <w:t xml:space="preserve"> and the </w:t>
      </w:r>
      <w:r>
        <w:rPr>
          <w:rStyle w:val="Bodytext"/>
          <w:color w:val="000000"/>
          <w:sz w:val="20"/>
          <w:szCs w:val="20"/>
        </w:rPr>
        <w:t xml:space="preserve">[blank] </w:t>
      </w:r>
      <w:r>
        <w:rPr>
          <w:rStyle w:val="Bodytext9"/>
          <w:color w:val="000000"/>
          <w:sz w:val="20"/>
          <w:szCs w:val="20"/>
        </w:rPr>
        <w:t xml:space="preserve">the value of </w:t>
      </w:r>
      <m:oMath>
        <m:r>
          <w:rPr>
            <w:rStyle w:val="BodytextItalic"/>
            <w:rFonts w:ascii="Cambria Math" w:hAnsi="Cambria Math"/>
            <w:color w:val="000000"/>
            <w:sz w:val="20"/>
            <w:szCs w:val="20"/>
          </w:rPr>
          <m:t>T</m:t>
        </m:r>
      </m:oMath>
      <w:r>
        <w:rPr>
          <w:rStyle w:val="BodytextItalic"/>
          <w:color w:val="000000"/>
          <w:sz w:val="20"/>
          <w:szCs w:val="20"/>
        </w:rPr>
        <w:t>,</w:t>
      </w:r>
      <w:r>
        <w:rPr>
          <w:rStyle w:val="Bodytext9"/>
          <w:color w:val="000000"/>
          <w:sz w:val="20"/>
          <w:szCs w:val="20"/>
        </w:rPr>
        <w:t xml:space="preserve"> the more</w:t>
      </w:r>
      <w:r>
        <w:rPr>
          <w:sz w:val="20"/>
          <w:szCs w:val="20"/>
        </w:rPr>
        <w:t xml:space="preserve"> </w:t>
      </w:r>
      <w:r>
        <w:rPr>
          <w:rStyle w:val="Bodytext9"/>
          <w:color w:val="000000"/>
          <w:sz w:val="20"/>
          <w:szCs w:val="20"/>
        </w:rPr>
        <w:t>likely you are to reject the null hypothesis.</w:t>
      </w:r>
    </w:p>
    <w:p w14:paraId="65132A89" w14:textId="77777777" w:rsidR="00FF4120" w:rsidRPr="00011001" w:rsidRDefault="00FF4120" w:rsidP="00FF4120">
      <w:pPr>
        <w:pStyle w:val="Bodytext1"/>
        <w:shd w:val="clear" w:color="auto" w:fill="auto"/>
        <w:tabs>
          <w:tab w:val="left" w:leader="underscore" w:pos="2372"/>
          <w:tab w:val="left" w:leader="underscore" w:pos="5842"/>
        </w:tabs>
        <w:spacing w:line="240" w:lineRule="auto"/>
        <w:ind w:firstLine="0"/>
        <w:contextualSpacing/>
        <w:rPr>
          <w:sz w:val="20"/>
          <w:szCs w:val="20"/>
        </w:rPr>
      </w:pPr>
    </w:p>
    <w:p w14:paraId="2B53A722" w14:textId="77777777" w:rsidR="00FF4120" w:rsidRPr="00011001" w:rsidRDefault="00FF4120" w:rsidP="00CF5FB2">
      <w:pPr>
        <w:pStyle w:val="Bodytext1"/>
        <w:numPr>
          <w:ilvl w:val="0"/>
          <w:numId w:val="17"/>
        </w:numPr>
        <w:shd w:val="clear" w:color="auto" w:fill="auto"/>
        <w:spacing w:line="240" w:lineRule="auto"/>
        <w:ind w:left="720"/>
        <w:contextualSpacing/>
        <w:rPr>
          <w:rStyle w:val="Bodytext9"/>
          <w:color w:val="000000"/>
          <w:sz w:val="20"/>
          <w:szCs w:val="20"/>
        </w:rPr>
      </w:pPr>
      <w:r>
        <w:rPr>
          <w:rStyle w:val="Bodytext9"/>
          <w:color w:val="000000"/>
          <w:sz w:val="20"/>
          <w:szCs w:val="20"/>
        </w:rPr>
        <w:t>larger, larger</w:t>
      </w:r>
    </w:p>
    <w:p w14:paraId="433F8344" w14:textId="77777777" w:rsidR="00FF4120" w:rsidRPr="00011001" w:rsidRDefault="00FF4120" w:rsidP="00CF5FB2">
      <w:pPr>
        <w:pStyle w:val="Bodytext1"/>
        <w:numPr>
          <w:ilvl w:val="0"/>
          <w:numId w:val="17"/>
        </w:numPr>
        <w:shd w:val="clear" w:color="auto" w:fill="auto"/>
        <w:spacing w:line="240" w:lineRule="auto"/>
        <w:ind w:left="720"/>
        <w:contextualSpacing/>
        <w:rPr>
          <w:rStyle w:val="Bodytext9"/>
          <w:color w:val="000000"/>
          <w:sz w:val="20"/>
          <w:szCs w:val="20"/>
        </w:rPr>
      </w:pPr>
      <w:r>
        <w:rPr>
          <w:rStyle w:val="Bodytext9"/>
          <w:color w:val="000000"/>
          <w:sz w:val="20"/>
          <w:szCs w:val="20"/>
        </w:rPr>
        <w:t>larger, smaller</w:t>
      </w:r>
    </w:p>
    <w:p w14:paraId="769B9F37" w14:textId="77777777" w:rsidR="00FF4120" w:rsidRPr="00011001" w:rsidRDefault="00FF4120" w:rsidP="00CF5FB2">
      <w:pPr>
        <w:pStyle w:val="Bodytext1"/>
        <w:numPr>
          <w:ilvl w:val="0"/>
          <w:numId w:val="17"/>
        </w:numPr>
        <w:shd w:val="clear" w:color="auto" w:fill="auto"/>
        <w:spacing w:line="240" w:lineRule="auto"/>
        <w:ind w:left="720"/>
        <w:contextualSpacing/>
        <w:rPr>
          <w:rStyle w:val="Bodytext9"/>
          <w:color w:val="000000"/>
          <w:sz w:val="20"/>
          <w:szCs w:val="20"/>
        </w:rPr>
      </w:pPr>
      <w:r>
        <w:rPr>
          <w:rStyle w:val="Bodytext9"/>
          <w:color w:val="000000"/>
          <w:sz w:val="20"/>
          <w:szCs w:val="20"/>
        </w:rPr>
        <w:t>smaller, smaller</w:t>
      </w:r>
    </w:p>
    <w:p w14:paraId="4B38072D" w14:textId="77777777" w:rsidR="00FF4120" w:rsidRPr="00011001" w:rsidRDefault="00FF4120" w:rsidP="00CF5FB2">
      <w:pPr>
        <w:pStyle w:val="Bodytext1"/>
        <w:numPr>
          <w:ilvl w:val="0"/>
          <w:numId w:val="17"/>
        </w:numPr>
        <w:shd w:val="clear" w:color="auto" w:fill="auto"/>
        <w:spacing w:line="240" w:lineRule="auto"/>
        <w:ind w:left="720"/>
        <w:contextualSpacing/>
        <w:rPr>
          <w:rStyle w:val="Bodytext9"/>
          <w:color w:val="000000"/>
          <w:sz w:val="20"/>
          <w:szCs w:val="20"/>
        </w:rPr>
      </w:pPr>
      <w:r>
        <w:rPr>
          <w:rStyle w:val="Bodytext9"/>
          <w:color w:val="000000"/>
          <w:sz w:val="20"/>
          <w:szCs w:val="20"/>
        </w:rPr>
        <w:t>smaller, larger</w:t>
      </w:r>
    </w:p>
    <w:p w14:paraId="3F782F7A" w14:textId="77777777" w:rsidR="00E3588D" w:rsidRPr="00011001" w:rsidRDefault="00E3588D" w:rsidP="00E3588D">
      <w:pPr>
        <w:pStyle w:val="Bodytext1"/>
        <w:shd w:val="clear" w:color="auto" w:fill="auto"/>
        <w:spacing w:line="240" w:lineRule="auto"/>
        <w:ind w:firstLine="0"/>
        <w:contextualSpacing/>
        <w:rPr>
          <w:rStyle w:val="Bodytext9"/>
          <w:color w:val="000000"/>
          <w:sz w:val="20"/>
          <w:szCs w:val="20"/>
        </w:rPr>
      </w:pPr>
    </w:p>
    <w:p w14:paraId="5747E149" w14:textId="1D112F58" w:rsidR="00FF4120" w:rsidRPr="00011001" w:rsidRDefault="00E3588D" w:rsidP="00FF4120">
      <w:pPr>
        <w:pStyle w:val="Heading90"/>
        <w:keepNext/>
        <w:keepLines/>
        <w:shd w:val="clear" w:color="auto" w:fill="auto"/>
        <w:tabs>
          <w:tab w:val="left" w:leader="underscore" w:pos="3590"/>
        </w:tabs>
        <w:spacing w:line="240" w:lineRule="auto"/>
        <w:ind w:firstLine="0"/>
        <w:contextualSpacing/>
        <w:jc w:val="left"/>
        <w:rPr>
          <w:rStyle w:val="Heading9"/>
          <w:b/>
          <w:bCs/>
          <w:i/>
          <w:color w:val="000000"/>
          <w:sz w:val="20"/>
          <w:szCs w:val="20"/>
        </w:rPr>
      </w:pPr>
      <w:r>
        <w:rPr>
          <w:rStyle w:val="Heading9"/>
          <w:b/>
          <w:bCs/>
          <w:i/>
          <w:color w:val="000000"/>
          <w:sz w:val="20"/>
          <w:szCs w:val="20"/>
        </w:rPr>
        <w:t>Short Answer and Interpretation</w:t>
      </w:r>
    </w:p>
    <w:p w14:paraId="7B9A7F6A" w14:textId="77777777" w:rsidR="00FF4120" w:rsidRPr="00011001" w:rsidRDefault="00FF4120" w:rsidP="00FF4120">
      <w:pPr>
        <w:pStyle w:val="Heading90"/>
        <w:keepNext/>
        <w:keepLines/>
        <w:shd w:val="clear" w:color="auto" w:fill="auto"/>
        <w:tabs>
          <w:tab w:val="left" w:leader="underscore" w:pos="3590"/>
        </w:tabs>
        <w:spacing w:line="240" w:lineRule="auto"/>
        <w:ind w:firstLine="0"/>
        <w:contextualSpacing/>
        <w:jc w:val="left"/>
        <w:rPr>
          <w:sz w:val="20"/>
          <w:szCs w:val="20"/>
        </w:rPr>
      </w:pPr>
    </w:p>
    <w:p w14:paraId="7116F3CD" w14:textId="77777777" w:rsidR="00FF4120" w:rsidRPr="00011001" w:rsidRDefault="00FF4120" w:rsidP="00FF4120">
      <w:pPr>
        <w:pStyle w:val="Bodytext1"/>
        <w:shd w:val="clear" w:color="auto" w:fill="auto"/>
        <w:tabs>
          <w:tab w:val="left" w:pos="726"/>
        </w:tabs>
        <w:spacing w:line="240" w:lineRule="auto"/>
        <w:ind w:firstLine="0"/>
        <w:contextualSpacing/>
        <w:rPr>
          <w:sz w:val="20"/>
          <w:szCs w:val="20"/>
        </w:rPr>
      </w:pPr>
      <w:r>
        <w:rPr>
          <w:rStyle w:val="Bodytext9"/>
          <w:color w:val="000000"/>
          <w:sz w:val="20"/>
          <w:szCs w:val="20"/>
        </w:rPr>
        <w:t>1. Which nonparametric test should be used to analyze data from the following studies?</w:t>
      </w:r>
    </w:p>
    <w:p w14:paraId="1893E7B3" w14:textId="541E27F8" w:rsidR="00FF4120" w:rsidRPr="00011001" w:rsidRDefault="00FF4120" w:rsidP="00CF5FB2">
      <w:pPr>
        <w:pStyle w:val="Bodytext1"/>
        <w:numPr>
          <w:ilvl w:val="0"/>
          <w:numId w:val="2"/>
        </w:numPr>
        <w:shd w:val="clear" w:color="auto" w:fill="auto"/>
        <w:tabs>
          <w:tab w:val="left" w:pos="726"/>
        </w:tabs>
        <w:spacing w:line="240" w:lineRule="auto"/>
        <w:contextualSpacing/>
        <w:rPr>
          <w:sz w:val="20"/>
          <w:szCs w:val="20"/>
        </w:rPr>
      </w:pPr>
      <w:r>
        <w:rPr>
          <w:rStyle w:val="Bodytext9"/>
          <w:color w:val="000000"/>
          <w:sz w:val="20"/>
          <w:szCs w:val="20"/>
        </w:rPr>
        <w:t>Countries are ranked on per-capita health care costs. Suppose you had the per-capita health care costs for 15 countries as well as the life expectancy ranks for the same countries. What test would determine whether there was a relationship between health care costs and life expectancy?</w:t>
      </w:r>
    </w:p>
    <w:p w14:paraId="7D2C8AFA" w14:textId="23F9D657" w:rsidR="00FF4120" w:rsidRPr="00011001" w:rsidRDefault="00FF4120" w:rsidP="00CF5FB2">
      <w:pPr>
        <w:pStyle w:val="Bodytext1"/>
        <w:numPr>
          <w:ilvl w:val="0"/>
          <w:numId w:val="2"/>
        </w:numPr>
        <w:shd w:val="clear" w:color="auto" w:fill="auto"/>
        <w:tabs>
          <w:tab w:val="left" w:pos="726"/>
        </w:tabs>
        <w:spacing w:line="240" w:lineRule="auto"/>
        <w:contextualSpacing/>
        <w:rPr>
          <w:sz w:val="20"/>
          <w:szCs w:val="20"/>
        </w:rPr>
      </w:pPr>
      <w:r>
        <w:rPr>
          <w:rStyle w:val="Bodytext9"/>
          <w:color w:val="000000"/>
          <w:sz w:val="20"/>
          <w:szCs w:val="20"/>
        </w:rPr>
        <w:t>To determine if there was discrimination in salaries at Old State U. based on being a parent, a statistician began with 15 professors who identified themselves as parents. On the basis of degree, discipline, and years of experience, each was matched with a professor who did not identify as a parent. Because salaries at Old State were severely skewed, salary differences were calculated and ranked for each pair.</w:t>
      </w:r>
    </w:p>
    <w:p w14:paraId="30DC8791" w14:textId="77777777" w:rsidR="00FF4120" w:rsidRPr="00011001" w:rsidRDefault="00E3588D" w:rsidP="00CF5FB2">
      <w:pPr>
        <w:pStyle w:val="Bodytext1"/>
        <w:numPr>
          <w:ilvl w:val="0"/>
          <w:numId w:val="2"/>
        </w:numPr>
        <w:shd w:val="clear" w:color="auto" w:fill="auto"/>
        <w:tabs>
          <w:tab w:val="left" w:pos="726"/>
        </w:tabs>
        <w:spacing w:line="240" w:lineRule="auto"/>
        <w:contextualSpacing/>
        <w:rPr>
          <w:sz w:val="20"/>
          <w:szCs w:val="20"/>
        </w:rPr>
      </w:pPr>
      <w:r>
        <w:rPr>
          <w:rStyle w:val="Bodytext9"/>
          <w:color w:val="000000"/>
          <w:sz w:val="20"/>
          <w:szCs w:val="20"/>
        </w:rPr>
        <w:t>To produce high frustration, some participants were forced to wait 15 minutes for a late participant before beginning an experiment. Low-frustration participants started on time. During the experiment, aggression was measured and ranked as the dependent variable.</w:t>
      </w:r>
    </w:p>
    <w:p w14:paraId="17498B23" w14:textId="2902D233" w:rsidR="00FF4120" w:rsidRPr="00011001" w:rsidRDefault="00FF4120" w:rsidP="00CF5FB2">
      <w:pPr>
        <w:pStyle w:val="Bodytext1"/>
        <w:numPr>
          <w:ilvl w:val="0"/>
          <w:numId w:val="2"/>
        </w:numPr>
        <w:shd w:val="clear" w:color="auto" w:fill="auto"/>
        <w:tabs>
          <w:tab w:val="left" w:pos="726"/>
        </w:tabs>
        <w:spacing w:line="240" w:lineRule="auto"/>
        <w:contextualSpacing/>
        <w:rPr>
          <w:sz w:val="20"/>
          <w:szCs w:val="20"/>
        </w:rPr>
      </w:pPr>
      <w:r>
        <w:rPr>
          <w:rStyle w:val="Bodytext9"/>
          <w:color w:val="000000"/>
          <w:sz w:val="20"/>
          <w:szCs w:val="20"/>
        </w:rPr>
        <w:t xml:space="preserve">To find out if there is a relationship between a basketball team’s height and its conference rank, the average height of the team for 10 schools in the conference was determined. Those average heights for the 10 teams were ranked from tallest to shortest. Conference ranks were then identified.  </w:t>
      </w:r>
    </w:p>
    <w:p w14:paraId="7B6B7FCC" w14:textId="77777777" w:rsidR="00FF4120" w:rsidRPr="00011001" w:rsidRDefault="00FF4120" w:rsidP="00CF5FB2">
      <w:pPr>
        <w:pStyle w:val="Bodytext1"/>
        <w:numPr>
          <w:ilvl w:val="0"/>
          <w:numId w:val="2"/>
        </w:numPr>
        <w:shd w:val="clear" w:color="auto" w:fill="auto"/>
        <w:tabs>
          <w:tab w:val="left" w:pos="726"/>
        </w:tabs>
        <w:spacing w:line="240" w:lineRule="auto"/>
        <w:contextualSpacing/>
        <w:rPr>
          <w:rStyle w:val="Bodytext9"/>
          <w:sz w:val="20"/>
          <w:szCs w:val="20"/>
          <w:shd w:val="clear" w:color="auto" w:fill="auto"/>
        </w:rPr>
      </w:pPr>
      <w:r>
        <w:rPr>
          <w:rStyle w:val="Bodytext9"/>
          <w:color w:val="000000"/>
          <w:sz w:val="20"/>
          <w:szCs w:val="20"/>
        </w:rPr>
        <w:t>In a before-and-after study, participants rated their views on immigration policies. Between conditions, they read the personal story of a single immigrant. Rating differences were calculated and ranked for each pair.</w:t>
      </w:r>
    </w:p>
    <w:p w14:paraId="6612BD41" w14:textId="5F8FDDC2" w:rsidR="00E3588D" w:rsidRPr="00011001" w:rsidRDefault="00E3588D" w:rsidP="00CF5FB2">
      <w:pPr>
        <w:pStyle w:val="Bodytext1"/>
        <w:numPr>
          <w:ilvl w:val="0"/>
          <w:numId w:val="2"/>
        </w:numPr>
        <w:shd w:val="clear" w:color="auto" w:fill="auto"/>
        <w:tabs>
          <w:tab w:val="left" w:pos="726"/>
        </w:tabs>
        <w:spacing w:line="240" w:lineRule="auto"/>
        <w:contextualSpacing/>
        <w:rPr>
          <w:rStyle w:val="Bodytext9"/>
          <w:sz w:val="20"/>
          <w:szCs w:val="20"/>
          <w:shd w:val="clear" w:color="auto" w:fill="auto"/>
        </w:rPr>
      </w:pPr>
      <w:r>
        <w:rPr>
          <w:sz w:val="20"/>
          <w:szCs w:val="20"/>
        </w:rPr>
        <w:t>Julia and Davis were interested in the effects of music on reading comprehension in 5th graders.  They played instrumental classical music, instrumental jazz music, or no music to three different groups of 5th graders while they were reading.  Later the students took a test over the material they read. Because the reading scores in the three groups did not have equal variances, they converted the reading comprehension scores to ranks before conducting their data analysis.</w:t>
      </w:r>
    </w:p>
    <w:p w14:paraId="77F34219" w14:textId="77777777" w:rsidR="00E3588D" w:rsidRPr="00011001" w:rsidRDefault="00E3588D" w:rsidP="00E3588D">
      <w:pPr>
        <w:pStyle w:val="Bodytext1"/>
        <w:shd w:val="clear" w:color="auto" w:fill="auto"/>
        <w:tabs>
          <w:tab w:val="left" w:pos="726"/>
        </w:tabs>
        <w:spacing w:line="240" w:lineRule="auto"/>
        <w:ind w:firstLine="0"/>
        <w:contextualSpacing/>
        <w:rPr>
          <w:rStyle w:val="Bodytext9"/>
          <w:color w:val="000000"/>
          <w:sz w:val="20"/>
          <w:szCs w:val="20"/>
        </w:rPr>
      </w:pPr>
    </w:p>
    <w:p w14:paraId="44B23F48" w14:textId="77777777" w:rsidR="00FF4120" w:rsidRPr="00011001" w:rsidRDefault="00FF4120" w:rsidP="00FF4120">
      <w:pPr>
        <w:pStyle w:val="Bodytext1"/>
        <w:shd w:val="clear" w:color="auto" w:fill="auto"/>
        <w:tabs>
          <w:tab w:val="left" w:pos="726"/>
        </w:tabs>
        <w:spacing w:line="240" w:lineRule="auto"/>
        <w:ind w:firstLine="0"/>
        <w:contextualSpacing/>
        <w:rPr>
          <w:sz w:val="20"/>
          <w:szCs w:val="20"/>
        </w:rPr>
      </w:pPr>
    </w:p>
    <w:p w14:paraId="05327DEF" w14:textId="4A698AA6" w:rsidR="00FF4120" w:rsidRPr="00011001" w:rsidRDefault="00FF4120" w:rsidP="00FF4120">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t>2. A certified personal trainer designed a cardiovascular fitness program that gradually increased duration and intensity of exercise over a</w:t>
      </w:r>
      <w:r>
        <w:rPr>
          <w:sz w:val="20"/>
          <w:szCs w:val="20"/>
        </w:rPr>
        <w:t xml:space="preserve"> 5-</w:t>
      </w:r>
      <w:r>
        <w:rPr>
          <w:rStyle w:val="Bodytext9"/>
          <w:color w:val="000000"/>
          <w:sz w:val="20"/>
          <w:szCs w:val="20"/>
        </w:rPr>
        <w:t xml:space="preserve">month period. She recruited 20 individuals with low levels of daily physical activity and randomly assigned half of them to participate in the training and half of them to continue daily life as usual. At the end of the 5-month training, she asked all participants to complete one lap around a track (0.25 miles) and ranked participants by completion time as one measure of cardiovascular fitness. Her analyses revealed a test value of 20. Identify which test statistic she calculated. Set alpha at </w:t>
      </w:r>
      <m:oMath>
        <m:r>
          <w:rPr>
            <w:rStyle w:val="Bodytext9"/>
            <w:rFonts w:ascii="Cambria Math" w:hAnsi="Cambria Math"/>
            <w:color w:val="000000"/>
            <w:sz w:val="20"/>
            <w:szCs w:val="20"/>
          </w:rPr>
          <m:t>.05</m:t>
        </m:r>
      </m:oMath>
      <w:r>
        <w:rPr>
          <w:rStyle w:val="Bodytext9"/>
          <w:color w:val="000000"/>
          <w:sz w:val="20"/>
          <w:szCs w:val="20"/>
        </w:rPr>
        <w:t xml:space="preserve"> (two-tailed) and answer the following question: Did participants who completed the program have different cardiovascular fitness than control participants?</w:t>
      </w:r>
    </w:p>
    <w:p w14:paraId="7D15E5F4" w14:textId="77777777" w:rsidR="00E3588D" w:rsidRPr="00011001" w:rsidRDefault="00E3588D" w:rsidP="00FF4120">
      <w:pPr>
        <w:pStyle w:val="Bodytext1"/>
        <w:shd w:val="clear" w:color="auto" w:fill="auto"/>
        <w:spacing w:line="240" w:lineRule="auto"/>
        <w:ind w:firstLine="0"/>
        <w:contextualSpacing/>
        <w:rPr>
          <w:rStyle w:val="Bodytext9"/>
          <w:color w:val="000000"/>
          <w:sz w:val="20"/>
          <w:szCs w:val="20"/>
        </w:rPr>
      </w:pPr>
    </w:p>
    <w:p w14:paraId="797506A8" w14:textId="77777777" w:rsidR="00FD4528" w:rsidRDefault="00FD4528">
      <w:pPr>
        <w:widowControl/>
        <w:rPr>
          <w:rStyle w:val="Bodytext9"/>
          <w:rFonts w:eastAsiaTheme="minorHAnsi"/>
          <w:sz w:val="20"/>
          <w:szCs w:val="20"/>
        </w:rPr>
      </w:pPr>
      <w:r>
        <w:rPr>
          <w:rStyle w:val="Bodytext9"/>
          <w:sz w:val="20"/>
          <w:szCs w:val="20"/>
        </w:rPr>
        <w:br w:type="page"/>
      </w:r>
    </w:p>
    <w:p w14:paraId="583F523B" w14:textId="7CF2D810" w:rsidR="00FF4120" w:rsidRPr="00011001" w:rsidRDefault="00FF4120" w:rsidP="00FF4120">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lastRenderedPageBreak/>
        <w:t xml:space="preserve">3. Jae was interested in the relationship between size and status within rats. He ranked nine rats by their weight and their standing in the dominance hierarchy. Rankings closer to 1 represent heavier rats and more dominant rats, respectively. His analyses revealed a test value of </w:t>
      </w:r>
      <m:oMath>
        <m:r>
          <w:rPr>
            <w:rStyle w:val="Bodytext9"/>
            <w:rFonts w:ascii="Cambria Math" w:hAnsi="Cambria Math"/>
            <w:color w:val="000000"/>
            <w:sz w:val="20"/>
            <w:szCs w:val="20"/>
          </w:rPr>
          <m:t>.53</m:t>
        </m:r>
      </m:oMath>
      <w:r>
        <w:rPr>
          <w:rStyle w:val="Bodytext9"/>
          <w:color w:val="000000"/>
          <w:sz w:val="20"/>
          <w:szCs w:val="20"/>
        </w:rPr>
        <w:t xml:space="preserve">. Identify which test statistic he calculated. Set alpha at </w:t>
      </w:r>
      <m:oMath>
        <m:r>
          <w:rPr>
            <w:rStyle w:val="Bodytext9"/>
            <w:rFonts w:ascii="Cambria Math" w:hAnsi="Cambria Math"/>
            <w:color w:val="000000"/>
            <w:sz w:val="20"/>
            <w:szCs w:val="20"/>
          </w:rPr>
          <m:t>.05</m:t>
        </m:r>
      </m:oMath>
      <w:r>
        <w:rPr>
          <w:rStyle w:val="Bodytext9"/>
          <w:color w:val="000000"/>
          <w:sz w:val="20"/>
          <w:szCs w:val="20"/>
        </w:rPr>
        <w:t xml:space="preserve"> (two-tailed) and answer the following question: Is there a significant relationship between size and dominance in rats?</w:t>
      </w:r>
    </w:p>
    <w:p w14:paraId="10429367" w14:textId="77777777" w:rsidR="007344D1" w:rsidRPr="00011001" w:rsidRDefault="007344D1" w:rsidP="00FF4120">
      <w:pPr>
        <w:pStyle w:val="Bodytext1"/>
        <w:shd w:val="clear" w:color="auto" w:fill="auto"/>
        <w:spacing w:line="240" w:lineRule="auto"/>
        <w:ind w:firstLine="0"/>
        <w:contextualSpacing/>
        <w:rPr>
          <w:rStyle w:val="Bodytext9"/>
          <w:color w:val="000000"/>
          <w:sz w:val="20"/>
          <w:szCs w:val="20"/>
        </w:rPr>
      </w:pPr>
    </w:p>
    <w:p w14:paraId="20773543" w14:textId="42DC28FF" w:rsidR="007344D1" w:rsidRPr="00011001" w:rsidRDefault="007344D1" w:rsidP="00FF4120">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t xml:space="preserve">4. Do IQ scores change after an extra year of education? Assume that a researcher administered an IQ test to eight children in third grade at both the beginning and end of the school year. After finding each child’s IQ difference between tests, she ranked the differences and found a test statistic of 2. Identify which test statistic she calculated. Set alpha at </w:t>
      </w:r>
      <m:oMath>
        <m:r>
          <w:rPr>
            <w:rStyle w:val="Bodytext9"/>
            <w:rFonts w:ascii="Cambria Math" w:hAnsi="Cambria Math"/>
            <w:color w:val="000000"/>
            <w:sz w:val="20"/>
            <w:szCs w:val="20"/>
          </w:rPr>
          <m:t>.05</m:t>
        </m:r>
      </m:oMath>
      <w:r>
        <w:rPr>
          <w:rStyle w:val="Bodytext9"/>
          <w:color w:val="000000"/>
          <w:sz w:val="20"/>
          <w:szCs w:val="20"/>
        </w:rPr>
        <w:t xml:space="preserve"> (two-tailed) and answer the following question: Do IQ scores change  significantly after an additional year of education? The correct answer will mirror the conclusion drawn by Ritchie and Tucker-Drob (2018).</w:t>
      </w:r>
    </w:p>
    <w:p w14:paraId="184301AA" w14:textId="77777777" w:rsidR="007344D1" w:rsidRPr="00011001" w:rsidRDefault="007344D1" w:rsidP="00FF4120">
      <w:pPr>
        <w:pStyle w:val="Bodytext1"/>
        <w:shd w:val="clear" w:color="auto" w:fill="auto"/>
        <w:spacing w:line="240" w:lineRule="auto"/>
        <w:ind w:firstLine="0"/>
        <w:contextualSpacing/>
        <w:rPr>
          <w:rStyle w:val="Bodytext9"/>
          <w:color w:val="000000"/>
          <w:sz w:val="20"/>
          <w:szCs w:val="20"/>
        </w:rPr>
      </w:pPr>
    </w:p>
    <w:p w14:paraId="76266562" w14:textId="44F0E695" w:rsidR="007344D1" w:rsidRPr="00011001" w:rsidRDefault="007344D1" w:rsidP="00FF4120">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t xml:space="preserve">5. A first-year undergraduate student wanted to know if starting job salaries differed based on college major. She sampled five recent graduates from each of the three majors she was most interested in (mathematics and statistics, electrical engineering, and accounting) and asked each of them to </w:t>
      </w:r>
      <w:r w:rsidR="005F770C">
        <w:rPr>
          <w:rStyle w:val="Bodytext9"/>
          <w:color w:val="000000"/>
          <w:sz w:val="20"/>
          <w:szCs w:val="20"/>
        </w:rPr>
        <w:t>report on</w:t>
      </w:r>
      <w:r>
        <w:rPr>
          <w:rStyle w:val="Bodytext9"/>
          <w:color w:val="000000"/>
          <w:sz w:val="20"/>
          <w:szCs w:val="20"/>
        </w:rPr>
        <w:t xml:space="preserve"> their starting salary. She then assigned each salary a rank, with the highest salary being ranked 1. She found a test statistic of 5.82. The table that follows summarize her hypothetical data (loosely based on averages from Wells Fargo; retrieved from  </w:t>
      </w:r>
      <w:hyperlink r:id="rId6" w:history="1">
        <w:r>
          <w:rPr>
            <w:rStyle w:val="Hyperlink"/>
            <w:sz w:val="20"/>
            <w:szCs w:val="20"/>
            <w:shd w:val="clear" w:color="auto" w:fill="FFFFFF"/>
          </w:rPr>
          <w:t>https://collegesteps.wf.com/your-major-your-earning-potential/</w:t>
        </w:r>
      </w:hyperlink>
      <w:r>
        <w:rPr>
          <w:rStyle w:val="Bodytext9"/>
          <w:color w:val="000000"/>
          <w:sz w:val="20"/>
          <w:szCs w:val="20"/>
        </w:rPr>
        <w:t xml:space="preserve"> on December 7, 2023). Identify which test statistic she calculated. Set alpha at </w:t>
      </w:r>
      <m:oMath>
        <m:r>
          <w:rPr>
            <w:rStyle w:val="Bodytext9"/>
            <w:rFonts w:ascii="Cambria Math" w:hAnsi="Cambria Math"/>
            <w:color w:val="000000"/>
            <w:sz w:val="20"/>
            <w:szCs w:val="20"/>
          </w:rPr>
          <m:t>.05</m:t>
        </m:r>
      </m:oMath>
      <w:r>
        <w:rPr>
          <w:rStyle w:val="Bodytext9"/>
          <w:color w:val="000000"/>
          <w:sz w:val="20"/>
          <w:szCs w:val="20"/>
        </w:rPr>
        <w:t xml:space="preserve"> and answer the following question: Should this student expect to earn a significantly different starting salary based on her choice of major?</w:t>
      </w:r>
    </w:p>
    <w:p w14:paraId="3A0C6659" w14:textId="77777777" w:rsidR="001D2496" w:rsidRPr="00011001" w:rsidRDefault="001D2496" w:rsidP="00FF4120">
      <w:pPr>
        <w:pStyle w:val="Bodytext1"/>
        <w:shd w:val="clear" w:color="auto" w:fill="auto"/>
        <w:spacing w:line="240" w:lineRule="auto"/>
        <w:ind w:firstLine="0"/>
        <w:contextualSpacing/>
        <w:rPr>
          <w:rStyle w:val="Bodytext9"/>
          <w:color w:val="000000"/>
          <w:sz w:val="20"/>
          <w:szCs w:val="20"/>
        </w:rPr>
      </w:pPr>
    </w:p>
    <w:tbl>
      <w:tblPr>
        <w:tblStyle w:val="TableGrid"/>
        <w:tblW w:w="0" w:type="auto"/>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Sum of ranks table for a Kruskal-Wallis question about starting job salaries by college major. Three groups: Electrical Engineering, Mathematics and Statistics, and Accounting. Sum of ranks: Electrical Engineering equals 26, Mathematics and Statistics equals 35, Accounting equals 59."/>
      </w:tblPr>
      <w:tblGrid>
        <w:gridCol w:w="1619"/>
        <w:gridCol w:w="1678"/>
        <w:gridCol w:w="1679"/>
        <w:gridCol w:w="1679"/>
      </w:tblGrid>
      <w:tr w:rsidR="001D2496" w:rsidRPr="00617F5F" w14:paraId="401D0A50" w14:textId="77777777" w:rsidTr="00617F5F">
        <w:trPr>
          <w:tblHeader/>
          <w:jc w:val="center"/>
        </w:trPr>
        <w:tc>
          <w:tcPr>
            <w:tcW w:w="1619" w:type="dxa"/>
            <w:tcBorders>
              <w:top w:val="single" w:sz="4" w:space="0" w:color="auto"/>
              <w:bottom w:val="single" w:sz="4" w:space="0" w:color="auto"/>
            </w:tcBorders>
            <w:vAlign w:val="center"/>
          </w:tcPr>
          <w:p w14:paraId="08BF4704" w14:textId="77777777" w:rsidR="001D2496" w:rsidRPr="00617F5F" w:rsidRDefault="001D2496" w:rsidP="00617F5F">
            <w:pPr>
              <w:jc w:val="center"/>
              <w:rPr>
                <w:rStyle w:val="Bodytext9"/>
                <w:sz w:val="20"/>
                <w:szCs w:val="20"/>
              </w:rPr>
            </w:pPr>
          </w:p>
        </w:tc>
        <w:tc>
          <w:tcPr>
            <w:tcW w:w="1678" w:type="dxa"/>
            <w:tcBorders>
              <w:top w:val="single" w:sz="4" w:space="0" w:color="auto"/>
              <w:bottom w:val="single" w:sz="4" w:space="0" w:color="auto"/>
            </w:tcBorders>
            <w:vAlign w:val="center"/>
          </w:tcPr>
          <w:p w14:paraId="2D142066" w14:textId="320F0537" w:rsidR="001D2496" w:rsidRPr="00617F5F" w:rsidRDefault="000D7A9B" w:rsidP="00617F5F">
            <w:pPr>
              <w:jc w:val="center"/>
              <w:rPr>
                <w:rStyle w:val="Bodytext9"/>
                <w:sz w:val="20"/>
                <w:szCs w:val="20"/>
              </w:rPr>
            </w:pPr>
            <w:r w:rsidRPr="00617F5F">
              <w:rPr>
                <w:rStyle w:val="Bodytext9"/>
                <w:sz w:val="20"/>
                <w:szCs w:val="20"/>
              </w:rPr>
              <w:t>Electrical Engineering</w:t>
            </w:r>
          </w:p>
        </w:tc>
        <w:tc>
          <w:tcPr>
            <w:tcW w:w="1679" w:type="dxa"/>
            <w:tcBorders>
              <w:top w:val="single" w:sz="4" w:space="0" w:color="auto"/>
              <w:bottom w:val="single" w:sz="4" w:space="0" w:color="auto"/>
            </w:tcBorders>
            <w:vAlign w:val="center"/>
          </w:tcPr>
          <w:p w14:paraId="700B1F5C" w14:textId="31A66B3E" w:rsidR="000D7A9B" w:rsidRPr="00617F5F" w:rsidRDefault="000D7A9B" w:rsidP="00617F5F">
            <w:pPr>
              <w:jc w:val="center"/>
              <w:rPr>
                <w:rStyle w:val="Bodytext9"/>
                <w:sz w:val="20"/>
                <w:szCs w:val="20"/>
              </w:rPr>
            </w:pPr>
            <w:r w:rsidRPr="00617F5F">
              <w:rPr>
                <w:rStyle w:val="Bodytext9"/>
                <w:sz w:val="20"/>
                <w:szCs w:val="20"/>
              </w:rPr>
              <w:t>Mathematics</w:t>
            </w:r>
          </w:p>
          <w:p w14:paraId="782BA884" w14:textId="6FE645A8" w:rsidR="001D2496" w:rsidRPr="00617F5F" w:rsidRDefault="000D7A9B" w:rsidP="00617F5F">
            <w:pPr>
              <w:jc w:val="center"/>
              <w:rPr>
                <w:rStyle w:val="Bodytext9"/>
                <w:sz w:val="20"/>
                <w:szCs w:val="20"/>
              </w:rPr>
            </w:pPr>
            <w:r w:rsidRPr="00617F5F">
              <w:rPr>
                <w:rStyle w:val="Bodytext9"/>
                <w:sz w:val="20"/>
                <w:szCs w:val="20"/>
              </w:rPr>
              <w:t>and Statistics</w:t>
            </w:r>
          </w:p>
        </w:tc>
        <w:tc>
          <w:tcPr>
            <w:tcW w:w="1679" w:type="dxa"/>
            <w:tcBorders>
              <w:top w:val="single" w:sz="4" w:space="0" w:color="auto"/>
              <w:bottom w:val="single" w:sz="4" w:space="0" w:color="auto"/>
            </w:tcBorders>
            <w:vAlign w:val="center"/>
          </w:tcPr>
          <w:p w14:paraId="3DECCA63" w14:textId="43E98926" w:rsidR="001D2496" w:rsidRPr="00617F5F" w:rsidRDefault="000D7A9B" w:rsidP="00617F5F">
            <w:pPr>
              <w:jc w:val="center"/>
              <w:rPr>
                <w:rStyle w:val="Bodytext9"/>
                <w:sz w:val="20"/>
                <w:szCs w:val="20"/>
              </w:rPr>
            </w:pPr>
            <w:r w:rsidRPr="00617F5F">
              <w:rPr>
                <w:rStyle w:val="Bodytext9"/>
                <w:sz w:val="20"/>
                <w:szCs w:val="20"/>
              </w:rPr>
              <w:t>Accounting</w:t>
            </w:r>
          </w:p>
        </w:tc>
      </w:tr>
      <w:tr w:rsidR="001D2496" w:rsidRPr="00617F5F" w14:paraId="316A9613" w14:textId="77777777" w:rsidTr="00617F5F">
        <w:trPr>
          <w:jc w:val="center"/>
        </w:trPr>
        <w:tc>
          <w:tcPr>
            <w:tcW w:w="1619" w:type="dxa"/>
            <w:tcBorders>
              <w:top w:val="single" w:sz="4" w:space="0" w:color="auto"/>
            </w:tcBorders>
            <w:vAlign w:val="center"/>
          </w:tcPr>
          <w:p w14:paraId="35216A71" w14:textId="77777777" w:rsidR="001D2496" w:rsidRPr="00617F5F" w:rsidRDefault="001D2496" w:rsidP="00617F5F">
            <w:pPr>
              <w:jc w:val="center"/>
              <w:rPr>
                <w:rStyle w:val="Bodytext9"/>
                <w:sz w:val="20"/>
                <w:szCs w:val="20"/>
              </w:rPr>
            </w:pPr>
            <w:r w:rsidRPr="00617F5F">
              <w:rPr>
                <w:rStyle w:val="Bodytext9"/>
                <w:sz w:val="20"/>
                <w:szCs w:val="20"/>
              </w:rPr>
              <w:t>Sum of ranks:</w:t>
            </w:r>
          </w:p>
        </w:tc>
        <w:tc>
          <w:tcPr>
            <w:tcW w:w="1678" w:type="dxa"/>
            <w:tcBorders>
              <w:top w:val="single" w:sz="4" w:space="0" w:color="auto"/>
            </w:tcBorders>
            <w:vAlign w:val="center"/>
          </w:tcPr>
          <w:p w14:paraId="5DFD408C" w14:textId="77777777" w:rsidR="001D2496" w:rsidRPr="00617F5F" w:rsidRDefault="001D2496" w:rsidP="00617F5F">
            <w:pPr>
              <w:jc w:val="center"/>
              <w:rPr>
                <w:rStyle w:val="Bodytext9"/>
                <w:sz w:val="20"/>
                <w:szCs w:val="20"/>
              </w:rPr>
            </w:pPr>
            <w:r w:rsidRPr="00617F5F">
              <w:rPr>
                <w:rStyle w:val="Bodytext9"/>
                <w:sz w:val="20"/>
                <w:szCs w:val="20"/>
              </w:rPr>
              <w:t>26</w:t>
            </w:r>
          </w:p>
        </w:tc>
        <w:tc>
          <w:tcPr>
            <w:tcW w:w="1679" w:type="dxa"/>
            <w:tcBorders>
              <w:top w:val="single" w:sz="4" w:space="0" w:color="auto"/>
            </w:tcBorders>
            <w:vAlign w:val="center"/>
          </w:tcPr>
          <w:p w14:paraId="57A23059" w14:textId="77777777" w:rsidR="001D2496" w:rsidRPr="00617F5F" w:rsidRDefault="001D2496" w:rsidP="00617F5F">
            <w:pPr>
              <w:jc w:val="center"/>
              <w:rPr>
                <w:rStyle w:val="Bodytext9"/>
                <w:sz w:val="20"/>
                <w:szCs w:val="20"/>
              </w:rPr>
            </w:pPr>
            <w:r w:rsidRPr="00617F5F">
              <w:rPr>
                <w:rStyle w:val="Bodytext9"/>
                <w:sz w:val="20"/>
                <w:szCs w:val="20"/>
              </w:rPr>
              <w:t>35</w:t>
            </w:r>
          </w:p>
        </w:tc>
        <w:tc>
          <w:tcPr>
            <w:tcW w:w="1679" w:type="dxa"/>
            <w:tcBorders>
              <w:top w:val="single" w:sz="4" w:space="0" w:color="auto"/>
            </w:tcBorders>
            <w:vAlign w:val="center"/>
          </w:tcPr>
          <w:p w14:paraId="042598FB" w14:textId="77777777" w:rsidR="001D2496" w:rsidRPr="00617F5F" w:rsidRDefault="001D2496" w:rsidP="00617F5F">
            <w:pPr>
              <w:jc w:val="center"/>
              <w:rPr>
                <w:rStyle w:val="Bodytext9"/>
                <w:sz w:val="20"/>
                <w:szCs w:val="20"/>
              </w:rPr>
            </w:pPr>
            <w:r w:rsidRPr="00617F5F">
              <w:rPr>
                <w:rStyle w:val="Bodytext9"/>
                <w:sz w:val="20"/>
                <w:szCs w:val="20"/>
              </w:rPr>
              <w:t>59</w:t>
            </w:r>
          </w:p>
        </w:tc>
      </w:tr>
    </w:tbl>
    <w:p w14:paraId="679BE2DA" w14:textId="77777777" w:rsidR="003C1544" w:rsidRDefault="003C1544" w:rsidP="00FF4120">
      <w:pPr>
        <w:pStyle w:val="Heading90"/>
        <w:keepNext/>
        <w:keepLines/>
        <w:shd w:val="clear" w:color="auto" w:fill="auto"/>
        <w:tabs>
          <w:tab w:val="left" w:leader="underscore" w:pos="3341"/>
        </w:tabs>
        <w:spacing w:line="240" w:lineRule="auto"/>
        <w:ind w:firstLine="0"/>
        <w:contextualSpacing/>
        <w:jc w:val="left"/>
        <w:rPr>
          <w:rStyle w:val="Heading9"/>
          <w:b/>
          <w:bCs/>
          <w:i/>
          <w:color w:val="000000"/>
          <w:sz w:val="20"/>
          <w:szCs w:val="20"/>
        </w:rPr>
      </w:pPr>
      <w:bookmarkStart w:id="1" w:name="bookmark60"/>
    </w:p>
    <w:p w14:paraId="017D54C4" w14:textId="6628B2FA" w:rsidR="00FF4120" w:rsidRPr="00011001" w:rsidRDefault="00FF4120" w:rsidP="00FF4120">
      <w:pPr>
        <w:pStyle w:val="Heading90"/>
        <w:keepNext/>
        <w:keepLines/>
        <w:shd w:val="clear" w:color="auto" w:fill="auto"/>
        <w:tabs>
          <w:tab w:val="left" w:leader="underscore" w:pos="3341"/>
        </w:tabs>
        <w:spacing w:line="240" w:lineRule="auto"/>
        <w:ind w:firstLine="0"/>
        <w:contextualSpacing/>
        <w:jc w:val="left"/>
        <w:rPr>
          <w:rStyle w:val="Heading9"/>
          <w:b/>
          <w:bCs/>
          <w:i/>
          <w:color w:val="000000"/>
          <w:sz w:val="20"/>
          <w:szCs w:val="20"/>
        </w:rPr>
      </w:pPr>
      <w:r>
        <w:rPr>
          <w:rStyle w:val="Heading9"/>
          <w:b/>
          <w:bCs/>
          <w:i/>
          <w:color w:val="000000"/>
          <w:sz w:val="20"/>
          <w:szCs w:val="20"/>
        </w:rPr>
        <w:t>Problems</w:t>
      </w:r>
      <w:bookmarkEnd w:id="1"/>
    </w:p>
    <w:p w14:paraId="402990FC" w14:textId="77777777" w:rsidR="00FF4120" w:rsidRPr="00011001" w:rsidRDefault="00FF4120" w:rsidP="00FF4120">
      <w:pPr>
        <w:pStyle w:val="Heading90"/>
        <w:keepNext/>
        <w:keepLines/>
        <w:shd w:val="clear" w:color="auto" w:fill="auto"/>
        <w:tabs>
          <w:tab w:val="left" w:leader="underscore" w:pos="3341"/>
        </w:tabs>
        <w:spacing w:line="240" w:lineRule="auto"/>
        <w:ind w:firstLine="0"/>
        <w:contextualSpacing/>
        <w:jc w:val="left"/>
        <w:rPr>
          <w:b w:val="0"/>
          <w:sz w:val="20"/>
          <w:szCs w:val="20"/>
        </w:rPr>
      </w:pPr>
    </w:p>
    <w:p w14:paraId="15ABECB7" w14:textId="71DCEDE7" w:rsidR="00E3588D" w:rsidRPr="00150A9B" w:rsidRDefault="00E3588D" w:rsidP="00CF5FB2">
      <w:pPr>
        <w:pStyle w:val="Bodytext1"/>
        <w:numPr>
          <w:ilvl w:val="0"/>
          <w:numId w:val="30"/>
        </w:numPr>
        <w:shd w:val="clear" w:color="auto" w:fill="auto"/>
        <w:tabs>
          <w:tab w:val="left" w:pos="701"/>
        </w:tabs>
        <w:spacing w:line="240" w:lineRule="auto"/>
        <w:contextualSpacing/>
        <w:rPr>
          <w:rStyle w:val="Bodytext9"/>
          <w:color w:val="000000"/>
          <w:sz w:val="20"/>
          <w:szCs w:val="20"/>
        </w:rPr>
      </w:pPr>
      <w:r>
        <w:rPr>
          <w:rStyle w:val="Bodytext9"/>
          <w:color w:val="000000"/>
          <w:sz w:val="20"/>
          <w:szCs w:val="20"/>
        </w:rPr>
        <w:t>In recent years, U. S. News and World Report has released results from their research on the “Best Countries.” This report ranks countries on a wide variety of variables (</w:t>
      </w:r>
      <w:r w:rsidR="00F111F9">
        <w:rPr>
          <w:rStyle w:val="Bodytext9"/>
          <w:color w:val="000000"/>
          <w:sz w:val="20"/>
          <w:szCs w:val="20"/>
        </w:rPr>
        <w:t>e</w:t>
      </w:r>
      <w:r w:rsidR="00920B8E">
        <w:rPr>
          <w:rStyle w:val="Bodytext9"/>
          <w:color w:val="000000"/>
          <w:sz w:val="20"/>
          <w:szCs w:val="20"/>
        </w:rPr>
        <w:t>.</w:t>
      </w:r>
      <w:r w:rsidR="00F111F9">
        <w:rPr>
          <w:rStyle w:val="Bodytext9"/>
          <w:color w:val="000000"/>
          <w:sz w:val="20"/>
          <w:szCs w:val="20"/>
        </w:rPr>
        <w:t>g</w:t>
      </w:r>
      <w:r w:rsidR="00920B8E">
        <w:rPr>
          <w:rStyle w:val="Bodytext9"/>
          <w:color w:val="000000"/>
          <w:sz w:val="20"/>
          <w:szCs w:val="20"/>
        </w:rPr>
        <w:t>.</w:t>
      </w:r>
      <w:r>
        <w:rPr>
          <w:rStyle w:val="Bodytext9"/>
          <w:color w:val="000000"/>
          <w:sz w:val="20"/>
          <w:szCs w:val="20"/>
        </w:rPr>
        <w:t>, quality of life, entrepreneurship, power) and also provides an overall ranking. The table that follows presents the 10 most highly-rated countries from the 2023 report (retrieved from</w:t>
      </w:r>
      <w:r>
        <w:rPr>
          <w:sz w:val="20"/>
          <w:szCs w:val="20"/>
        </w:rPr>
        <w:t xml:space="preserve"> </w:t>
      </w:r>
      <w:hyperlink r:id="rId7" w:history="1">
        <w:r>
          <w:rPr>
            <w:rStyle w:val="Hyperlink"/>
            <w:sz w:val="20"/>
            <w:szCs w:val="20"/>
          </w:rPr>
          <w:t>https://www.usnews.com/news/best-countries/rankings</w:t>
        </w:r>
      </w:hyperlink>
      <w:r>
        <w:rPr>
          <w:sz w:val="20"/>
          <w:szCs w:val="20"/>
        </w:rPr>
        <w:t xml:space="preserve"> </w:t>
      </w:r>
      <w:r>
        <w:rPr>
          <w:rStyle w:val="Bodytext9"/>
          <w:color w:val="000000"/>
          <w:sz w:val="20"/>
          <w:szCs w:val="20"/>
        </w:rPr>
        <w:t xml:space="preserve">on December 7, 2023). Within the top 10, each country was then ranked by its quality-of-life rating here. Quality of life ratings were based on factors such as job market quality, safety, and quality of education and health care. The researcher is interested in whether there is a relationship between a country’s overall ranking and their ranking on quality of life. </w:t>
      </w:r>
    </w:p>
    <w:p w14:paraId="355485A9" w14:textId="77777777" w:rsidR="00CA3FA2" w:rsidRPr="007C72CA" w:rsidRDefault="00CA3FA2" w:rsidP="00FF4120">
      <w:pPr>
        <w:pStyle w:val="Bodytext1"/>
        <w:shd w:val="clear" w:color="auto" w:fill="auto"/>
        <w:tabs>
          <w:tab w:val="left" w:pos="701"/>
        </w:tabs>
        <w:spacing w:line="240" w:lineRule="auto"/>
        <w:ind w:firstLine="0"/>
        <w:contextualSpacing/>
        <w:rPr>
          <w:rStyle w:val="Bodytext9"/>
          <w:color w:val="000000"/>
          <w:sz w:val="10"/>
          <w:szCs w:val="1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Problem 1 raw data for Country Ranking and Quality of Life Ranking, using the 2023 U.S. News and World Report Best Countries data. Ten countries, each listed with their overall country ranking and quality of life ranking: Country-ranking 1. Switzerland, quality of life ranking 3; Country-ranking 2. Canada, QOL 2; Country-ranking 3. Sweden, QOL 1; Country-ranking 4. Australia, QOL 5; Country-ranking 5. United States, QOL 10;Country-ranking 6. Japan, QOL 9; Country-ranking 7. Germany, QOL 6; Country-ranking 8. New Zealand, QOL 7; Country-ranking 9. United Kingdom, QOL 8; Country-ranking 10. Netherlands, QOL 4."/>
      </w:tblPr>
      <w:tblGrid>
        <w:gridCol w:w="1966"/>
        <w:gridCol w:w="1904"/>
      </w:tblGrid>
      <w:tr w:rsidR="00E3588D" w:rsidRPr="00330F4C" w14:paraId="2AFDAE0F" w14:textId="77777777" w:rsidTr="00330F4C">
        <w:trPr>
          <w:tblHeader/>
          <w:jc w:val="center"/>
        </w:trPr>
        <w:tc>
          <w:tcPr>
            <w:tcW w:w="1966" w:type="dxa"/>
            <w:tcBorders>
              <w:top w:val="single" w:sz="4" w:space="0" w:color="auto"/>
              <w:bottom w:val="single" w:sz="4" w:space="0" w:color="auto"/>
            </w:tcBorders>
            <w:vAlign w:val="center"/>
          </w:tcPr>
          <w:p w14:paraId="7FA4ED43" w14:textId="5C0C4423" w:rsidR="00E3588D" w:rsidRPr="00330F4C" w:rsidRDefault="00E3588D" w:rsidP="00330F4C">
            <w:pPr>
              <w:rPr>
                <w:rStyle w:val="Bodytext9"/>
                <w:sz w:val="20"/>
                <w:szCs w:val="20"/>
              </w:rPr>
            </w:pPr>
            <w:r w:rsidRPr="00330F4C">
              <w:rPr>
                <w:rStyle w:val="Bodytext9"/>
                <w:sz w:val="20"/>
                <w:szCs w:val="20"/>
              </w:rPr>
              <w:t>Ranking</w:t>
            </w:r>
          </w:p>
        </w:tc>
        <w:tc>
          <w:tcPr>
            <w:tcW w:w="1904" w:type="dxa"/>
            <w:tcBorders>
              <w:top w:val="single" w:sz="4" w:space="0" w:color="auto"/>
              <w:bottom w:val="single" w:sz="4" w:space="0" w:color="auto"/>
            </w:tcBorders>
            <w:vAlign w:val="center"/>
          </w:tcPr>
          <w:p w14:paraId="752F19CC" w14:textId="77777777" w:rsidR="00E3588D" w:rsidRPr="00330F4C" w:rsidRDefault="00E3588D" w:rsidP="00330F4C">
            <w:pPr>
              <w:jc w:val="center"/>
              <w:rPr>
                <w:rStyle w:val="Bodytext9"/>
                <w:sz w:val="20"/>
                <w:szCs w:val="20"/>
              </w:rPr>
            </w:pPr>
            <w:r w:rsidRPr="00330F4C">
              <w:rPr>
                <w:rStyle w:val="Bodytext9"/>
                <w:sz w:val="20"/>
                <w:szCs w:val="20"/>
              </w:rPr>
              <w:t>Quality of Life Ranking</w:t>
            </w:r>
          </w:p>
        </w:tc>
      </w:tr>
      <w:tr w:rsidR="00E3588D" w:rsidRPr="00330F4C" w14:paraId="15E29C4E" w14:textId="77777777" w:rsidTr="00330F4C">
        <w:trPr>
          <w:jc w:val="center"/>
        </w:trPr>
        <w:tc>
          <w:tcPr>
            <w:tcW w:w="1966" w:type="dxa"/>
            <w:tcBorders>
              <w:top w:val="single" w:sz="4" w:space="0" w:color="auto"/>
            </w:tcBorders>
            <w:vAlign w:val="center"/>
          </w:tcPr>
          <w:p w14:paraId="610B2E2B" w14:textId="03CBC191" w:rsidR="00E3588D" w:rsidRPr="00330F4C" w:rsidRDefault="00E3588D" w:rsidP="00330F4C">
            <w:pPr>
              <w:rPr>
                <w:rStyle w:val="Bodytext9"/>
                <w:sz w:val="20"/>
                <w:szCs w:val="20"/>
              </w:rPr>
            </w:pPr>
            <w:r w:rsidRPr="00330F4C">
              <w:rPr>
                <w:rStyle w:val="Bodytext9"/>
                <w:sz w:val="20"/>
                <w:szCs w:val="20"/>
              </w:rPr>
              <w:t>1. Switzerland</w:t>
            </w:r>
          </w:p>
        </w:tc>
        <w:tc>
          <w:tcPr>
            <w:tcW w:w="1904" w:type="dxa"/>
            <w:tcBorders>
              <w:top w:val="single" w:sz="4" w:space="0" w:color="auto"/>
            </w:tcBorders>
            <w:vAlign w:val="center"/>
          </w:tcPr>
          <w:p w14:paraId="04F714B8" w14:textId="3ACD88C1" w:rsidR="00E3588D" w:rsidRPr="00330F4C" w:rsidRDefault="00123AF1" w:rsidP="00330F4C">
            <w:pPr>
              <w:jc w:val="center"/>
              <w:rPr>
                <w:rStyle w:val="Bodytext9"/>
                <w:sz w:val="20"/>
                <w:szCs w:val="20"/>
              </w:rPr>
            </w:pPr>
            <w:r w:rsidRPr="00330F4C">
              <w:rPr>
                <w:rStyle w:val="Bodytext9"/>
                <w:sz w:val="20"/>
                <w:szCs w:val="20"/>
              </w:rPr>
              <w:t>3</w:t>
            </w:r>
          </w:p>
        </w:tc>
      </w:tr>
      <w:tr w:rsidR="00E3588D" w:rsidRPr="00330F4C" w14:paraId="30CB2FDE" w14:textId="77777777" w:rsidTr="00330F4C">
        <w:trPr>
          <w:jc w:val="center"/>
        </w:trPr>
        <w:tc>
          <w:tcPr>
            <w:tcW w:w="1966" w:type="dxa"/>
            <w:vAlign w:val="center"/>
          </w:tcPr>
          <w:p w14:paraId="31931E6D" w14:textId="7A042CFA" w:rsidR="00E3588D" w:rsidRPr="00330F4C" w:rsidRDefault="00E3588D" w:rsidP="00330F4C">
            <w:pPr>
              <w:rPr>
                <w:rStyle w:val="Bodytext9"/>
                <w:sz w:val="20"/>
                <w:szCs w:val="20"/>
              </w:rPr>
            </w:pPr>
            <w:r w:rsidRPr="00330F4C">
              <w:rPr>
                <w:rStyle w:val="Bodytext9"/>
                <w:sz w:val="20"/>
                <w:szCs w:val="20"/>
              </w:rPr>
              <w:t>2. Canada</w:t>
            </w:r>
          </w:p>
        </w:tc>
        <w:tc>
          <w:tcPr>
            <w:tcW w:w="1904" w:type="dxa"/>
            <w:vAlign w:val="center"/>
          </w:tcPr>
          <w:p w14:paraId="7402F703" w14:textId="0D3E5CFF" w:rsidR="00E3588D" w:rsidRPr="00330F4C" w:rsidRDefault="00123AF1" w:rsidP="00330F4C">
            <w:pPr>
              <w:jc w:val="center"/>
              <w:rPr>
                <w:rStyle w:val="Bodytext9"/>
                <w:sz w:val="20"/>
                <w:szCs w:val="20"/>
              </w:rPr>
            </w:pPr>
            <w:r w:rsidRPr="00330F4C">
              <w:rPr>
                <w:rStyle w:val="Bodytext9"/>
                <w:sz w:val="20"/>
                <w:szCs w:val="20"/>
              </w:rPr>
              <w:t>2</w:t>
            </w:r>
          </w:p>
        </w:tc>
      </w:tr>
      <w:tr w:rsidR="00E3588D" w:rsidRPr="00330F4C" w14:paraId="77634F78" w14:textId="77777777" w:rsidTr="00330F4C">
        <w:trPr>
          <w:jc w:val="center"/>
        </w:trPr>
        <w:tc>
          <w:tcPr>
            <w:tcW w:w="1966" w:type="dxa"/>
            <w:vAlign w:val="center"/>
          </w:tcPr>
          <w:p w14:paraId="7DF82233" w14:textId="2C8264F3" w:rsidR="00E3588D" w:rsidRPr="00330F4C" w:rsidRDefault="00E3588D" w:rsidP="00330F4C">
            <w:pPr>
              <w:rPr>
                <w:rStyle w:val="Bodytext9"/>
                <w:sz w:val="20"/>
                <w:szCs w:val="20"/>
              </w:rPr>
            </w:pPr>
            <w:r w:rsidRPr="00330F4C">
              <w:rPr>
                <w:rStyle w:val="Bodytext9"/>
                <w:sz w:val="20"/>
                <w:szCs w:val="20"/>
              </w:rPr>
              <w:t>3. Sweden</w:t>
            </w:r>
          </w:p>
        </w:tc>
        <w:tc>
          <w:tcPr>
            <w:tcW w:w="1904" w:type="dxa"/>
            <w:vAlign w:val="center"/>
          </w:tcPr>
          <w:p w14:paraId="3344F477" w14:textId="21678E9A" w:rsidR="00E3588D" w:rsidRPr="00330F4C" w:rsidRDefault="00123AF1" w:rsidP="00330F4C">
            <w:pPr>
              <w:jc w:val="center"/>
              <w:rPr>
                <w:rStyle w:val="Bodytext9"/>
                <w:sz w:val="20"/>
                <w:szCs w:val="20"/>
              </w:rPr>
            </w:pPr>
            <w:r w:rsidRPr="00330F4C">
              <w:rPr>
                <w:rStyle w:val="Bodytext9"/>
                <w:sz w:val="20"/>
                <w:szCs w:val="20"/>
              </w:rPr>
              <w:t>1</w:t>
            </w:r>
          </w:p>
        </w:tc>
      </w:tr>
      <w:tr w:rsidR="00E3588D" w:rsidRPr="00330F4C" w14:paraId="7590A0F5" w14:textId="77777777" w:rsidTr="00330F4C">
        <w:trPr>
          <w:jc w:val="center"/>
        </w:trPr>
        <w:tc>
          <w:tcPr>
            <w:tcW w:w="1966" w:type="dxa"/>
            <w:vAlign w:val="center"/>
          </w:tcPr>
          <w:p w14:paraId="37ECB16B" w14:textId="1CD678FF" w:rsidR="00E3588D" w:rsidRPr="00330F4C" w:rsidRDefault="00E3588D" w:rsidP="00330F4C">
            <w:pPr>
              <w:rPr>
                <w:rStyle w:val="Bodytext9"/>
                <w:sz w:val="20"/>
                <w:szCs w:val="20"/>
              </w:rPr>
            </w:pPr>
            <w:r w:rsidRPr="00330F4C">
              <w:rPr>
                <w:rStyle w:val="Bodytext9"/>
                <w:sz w:val="20"/>
                <w:szCs w:val="20"/>
              </w:rPr>
              <w:t>4. Australia</w:t>
            </w:r>
          </w:p>
        </w:tc>
        <w:tc>
          <w:tcPr>
            <w:tcW w:w="1904" w:type="dxa"/>
            <w:vAlign w:val="center"/>
          </w:tcPr>
          <w:p w14:paraId="0E5F3568" w14:textId="6AEC9A50" w:rsidR="00E3588D" w:rsidRPr="00330F4C" w:rsidRDefault="00123AF1" w:rsidP="00330F4C">
            <w:pPr>
              <w:jc w:val="center"/>
              <w:rPr>
                <w:rStyle w:val="Bodytext9"/>
                <w:sz w:val="20"/>
                <w:szCs w:val="20"/>
              </w:rPr>
            </w:pPr>
            <w:r w:rsidRPr="00330F4C">
              <w:rPr>
                <w:rStyle w:val="Bodytext9"/>
                <w:sz w:val="20"/>
                <w:szCs w:val="20"/>
              </w:rPr>
              <w:t>5</w:t>
            </w:r>
          </w:p>
        </w:tc>
      </w:tr>
      <w:tr w:rsidR="00E3588D" w:rsidRPr="00330F4C" w14:paraId="01BF4C34" w14:textId="77777777" w:rsidTr="00330F4C">
        <w:trPr>
          <w:jc w:val="center"/>
        </w:trPr>
        <w:tc>
          <w:tcPr>
            <w:tcW w:w="1966" w:type="dxa"/>
            <w:vAlign w:val="center"/>
          </w:tcPr>
          <w:p w14:paraId="487BD076" w14:textId="11E8DA70" w:rsidR="00E3588D" w:rsidRPr="00330F4C" w:rsidRDefault="00E3588D" w:rsidP="00330F4C">
            <w:pPr>
              <w:rPr>
                <w:rStyle w:val="Bodytext9"/>
                <w:sz w:val="20"/>
                <w:szCs w:val="20"/>
              </w:rPr>
            </w:pPr>
            <w:r w:rsidRPr="00330F4C">
              <w:rPr>
                <w:rStyle w:val="Bodytext9"/>
                <w:sz w:val="20"/>
                <w:szCs w:val="20"/>
              </w:rPr>
              <w:t>5. United States</w:t>
            </w:r>
          </w:p>
        </w:tc>
        <w:tc>
          <w:tcPr>
            <w:tcW w:w="1904" w:type="dxa"/>
            <w:vAlign w:val="center"/>
          </w:tcPr>
          <w:p w14:paraId="50F929A4" w14:textId="1EF0166A" w:rsidR="00E3588D" w:rsidRPr="00330F4C" w:rsidRDefault="00123AF1" w:rsidP="00330F4C">
            <w:pPr>
              <w:jc w:val="center"/>
              <w:rPr>
                <w:rStyle w:val="Bodytext9"/>
                <w:sz w:val="20"/>
                <w:szCs w:val="20"/>
              </w:rPr>
            </w:pPr>
            <w:r w:rsidRPr="00330F4C">
              <w:rPr>
                <w:rStyle w:val="Bodytext9"/>
                <w:sz w:val="20"/>
                <w:szCs w:val="20"/>
              </w:rPr>
              <w:t>10</w:t>
            </w:r>
          </w:p>
        </w:tc>
      </w:tr>
      <w:tr w:rsidR="00E3588D" w:rsidRPr="00330F4C" w14:paraId="37C085DD" w14:textId="77777777" w:rsidTr="00330F4C">
        <w:trPr>
          <w:jc w:val="center"/>
        </w:trPr>
        <w:tc>
          <w:tcPr>
            <w:tcW w:w="1966" w:type="dxa"/>
            <w:vAlign w:val="center"/>
          </w:tcPr>
          <w:p w14:paraId="22DB0F47" w14:textId="2D10B967" w:rsidR="00E3588D" w:rsidRPr="00330F4C" w:rsidRDefault="00E3588D" w:rsidP="00330F4C">
            <w:pPr>
              <w:rPr>
                <w:rStyle w:val="Bodytext9"/>
                <w:sz w:val="20"/>
                <w:szCs w:val="20"/>
              </w:rPr>
            </w:pPr>
            <w:r w:rsidRPr="00330F4C">
              <w:rPr>
                <w:rStyle w:val="Bodytext9"/>
                <w:sz w:val="20"/>
                <w:szCs w:val="20"/>
              </w:rPr>
              <w:t>6. Japan</w:t>
            </w:r>
          </w:p>
        </w:tc>
        <w:tc>
          <w:tcPr>
            <w:tcW w:w="1904" w:type="dxa"/>
            <w:vAlign w:val="center"/>
          </w:tcPr>
          <w:p w14:paraId="48E5ECF6" w14:textId="75A57F87" w:rsidR="00E3588D" w:rsidRPr="00330F4C" w:rsidRDefault="00123AF1" w:rsidP="00330F4C">
            <w:pPr>
              <w:jc w:val="center"/>
              <w:rPr>
                <w:rStyle w:val="Bodytext9"/>
                <w:sz w:val="20"/>
                <w:szCs w:val="20"/>
              </w:rPr>
            </w:pPr>
            <w:r w:rsidRPr="00330F4C">
              <w:rPr>
                <w:rStyle w:val="Bodytext9"/>
                <w:sz w:val="20"/>
                <w:szCs w:val="20"/>
              </w:rPr>
              <w:t>9</w:t>
            </w:r>
          </w:p>
        </w:tc>
      </w:tr>
      <w:tr w:rsidR="00E3588D" w:rsidRPr="00330F4C" w14:paraId="6CD9E646" w14:textId="77777777" w:rsidTr="00330F4C">
        <w:trPr>
          <w:jc w:val="center"/>
        </w:trPr>
        <w:tc>
          <w:tcPr>
            <w:tcW w:w="1966" w:type="dxa"/>
            <w:vAlign w:val="center"/>
          </w:tcPr>
          <w:p w14:paraId="6FDC49B9" w14:textId="691A5973" w:rsidR="00E3588D" w:rsidRPr="00330F4C" w:rsidRDefault="00E3588D" w:rsidP="00330F4C">
            <w:pPr>
              <w:rPr>
                <w:rStyle w:val="Bodytext9"/>
                <w:sz w:val="20"/>
                <w:szCs w:val="20"/>
              </w:rPr>
            </w:pPr>
            <w:r w:rsidRPr="00330F4C">
              <w:rPr>
                <w:rStyle w:val="Bodytext9"/>
                <w:sz w:val="20"/>
                <w:szCs w:val="20"/>
              </w:rPr>
              <w:t>7. Germany</w:t>
            </w:r>
          </w:p>
        </w:tc>
        <w:tc>
          <w:tcPr>
            <w:tcW w:w="1904" w:type="dxa"/>
            <w:vAlign w:val="center"/>
          </w:tcPr>
          <w:p w14:paraId="71052142" w14:textId="32E670E9" w:rsidR="00E3588D" w:rsidRPr="00330F4C" w:rsidRDefault="00123AF1" w:rsidP="00330F4C">
            <w:pPr>
              <w:jc w:val="center"/>
              <w:rPr>
                <w:rStyle w:val="Bodytext9"/>
                <w:sz w:val="20"/>
                <w:szCs w:val="20"/>
              </w:rPr>
            </w:pPr>
            <w:r w:rsidRPr="00330F4C">
              <w:rPr>
                <w:rStyle w:val="Bodytext9"/>
                <w:sz w:val="20"/>
                <w:szCs w:val="20"/>
              </w:rPr>
              <w:t>6</w:t>
            </w:r>
          </w:p>
        </w:tc>
      </w:tr>
      <w:tr w:rsidR="00E3588D" w:rsidRPr="00330F4C" w14:paraId="3DD32920" w14:textId="77777777" w:rsidTr="00330F4C">
        <w:trPr>
          <w:jc w:val="center"/>
        </w:trPr>
        <w:tc>
          <w:tcPr>
            <w:tcW w:w="1966" w:type="dxa"/>
            <w:vAlign w:val="center"/>
          </w:tcPr>
          <w:p w14:paraId="7E63EAA9" w14:textId="4D867635" w:rsidR="00E3588D" w:rsidRPr="00330F4C" w:rsidRDefault="00E3588D" w:rsidP="00330F4C">
            <w:pPr>
              <w:rPr>
                <w:rStyle w:val="Bodytext9"/>
                <w:sz w:val="20"/>
                <w:szCs w:val="20"/>
              </w:rPr>
            </w:pPr>
            <w:r w:rsidRPr="00330F4C">
              <w:rPr>
                <w:rStyle w:val="Bodytext9"/>
                <w:sz w:val="20"/>
                <w:szCs w:val="20"/>
              </w:rPr>
              <w:t>8. New Zealand</w:t>
            </w:r>
          </w:p>
        </w:tc>
        <w:tc>
          <w:tcPr>
            <w:tcW w:w="1904" w:type="dxa"/>
            <w:vAlign w:val="center"/>
          </w:tcPr>
          <w:p w14:paraId="5A2E5080" w14:textId="3A71A7BF" w:rsidR="00E3588D" w:rsidRPr="00330F4C" w:rsidRDefault="00123AF1" w:rsidP="00330F4C">
            <w:pPr>
              <w:jc w:val="center"/>
              <w:rPr>
                <w:rStyle w:val="Bodytext9"/>
                <w:sz w:val="20"/>
                <w:szCs w:val="20"/>
              </w:rPr>
            </w:pPr>
            <w:r w:rsidRPr="00330F4C">
              <w:rPr>
                <w:rStyle w:val="Bodytext9"/>
                <w:sz w:val="20"/>
                <w:szCs w:val="20"/>
              </w:rPr>
              <w:t>7</w:t>
            </w:r>
          </w:p>
        </w:tc>
      </w:tr>
      <w:tr w:rsidR="00E3588D" w:rsidRPr="00330F4C" w14:paraId="7CCBDAB7" w14:textId="77777777" w:rsidTr="00330F4C">
        <w:trPr>
          <w:jc w:val="center"/>
        </w:trPr>
        <w:tc>
          <w:tcPr>
            <w:tcW w:w="1966" w:type="dxa"/>
            <w:vAlign w:val="center"/>
          </w:tcPr>
          <w:p w14:paraId="68DD764E" w14:textId="353D11B8" w:rsidR="00E3588D" w:rsidRPr="00330F4C" w:rsidRDefault="00E3588D" w:rsidP="00330F4C">
            <w:pPr>
              <w:rPr>
                <w:rStyle w:val="Bodytext9"/>
                <w:sz w:val="20"/>
                <w:szCs w:val="20"/>
              </w:rPr>
            </w:pPr>
            <w:r w:rsidRPr="00330F4C">
              <w:rPr>
                <w:rStyle w:val="Bodytext9"/>
                <w:sz w:val="20"/>
                <w:szCs w:val="20"/>
              </w:rPr>
              <w:t>9. United Kingdom</w:t>
            </w:r>
          </w:p>
        </w:tc>
        <w:tc>
          <w:tcPr>
            <w:tcW w:w="1904" w:type="dxa"/>
            <w:vAlign w:val="center"/>
          </w:tcPr>
          <w:p w14:paraId="13108BB2" w14:textId="02DD96B1" w:rsidR="00E3588D" w:rsidRPr="00330F4C" w:rsidRDefault="00123AF1" w:rsidP="00330F4C">
            <w:pPr>
              <w:jc w:val="center"/>
              <w:rPr>
                <w:rStyle w:val="Bodytext9"/>
                <w:sz w:val="20"/>
                <w:szCs w:val="20"/>
              </w:rPr>
            </w:pPr>
            <w:r w:rsidRPr="00330F4C">
              <w:rPr>
                <w:rStyle w:val="Bodytext9"/>
                <w:sz w:val="20"/>
                <w:szCs w:val="20"/>
              </w:rPr>
              <w:t>8</w:t>
            </w:r>
          </w:p>
        </w:tc>
      </w:tr>
      <w:tr w:rsidR="00E3588D" w:rsidRPr="00330F4C" w14:paraId="64951B35" w14:textId="77777777" w:rsidTr="00330F4C">
        <w:trPr>
          <w:jc w:val="center"/>
        </w:trPr>
        <w:tc>
          <w:tcPr>
            <w:tcW w:w="1966" w:type="dxa"/>
            <w:tcBorders>
              <w:bottom w:val="single" w:sz="4" w:space="0" w:color="auto"/>
            </w:tcBorders>
            <w:vAlign w:val="center"/>
          </w:tcPr>
          <w:p w14:paraId="3392A162" w14:textId="77777777" w:rsidR="00E3588D" w:rsidRPr="00330F4C" w:rsidRDefault="00E3588D" w:rsidP="00330F4C">
            <w:pPr>
              <w:rPr>
                <w:rStyle w:val="Bodytext9"/>
                <w:sz w:val="20"/>
                <w:szCs w:val="20"/>
              </w:rPr>
            </w:pPr>
            <w:r w:rsidRPr="00330F4C">
              <w:rPr>
                <w:rStyle w:val="Bodytext9"/>
                <w:sz w:val="20"/>
                <w:szCs w:val="20"/>
              </w:rPr>
              <w:t>10. Netherlands</w:t>
            </w:r>
          </w:p>
        </w:tc>
        <w:tc>
          <w:tcPr>
            <w:tcW w:w="1904" w:type="dxa"/>
            <w:tcBorders>
              <w:bottom w:val="single" w:sz="4" w:space="0" w:color="auto"/>
            </w:tcBorders>
            <w:vAlign w:val="center"/>
          </w:tcPr>
          <w:p w14:paraId="1B45ECAB" w14:textId="09EAA56C" w:rsidR="00E3588D" w:rsidRPr="00330F4C" w:rsidRDefault="00123AF1" w:rsidP="00330F4C">
            <w:pPr>
              <w:jc w:val="center"/>
              <w:rPr>
                <w:rStyle w:val="Bodytext9"/>
                <w:sz w:val="20"/>
                <w:szCs w:val="20"/>
              </w:rPr>
            </w:pPr>
            <w:r w:rsidRPr="00330F4C">
              <w:rPr>
                <w:rStyle w:val="Bodytext9"/>
                <w:sz w:val="20"/>
                <w:szCs w:val="20"/>
              </w:rPr>
              <w:t>4</w:t>
            </w:r>
          </w:p>
        </w:tc>
      </w:tr>
    </w:tbl>
    <w:p w14:paraId="4741BE35" w14:textId="77777777" w:rsidR="00E3588D" w:rsidRPr="007C72CA" w:rsidRDefault="00E3588D" w:rsidP="000C526B">
      <w:pPr>
        <w:pStyle w:val="Bodytext1"/>
        <w:shd w:val="clear" w:color="auto" w:fill="auto"/>
        <w:tabs>
          <w:tab w:val="left" w:pos="701"/>
        </w:tabs>
        <w:spacing w:line="240" w:lineRule="auto"/>
        <w:ind w:left="360" w:firstLine="0"/>
        <w:contextualSpacing/>
        <w:rPr>
          <w:rStyle w:val="Bodytext9"/>
          <w:color w:val="000000"/>
          <w:sz w:val="10"/>
          <w:szCs w:val="10"/>
        </w:rPr>
      </w:pPr>
    </w:p>
    <w:p w14:paraId="402ADE0E" w14:textId="77777777" w:rsidR="00E3588D" w:rsidRDefault="00E3588D" w:rsidP="000C526B">
      <w:pPr>
        <w:pStyle w:val="Bodytext1"/>
        <w:numPr>
          <w:ilvl w:val="0"/>
          <w:numId w:val="18"/>
        </w:numPr>
        <w:tabs>
          <w:tab w:val="clear" w:pos="360"/>
          <w:tab w:val="left" w:pos="365"/>
        </w:tabs>
        <w:spacing w:line="240" w:lineRule="auto"/>
        <w:ind w:left="1080"/>
        <w:contextualSpacing/>
        <w:rPr>
          <w:sz w:val="20"/>
          <w:szCs w:val="20"/>
          <w:shd w:val="clear" w:color="auto" w:fill="FFFFFF"/>
        </w:rPr>
      </w:pPr>
      <w:r>
        <w:rPr>
          <w:sz w:val="20"/>
          <w:szCs w:val="20"/>
          <w:shd w:val="clear" w:color="auto" w:fill="FFFFFF"/>
        </w:rPr>
        <w:t>Which nonparametric test is appropriate for these data?</w:t>
      </w:r>
    </w:p>
    <w:p w14:paraId="30944722" w14:textId="51698DAD" w:rsidR="00605E86" w:rsidRDefault="00605E86" w:rsidP="000C526B">
      <w:pPr>
        <w:pStyle w:val="Bodytext1"/>
        <w:numPr>
          <w:ilvl w:val="0"/>
          <w:numId w:val="18"/>
        </w:numPr>
        <w:tabs>
          <w:tab w:val="clear" w:pos="360"/>
          <w:tab w:val="left" w:pos="365"/>
        </w:tabs>
        <w:spacing w:line="240" w:lineRule="auto"/>
        <w:ind w:left="1080"/>
        <w:contextualSpacing/>
        <w:rPr>
          <w:sz w:val="20"/>
          <w:szCs w:val="20"/>
          <w:shd w:val="clear" w:color="auto" w:fill="FFFFFF"/>
        </w:rPr>
      </w:pPr>
      <w:r>
        <w:rPr>
          <w:sz w:val="20"/>
          <w:szCs w:val="20"/>
          <w:shd w:val="clear" w:color="auto" w:fill="FFFFFF"/>
        </w:rPr>
        <w:t>Write a null and alternative hypothesis.</w:t>
      </w:r>
    </w:p>
    <w:p w14:paraId="073208B9" w14:textId="7C4CB632" w:rsidR="00855491" w:rsidRDefault="007D5D37" w:rsidP="000C526B">
      <w:pPr>
        <w:pStyle w:val="Bodytext1"/>
        <w:numPr>
          <w:ilvl w:val="0"/>
          <w:numId w:val="18"/>
        </w:numPr>
        <w:tabs>
          <w:tab w:val="clear" w:pos="360"/>
          <w:tab w:val="left" w:pos="365"/>
        </w:tabs>
        <w:spacing w:line="240" w:lineRule="auto"/>
        <w:ind w:left="1080"/>
        <w:contextualSpacing/>
        <w:rPr>
          <w:sz w:val="20"/>
          <w:szCs w:val="20"/>
          <w:shd w:val="clear" w:color="auto" w:fill="FFFFFF"/>
        </w:rPr>
      </w:pPr>
      <w:r>
        <w:rPr>
          <w:sz w:val="20"/>
          <w:szCs w:val="20"/>
          <w:shd w:val="clear" w:color="auto" w:fill="FFFFFF"/>
        </w:rPr>
        <w:t>Identify the appropriate critical value for this test.</w:t>
      </w:r>
    </w:p>
    <w:p w14:paraId="57E76644" w14:textId="7B622891" w:rsidR="00605E86" w:rsidRDefault="00605E86" w:rsidP="000C526B">
      <w:pPr>
        <w:pStyle w:val="Bodytext1"/>
        <w:numPr>
          <w:ilvl w:val="0"/>
          <w:numId w:val="18"/>
        </w:numPr>
        <w:tabs>
          <w:tab w:val="clear" w:pos="360"/>
          <w:tab w:val="left" w:pos="365"/>
        </w:tabs>
        <w:spacing w:line="240" w:lineRule="auto"/>
        <w:ind w:left="1080"/>
        <w:contextualSpacing/>
        <w:rPr>
          <w:sz w:val="20"/>
          <w:szCs w:val="20"/>
          <w:shd w:val="clear" w:color="auto" w:fill="FFFFFF"/>
        </w:rPr>
      </w:pPr>
      <w:r>
        <w:rPr>
          <w:sz w:val="20"/>
          <w:szCs w:val="20"/>
          <w:shd w:val="clear" w:color="auto" w:fill="FFFFFF"/>
        </w:rPr>
        <w:t xml:space="preserve">Calculate the appropriate test statistic. </w:t>
      </w:r>
    </w:p>
    <w:p w14:paraId="03595F2D" w14:textId="73C77115" w:rsidR="00605E86" w:rsidRDefault="00605E86" w:rsidP="000C526B">
      <w:pPr>
        <w:pStyle w:val="Bodytext1"/>
        <w:numPr>
          <w:ilvl w:val="0"/>
          <w:numId w:val="18"/>
        </w:numPr>
        <w:tabs>
          <w:tab w:val="clear" w:pos="360"/>
          <w:tab w:val="left" w:pos="365"/>
        </w:tabs>
        <w:spacing w:line="240" w:lineRule="auto"/>
        <w:ind w:left="1080"/>
        <w:contextualSpacing/>
        <w:rPr>
          <w:sz w:val="20"/>
          <w:szCs w:val="20"/>
          <w:shd w:val="clear" w:color="auto" w:fill="FFFFFF"/>
        </w:rPr>
      </w:pPr>
      <w:r>
        <w:rPr>
          <w:sz w:val="20"/>
          <w:szCs w:val="20"/>
          <w:shd w:val="clear" w:color="auto" w:fill="FFFFFF"/>
        </w:rPr>
        <w:t>Make a decision about the null hypothesis.</w:t>
      </w:r>
    </w:p>
    <w:p w14:paraId="343A5EE5" w14:textId="4A092B6A" w:rsidR="00605E86" w:rsidRDefault="00605E86" w:rsidP="000C526B">
      <w:pPr>
        <w:pStyle w:val="Bodytext1"/>
        <w:numPr>
          <w:ilvl w:val="0"/>
          <w:numId w:val="18"/>
        </w:numPr>
        <w:tabs>
          <w:tab w:val="clear" w:pos="360"/>
          <w:tab w:val="left" w:pos="365"/>
        </w:tabs>
        <w:spacing w:line="240" w:lineRule="auto"/>
        <w:ind w:left="1080"/>
        <w:contextualSpacing/>
        <w:rPr>
          <w:sz w:val="20"/>
          <w:szCs w:val="20"/>
          <w:shd w:val="clear" w:color="auto" w:fill="FFFFFF"/>
        </w:rPr>
      </w:pPr>
      <w:r>
        <w:rPr>
          <w:sz w:val="20"/>
          <w:szCs w:val="20"/>
          <w:shd w:val="clear" w:color="auto" w:fill="FFFFFF"/>
        </w:rPr>
        <w:t>Write an interpretation about the relationship between quality of life and overall country ranking.</w:t>
      </w:r>
    </w:p>
    <w:p w14:paraId="682F7118" w14:textId="77777777" w:rsidR="000C526B" w:rsidRPr="00011001" w:rsidRDefault="000C526B" w:rsidP="000C526B">
      <w:pPr>
        <w:pStyle w:val="Bodytext1"/>
        <w:tabs>
          <w:tab w:val="left" w:pos="365"/>
        </w:tabs>
        <w:spacing w:line="240" w:lineRule="auto"/>
        <w:ind w:left="720" w:firstLine="0"/>
        <w:contextualSpacing/>
        <w:rPr>
          <w:sz w:val="20"/>
          <w:szCs w:val="20"/>
          <w:shd w:val="clear" w:color="auto" w:fill="FFFFFF"/>
        </w:rPr>
      </w:pPr>
    </w:p>
    <w:p w14:paraId="6A1B6553" w14:textId="4A2E8438" w:rsidR="00805F7F" w:rsidRPr="00011001" w:rsidRDefault="00E3588D" w:rsidP="00CF5FB2">
      <w:pPr>
        <w:pStyle w:val="Bodytext1"/>
        <w:numPr>
          <w:ilvl w:val="0"/>
          <w:numId w:val="30"/>
        </w:numPr>
        <w:shd w:val="clear" w:color="auto" w:fill="auto"/>
        <w:tabs>
          <w:tab w:val="left" w:pos="701"/>
        </w:tabs>
        <w:spacing w:line="240" w:lineRule="auto"/>
        <w:contextualSpacing/>
        <w:rPr>
          <w:rStyle w:val="Bodytext9"/>
          <w:color w:val="000000"/>
          <w:sz w:val="20"/>
          <w:szCs w:val="20"/>
        </w:rPr>
      </w:pPr>
      <w:r>
        <w:rPr>
          <w:rStyle w:val="Bodytext9"/>
          <w:color w:val="000000"/>
          <w:sz w:val="20"/>
          <w:szCs w:val="20"/>
        </w:rPr>
        <w:lastRenderedPageBreak/>
        <w:t xml:space="preserve">This problem uses the same 2023 “Best Countries” dataset from U. S. News and World Report. Within the top 10, each country was ranked by its adventure rating here. Adventure ratings were based on the extent to which a country has a pleasant climate and can be described as fun and “sexy.” The researcher is interested in whether there is a relationship between a country’s overall ranking and their adventure ranking. </w:t>
      </w:r>
    </w:p>
    <w:p w14:paraId="434188E6" w14:textId="570E5080" w:rsidR="00E3588D" w:rsidRPr="00011001" w:rsidRDefault="00E3588D" w:rsidP="00E3588D">
      <w:pPr>
        <w:pStyle w:val="Bodytext1"/>
        <w:shd w:val="clear" w:color="auto" w:fill="auto"/>
        <w:tabs>
          <w:tab w:val="left" w:pos="701"/>
        </w:tabs>
        <w:spacing w:line="240" w:lineRule="auto"/>
        <w:ind w:firstLine="0"/>
        <w:contextualSpacing/>
        <w:rPr>
          <w:rStyle w:val="Bodytext9"/>
          <w:color w:val="000000"/>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Problem 2 raw data for Country Ranking and Adventure Ranking, using the same 2023 U.S. News and World Report Best Countries data. Ten countries, each listed with its overall country ranking and its adventure ranking: Country-ranking 1. Switzerland, adventure ranking 3; Country-ranking 2. Canada, Adventure Ranking 5; Country-ranking 3. Sweden, Adventure Ranking 6; Country-ranking 4. Australia, Adventure Ranking 2; Country-ranking 5. United States, Adventure Ranking 8; Country-ranking 6. Japan, Adventure Ranking 7; country-ranking 7. Germany, Adventure Ranking 10; Country-ranking 8. New Zealand, Adventure Ranking 1; Country-ranking 9. United Kingdom, Adventure Ranking 9; Country-ranking 10. Netherlands, Adventure Ranking 4."/>
      </w:tblPr>
      <w:tblGrid>
        <w:gridCol w:w="1966"/>
        <w:gridCol w:w="2244"/>
      </w:tblGrid>
      <w:tr w:rsidR="00BD3326" w:rsidRPr="001B04C0" w14:paraId="1A5DF9E2" w14:textId="77777777" w:rsidTr="00240CDC">
        <w:trPr>
          <w:tblHeader/>
          <w:jc w:val="center"/>
        </w:trPr>
        <w:tc>
          <w:tcPr>
            <w:tcW w:w="1966" w:type="dxa"/>
            <w:tcBorders>
              <w:top w:val="single" w:sz="4" w:space="0" w:color="auto"/>
              <w:bottom w:val="single" w:sz="4" w:space="0" w:color="auto"/>
            </w:tcBorders>
            <w:vAlign w:val="center"/>
          </w:tcPr>
          <w:p w14:paraId="77EF0475" w14:textId="77777777" w:rsidR="00BD3326" w:rsidRPr="001B04C0" w:rsidRDefault="00BD3326" w:rsidP="00240CDC">
            <w:pPr>
              <w:pStyle w:val="Bodytext1"/>
              <w:shd w:val="clear" w:color="auto" w:fill="auto"/>
              <w:tabs>
                <w:tab w:val="left" w:pos="701"/>
              </w:tabs>
              <w:spacing w:line="240" w:lineRule="auto"/>
              <w:ind w:firstLine="0"/>
              <w:contextualSpacing/>
              <w:jc w:val="center"/>
              <w:rPr>
                <w:rStyle w:val="Bodytext9"/>
                <w:color w:val="000000"/>
                <w:sz w:val="20"/>
                <w:szCs w:val="20"/>
              </w:rPr>
            </w:pPr>
            <w:r w:rsidRPr="001B04C0">
              <w:rPr>
                <w:rStyle w:val="Bodytext9"/>
                <w:color w:val="000000"/>
                <w:sz w:val="20"/>
                <w:szCs w:val="20"/>
              </w:rPr>
              <w:t>Country Ranking</w:t>
            </w:r>
          </w:p>
        </w:tc>
        <w:tc>
          <w:tcPr>
            <w:tcW w:w="2244" w:type="dxa"/>
            <w:tcBorders>
              <w:top w:val="single" w:sz="4" w:space="0" w:color="auto"/>
              <w:bottom w:val="single" w:sz="4" w:space="0" w:color="auto"/>
            </w:tcBorders>
            <w:vAlign w:val="center"/>
          </w:tcPr>
          <w:p w14:paraId="7DCF6D23" w14:textId="471A1A1F" w:rsidR="00266244" w:rsidRPr="001B04C0" w:rsidRDefault="00266244" w:rsidP="00266244">
            <w:pPr>
              <w:pStyle w:val="Bodytext1"/>
              <w:shd w:val="clear" w:color="auto" w:fill="auto"/>
              <w:tabs>
                <w:tab w:val="left" w:pos="701"/>
              </w:tabs>
              <w:spacing w:line="240" w:lineRule="auto"/>
              <w:ind w:firstLine="0"/>
              <w:contextualSpacing/>
              <w:jc w:val="center"/>
              <w:rPr>
                <w:rStyle w:val="Bodytext9"/>
                <w:color w:val="000000"/>
                <w:sz w:val="20"/>
                <w:szCs w:val="20"/>
              </w:rPr>
            </w:pPr>
            <w:r w:rsidRPr="001B04C0">
              <w:rPr>
                <w:rStyle w:val="Bodytext9"/>
                <w:color w:val="000000"/>
                <w:sz w:val="20"/>
                <w:szCs w:val="20"/>
              </w:rPr>
              <w:t>Adventure</w:t>
            </w:r>
          </w:p>
          <w:p w14:paraId="278AFECE" w14:textId="4F68E004" w:rsidR="00BD3326" w:rsidRPr="001B04C0" w:rsidRDefault="00BD3326" w:rsidP="00266244">
            <w:pPr>
              <w:pStyle w:val="Bodytext1"/>
              <w:shd w:val="clear" w:color="auto" w:fill="auto"/>
              <w:tabs>
                <w:tab w:val="left" w:pos="701"/>
              </w:tabs>
              <w:spacing w:line="240" w:lineRule="auto"/>
              <w:ind w:firstLine="0"/>
              <w:contextualSpacing/>
              <w:jc w:val="center"/>
              <w:rPr>
                <w:rStyle w:val="Bodytext9"/>
                <w:color w:val="000000"/>
                <w:sz w:val="20"/>
                <w:szCs w:val="20"/>
              </w:rPr>
            </w:pPr>
            <w:r w:rsidRPr="001B04C0">
              <w:rPr>
                <w:rStyle w:val="Bodytext9"/>
                <w:color w:val="000000"/>
                <w:sz w:val="20"/>
                <w:szCs w:val="20"/>
              </w:rPr>
              <w:t>Ranking</w:t>
            </w:r>
          </w:p>
        </w:tc>
      </w:tr>
      <w:tr w:rsidR="00BD3326" w:rsidRPr="001B04C0" w14:paraId="7A7D5000" w14:textId="77777777" w:rsidTr="00E8406B">
        <w:trPr>
          <w:jc w:val="center"/>
        </w:trPr>
        <w:tc>
          <w:tcPr>
            <w:tcW w:w="1966" w:type="dxa"/>
            <w:tcBorders>
              <w:top w:val="single" w:sz="4" w:space="0" w:color="auto"/>
            </w:tcBorders>
          </w:tcPr>
          <w:p w14:paraId="22480CCC" w14:textId="77777777" w:rsidR="00BD3326" w:rsidRPr="001B04C0" w:rsidRDefault="00BD3326" w:rsidP="00E8406B">
            <w:pPr>
              <w:pStyle w:val="Bodytext1"/>
              <w:shd w:val="clear" w:color="auto" w:fill="auto"/>
              <w:tabs>
                <w:tab w:val="left" w:pos="701"/>
              </w:tabs>
              <w:spacing w:line="240" w:lineRule="auto"/>
              <w:ind w:firstLine="0"/>
              <w:contextualSpacing/>
              <w:rPr>
                <w:rStyle w:val="Bodytext9"/>
                <w:color w:val="000000"/>
                <w:sz w:val="20"/>
                <w:szCs w:val="20"/>
              </w:rPr>
            </w:pPr>
            <w:r w:rsidRPr="001B04C0">
              <w:rPr>
                <w:rStyle w:val="Bodytext9"/>
                <w:color w:val="000000"/>
                <w:sz w:val="20"/>
                <w:szCs w:val="20"/>
              </w:rPr>
              <w:t xml:space="preserve">  1. Switzerland</w:t>
            </w:r>
          </w:p>
        </w:tc>
        <w:tc>
          <w:tcPr>
            <w:tcW w:w="2244" w:type="dxa"/>
            <w:tcBorders>
              <w:top w:val="single" w:sz="4" w:space="0" w:color="auto"/>
            </w:tcBorders>
          </w:tcPr>
          <w:p w14:paraId="411FC2B4" w14:textId="55F551D8" w:rsidR="00BD3326" w:rsidRPr="001B04C0" w:rsidRDefault="00266244" w:rsidP="00E8406B">
            <w:pPr>
              <w:pStyle w:val="Bodytext1"/>
              <w:shd w:val="clear" w:color="auto" w:fill="auto"/>
              <w:tabs>
                <w:tab w:val="left" w:pos="701"/>
              </w:tabs>
              <w:spacing w:line="240" w:lineRule="auto"/>
              <w:ind w:firstLine="0"/>
              <w:contextualSpacing/>
              <w:jc w:val="center"/>
              <w:rPr>
                <w:rStyle w:val="Bodytext9"/>
                <w:color w:val="000000"/>
                <w:sz w:val="22"/>
                <w:szCs w:val="22"/>
              </w:rPr>
            </w:pPr>
            <w:r w:rsidRPr="001B04C0">
              <w:rPr>
                <w:rStyle w:val="Bodytext9"/>
                <w:color w:val="000000"/>
                <w:sz w:val="22"/>
                <w:szCs w:val="22"/>
              </w:rPr>
              <w:t xml:space="preserve">  3</w:t>
            </w:r>
          </w:p>
        </w:tc>
      </w:tr>
      <w:tr w:rsidR="00BD3326" w:rsidRPr="001B04C0" w14:paraId="04A14D21" w14:textId="77777777" w:rsidTr="00E8406B">
        <w:trPr>
          <w:jc w:val="center"/>
        </w:trPr>
        <w:tc>
          <w:tcPr>
            <w:tcW w:w="1966" w:type="dxa"/>
          </w:tcPr>
          <w:p w14:paraId="3472FD52" w14:textId="77777777" w:rsidR="00BD3326" w:rsidRPr="001B04C0" w:rsidRDefault="00BD3326" w:rsidP="00E8406B">
            <w:pPr>
              <w:pStyle w:val="Bodytext1"/>
              <w:shd w:val="clear" w:color="auto" w:fill="auto"/>
              <w:tabs>
                <w:tab w:val="left" w:pos="701"/>
              </w:tabs>
              <w:spacing w:line="240" w:lineRule="auto"/>
              <w:ind w:firstLine="0"/>
              <w:contextualSpacing/>
              <w:rPr>
                <w:rStyle w:val="Bodytext9"/>
                <w:color w:val="000000"/>
                <w:sz w:val="20"/>
                <w:szCs w:val="20"/>
              </w:rPr>
            </w:pPr>
            <w:r w:rsidRPr="001B04C0">
              <w:rPr>
                <w:rStyle w:val="Bodytext9"/>
                <w:color w:val="000000"/>
                <w:sz w:val="20"/>
                <w:szCs w:val="20"/>
              </w:rPr>
              <w:t xml:space="preserve">  2. Canada</w:t>
            </w:r>
          </w:p>
        </w:tc>
        <w:tc>
          <w:tcPr>
            <w:tcW w:w="2244" w:type="dxa"/>
          </w:tcPr>
          <w:p w14:paraId="3A6D0D3A" w14:textId="53D6914B" w:rsidR="00BD3326" w:rsidRPr="001B04C0" w:rsidRDefault="00266244" w:rsidP="00E8406B">
            <w:pPr>
              <w:pStyle w:val="Bodytext1"/>
              <w:shd w:val="clear" w:color="auto" w:fill="auto"/>
              <w:tabs>
                <w:tab w:val="left" w:pos="701"/>
              </w:tabs>
              <w:spacing w:line="240" w:lineRule="auto"/>
              <w:ind w:firstLine="0"/>
              <w:contextualSpacing/>
              <w:jc w:val="center"/>
              <w:rPr>
                <w:rStyle w:val="Bodytext9"/>
                <w:color w:val="000000"/>
                <w:sz w:val="22"/>
                <w:szCs w:val="22"/>
              </w:rPr>
            </w:pPr>
            <w:r w:rsidRPr="001B04C0">
              <w:rPr>
                <w:rStyle w:val="Bodytext9"/>
                <w:color w:val="000000"/>
                <w:sz w:val="22"/>
                <w:szCs w:val="22"/>
              </w:rPr>
              <w:t xml:space="preserve">  5</w:t>
            </w:r>
          </w:p>
        </w:tc>
      </w:tr>
      <w:tr w:rsidR="00BD3326" w:rsidRPr="001B04C0" w14:paraId="65172017" w14:textId="77777777" w:rsidTr="00E8406B">
        <w:trPr>
          <w:jc w:val="center"/>
        </w:trPr>
        <w:tc>
          <w:tcPr>
            <w:tcW w:w="1966" w:type="dxa"/>
          </w:tcPr>
          <w:p w14:paraId="3B18A369" w14:textId="77777777" w:rsidR="00BD3326" w:rsidRPr="001B04C0" w:rsidRDefault="00BD3326" w:rsidP="00E8406B">
            <w:pPr>
              <w:pStyle w:val="Bodytext1"/>
              <w:shd w:val="clear" w:color="auto" w:fill="auto"/>
              <w:tabs>
                <w:tab w:val="left" w:pos="701"/>
              </w:tabs>
              <w:spacing w:line="240" w:lineRule="auto"/>
              <w:ind w:firstLine="0"/>
              <w:contextualSpacing/>
              <w:rPr>
                <w:rStyle w:val="Bodytext9"/>
                <w:color w:val="000000"/>
                <w:sz w:val="20"/>
                <w:szCs w:val="20"/>
              </w:rPr>
            </w:pPr>
            <w:r w:rsidRPr="001B04C0">
              <w:rPr>
                <w:rStyle w:val="Bodytext9"/>
                <w:color w:val="000000"/>
                <w:sz w:val="20"/>
                <w:szCs w:val="20"/>
              </w:rPr>
              <w:t xml:space="preserve">  3. Sweden</w:t>
            </w:r>
          </w:p>
        </w:tc>
        <w:tc>
          <w:tcPr>
            <w:tcW w:w="2244" w:type="dxa"/>
          </w:tcPr>
          <w:p w14:paraId="3B41C45E" w14:textId="1C3F273A" w:rsidR="00BD3326" w:rsidRPr="001B04C0" w:rsidRDefault="00266244" w:rsidP="00E8406B">
            <w:pPr>
              <w:pStyle w:val="Bodytext1"/>
              <w:shd w:val="clear" w:color="auto" w:fill="auto"/>
              <w:tabs>
                <w:tab w:val="left" w:pos="701"/>
              </w:tabs>
              <w:spacing w:line="240" w:lineRule="auto"/>
              <w:ind w:firstLine="0"/>
              <w:contextualSpacing/>
              <w:jc w:val="center"/>
              <w:rPr>
                <w:rStyle w:val="Bodytext9"/>
                <w:color w:val="000000"/>
                <w:sz w:val="22"/>
                <w:szCs w:val="22"/>
              </w:rPr>
            </w:pPr>
            <w:r w:rsidRPr="001B04C0">
              <w:rPr>
                <w:rStyle w:val="Bodytext9"/>
                <w:color w:val="000000"/>
                <w:sz w:val="22"/>
                <w:szCs w:val="22"/>
              </w:rPr>
              <w:t xml:space="preserve">  6</w:t>
            </w:r>
          </w:p>
        </w:tc>
      </w:tr>
      <w:tr w:rsidR="00BD3326" w:rsidRPr="001B04C0" w14:paraId="3DC54D00" w14:textId="77777777" w:rsidTr="00E8406B">
        <w:trPr>
          <w:jc w:val="center"/>
        </w:trPr>
        <w:tc>
          <w:tcPr>
            <w:tcW w:w="1966" w:type="dxa"/>
          </w:tcPr>
          <w:p w14:paraId="4336F94F" w14:textId="77777777" w:rsidR="00BD3326" w:rsidRPr="001B04C0" w:rsidRDefault="00BD3326" w:rsidP="00E8406B">
            <w:pPr>
              <w:pStyle w:val="Bodytext1"/>
              <w:shd w:val="clear" w:color="auto" w:fill="auto"/>
              <w:tabs>
                <w:tab w:val="left" w:pos="701"/>
              </w:tabs>
              <w:spacing w:line="240" w:lineRule="auto"/>
              <w:ind w:firstLine="0"/>
              <w:contextualSpacing/>
              <w:rPr>
                <w:rStyle w:val="Bodytext9"/>
                <w:color w:val="000000"/>
                <w:sz w:val="20"/>
                <w:szCs w:val="20"/>
              </w:rPr>
            </w:pPr>
            <w:r w:rsidRPr="001B04C0">
              <w:rPr>
                <w:rStyle w:val="Bodytext9"/>
                <w:color w:val="000000"/>
                <w:sz w:val="20"/>
                <w:szCs w:val="20"/>
              </w:rPr>
              <w:t xml:space="preserve">  4. Australia</w:t>
            </w:r>
          </w:p>
        </w:tc>
        <w:tc>
          <w:tcPr>
            <w:tcW w:w="2244" w:type="dxa"/>
          </w:tcPr>
          <w:p w14:paraId="2F071535" w14:textId="4F1BD943" w:rsidR="00BD3326" w:rsidRPr="001B04C0" w:rsidRDefault="00266244" w:rsidP="00E8406B">
            <w:pPr>
              <w:pStyle w:val="Bodytext1"/>
              <w:shd w:val="clear" w:color="auto" w:fill="auto"/>
              <w:tabs>
                <w:tab w:val="left" w:pos="701"/>
              </w:tabs>
              <w:spacing w:line="240" w:lineRule="auto"/>
              <w:ind w:firstLine="0"/>
              <w:contextualSpacing/>
              <w:jc w:val="center"/>
              <w:rPr>
                <w:rStyle w:val="Bodytext9"/>
                <w:color w:val="000000"/>
                <w:sz w:val="22"/>
                <w:szCs w:val="22"/>
              </w:rPr>
            </w:pPr>
            <w:r w:rsidRPr="001B04C0">
              <w:rPr>
                <w:rStyle w:val="Bodytext9"/>
                <w:color w:val="000000"/>
                <w:sz w:val="22"/>
                <w:szCs w:val="22"/>
              </w:rPr>
              <w:t xml:space="preserve">  2</w:t>
            </w:r>
          </w:p>
        </w:tc>
      </w:tr>
      <w:tr w:rsidR="00BD3326" w:rsidRPr="001B04C0" w14:paraId="268D13EC" w14:textId="77777777" w:rsidTr="00E8406B">
        <w:trPr>
          <w:jc w:val="center"/>
        </w:trPr>
        <w:tc>
          <w:tcPr>
            <w:tcW w:w="1966" w:type="dxa"/>
          </w:tcPr>
          <w:p w14:paraId="5527BC0F" w14:textId="77777777" w:rsidR="00BD3326" w:rsidRPr="001B04C0" w:rsidRDefault="00BD3326" w:rsidP="00E8406B">
            <w:pPr>
              <w:pStyle w:val="Bodytext1"/>
              <w:shd w:val="clear" w:color="auto" w:fill="auto"/>
              <w:tabs>
                <w:tab w:val="left" w:pos="701"/>
              </w:tabs>
              <w:spacing w:line="240" w:lineRule="auto"/>
              <w:ind w:firstLine="0"/>
              <w:contextualSpacing/>
              <w:rPr>
                <w:rStyle w:val="Bodytext9"/>
                <w:color w:val="000000"/>
                <w:sz w:val="20"/>
                <w:szCs w:val="20"/>
              </w:rPr>
            </w:pPr>
            <w:r w:rsidRPr="001B04C0">
              <w:rPr>
                <w:rStyle w:val="Bodytext9"/>
                <w:color w:val="000000"/>
                <w:sz w:val="20"/>
                <w:szCs w:val="20"/>
              </w:rPr>
              <w:t xml:space="preserve">  5. United States</w:t>
            </w:r>
          </w:p>
        </w:tc>
        <w:tc>
          <w:tcPr>
            <w:tcW w:w="2244" w:type="dxa"/>
          </w:tcPr>
          <w:p w14:paraId="70667B17" w14:textId="046E0BA0" w:rsidR="00BD3326" w:rsidRPr="001B04C0" w:rsidRDefault="00266244" w:rsidP="00E8406B">
            <w:pPr>
              <w:pStyle w:val="Bodytext1"/>
              <w:shd w:val="clear" w:color="auto" w:fill="auto"/>
              <w:tabs>
                <w:tab w:val="left" w:pos="701"/>
              </w:tabs>
              <w:spacing w:line="240" w:lineRule="auto"/>
              <w:ind w:firstLine="0"/>
              <w:contextualSpacing/>
              <w:jc w:val="center"/>
              <w:rPr>
                <w:rStyle w:val="Bodytext9"/>
                <w:color w:val="000000"/>
                <w:sz w:val="22"/>
                <w:szCs w:val="22"/>
              </w:rPr>
            </w:pPr>
            <w:r w:rsidRPr="001B04C0">
              <w:rPr>
                <w:rStyle w:val="Bodytext9"/>
                <w:color w:val="000000"/>
                <w:sz w:val="22"/>
                <w:szCs w:val="22"/>
              </w:rPr>
              <w:t xml:space="preserve">  8</w:t>
            </w:r>
          </w:p>
        </w:tc>
      </w:tr>
      <w:tr w:rsidR="00BD3326" w:rsidRPr="001B04C0" w14:paraId="4C090061" w14:textId="77777777" w:rsidTr="00E8406B">
        <w:trPr>
          <w:jc w:val="center"/>
        </w:trPr>
        <w:tc>
          <w:tcPr>
            <w:tcW w:w="1966" w:type="dxa"/>
          </w:tcPr>
          <w:p w14:paraId="0D42143D" w14:textId="77777777" w:rsidR="00BD3326" w:rsidRPr="001B04C0" w:rsidRDefault="00BD3326" w:rsidP="00E8406B">
            <w:pPr>
              <w:pStyle w:val="Bodytext1"/>
              <w:shd w:val="clear" w:color="auto" w:fill="auto"/>
              <w:tabs>
                <w:tab w:val="left" w:pos="701"/>
              </w:tabs>
              <w:spacing w:line="240" w:lineRule="auto"/>
              <w:ind w:firstLine="0"/>
              <w:contextualSpacing/>
              <w:rPr>
                <w:rStyle w:val="Bodytext9"/>
                <w:color w:val="000000"/>
                <w:sz w:val="20"/>
                <w:szCs w:val="20"/>
              </w:rPr>
            </w:pPr>
            <w:r w:rsidRPr="001B04C0">
              <w:rPr>
                <w:rStyle w:val="Bodytext9"/>
                <w:color w:val="000000"/>
                <w:sz w:val="20"/>
                <w:szCs w:val="20"/>
              </w:rPr>
              <w:t xml:space="preserve">  6. Japan</w:t>
            </w:r>
          </w:p>
        </w:tc>
        <w:tc>
          <w:tcPr>
            <w:tcW w:w="2244" w:type="dxa"/>
          </w:tcPr>
          <w:p w14:paraId="3B0F10EC" w14:textId="751FAEB9" w:rsidR="00BD3326" w:rsidRPr="001B04C0" w:rsidRDefault="00266244" w:rsidP="00E8406B">
            <w:pPr>
              <w:pStyle w:val="Bodytext1"/>
              <w:shd w:val="clear" w:color="auto" w:fill="auto"/>
              <w:tabs>
                <w:tab w:val="left" w:pos="701"/>
              </w:tabs>
              <w:spacing w:line="240" w:lineRule="auto"/>
              <w:ind w:firstLine="0"/>
              <w:contextualSpacing/>
              <w:jc w:val="center"/>
              <w:rPr>
                <w:rStyle w:val="Bodytext9"/>
                <w:color w:val="000000"/>
                <w:sz w:val="22"/>
                <w:szCs w:val="22"/>
              </w:rPr>
            </w:pPr>
            <w:r w:rsidRPr="001B04C0">
              <w:rPr>
                <w:rStyle w:val="Bodytext9"/>
                <w:color w:val="000000"/>
                <w:sz w:val="22"/>
                <w:szCs w:val="22"/>
              </w:rPr>
              <w:t xml:space="preserve">  7</w:t>
            </w:r>
          </w:p>
        </w:tc>
      </w:tr>
      <w:tr w:rsidR="00BD3326" w:rsidRPr="001B04C0" w14:paraId="45D02601" w14:textId="77777777" w:rsidTr="00E8406B">
        <w:trPr>
          <w:jc w:val="center"/>
        </w:trPr>
        <w:tc>
          <w:tcPr>
            <w:tcW w:w="1966" w:type="dxa"/>
          </w:tcPr>
          <w:p w14:paraId="1060707E" w14:textId="77777777" w:rsidR="00BD3326" w:rsidRPr="001B04C0" w:rsidRDefault="00BD3326" w:rsidP="00E8406B">
            <w:pPr>
              <w:pStyle w:val="Bodytext1"/>
              <w:shd w:val="clear" w:color="auto" w:fill="auto"/>
              <w:tabs>
                <w:tab w:val="left" w:pos="701"/>
              </w:tabs>
              <w:spacing w:line="240" w:lineRule="auto"/>
              <w:ind w:firstLine="0"/>
              <w:contextualSpacing/>
              <w:rPr>
                <w:rStyle w:val="Bodytext9"/>
                <w:color w:val="000000"/>
                <w:sz w:val="20"/>
                <w:szCs w:val="20"/>
              </w:rPr>
            </w:pPr>
            <w:r w:rsidRPr="001B04C0">
              <w:rPr>
                <w:rStyle w:val="Bodytext9"/>
                <w:color w:val="000000"/>
                <w:sz w:val="20"/>
                <w:szCs w:val="20"/>
              </w:rPr>
              <w:t xml:space="preserve">  7. Germany</w:t>
            </w:r>
          </w:p>
        </w:tc>
        <w:tc>
          <w:tcPr>
            <w:tcW w:w="2244" w:type="dxa"/>
          </w:tcPr>
          <w:p w14:paraId="5EC850C9" w14:textId="2B2A6D84" w:rsidR="00BD3326" w:rsidRPr="001B04C0" w:rsidRDefault="00266244" w:rsidP="00E8406B">
            <w:pPr>
              <w:pStyle w:val="Bodytext1"/>
              <w:shd w:val="clear" w:color="auto" w:fill="auto"/>
              <w:tabs>
                <w:tab w:val="left" w:pos="701"/>
              </w:tabs>
              <w:spacing w:line="240" w:lineRule="auto"/>
              <w:ind w:firstLine="0"/>
              <w:contextualSpacing/>
              <w:jc w:val="center"/>
              <w:rPr>
                <w:rStyle w:val="Bodytext9"/>
                <w:color w:val="000000"/>
                <w:sz w:val="22"/>
                <w:szCs w:val="22"/>
              </w:rPr>
            </w:pPr>
            <w:r w:rsidRPr="001B04C0">
              <w:rPr>
                <w:rStyle w:val="Bodytext9"/>
                <w:color w:val="000000"/>
                <w:sz w:val="22"/>
                <w:szCs w:val="22"/>
              </w:rPr>
              <w:t>10</w:t>
            </w:r>
          </w:p>
        </w:tc>
      </w:tr>
      <w:tr w:rsidR="00BD3326" w:rsidRPr="001B04C0" w14:paraId="5A7326C6" w14:textId="77777777" w:rsidTr="00E8406B">
        <w:trPr>
          <w:jc w:val="center"/>
        </w:trPr>
        <w:tc>
          <w:tcPr>
            <w:tcW w:w="1966" w:type="dxa"/>
          </w:tcPr>
          <w:p w14:paraId="5D4EDF49" w14:textId="77777777" w:rsidR="00BD3326" w:rsidRPr="001B04C0" w:rsidRDefault="00BD3326" w:rsidP="00E8406B">
            <w:pPr>
              <w:pStyle w:val="Bodytext1"/>
              <w:shd w:val="clear" w:color="auto" w:fill="auto"/>
              <w:tabs>
                <w:tab w:val="left" w:pos="701"/>
              </w:tabs>
              <w:spacing w:line="240" w:lineRule="auto"/>
              <w:ind w:firstLine="0"/>
              <w:contextualSpacing/>
              <w:rPr>
                <w:rStyle w:val="Bodytext9"/>
                <w:color w:val="000000"/>
                <w:sz w:val="20"/>
                <w:szCs w:val="20"/>
              </w:rPr>
            </w:pPr>
            <w:r w:rsidRPr="001B04C0">
              <w:rPr>
                <w:rStyle w:val="Bodytext9"/>
                <w:color w:val="000000"/>
                <w:sz w:val="20"/>
                <w:szCs w:val="20"/>
              </w:rPr>
              <w:t xml:space="preserve">  8. New Zealand</w:t>
            </w:r>
          </w:p>
        </w:tc>
        <w:tc>
          <w:tcPr>
            <w:tcW w:w="2244" w:type="dxa"/>
          </w:tcPr>
          <w:p w14:paraId="35D8D514" w14:textId="14EE877F" w:rsidR="00BD3326" w:rsidRPr="001B04C0" w:rsidRDefault="00266244" w:rsidP="00E8406B">
            <w:pPr>
              <w:pStyle w:val="Bodytext1"/>
              <w:shd w:val="clear" w:color="auto" w:fill="auto"/>
              <w:tabs>
                <w:tab w:val="left" w:pos="701"/>
              </w:tabs>
              <w:spacing w:line="240" w:lineRule="auto"/>
              <w:ind w:firstLine="0"/>
              <w:contextualSpacing/>
              <w:jc w:val="center"/>
              <w:rPr>
                <w:rStyle w:val="Bodytext9"/>
                <w:color w:val="000000"/>
                <w:sz w:val="22"/>
                <w:szCs w:val="22"/>
              </w:rPr>
            </w:pPr>
            <w:r w:rsidRPr="001B04C0">
              <w:rPr>
                <w:rStyle w:val="Bodytext9"/>
                <w:color w:val="000000"/>
                <w:sz w:val="22"/>
                <w:szCs w:val="22"/>
              </w:rPr>
              <w:t xml:space="preserve">  1</w:t>
            </w:r>
          </w:p>
        </w:tc>
      </w:tr>
      <w:tr w:rsidR="00BD3326" w:rsidRPr="001B04C0" w14:paraId="752AA1D0" w14:textId="77777777" w:rsidTr="00E8406B">
        <w:trPr>
          <w:jc w:val="center"/>
        </w:trPr>
        <w:tc>
          <w:tcPr>
            <w:tcW w:w="1966" w:type="dxa"/>
          </w:tcPr>
          <w:p w14:paraId="0EA350DA" w14:textId="77777777" w:rsidR="00BD3326" w:rsidRPr="001B04C0" w:rsidRDefault="00BD3326" w:rsidP="00E8406B">
            <w:pPr>
              <w:pStyle w:val="Bodytext1"/>
              <w:shd w:val="clear" w:color="auto" w:fill="auto"/>
              <w:tabs>
                <w:tab w:val="left" w:pos="701"/>
              </w:tabs>
              <w:spacing w:line="240" w:lineRule="auto"/>
              <w:ind w:firstLine="0"/>
              <w:contextualSpacing/>
              <w:rPr>
                <w:rStyle w:val="Bodytext9"/>
                <w:color w:val="000000"/>
                <w:sz w:val="20"/>
                <w:szCs w:val="20"/>
              </w:rPr>
            </w:pPr>
            <w:r w:rsidRPr="001B04C0">
              <w:rPr>
                <w:rStyle w:val="Bodytext9"/>
                <w:color w:val="000000"/>
                <w:sz w:val="20"/>
                <w:szCs w:val="20"/>
              </w:rPr>
              <w:t xml:space="preserve">  9. United Kingdom</w:t>
            </w:r>
          </w:p>
        </w:tc>
        <w:tc>
          <w:tcPr>
            <w:tcW w:w="2244" w:type="dxa"/>
          </w:tcPr>
          <w:p w14:paraId="2A616349" w14:textId="56CF96F8" w:rsidR="00BD3326" w:rsidRPr="001B04C0" w:rsidRDefault="00266244" w:rsidP="00E8406B">
            <w:pPr>
              <w:pStyle w:val="Bodytext1"/>
              <w:shd w:val="clear" w:color="auto" w:fill="auto"/>
              <w:tabs>
                <w:tab w:val="left" w:pos="701"/>
              </w:tabs>
              <w:spacing w:line="240" w:lineRule="auto"/>
              <w:ind w:firstLine="0"/>
              <w:contextualSpacing/>
              <w:jc w:val="center"/>
              <w:rPr>
                <w:rStyle w:val="Bodytext9"/>
                <w:color w:val="000000"/>
                <w:sz w:val="22"/>
                <w:szCs w:val="22"/>
              </w:rPr>
            </w:pPr>
            <w:r w:rsidRPr="001B04C0">
              <w:rPr>
                <w:rStyle w:val="Bodytext9"/>
                <w:color w:val="000000"/>
                <w:sz w:val="22"/>
                <w:szCs w:val="22"/>
              </w:rPr>
              <w:t xml:space="preserve">  9</w:t>
            </w:r>
          </w:p>
        </w:tc>
      </w:tr>
      <w:tr w:rsidR="00BD3326" w:rsidRPr="001B04C0" w14:paraId="4969DCFA" w14:textId="77777777" w:rsidTr="00E8406B">
        <w:trPr>
          <w:jc w:val="center"/>
        </w:trPr>
        <w:tc>
          <w:tcPr>
            <w:tcW w:w="1966" w:type="dxa"/>
            <w:tcBorders>
              <w:bottom w:val="single" w:sz="4" w:space="0" w:color="auto"/>
            </w:tcBorders>
          </w:tcPr>
          <w:p w14:paraId="7F8E8E89" w14:textId="77777777" w:rsidR="00BD3326" w:rsidRPr="001B04C0" w:rsidRDefault="00BD3326" w:rsidP="00E8406B">
            <w:pPr>
              <w:pStyle w:val="Bodytext1"/>
              <w:shd w:val="clear" w:color="auto" w:fill="auto"/>
              <w:tabs>
                <w:tab w:val="left" w:pos="701"/>
              </w:tabs>
              <w:spacing w:line="240" w:lineRule="auto"/>
              <w:ind w:firstLine="0"/>
              <w:contextualSpacing/>
              <w:rPr>
                <w:rStyle w:val="Bodytext9"/>
                <w:color w:val="000000"/>
                <w:sz w:val="20"/>
                <w:szCs w:val="20"/>
              </w:rPr>
            </w:pPr>
            <w:r w:rsidRPr="001B04C0">
              <w:rPr>
                <w:rStyle w:val="Bodytext9"/>
                <w:color w:val="000000"/>
                <w:sz w:val="20"/>
                <w:szCs w:val="20"/>
              </w:rPr>
              <w:t>10. Netherlands</w:t>
            </w:r>
          </w:p>
        </w:tc>
        <w:tc>
          <w:tcPr>
            <w:tcW w:w="2244" w:type="dxa"/>
            <w:tcBorders>
              <w:bottom w:val="single" w:sz="4" w:space="0" w:color="auto"/>
            </w:tcBorders>
          </w:tcPr>
          <w:p w14:paraId="1AFF2637" w14:textId="16AC68F8" w:rsidR="00BD3326" w:rsidRPr="001B04C0" w:rsidRDefault="00266244" w:rsidP="00E8406B">
            <w:pPr>
              <w:pStyle w:val="Bodytext1"/>
              <w:shd w:val="clear" w:color="auto" w:fill="auto"/>
              <w:tabs>
                <w:tab w:val="left" w:pos="701"/>
              </w:tabs>
              <w:spacing w:line="240" w:lineRule="auto"/>
              <w:ind w:firstLine="0"/>
              <w:contextualSpacing/>
              <w:jc w:val="center"/>
              <w:rPr>
                <w:rStyle w:val="Bodytext9"/>
                <w:color w:val="000000"/>
                <w:sz w:val="22"/>
                <w:szCs w:val="22"/>
              </w:rPr>
            </w:pPr>
            <w:r w:rsidRPr="001B04C0">
              <w:rPr>
                <w:rStyle w:val="Bodytext9"/>
                <w:color w:val="000000"/>
                <w:sz w:val="22"/>
                <w:szCs w:val="22"/>
              </w:rPr>
              <w:t xml:space="preserve">  4</w:t>
            </w:r>
          </w:p>
        </w:tc>
      </w:tr>
    </w:tbl>
    <w:p w14:paraId="7D4F4A38" w14:textId="77777777" w:rsidR="00BD3326" w:rsidRPr="00011001" w:rsidRDefault="00BD3326" w:rsidP="00BD3326">
      <w:pPr>
        <w:pStyle w:val="Bodytext1"/>
        <w:shd w:val="clear" w:color="auto" w:fill="auto"/>
        <w:tabs>
          <w:tab w:val="left" w:pos="701"/>
        </w:tabs>
        <w:spacing w:line="240" w:lineRule="auto"/>
        <w:ind w:firstLine="0"/>
        <w:contextualSpacing/>
        <w:rPr>
          <w:rStyle w:val="Bodytext9"/>
          <w:color w:val="000000"/>
          <w:sz w:val="20"/>
          <w:szCs w:val="20"/>
        </w:rPr>
      </w:pPr>
    </w:p>
    <w:p w14:paraId="227863CF" w14:textId="77777777" w:rsidR="00CE007C" w:rsidRDefault="00CE007C" w:rsidP="00CF5FB2">
      <w:pPr>
        <w:pStyle w:val="Bodytext1"/>
        <w:numPr>
          <w:ilvl w:val="0"/>
          <w:numId w:val="21"/>
        </w:numPr>
        <w:spacing w:line="240" w:lineRule="auto"/>
        <w:contextualSpacing/>
        <w:rPr>
          <w:sz w:val="20"/>
          <w:szCs w:val="20"/>
          <w:shd w:val="clear" w:color="auto" w:fill="FFFFFF"/>
        </w:rPr>
      </w:pPr>
      <w:r>
        <w:rPr>
          <w:sz w:val="20"/>
          <w:szCs w:val="20"/>
          <w:shd w:val="clear" w:color="auto" w:fill="FFFFFF"/>
        </w:rPr>
        <w:t>Which nonparametric test is appropriate for these data?</w:t>
      </w:r>
    </w:p>
    <w:p w14:paraId="7F99CEB1" w14:textId="77777777" w:rsidR="00CE007C" w:rsidRDefault="00CE007C" w:rsidP="00CF5FB2">
      <w:pPr>
        <w:pStyle w:val="Bodytext1"/>
        <w:numPr>
          <w:ilvl w:val="0"/>
          <w:numId w:val="21"/>
        </w:numPr>
        <w:spacing w:line="240" w:lineRule="auto"/>
        <w:contextualSpacing/>
        <w:rPr>
          <w:sz w:val="20"/>
          <w:szCs w:val="20"/>
          <w:shd w:val="clear" w:color="auto" w:fill="FFFFFF"/>
        </w:rPr>
      </w:pPr>
      <w:r>
        <w:rPr>
          <w:sz w:val="20"/>
          <w:szCs w:val="20"/>
          <w:shd w:val="clear" w:color="auto" w:fill="FFFFFF"/>
        </w:rPr>
        <w:t>Write a null and alternative hypothesis.</w:t>
      </w:r>
    </w:p>
    <w:p w14:paraId="4A9B5BFA" w14:textId="77777777" w:rsidR="00CE007C" w:rsidRDefault="00CE007C" w:rsidP="00CF5FB2">
      <w:pPr>
        <w:pStyle w:val="Bodytext1"/>
        <w:numPr>
          <w:ilvl w:val="0"/>
          <w:numId w:val="21"/>
        </w:numPr>
        <w:spacing w:line="240" w:lineRule="auto"/>
        <w:contextualSpacing/>
        <w:rPr>
          <w:sz w:val="20"/>
          <w:szCs w:val="20"/>
          <w:shd w:val="clear" w:color="auto" w:fill="FFFFFF"/>
        </w:rPr>
      </w:pPr>
      <w:r>
        <w:rPr>
          <w:sz w:val="20"/>
          <w:szCs w:val="20"/>
          <w:shd w:val="clear" w:color="auto" w:fill="FFFFFF"/>
        </w:rPr>
        <w:t>Identify the appropriate critical value for this test.</w:t>
      </w:r>
    </w:p>
    <w:p w14:paraId="45247371" w14:textId="77777777" w:rsidR="00CE007C" w:rsidRDefault="00CE007C" w:rsidP="00CF5FB2">
      <w:pPr>
        <w:pStyle w:val="Bodytext1"/>
        <w:numPr>
          <w:ilvl w:val="0"/>
          <w:numId w:val="21"/>
        </w:numPr>
        <w:spacing w:line="240" w:lineRule="auto"/>
        <w:contextualSpacing/>
        <w:rPr>
          <w:sz w:val="20"/>
          <w:szCs w:val="20"/>
          <w:shd w:val="clear" w:color="auto" w:fill="FFFFFF"/>
        </w:rPr>
      </w:pPr>
      <w:r>
        <w:rPr>
          <w:sz w:val="20"/>
          <w:szCs w:val="20"/>
          <w:shd w:val="clear" w:color="auto" w:fill="FFFFFF"/>
        </w:rPr>
        <w:t xml:space="preserve">Calculate the appropriate test statistic. </w:t>
      </w:r>
    </w:p>
    <w:p w14:paraId="226D85ED" w14:textId="77777777" w:rsidR="00CE007C" w:rsidRDefault="00CE007C" w:rsidP="00CF5FB2">
      <w:pPr>
        <w:pStyle w:val="Bodytext1"/>
        <w:numPr>
          <w:ilvl w:val="0"/>
          <w:numId w:val="21"/>
        </w:numPr>
        <w:spacing w:line="240" w:lineRule="auto"/>
        <w:contextualSpacing/>
        <w:rPr>
          <w:sz w:val="20"/>
          <w:szCs w:val="20"/>
          <w:shd w:val="clear" w:color="auto" w:fill="FFFFFF"/>
        </w:rPr>
      </w:pPr>
      <w:r>
        <w:rPr>
          <w:sz w:val="20"/>
          <w:szCs w:val="20"/>
          <w:shd w:val="clear" w:color="auto" w:fill="FFFFFF"/>
        </w:rPr>
        <w:t>Make a decision about the null hypothesis.</w:t>
      </w:r>
    </w:p>
    <w:p w14:paraId="5EB7A0B3" w14:textId="6AC8ED84" w:rsidR="00CE007C" w:rsidRPr="00011001" w:rsidRDefault="00CE007C" w:rsidP="00CF5FB2">
      <w:pPr>
        <w:pStyle w:val="Bodytext1"/>
        <w:numPr>
          <w:ilvl w:val="0"/>
          <w:numId w:val="21"/>
        </w:numPr>
        <w:spacing w:line="240" w:lineRule="auto"/>
        <w:contextualSpacing/>
        <w:rPr>
          <w:sz w:val="20"/>
          <w:szCs w:val="20"/>
          <w:shd w:val="clear" w:color="auto" w:fill="FFFFFF"/>
        </w:rPr>
      </w:pPr>
      <w:r>
        <w:rPr>
          <w:sz w:val="20"/>
          <w:szCs w:val="20"/>
          <w:shd w:val="clear" w:color="auto" w:fill="FFFFFF"/>
        </w:rPr>
        <w:t>Write an interpretation about the relationship between adventure ranking and overall country ranking.</w:t>
      </w:r>
    </w:p>
    <w:p w14:paraId="459CD76E" w14:textId="77777777" w:rsidR="00CE007C" w:rsidRPr="00011001" w:rsidRDefault="00CE007C" w:rsidP="00CE007C">
      <w:pPr>
        <w:pStyle w:val="Bodytext1"/>
        <w:shd w:val="clear" w:color="auto" w:fill="auto"/>
        <w:tabs>
          <w:tab w:val="left" w:pos="701"/>
        </w:tabs>
        <w:spacing w:line="240" w:lineRule="auto"/>
        <w:ind w:firstLine="0"/>
        <w:contextualSpacing/>
        <w:rPr>
          <w:rStyle w:val="Bodytext9"/>
          <w:color w:val="000000"/>
          <w:sz w:val="20"/>
          <w:szCs w:val="20"/>
        </w:rPr>
      </w:pPr>
    </w:p>
    <w:p w14:paraId="77E34472" w14:textId="77777777" w:rsidR="006F67AB" w:rsidRPr="00324A25" w:rsidRDefault="006F67AB" w:rsidP="00FF4120">
      <w:pPr>
        <w:pStyle w:val="Bodytext1"/>
        <w:shd w:val="clear" w:color="auto" w:fill="auto"/>
        <w:tabs>
          <w:tab w:val="left" w:pos="365"/>
        </w:tabs>
        <w:spacing w:line="240" w:lineRule="auto"/>
        <w:ind w:firstLine="0"/>
        <w:contextualSpacing/>
        <w:rPr>
          <w:rStyle w:val="Bodytext9"/>
          <w:color w:val="000000"/>
          <w:sz w:val="20"/>
          <w:szCs w:val="20"/>
        </w:rPr>
      </w:pPr>
    </w:p>
    <w:p w14:paraId="64C5BBC1" w14:textId="7D187AA6" w:rsidR="00FF4120" w:rsidRPr="00011001" w:rsidRDefault="006F67AB" w:rsidP="00CF5FB2">
      <w:pPr>
        <w:pStyle w:val="Bodytext1"/>
        <w:numPr>
          <w:ilvl w:val="0"/>
          <w:numId w:val="30"/>
        </w:numPr>
        <w:shd w:val="clear" w:color="auto" w:fill="auto"/>
        <w:tabs>
          <w:tab w:val="left" w:pos="365"/>
        </w:tabs>
        <w:spacing w:line="240" w:lineRule="auto"/>
        <w:contextualSpacing/>
        <w:rPr>
          <w:rStyle w:val="Bodytext9"/>
          <w:color w:val="000000"/>
          <w:sz w:val="20"/>
          <w:szCs w:val="20"/>
        </w:rPr>
      </w:pPr>
      <w:r>
        <w:rPr>
          <w:rStyle w:val="Bodytext9"/>
          <w:color w:val="000000"/>
          <w:sz w:val="20"/>
          <w:szCs w:val="20"/>
        </w:rPr>
        <w:t xml:space="preserve">A university administrator designed a mental health literacy intervention as a way to increase students’ willingness to help people diagnosed with mental illness. To assess the effectiveness (to increase or decrease helpfulness) of the program, the administrator formed two matched groups of students based on year in school and background in psychology. Only one group completed the program, but both groups completed a willingness to help measure. Higher scores indicate a greater willingness to help people diagnosed with mental illness. The researcher has found that willingness to help is generally a positively skewed variable so decides to do a nonparametric test. The hypothetical data that follow will allow you to draw a conclusion about mental health literacy interventions that mirrors Lo </w:t>
      </w:r>
      <w:r w:rsidR="00F111F9">
        <w:rPr>
          <w:rStyle w:val="Bodytext9"/>
          <w:color w:val="000000"/>
          <w:sz w:val="20"/>
          <w:szCs w:val="20"/>
        </w:rPr>
        <w:t>et al</w:t>
      </w:r>
      <w:r w:rsidR="003D1EB7">
        <w:rPr>
          <w:rStyle w:val="Bodytext9"/>
          <w:color w:val="000000"/>
          <w:sz w:val="20"/>
          <w:szCs w:val="20"/>
        </w:rPr>
        <w:t>.</w:t>
      </w:r>
      <w:r>
        <w:rPr>
          <w:rStyle w:val="Bodytext9"/>
          <w:color w:val="000000"/>
          <w:sz w:val="20"/>
          <w:szCs w:val="20"/>
        </w:rPr>
        <w:t>(2017).</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Problem 3 raw data for mental health literacy intervention. Willingness to Help Scores for 8 pairs, comparing a Control Group and an Intervention Group. Pair 1: Control 21, Intervention 23. Pair 2: Control 12, Intervention 18. Pair 3: Control 17, Intervention 22. Pair 4: Control 23, Intervention 23. Pair 5: Control 17, Intervention 16. Pair 6: Control 21, Intervention 24. Pair 7: Control 19, Intervention 27. Pair 8: Control 14, Intervention 18."/>
      </w:tblPr>
      <w:tblGrid>
        <w:gridCol w:w="639"/>
        <w:gridCol w:w="1489"/>
        <w:gridCol w:w="1855"/>
      </w:tblGrid>
      <w:tr w:rsidR="006F67AB" w:rsidRPr="001B04C0" w14:paraId="090977D6" w14:textId="77777777" w:rsidTr="00240CDC">
        <w:trPr>
          <w:tblHeader/>
          <w:jc w:val="center"/>
        </w:trPr>
        <w:tc>
          <w:tcPr>
            <w:tcW w:w="639" w:type="dxa"/>
            <w:tcBorders>
              <w:top w:val="single" w:sz="4" w:space="0" w:color="auto"/>
            </w:tcBorders>
          </w:tcPr>
          <w:p w14:paraId="4CFEB9E6" w14:textId="77777777" w:rsidR="006F67AB" w:rsidRPr="001B04C0" w:rsidRDefault="006F67AB" w:rsidP="006F67AB">
            <w:pPr>
              <w:pStyle w:val="Bodytext1"/>
              <w:shd w:val="clear" w:color="auto" w:fill="auto"/>
              <w:tabs>
                <w:tab w:val="left" w:pos="365"/>
              </w:tabs>
              <w:spacing w:line="240" w:lineRule="auto"/>
              <w:ind w:firstLine="0"/>
              <w:contextualSpacing/>
              <w:jc w:val="center"/>
              <w:rPr>
                <w:color w:val="000000"/>
                <w:sz w:val="20"/>
                <w:szCs w:val="20"/>
                <w:shd w:val="clear" w:color="auto" w:fill="FFFFFF"/>
              </w:rPr>
            </w:pPr>
          </w:p>
        </w:tc>
        <w:tc>
          <w:tcPr>
            <w:tcW w:w="3344" w:type="dxa"/>
            <w:gridSpan w:val="2"/>
            <w:tcBorders>
              <w:top w:val="single" w:sz="4" w:space="0" w:color="auto"/>
              <w:bottom w:val="single" w:sz="4" w:space="0" w:color="auto"/>
            </w:tcBorders>
          </w:tcPr>
          <w:p w14:paraId="632E79F4" w14:textId="77777777" w:rsidR="006F67AB" w:rsidRPr="001B04C0" w:rsidRDefault="006F67AB" w:rsidP="006F67A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1B04C0">
              <w:rPr>
                <w:color w:val="000000"/>
                <w:sz w:val="20"/>
                <w:szCs w:val="20"/>
                <w:shd w:val="clear" w:color="auto" w:fill="FFFFFF"/>
              </w:rPr>
              <w:t>Willingness to Help Scores</w:t>
            </w:r>
          </w:p>
        </w:tc>
      </w:tr>
      <w:tr w:rsidR="006F67AB" w:rsidRPr="001B04C0" w14:paraId="65772A1D" w14:textId="77777777" w:rsidTr="00240CDC">
        <w:trPr>
          <w:jc w:val="center"/>
        </w:trPr>
        <w:tc>
          <w:tcPr>
            <w:tcW w:w="639" w:type="dxa"/>
            <w:tcBorders>
              <w:bottom w:val="single" w:sz="4" w:space="0" w:color="auto"/>
            </w:tcBorders>
            <w:vAlign w:val="center"/>
          </w:tcPr>
          <w:p w14:paraId="4B46F953" w14:textId="77777777" w:rsidR="006F67AB" w:rsidRPr="001B04C0" w:rsidRDefault="006F67AB" w:rsidP="00C375F9">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1B04C0">
              <w:rPr>
                <w:color w:val="000000"/>
                <w:sz w:val="20"/>
                <w:szCs w:val="20"/>
                <w:shd w:val="clear" w:color="auto" w:fill="FFFFFF"/>
              </w:rPr>
              <w:t>Pair</w:t>
            </w:r>
          </w:p>
        </w:tc>
        <w:tc>
          <w:tcPr>
            <w:tcW w:w="1489" w:type="dxa"/>
            <w:tcBorders>
              <w:top w:val="single" w:sz="4" w:space="0" w:color="auto"/>
              <w:bottom w:val="single" w:sz="4" w:space="0" w:color="auto"/>
            </w:tcBorders>
            <w:vAlign w:val="center"/>
          </w:tcPr>
          <w:p w14:paraId="7CD7C1E9" w14:textId="77777777" w:rsidR="006F67AB" w:rsidRPr="001B04C0" w:rsidRDefault="006F67AB" w:rsidP="00C375F9">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1B04C0">
              <w:rPr>
                <w:color w:val="000000"/>
                <w:sz w:val="20"/>
                <w:szCs w:val="20"/>
                <w:shd w:val="clear" w:color="auto" w:fill="FFFFFF"/>
              </w:rPr>
              <w:t>Control Group</w:t>
            </w:r>
          </w:p>
        </w:tc>
        <w:tc>
          <w:tcPr>
            <w:tcW w:w="1855" w:type="dxa"/>
            <w:tcBorders>
              <w:top w:val="single" w:sz="4" w:space="0" w:color="auto"/>
              <w:bottom w:val="single" w:sz="4" w:space="0" w:color="auto"/>
            </w:tcBorders>
            <w:vAlign w:val="center"/>
          </w:tcPr>
          <w:p w14:paraId="7C3702E6" w14:textId="77777777" w:rsidR="006F67AB" w:rsidRPr="001B04C0" w:rsidRDefault="006F67AB" w:rsidP="00C375F9">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1B04C0">
              <w:rPr>
                <w:color w:val="000000"/>
                <w:sz w:val="20"/>
                <w:szCs w:val="20"/>
                <w:shd w:val="clear" w:color="auto" w:fill="FFFFFF"/>
              </w:rPr>
              <w:t>Intervention Group</w:t>
            </w:r>
          </w:p>
        </w:tc>
      </w:tr>
      <w:tr w:rsidR="006F67AB" w:rsidRPr="001B04C0" w14:paraId="141F7CB9" w14:textId="77777777" w:rsidTr="00240CDC">
        <w:trPr>
          <w:jc w:val="center"/>
        </w:trPr>
        <w:tc>
          <w:tcPr>
            <w:tcW w:w="639" w:type="dxa"/>
            <w:tcBorders>
              <w:top w:val="single" w:sz="4" w:space="0" w:color="auto"/>
            </w:tcBorders>
          </w:tcPr>
          <w:p w14:paraId="27977E6B" w14:textId="77777777" w:rsidR="006F67AB" w:rsidRPr="001B04C0" w:rsidRDefault="006F67AB" w:rsidP="006F67A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1B04C0">
              <w:rPr>
                <w:color w:val="000000"/>
                <w:sz w:val="20"/>
                <w:szCs w:val="20"/>
                <w:shd w:val="clear" w:color="auto" w:fill="FFFFFF"/>
              </w:rPr>
              <w:t>1</w:t>
            </w:r>
          </w:p>
        </w:tc>
        <w:tc>
          <w:tcPr>
            <w:tcW w:w="1489" w:type="dxa"/>
            <w:tcBorders>
              <w:top w:val="single" w:sz="4" w:space="0" w:color="auto"/>
            </w:tcBorders>
          </w:tcPr>
          <w:p w14:paraId="79D98737" w14:textId="77777777" w:rsidR="006F67AB" w:rsidRPr="001B04C0" w:rsidRDefault="006F67AB" w:rsidP="006F67A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1B04C0">
              <w:rPr>
                <w:color w:val="000000"/>
                <w:sz w:val="20"/>
                <w:szCs w:val="20"/>
                <w:shd w:val="clear" w:color="auto" w:fill="FFFFFF"/>
              </w:rPr>
              <w:t>21</w:t>
            </w:r>
          </w:p>
        </w:tc>
        <w:tc>
          <w:tcPr>
            <w:tcW w:w="1855" w:type="dxa"/>
            <w:tcBorders>
              <w:top w:val="single" w:sz="4" w:space="0" w:color="auto"/>
            </w:tcBorders>
          </w:tcPr>
          <w:p w14:paraId="29253999" w14:textId="77777777" w:rsidR="006F67AB" w:rsidRPr="001B04C0" w:rsidRDefault="006F67AB" w:rsidP="006F67A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1B04C0">
              <w:rPr>
                <w:color w:val="000000"/>
                <w:sz w:val="20"/>
                <w:szCs w:val="20"/>
                <w:shd w:val="clear" w:color="auto" w:fill="FFFFFF"/>
              </w:rPr>
              <w:t>23</w:t>
            </w:r>
          </w:p>
        </w:tc>
      </w:tr>
      <w:tr w:rsidR="006F67AB" w:rsidRPr="001B04C0" w14:paraId="371BB459" w14:textId="77777777" w:rsidTr="00240CDC">
        <w:trPr>
          <w:jc w:val="center"/>
        </w:trPr>
        <w:tc>
          <w:tcPr>
            <w:tcW w:w="639" w:type="dxa"/>
          </w:tcPr>
          <w:p w14:paraId="17008C64" w14:textId="77777777" w:rsidR="006F67AB" w:rsidRPr="001B04C0" w:rsidRDefault="006F67AB" w:rsidP="006F67A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1B04C0">
              <w:rPr>
                <w:color w:val="000000"/>
                <w:sz w:val="20"/>
                <w:szCs w:val="20"/>
                <w:shd w:val="clear" w:color="auto" w:fill="FFFFFF"/>
              </w:rPr>
              <w:t>2</w:t>
            </w:r>
          </w:p>
        </w:tc>
        <w:tc>
          <w:tcPr>
            <w:tcW w:w="1489" w:type="dxa"/>
          </w:tcPr>
          <w:p w14:paraId="0B16A13D" w14:textId="77777777" w:rsidR="006F67AB" w:rsidRPr="001B04C0" w:rsidRDefault="006F67AB" w:rsidP="006F67A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1B04C0">
              <w:rPr>
                <w:color w:val="000000"/>
                <w:sz w:val="20"/>
                <w:szCs w:val="20"/>
                <w:shd w:val="clear" w:color="auto" w:fill="FFFFFF"/>
              </w:rPr>
              <w:t>12</w:t>
            </w:r>
          </w:p>
        </w:tc>
        <w:tc>
          <w:tcPr>
            <w:tcW w:w="1855" w:type="dxa"/>
          </w:tcPr>
          <w:p w14:paraId="7E344A84" w14:textId="77777777" w:rsidR="006F67AB" w:rsidRPr="001B04C0" w:rsidRDefault="006F67AB" w:rsidP="006F67A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1B04C0">
              <w:rPr>
                <w:color w:val="000000"/>
                <w:sz w:val="20"/>
                <w:szCs w:val="20"/>
                <w:shd w:val="clear" w:color="auto" w:fill="FFFFFF"/>
              </w:rPr>
              <w:t>18</w:t>
            </w:r>
          </w:p>
        </w:tc>
      </w:tr>
      <w:tr w:rsidR="006F67AB" w:rsidRPr="001B04C0" w14:paraId="611F0BBD" w14:textId="77777777" w:rsidTr="00240CDC">
        <w:trPr>
          <w:jc w:val="center"/>
        </w:trPr>
        <w:tc>
          <w:tcPr>
            <w:tcW w:w="639" w:type="dxa"/>
          </w:tcPr>
          <w:p w14:paraId="3CE280B1" w14:textId="77777777" w:rsidR="006F67AB" w:rsidRPr="001B04C0" w:rsidRDefault="006F67AB" w:rsidP="006F67A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1B04C0">
              <w:rPr>
                <w:color w:val="000000"/>
                <w:sz w:val="20"/>
                <w:szCs w:val="20"/>
                <w:shd w:val="clear" w:color="auto" w:fill="FFFFFF"/>
              </w:rPr>
              <w:t>3</w:t>
            </w:r>
          </w:p>
        </w:tc>
        <w:tc>
          <w:tcPr>
            <w:tcW w:w="1489" w:type="dxa"/>
          </w:tcPr>
          <w:p w14:paraId="586FCF48" w14:textId="77777777" w:rsidR="006F67AB" w:rsidRPr="001B04C0" w:rsidRDefault="006F67AB" w:rsidP="006F67A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1B04C0">
              <w:rPr>
                <w:color w:val="000000"/>
                <w:sz w:val="20"/>
                <w:szCs w:val="20"/>
                <w:shd w:val="clear" w:color="auto" w:fill="FFFFFF"/>
              </w:rPr>
              <w:t>17</w:t>
            </w:r>
          </w:p>
        </w:tc>
        <w:tc>
          <w:tcPr>
            <w:tcW w:w="1855" w:type="dxa"/>
          </w:tcPr>
          <w:p w14:paraId="546FD3D9" w14:textId="77777777" w:rsidR="006F67AB" w:rsidRPr="001B04C0" w:rsidRDefault="006F67AB" w:rsidP="006F67A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1B04C0">
              <w:rPr>
                <w:color w:val="000000"/>
                <w:sz w:val="20"/>
                <w:szCs w:val="20"/>
                <w:shd w:val="clear" w:color="auto" w:fill="FFFFFF"/>
              </w:rPr>
              <w:t>22</w:t>
            </w:r>
          </w:p>
        </w:tc>
      </w:tr>
      <w:tr w:rsidR="006F67AB" w:rsidRPr="001B04C0" w14:paraId="2A5A08D4" w14:textId="77777777" w:rsidTr="00240CDC">
        <w:trPr>
          <w:jc w:val="center"/>
        </w:trPr>
        <w:tc>
          <w:tcPr>
            <w:tcW w:w="639" w:type="dxa"/>
          </w:tcPr>
          <w:p w14:paraId="7F123EAD" w14:textId="77777777" w:rsidR="006F67AB" w:rsidRPr="001B04C0" w:rsidRDefault="006F67AB" w:rsidP="006F67A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1B04C0">
              <w:rPr>
                <w:color w:val="000000"/>
                <w:sz w:val="20"/>
                <w:szCs w:val="20"/>
                <w:shd w:val="clear" w:color="auto" w:fill="FFFFFF"/>
              </w:rPr>
              <w:t>4</w:t>
            </w:r>
          </w:p>
        </w:tc>
        <w:tc>
          <w:tcPr>
            <w:tcW w:w="1489" w:type="dxa"/>
          </w:tcPr>
          <w:p w14:paraId="79FB7E10" w14:textId="77777777" w:rsidR="006F67AB" w:rsidRPr="001B04C0" w:rsidRDefault="006F67AB" w:rsidP="006F67A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1B04C0">
              <w:rPr>
                <w:color w:val="000000"/>
                <w:sz w:val="20"/>
                <w:szCs w:val="20"/>
                <w:shd w:val="clear" w:color="auto" w:fill="FFFFFF"/>
              </w:rPr>
              <w:t>23</w:t>
            </w:r>
          </w:p>
        </w:tc>
        <w:tc>
          <w:tcPr>
            <w:tcW w:w="1855" w:type="dxa"/>
          </w:tcPr>
          <w:p w14:paraId="40201889" w14:textId="77777777" w:rsidR="006F67AB" w:rsidRPr="001B04C0" w:rsidRDefault="006F67AB" w:rsidP="006F67A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1B04C0">
              <w:rPr>
                <w:color w:val="000000"/>
                <w:sz w:val="20"/>
                <w:szCs w:val="20"/>
                <w:shd w:val="clear" w:color="auto" w:fill="FFFFFF"/>
              </w:rPr>
              <w:t>23</w:t>
            </w:r>
          </w:p>
        </w:tc>
      </w:tr>
      <w:tr w:rsidR="006F67AB" w:rsidRPr="001B04C0" w14:paraId="48F48867" w14:textId="77777777" w:rsidTr="00240CDC">
        <w:trPr>
          <w:jc w:val="center"/>
        </w:trPr>
        <w:tc>
          <w:tcPr>
            <w:tcW w:w="639" w:type="dxa"/>
          </w:tcPr>
          <w:p w14:paraId="5B116450" w14:textId="77777777" w:rsidR="006F67AB" w:rsidRPr="001B04C0" w:rsidRDefault="006F67AB" w:rsidP="006F67A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1B04C0">
              <w:rPr>
                <w:color w:val="000000"/>
                <w:sz w:val="20"/>
                <w:szCs w:val="20"/>
                <w:shd w:val="clear" w:color="auto" w:fill="FFFFFF"/>
              </w:rPr>
              <w:t>5</w:t>
            </w:r>
          </w:p>
        </w:tc>
        <w:tc>
          <w:tcPr>
            <w:tcW w:w="1489" w:type="dxa"/>
          </w:tcPr>
          <w:p w14:paraId="45422CDA" w14:textId="24AF728F" w:rsidR="006F67AB" w:rsidRPr="001B04C0" w:rsidRDefault="00E46EEA" w:rsidP="006F67A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1B04C0">
              <w:rPr>
                <w:color w:val="000000"/>
                <w:sz w:val="20"/>
                <w:szCs w:val="20"/>
                <w:shd w:val="clear" w:color="auto" w:fill="FFFFFF"/>
              </w:rPr>
              <w:t>17</w:t>
            </w:r>
          </w:p>
        </w:tc>
        <w:tc>
          <w:tcPr>
            <w:tcW w:w="1855" w:type="dxa"/>
          </w:tcPr>
          <w:p w14:paraId="16BF6E3B" w14:textId="79CA8E1F" w:rsidR="006F67AB" w:rsidRPr="001B04C0" w:rsidRDefault="00E46EEA" w:rsidP="006F67A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1B04C0">
              <w:rPr>
                <w:color w:val="000000"/>
                <w:sz w:val="20"/>
                <w:szCs w:val="20"/>
                <w:shd w:val="clear" w:color="auto" w:fill="FFFFFF"/>
              </w:rPr>
              <w:t>16</w:t>
            </w:r>
          </w:p>
        </w:tc>
      </w:tr>
      <w:tr w:rsidR="006F67AB" w:rsidRPr="001B04C0" w14:paraId="10436CD3" w14:textId="77777777" w:rsidTr="00240CDC">
        <w:trPr>
          <w:jc w:val="center"/>
        </w:trPr>
        <w:tc>
          <w:tcPr>
            <w:tcW w:w="639" w:type="dxa"/>
          </w:tcPr>
          <w:p w14:paraId="6821AF62" w14:textId="77777777" w:rsidR="006F67AB" w:rsidRPr="001B04C0" w:rsidRDefault="006F67AB" w:rsidP="006F67A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1B04C0">
              <w:rPr>
                <w:color w:val="000000"/>
                <w:sz w:val="20"/>
                <w:szCs w:val="20"/>
                <w:shd w:val="clear" w:color="auto" w:fill="FFFFFF"/>
              </w:rPr>
              <w:t>6</w:t>
            </w:r>
          </w:p>
        </w:tc>
        <w:tc>
          <w:tcPr>
            <w:tcW w:w="1489" w:type="dxa"/>
          </w:tcPr>
          <w:p w14:paraId="6F5225E1" w14:textId="77777777" w:rsidR="006F67AB" w:rsidRPr="001B04C0" w:rsidRDefault="006F67AB" w:rsidP="006F67A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1B04C0">
              <w:rPr>
                <w:color w:val="000000"/>
                <w:sz w:val="20"/>
                <w:szCs w:val="20"/>
                <w:shd w:val="clear" w:color="auto" w:fill="FFFFFF"/>
              </w:rPr>
              <w:t>21</w:t>
            </w:r>
          </w:p>
        </w:tc>
        <w:tc>
          <w:tcPr>
            <w:tcW w:w="1855" w:type="dxa"/>
          </w:tcPr>
          <w:p w14:paraId="3D841C6E" w14:textId="77777777" w:rsidR="006F67AB" w:rsidRPr="001B04C0" w:rsidRDefault="006F67AB" w:rsidP="006F67A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1B04C0">
              <w:rPr>
                <w:color w:val="000000"/>
                <w:sz w:val="20"/>
                <w:szCs w:val="20"/>
                <w:shd w:val="clear" w:color="auto" w:fill="FFFFFF"/>
              </w:rPr>
              <w:t>24</w:t>
            </w:r>
          </w:p>
        </w:tc>
      </w:tr>
      <w:tr w:rsidR="006F67AB" w:rsidRPr="001B04C0" w14:paraId="28DF32BE" w14:textId="77777777" w:rsidTr="00240CDC">
        <w:trPr>
          <w:jc w:val="center"/>
        </w:trPr>
        <w:tc>
          <w:tcPr>
            <w:tcW w:w="639" w:type="dxa"/>
          </w:tcPr>
          <w:p w14:paraId="05B28B5C" w14:textId="77777777" w:rsidR="006F67AB" w:rsidRPr="001B04C0" w:rsidRDefault="006F67AB" w:rsidP="006F67A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1B04C0">
              <w:rPr>
                <w:color w:val="000000"/>
                <w:sz w:val="20"/>
                <w:szCs w:val="20"/>
                <w:shd w:val="clear" w:color="auto" w:fill="FFFFFF"/>
              </w:rPr>
              <w:t>7</w:t>
            </w:r>
          </w:p>
        </w:tc>
        <w:tc>
          <w:tcPr>
            <w:tcW w:w="1489" w:type="dxa"/>
          </w:tcPr>
          <w:p w14:paraId="2D98FE72" w14:textId="77777777" w:rsidR="006F67AB" w:rsidRPr="001B04C0" w:rsidRDefault="006F67AB" w:rsidP="006F67A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1B04C0">
              <w:rPr>
                <w:color w:val="000000"/>
                <w:sz w:val="20"/>
                <w:szCs w:val="20"/>
                <w:shd w:val="clear" w:color="auto" w:fill="FFFFFF"/>
              </w:rPr>
              <w:t>19</w:t>
            </w:r>
          </w:p>
        </w:tc>
        <w:tc>
          <w:tcPr>
            <w:tcW w:w="1855" w:type="dxa"/>
          </w:tcPr>
          <w:p w14:paraId="616633D4" w14:textId="77777777" w:rsidR="006F67AB" w:rsidRPr="001B04C0" w:rsidRDefault="006F67AB" w:rsidP="006F67A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1B04C0">
              <w:rPr>
                <w:color w:val="000000"/>
                <w:sz w:val="20"/>
                <w:szCs w:val="20"/>
                <w:shd w:val="clear" w:color="auto" w:fill="FFFFFF"/>
              </w:rPr>
              <w:t>27</w:t>
            </w:r>
          </w:p>
        </w:tc>
      </w:tr>
      <w:tr w:rsidR="006F67AB" w:rsidRPr="001B04C0" w14:paraId="6BAE06F5" w14:textId="77777777" w:rsidTr="00240CDC">
        <w:trPr>
          <w:jc w:val="center"/>
        </w:trPr>
        <w:tc>
          <w:tcPr>
            <w:tcW w:w="639" w:type="dxa"/>
            <w:tcBorders>
              <w:bottom w:val="single" w:sz="4" w:space="0" w:color="auto"/>
            </w:tcBorders>
          </w:tcPr>
          <w:p w14:paraId="15AA7DFD" w14:textId="77777777" w:rsidR="006F67AB" w:rsidRPr="001B04C0" w:rsidRDefault="006F67AB" w:rsidP="006F67A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1B04C0">
              <w:rPr>
                <w:color w:val="000000"/>
                <w:sz w:val="20"/>
                <w:szCs w:val="20"/>
                <w:shd w:val="clear" w:color="auto" w:fill="FFFFFF"/>
              </w:rPr>
              <w:t>8</w:t>
            </w:r>
          </w:p>
        </w:tc>
        <w:tc>
          <w:tcPr>
            <w:tcW w:w="1489" w:type="dxa"/>
            <w:tcBorders>
              <w:bottom w:val="single" w:sz="4" w:space="0" w:color="auto"/>
            </w:tcBorders>
          </w:tcPr>
          <w:p w14:paraId="48B01A04" w14:textId="77777777" w:rsidR="006F67AB" w:rsidRPr="001B04C0" w:rsidRDefault="006F67AB" w:rsidP="006F67A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1B04C0">
              <w:rPr>
                <w:color w:val="000000"/>
                <w:sz w:val="20"/>
                <w:szCs w:val="20"/>
                <w:shd w:val="clear" w:color="auto" w:fill="FFFFFF"/>
              </w:rPr>
              <w:t>14</w:t>
            </w:r>
          </w:p>
        </w:tc>
        <w:tc>
          <w:tcPr>
            <w:tcW w:w="1855" w:type="dxa"/>
            <w:tcBorders>
              <w:bottom w:val="single" w:sz="4" w:space="0" w:color="auto"/>
            </w:tcBorders>
          </w:tcPr>
          <w:p w14:paraId="26E2F3C1" w14:textId="6ABB219D" w:rsidR="006F67AB" w:rsidRPr="001B04C0" w:rsidRDefault="00AE7E53" w:rsidP="006F67A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1B04C0">
              <w:rPr>
                <w:color w:val="000000"/>
                <w:sz w:val="20"/>
                <w:szCs w:val="20"/>
                <w:shd w:val="clear" w:color="auto" w:fill="FFFFFF"/>
              </w:rPr>
              <w:t>18</w:t>
            </w:r>
          </w:p>
        </w:tc>
      </w:tr>
    </w:tbl>
    <w:p w14:paraId="0E4DC8A9" w14:textId="77777777" w:rsidR="006F67AB" w:rsidRPr="00011001" w:rsidRDefault="006F67AB" w:rsidP="00FF4120">
      <w:pPr>
        <w:pStyle w:val="Bodytext1"/>
        <w:shd w:val="clear" w:color="auto" w:fill="auto"/>
        <w:tabs>
          <w:tab w:val="left" w:pos="365"/>
        </w:tabs>
        <w:spacing w:line="240" w:lineRule="auto"/>
        <w:ind w:firstLine="0"/>
        <w:contextualSpacing/>
        <w:rPr>
          <w:color w:val="000000"/>
          <w:sz w:val="20"/>
          <w:szCs w:val="20"/>
          <w:shd w:val="clear" w:color="auto" w:fill="FFFFFF"/>
        </w:rPr>
      </w:pPr>
    </w:p>
    <w:p w14:paraId="5917C559" w14:textId="77777777" w:rsidR="006F67AB" w:rsidRPr="00011001" w:rsidRDefault="006F67AB" w:rsidP="000C526B">
      <w:pPr>
        <w:pStyle w:val="Bodytext1"/>
        <w:numPr>
          <w:ilvl w:val="0"/>
          <w:numId w:val="19"/>
        </w:numPr>
        <w:tabs>
          <w:tab w:val="clear" w:pos="360"/>
          <w:tab w:val="left" w:pos="365"/>
        </w:tabs>
        <w:spacing w:line="240" w:lineRule="auto"/>
        <w:ind w:left="1080"/>
        <w:contextualSpacing/>
        <w:rPr>
          <w:sz w:val="20"/>
          <w:szCs w:val="20"/>
          <w:shd w:val="clear" w:color="auto" w:fill="FFFFFF"/>
        </w:rPr>
      </w:pPr>
      <w:r>
        <w:rPr>
          <w:sz w:val="20"/>
          <w:szCs w:val="20"/>
          <w:shd w:val="clear" w:color="auto" w:fill="FFFFFF"/>
        </w:rPr>
        <w:t>Which nonparametric test is appropriate for these data?</w:t>
      </w:r>
    </w:p>
    <w:p w14:paraId="67AF4C0B" w14:textId="38FE1802" w:rsidR="000E067C" w:rsidRDefault="000E067C" w:rsidP="000C526B">
      <w:pPr>
        <w:pStyle w:val="Bodytext1"/>
        <w:numPr>
          <w:ilvl w:val="0"/>
          <w:numId w:val="19"/>
        </w:numPr>
        <w:tabs>
          <w:tab w:val="clear" w:pos="360"/>
          <w:tab w:val="left" w:pos="365"/>
        </w:tabs>
        <w:spacing w:line="240" w:lineRule="auto"/>
        <w:ind w:left="1080"/>
        <w:contextualSpacing/>
        <w:rPr>
          <w:sz w:val="20"/>
          <w:szCs w:val="20"/>
          <w:shd w:val="clear" w:color="auto" w:fill="FFFFFF"/>
        </w:rPr>
      </w:pPr>
      <w:r>
        <w:rPr>
          <w:sz w:val="20"/>
          <w:szCs w:val="20"/>
          <w:shd w:val="clear" w:color="auto" w:fill="FFFFFF"/>
        </w:rPr>
        <w:t>Write a null and alternative hypothesis.</w:t>
      </w:r>
    </w:p>
    <w:p w14:paraId="7FFACBE2" w14:textId="6E37A484" w:rsidR="006F67AB" w:rsidRPr="00011001" w:rsidRDefault="006F67AB" w:rsidP="000C526B">
      <w:pPr>
        <w:pStyle w:val="Bodytext1"/>
        <w:numPr>
          <w:ilvl w:val="0"/>
          <w:numId w:val="19"/>
        </w:numPr>
        <w:tabs>
          <w:tab w:val="clear" w:pos="360"/>
          <w:tab w:val="left" w:pos="365"/>
        </w:tabs>
        <w:spacing w:line="240" w:lineRule="auto"/>
        <w:ind w:left="1080"/>
        <w:contextualSpacing/>
        <w:rPr>
          <w:sz w:val="20"/>
          <w:szCs w:val="20"/>
          <w:shd w:val="clear" w:color="auto" w:fill="FFFFFF"/>
        </w:rPr>
      </w:pPr>
      <w:r>
        <w:rPr>
          <w:sz w:val="20"/>
          <w:szCs w:val="20"/>
          <w:shd w:val="clear" w:color="auto" w:fill="FFFFFF"/>
        </w:rPr>
        <w:t>What is the test value for these data?</w:t>
      </w:r>
    </w:p>
    <w:p w14:paraId="536C9429" w14:textId="42E698A0" w:rsidR="006F67AB" w:rsidRPr="00011001" w:rsidRDefault="006F67AB" w:rsidP="000C526B">
      <w:pPr>
        <w:pStyle w:val="Bodytext1"/>
        <w:numPr>
          <w:ilvl w:val="0"/>
          <w:numId w:val="19"/>
        </w:numPr>
        <w:tabs>
          <w:tab w:val="left" w:pos="360"/>
        </w:tabs>
        <w:spacing w:line="240" w:lineRule="auto"/>
        <w:ind w:left="1080"/>
        <w:contextualSpacing/>
        <w:rPr>
          <w:sz w:val="20"/>
          <w:szCs w:val="20"/>
        </w:rPr>
      </w:pPr>
      <w:r>
        <w:rPr>
          <w:sz w:val="20"/>
          <w:szCs w:val="20"/>
        </w:rPr>
        <w:t xml:space="preserve">Set alpha at </w:t>
      </w:r>
      <m:oMath>
        <m:r>
          <w:rPr>
            <w:rFonts w:ascii="Cambria Math" w:hAnsi="Cambria Math"/>
            <w:sz w:val="20"/>
            <w:szCs w:val="20"/>
          </w:rPr>
          <m:t>.05</m:t>
        </m:r>
      </m:oMath>
      <w:r>
        <w:rPr>
          <w:sz w:val="20"/>
          <w:szCs w:val="20"/>
        </w:rPr>
        <w:t xml:space="preserve"> (two-tailed). Do you retain or reject the null hypothesis?</w:t>
      </w:r>
    </w:p>
    <w:p w14:paraId="21150FEC" w14:textId="3E02BB14" w:rsidR="00B15812" w:rsidRPr="00240CDC" w:rsidRDefault="00B15812" w:rsidP="000C526B">
      <w:pPr>
        <w:pStyle w:val="Bodytext1"/>
        <w:numPr>
          <w:ilvl w:val="0"/>
          <w:numId w:val="19"/>
        </w:numPr>
        <w:tabs>
          <w:tab w:val="clear" w:pos="360"/>
          <w:tab w:val="num" w:pos="720"/>
        </w:tabs>
        <w:spacing w:line="240" w:lineRule="auto"/>
        <w:ind w:left="1080"/>
        <w:contextualSpacing/>
        <w:rPr>
          <w:sz w:val="20"/>
          <w:szCs w:val="20"/>
          <w:shd w:val="clear" w:color="auto" w:fill="FFFFFF"/>
        </w:rPr>
      </w:pPr>
      <w:r>
        <w:rPr>
          <w:sz w:val="20"/>
          <w:szCs w:val="20"/>
          <w:shd w:val="clear" w:color="auto" w:fill="FFFFFF"/>
        </w:rPr>
        <w:t>Calculate an effect size index.</w:t>
      </w:r>
    </w:p>
    <w:p w14:paraId="077CDADD" w14:textId="762C6B16" w:rsidR="006F67AB" w:rsidRPr="00011001" w:rsidRDefault="006F67AB" w:rsidP="000C526B">
      <w:pPr>
        <w:pStyle w:val="Bodytext1"/>
        <w:numPr>
          <w:ilvl w:val="0"/>
          <w:numId w:val="19"/>
        </w:numPr>
        <w:tabs>
          <w:tab w:val="clear" w:pos="360"/>
          <w:tab w:val="num" w:pos="720"/>
        </w:tabs>
        <w:spacing w:line="240" w:lineRule="auto"/>
        <w:ind w:left="1080"/>
        <w:contextualSpacing/>
        <w:rPr>
          <w:sz w:val="20"/>
          <w:szCs w:val="20"/>
          <w:shd w:val="clear" w:color="auto" w:fill="FFFFFF"/>
        </w:rPr>
      </w:pPr>
      <w:r>
        <w:rPr>
          <w:sz w:val="20"/>
          <w:szCs w:val="20"/>
        </w:rPr>
        <w:t>Write a conclusion about the success or failure of the program.</w:t>
      </w:r>
    </w:p>
    <w:p w14:paraId="5BE50E53" w14:textId="77777777" w:rsidR="00E3588D" w:rsidRDefault="00E3588D" w:rsidP="00E3588D">
      <w:pPr>
        <w:pStyle w:val="Bodytext1"/>
        <w:tabs>
          <w:tab w:val="left" w:pos="365"/>
        </w:tabs>
        <w:ind w:firstLine="0"/>
        <w:contextualSpacing/>
        <w:rPr>
          <w:rStyle w:val="Bodytext9"/>
          <w:color w:val="000000"/>
          <w:sz w:val="20"/>
          <w:szCs w:val="20"/>
        </w:rPr>
      </w:pPr>
    </w:p>
    <w:p w14:paraId="7B055078" w14:textId="77777777" w:rsidR="00982066" w:rsidRDefault="00982066" w:rsidP="00E3588D">
      <w:pPr>
        <w:pStyle w:val="Bodytext1"/>
        <w:tabs>
          <w:tab w:val="left" w:pos="365"/>
        </w:tabs>
        <w:ind w:firstLine="0"/>
        <w:contextualSpacing/>
        <w:rPr>
          <w:rStyle w:val="Bodytext9"/>
          <w:color w:val="000000"/>
          <w:sz w:val="20"/>
          <w:szCs w:val="20"/>
        </w:rPr>
      </w:pPr>
    </w:p>
    <w:p w14:paraId="00C4BD46" w14:textId="77777777" w:rsidR="00982066" w:rsidRPr="00011001" w:rsidRDefault="00982066" w:rsidP="00E3588D">
      <w:pPr>
        <w:pStyle w:val="Bodytext1"/>
        <w:tabs>
          <w:tab w:val="left" w:pos="365"/>
        </w:tabs>
        <w:ind w:firstLine="0"/>
        <w:contextualSpacing/>
        <w:rPr>
          <w:rStyle w:val="Bodytext9"/>
          <w:color w:val="000000"/>
          <w:sz w:val="20"/>
          <w:szCs w:val="20"/>
        </w:rPr>
      </w:pPr>
    </w:p>
    <w:p w14:paraId="5BDD4C29" w14:textId="562A4A66" w:rsidR="00E3588D" w:rsidRPr="00011001" w:rsidRDefault="00E3588D" w:rsidP="00CF5FB2">
      <w:pPr>
        <w:pStyle w:val="Bodytext1"/>
        <w:numPr>
          <w:ilvl w:val="0"/>
          <w:numId w:val="30"/>
        </w:numPr>
        <w:tabs>
          <w:tab w:val="left" w:pos="365"/>
        </w:tabs>
        <w:spacing w:line="240" w:lineRule="auto"/>
        <w:contextualSpacing/>
        <w:rPr>
          <w:sz w:val="20"/>
          <w:szCs w:val="20"/>
          <w:shd w:val="clear" w:color="auto" w:fill="FFFFFF"/>
        </w:rPr>
      </w:pPr>
      <w:r>
        <w:rPr>
          <w:sz w:val="20"/>
          <w:szCs w:val="20"/>
          <w:shd w:val="clear" w:color="auto" w:fill="FFFFFF"/>
        </w:rPr>
        <w:lastRenderedPageBreak/>
        <w:t xml:space="preserve">During the off season, sprinters on a track team were randomly assigned to a bicycle training group or a traditional training group. After the off season, all sprinters ran a 200-meter dash; times are shown below. </w:t>
      </w:r>
    </w:p>
    <w:p w14:paraId="53BFAAB1" w14:textId="77777777" w:rsidR="006F67AB" w:rsidRPr="00011001" w:rsidRDefault="006F67AB" w:rsidP="00E3588D">
      <w:pPr>
        <w:pStyle w:val="Bodytext1"/>
        <w:tabs>
          <w:tab w:val="left" w:pos="365"/>
        </w:tabs>
        <w:spacing w:line="240" w:lineRule="auto"/>
        <w:ind w:firstLine="0"/>
        <w:contextualSpacing/>
        <w:rPr>
          <w:sz w:val="20"/>
          <w:szCs w:val="20"/>
          <w:shd w:val="clear" w:color="auto" w:fill="FFFFFF"/>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Problem 4 raw data for 200-Meter Dash times for sprinters who used bicycle training versus traditional training during the off season. Ten times (in seconds) for each group. Bicycle Training: 21.1, 21.5, 21.3, 20.8, 21.2, 20.7, 20.3, 21.4, 20.9, 20.4. Traditional Training: 21.1, 21.6, 20.6, 22.4, 21.9, 20.5, 21.7, 22.6, 21.8, 22.1."/>
      </w:tblPr>
      <w:tblGrid>
        <w:gridCol w:w="1666"/>
        <w:gridCol w:w="1944"/>
      </w:tblGrid>
      <w:tr w:rsidR="006D515E" w:rsidRPr="000A4DA9" w14:paraId="4BD13357" w14:textId="77777777" w:rsidTr="00240CDC">
        <w:trPr>
          <w:tblHeader/>
          <w:jc w:val="center"/>
        </w:trPr>
        <w:tc>
          <w:tcPr>
            <w:tcW w:w="3610" w:type="dxa"/>
            <w:gridSpan w:val="2"/>
            <w:tcBorders>
              <w:top w:val="single" w:sz="4" w:space="0" w:color="auto"/>
              <w:bottom w:val="single" w:sz="4" w:space="0" w:color="auto"/>
            </w:tcBorders>
            <w:vAlign w:val="center"/>
          </w:tcPr>
          <w:p w14:paraId="630EDA15" w14:textId="1BF8F634" w:rsidR="006D515E" w:rsidRPr="000A4DA9" w:rsidRDefault="00FB22AE" w:rsidP="00E3588D">
            <w:pPr>
              <w:pStyle w:val="Bodytext1"/>
              <w:shd w:val="clear" w:color="auto" w:fill="auto"/>
              <w:tabs>
                <w:tab w:val="left" w:pos="365"/>
              </w:tabs>
              <w:spacing w:line="240" w:lineRule="auto"/>
              <w:ind w:firstLine="0"/>
              <w:contextualSpacing/>
              <w:jc w:val="center"/>
              <w:rPr>
                <w:sz w:val="20"/>
                <w:szCs w:val="20"/>
                <w:shd w:val="clear" w:color="auto" w:fill="FFFFFF"/>
              </w:rPr>
            </w:pPr>
            <w:r w:rsidRPr="000A4DA9">
              <w:rPr>
                <w:sz w:val="20"/>
                <w:szCs w:val="20"/>
                <w:shd w:val="clear" w:color="auto" w:fill="FFFFFF"/>
              </w:rPr>
              <w:t>Time for 200-Meter Dash</w:t>
            </w:r>
          </w:p>
        </w:tc>
      </w:tr>
      <w:tr w:rsidR="00E3588D" w:rsidRPr="000A4DA9" w14:paraId="4140DC9D" w14:textId="77777777" w:rsidTr="00240CDC">
        <w:trPr>
          <w:jc w:val="center"/>
        </w:trPr>
        <w:tc>
          <w:tcPr>
            <w:tcW w:w="1666" w:type="dxa"/>
            <w:tcBorders>
              <w:top w:val="single" w:sz="4" w:space="0" w:color="auto"/>
              <w:bottom w:val="single" w:sz="4" w:space="0" w:color="auto"/>
            </w:tcBorders>
            <w:vAlign w:val="center"/>
          </w:tcPr>
          <w:p w14:paraId="7B04346B" w14:textId="77777777" w:rsidR="00E3588D" w:rsidRPr="000A4DA9" w:rsidRDefault="00E3588D" w:rsidP="00E3588D">
            <w:pPr>
              <w:pStyle w:val="Bodytext1"/>
              <w:shd w:val="clear" w:color="auto" w:fill="auto"/>
              <w:tabs>
                <w:tab w:val="left" w:pos="365"/>
              </w:tabs>
              <w:spacing w:line="240" w:lineRule="auto"/>
              <w:ind w:firstLine="0"/>
              <w:contextualSpacing/>
              <w:jc w:val="center"/>
              <w:rPr>
                <w:sz w:val="20"/>
                <w:szCs w:val="20"/>
                <w:shd w:val="clear" w:color="auto" w:fill="FFFFFF"/>
              </w:rPr>
            </w:pPr>
            <w:r w:rsidRPr="000A4DA9">
              <w:rPr>
                <w:sz w:val="20"/>
                <w:szCs w:val="20"/>
                <w:shd w:val="clear" w:color="auto" w:fill="FFFFFF"/>
              </w:rPr>
              <w:t>Bicycle Training</w:t>
            </w:r>
          </w:p>
        </w:tc>
        <w:tc>
          <w:tcPr>
            <w:tcW w:w="1944" w:type="dxa"/>
            <w:tcBorders>
              <w:top w:val="single" w:sz="4" w:space="0" w:color="auto"/>
              <w:bottom w:val="single" w:sz="4" w:space="0" w:color="auto"/>
            </w:tcBorders>
            <w:vAlign w:val="center"/>
          </w:tcPr>
          <w:p w14:paraId="6B5BF131" w14:textId="77777777" w:rsidR="00E3588D" w:rsidRPr="000A4DA9" w:rsidRDefault="00E3588D" w:rsidP="00E3588D">
            <w:pPr>
              <w:pStyle w:val="Bodytext1"/>
              <w:shd w:val="clear" w:color="auto" w:fill="auto"/>
              <w:tabs>
                <w:tab w:val="left" w:pos="365"/>
              </w:tabs>
              <w:spacing w:line="240" w:lineRule="auto"/>
              <w:ind w:firstLine="0"/>
              <w:contextualSpacing/>
              <w:jc w:val="center"/>
              <w:rPr>
                <w:sz w:val="20"/>
                <w:szCs w:val="20"/>
                <w:shd w:val="clear" w:color="auto" w:fill="FFFFFF"/>
              </w:rPr>
            </w:pPr>
            <w:r w:rsidRPr="000A4DA9">
              <w:rPr>
                <w:sz w:val="20"/>
                <w:szCs w:val="20"/>
                <w:shd w:val="clear" w:color="auto" w:fill="FFFFFF"/>
              </w:rPr>
              <w:t>Traditional Training</w:t>
            </w:r>
          </w:p>
        </w:tc>
      </w:tr>
      <w:tr w:rsidR="00E3588D" w:rsidRPr="000A4DA9" w14:paraId="1810CFF4" w14:textId="77777777" w:rsidTr="00240CDC">
        <w:trPr>
          <w:jc w:val="center"/>
        </w:trPr>
        <w:tc>
          <w:tcPr>
            <w:tcW w:w="1666" w:type="dxa"/>
            <w:tcBorders>
              <w:top w:val="single" w:sz="4" w:space="0" w:color="auto"/>
            </w:tcBorders>
            <w:vAlign w:val="center"/>
          </w:tcPr>
          <w:p w14:paraId="705C3798" w14:textId="77777777" w:rsidR="00E3588D" w:rsidRPr="000A4DA9" w:rsidRDefault="00E3588D" w:rsidP="00E3588D">
            <w:pPr>
              <w:pStyle w:val="Bodytext1"/>
              <w:shd w:val="clear" w:color="auto" w:fill="auto"/>
              <w:tabs>
                <w:tab w:val="left" w:pos="365"/>
              </w:tabs>
              <w:spacing w:line="240" w:lineRule="auto"/>
              <w:ind w:firstLine="0"/>
              <w:contextualSpacing/>
              <w:jc w:val="center"/>
              <w:rPr>
                <w:sz w:val="20"/>
                <w:szCs w:val="20"/>
                <w:shd w:val="clear" w:color="auto" w:fill="FFFFFF"/>
              </w:rPr>
            </w:pPr>
            <w:r w:rsidRPr="000A4DA9">
              <w:rPr>
                <w:sz w:val="20"/>
                <w:szCs w:val="20"/>
                <w:shd w:val="clear" w:color="auto" w:fill="FFFFFF"/>
              </w:rPr>
              <w:t>21.1</w:t>
            </w:r>
          </w:p>
        </w:tc>
        <w:tc>
          <w:tcPr>
            <w:tcW w:w="1944" w:type="dxa"/>
            <w:tcBorders>
              <w:top w:val="single" w:sz="4" w:space="0" w:color="auto"/>
            </w:tcBorders>
            <w:vAlign w:val="center"/>
          </w:tcPr>
          <w:p w14:paraId="1CCDA3C7" w14:textId="77777777" w:rsidR="00E3588D" w:rsidRPr="000A4DA9" w:rsidRDefault="00E3588D" w:rsidP="00E3588D">
            <w:pPr>
              <w:pStyle w:val="Bodytext1"/>
              <w:shd w:val="clear" w:color="auto" w:fill="auto"/>
              <w:tabs>
                <w:tab w:val="left" w:pos="365"/>
              </w:tabs>
              <w:spacing w:line="240" w:lineRule="auto"/>
              <w:ind w:firstLine="0"/>
              <w:contextualSpacing/>
              <w:jc w:val="center"/>
              <w:rPr>
                <w:sz w:val="20"/>
                <w:szCs w:val="20"/>
                <w:shd w:val="clear" w:color="auto" w:fill="FFFFFF"/>
              </w:rPr>
            </w:pPr>
            <w:r w:rsidRPr="000A4DA9">
              <w:rPr>
                <w:sz w:val="20"/>
                <w:szCs w:val="20"/>
                <w:shd w:val="clear" w:color="auto" w:fill="FFFFFF"/>
              </w:rPr>
              <w:t>21.1</w:t>
            </w:r>
          </w:p>
        </w:tc>
      </w:tr>
      <w:tr w:rsidR="00E3588D" w:rsidRPr="000A4DA9" w14:paraId="00AA075C" w14:textId="77777777" w:rsidTr="00240CDC">
        <w:trPr>
          <w:jc w:val="center"/>
        </w:trPr>
        <w:tc>
          <w:tcPr>
            <w:tcW w:w="1666" w:type="dxa"/>
            <w:vAlign w:val="center"/>
          </w:tcPr>
          <w:p w14:paraId="58068221" w14:textId="77777777" w:rsidR="00E3588D" w:rsidRPr="000A4DA9" w:rsidRDefault="00E3588D" w:rsidP="00E3588D">
            <w:pPr>
              <w:pStyle w:val="Bodytext1"/>
              <w:shd w:val="clear" w:color="auto" w:fill="auto"/>
              <w:tabs>
                <w:tab w:val="left" w:pos="365"/>
              </w:tabs>
              <w:spacing w:line="240" w:lineRule="auto"/>
              <w:ind w:firstLine="0"/>
              <w:contextualSpacing/>
              <w:jc w:val="center"/>
              <w:rPr>
                <w:sz w:val="20"/>
                <w:szCs w:val="20"/>
                <w:shd w:val="clear" w:color="auto" w:fill="FFFFFF"/>
              </w:rPr>
            </w:pPr>
            <w:r w:rsidRPr="000A4DA9">
              <w:rPr>
                <w:sz w:val="20"/>
                <w:szCs w:val="20"/>
                <w:shd w:val="clear" w:color="auto" w:fill="FFFFFF"/>
              </w:rPr>
              <w:t>21.5</w:t>
            </w:r>
          </w:p>
        </w:tc>
        <w:tc>
          <w:tcPr>
            <w:tcW w:w="1944" w:type="dxa"/>
            <w:vAlign w:val="center"/>
          </w:tcPr>
          <w:p w14:paraId="0CBB1890" w14:textId="77777777" w:rsidR="00E3588D" w:rsidRPr="000A4DA9" w:rsidRDefault="00E3588D" w:rsidP="00E3588D">
            <w:pPr>
              <w:pStyle w:val="Bodytext1"/>
              <w:shd w:val="clear" w:color="auto" w:fill="auto"/>
              <w:tabs>
                <w:tab w:val="left" w:pos="365"/>
              </w:tabs>
              <w:spacing w:line="240" w:lineRule="auto"/>
              <w:ind w:firstLine="0"/>
              <w:contextualSpacing/>
              <w:jc w:val="center"/>
              <w:rPr>
                <w:sz w:val="20"/>
                <w:szCs w:val="20"/>
                <w:shd w:val="clear" w:color="auto" w:fill="FFFFFF"/>
              </w:rPr>
            </w:pPr>
            <w:r w:rsidRPr="000A4DA9">
              <w:rPr>
                <w:sz w:val="20"/>
                <w:szCs w:val="20"/>
                <w:shd w:val="clear" w:color="auto" w:fill="FFFFFF"/>
              </w:rPr>
              <w:t>21.6</w:t>
            </w:r>
          </w:p>
        </w:tc>
      </w:tr>
      <w:tr w:rsidR="00E3588D" w:rsidRPr="000A4DA9" w14:paraId="41EEBA87" w14:textId="77777777" w:rsidTr="00240CDC">
        <w:trPr>
          <w:jc w:val="center"/>
        </w:trPr>
        <w:tc>
          <w:tcPr>
            <w:tcW w:w="1666" w:type="dxa"/>
            <w:vAlign w:val="center"/>
          </w:tcPr>
          <w:p w14:paraId="15E90CFF" w14:textId="77777777" w:rsidR="00E3588D" w:rsidRPr="000A4DA9" w:rsidRDefault="00E3588D" w:rsidP="00E3588D">
            <w:pPr>
              <w:pStyle w:val="Bodytext1"/>
              <w:shd w:val="clear" w:color="auto" w:fill="auto"/>
              <w:tabs>
                <w:tab w:val="left" w:pos="365"/>
              </w:tabs>
              <w:spacing w:line="240" w:lineRule="auto"/>
              <w:ind w:firstLine="0"/>
              <w:contextualSpacing/>
              <w:jc w:val="center"/>
              <w:rPr>
                <w:sz w:val="20"/>
                <w:szCs w:val="20"/>
                <w:shd w:val="clear" w:color="auto" w:fill="FFFFFF"/>
              </w:rPr>
            </w:pPr>
            <w:r w:rsidRPr="000A4DA9">
              <w:rPr>
                <w:sz w:val="20"/>
                <w:szCs w:val="20"/>
                <w:shd w:val="clear" w:color="auto" w:fill="FFFFFF"/>
              </w:rPr>
              <w:t>21.3</w:t>
            </w:r>
          </w:p>
        </w:tc>
        <w:tc>
          <w:tcPr>
            <w:tcW w:w="1944" w:type="dxa"/>
            <w:vAlign w:val="center"/>
          </w:tcPr>
          <w:p w14:paraId="28A44B6F" w14:textId="77777777" w:rsidR="00E3588D" w:rsidRPr="000A4DA9" w:rsidRDefault="00E3588D" w:rsidP="00E3588D">
            <w:pPr>
              <w:pStyle w:val="Bodytext1"/>
              <w:shd w:val="clear" w:color="auto" w:fill="auto"/>
              <w:tabs>
                <w:tab w:val="left" w:pos="365"/>
              </w:tabs>
              <w:spacing w:line="240" w:lineRule="auto"/>
              <w:ind w:firstLine="0"/>
              <w:contextualSpacing/>
              <w:jc w:val="center"/>
              <w:rPr>
                <w:sz w:val="20"/>
                <w:szCs w:val="20"/>
                <w:shd w:val="clear" w:color="auto" w:fill="FFFFFF"/>
              </w:rPr>
            </w:pPr>
            <w:r w:rsidRPr="000A4DA9">
              <w:rPr>
                <w:sz w:val="20"/>
                <w:szCs w:val="20"/>
                <w:shd w:val="clear" w:color="auto" w:fill="FFFFFF"/>
              </w:rPr>
              <w:t>20.6</w:t>
            </w:r>
          </w:p>
        </w:tc>
      </w:tr>
      <w:tr w:rsidR="00E3588D" w:rsidRPr="000A4DA9" w14:paraId="01A399C4" w14:textId="77777777" w:rsidTr="00240CDC">
        <w:trPr>
          <w:jc w:val="center"/>
        </w:trPr>
        <w:tc>
          <w:tcPr>
            <w:tcW w:w="1666" w:type="dxa"/>
            <w:vAlign w:val="center"/>
          </w:tcPr>
          <w:p w14:paraId="7E769D07" w14:textId="77777777" w:rsidR="00E3588D" w:rsidRPr="000A4DA9" w:rsidRDefault="00E3588D" w:rsidP="00E3588D">
            <w:pPr>
              <w:pStyle w:val="Bodytext1"/>
              <w:shd w:val="clear" w:color="auto" w:fill="auto"/>
              <w:tabs>
                <w:tab w:val="left" w:pos="365"/>
              </w:tabs>
              <w:spacing w:line="240" w:lineRule="auto"/>
              <w:ind w:firstLine="0"/>
              <w:contextualSpacing/>
              <w:jc w:val="center"/>
              <w:rPr>
                <w:sz w:val="20"/>
                <w:szCs w:val="20"/>
                <w:shd w:val="clear" w:color="auto" w:fill="FFFFFF"/>
              </w:rPr>
            </w:pPr>
            <w:r w:rsidRPr="000A4DA9">
              <w:rPr>
                <w:sz w:val="20"/>
                <w:szCs w:val="20"/>
                <w:shd w:val="clear" w:color="auto" w:fill="FFFFFF"/>
              </w:rPr>
              <w:t>20.8</w:t>
            </w:r>
          </w:p>
        </w:tc>
        <w:tc>
          <w:tcPr>
            <w:tcW w:w="1944" w:type="dxa"/>
            <w:vAlign w:val="center"/>
          </w:tcPr>
          <w:p w14:paraId="2772FEBE" w14:textId="77777777" w:rsidR="00E3588D" w:rsidRPr="000A4DA9" w:rsidRDefault="00E3588D" w:rsidP="00E3588D">
            <w:pPr>
              <w:pStyle w:val="Bodytext1"/>
              <w:shd w:val="clear" w:color="auto" w:fill="auto"/>
              <w:tabs>
                <w:tab w:val="left" w:pos="365"/>
              </w:tabs>
              <w:spacing w:line="240" w:lineRule="auto"/>
              <w:ind w:firstLine="0"/>
              <w:contextualSpacing/>
              <w:jc w:val="center"/>
              <w:rPr>
                <w:sz w:val="20"/>
                <w:szCs w:val="20"/>
                <w:shd w:val="clear" w:color="auto" w:fill="FFFFFF"/>
              </w:rPr>
            </w:pPr>
            <w:r w:rsidRPr="000A4DA9">
              <w:rPr>
                <w:sz w:val="20"/>
                <w:szCs w:val="20"/>
                <w:shd w:val="clear" w:color="auto" w:fill="FFFFFF"/>
              </w:rPr>
              <w:t>22.4</w:t>
            </w:r>
          </w:p>
        </w:tc>
      </w:tr>
      <w:tr w:rsidR="00E3588D" w:rsidRPr="000A4DA9" w14:paraId="2F86ADF7" w14:textId="77777777" w:rsidTr="00240CDC">
        <w:trPr>
          <w:jc w:val="center"/>
        </w:trPr>
        <w:tc>
          <w:tcPr>
            <w:tcW w:w="1666" w:type="dxa"/>
            <w:vAlign w:val="center"/>
          </w:tcPr>
          <w:p w14:paraId="7C4EA667" w14:textId="77777777" w:rsidR="00E3588D" w:rsidRPr="000A4DA9" w:rsidRDefault="00E3588D" w:rsidP="00E3588D">
            <w:pPr>
              <w:pStyle w:val="Bodytext1"/>
              <w:shd w:val="clear" w:color="auto" w:fill="auto"/>
              <w:tabs>
                <w:tab w:val="left" w:pos="365"/>
              </w:tabs>
              <w:spacing w:line="240" w:lineRule="auto"/>
              <w:ind w:firstLine="0"/>
              <w:contextualSpacing/>
              <w:jc w:val="center"/>
              <w:rPr>
                <w:sz w:val="20"/>
                <w:szCs w:val="20"/>
                <w:shd w:val="clear" w:color="auto" w:fill="FFFFFF"/>
              </w:rPr>
            </w:pPr>
            <w:r w:rsidRPr="000A4DA9">
              <w:rPr>
                <w:sz w:val="20"/>
                <w:szCs w:val="20"/>
                <w:shd w:val="clear" w:color="auto" w:fill="FFFFFF"/>
              </w:rPr>
              <w:t>21.2</w:t>
            </w:r>
          </w:p>
        </w:tc>
        <w:tc>
          <w:tcPr>
            <w:tcW w:w="1944" w:type="dxa"/>
            <w:vAlign w:val="center"/>
          </w:tcPr>
          <w:p w14:paraId="7052B214" w14:textId="77777777" w:rsidR="00E3588D" w:rsidRPr="000A4DA9" w:rsidRDefault="00E3588D" w:rsidP="00E3588D">
            <w:pPr>
              <w:pStyle w:val="Bodytext1"/>
              <w:shd w:val="clear" w:color="auto" w:fill="auto"/>
              <w:tabs>
                <w:tab w:val="left" w:pos="365"/>
              </w:tabs>
              <w:spacing w:line="240" w:lineRule="auto"/>
              <w:ind w:firstLine="0"/>
              <w:contextualSpacing/>
              <w:jc w:val="center"/>
              <w:rPr>
                <w:sz w:val="20"/>
                <w:szCs w:val="20"/>
                <w:shd w:val="clear" w:color="auto" w:fill="FFFFFF"/>
              </w:rPr>
            </w:pPr>
            <w:r w:rsidRPr="000A4DA9">
              <w:rPr>
                <w:sz w:val="20"/>
                <w:szCs w:val="20"/>
                <w:shd w:val="clear" w:color="auto" w:fill="FFFFFF"/>
              </w:rPr>
              <w:t>21.9</w:t>
            </w:r>
          </w:p>
        </w:tc>
      </w:tr>
      <w:tr w:rsidR="00E3588D" w:rsidRPr="000A4DA9" w14:paraId="7A4580FF" w14:textId="77777777" w:rsidTr="00240CDC">
        <w:trPr>
          <w:jc w:val="center"/>
        </w:trPr>
        <w:tc>
          <w:tcPr>
            <w:tcW w:w="1666" w:type="dxa"/>
            <w:vAlign w:val="center"/>
          </w:tcPr>
          <w:p w14:paraId="5CCCAA94" w14:textId="77777777" w:rsidR="00E3588D" w:rsidRPr="000A4DA9" w:rsidRDefault="00E3588D" w:rsidP="00E3588D">
            <w:pPr>
              <w:pStyle w:val="Bodytext1"/>
              <w:shd w:val="clear" w:color="auto" w:fill="auto"/>
              <w:tabs>
                <w:tab w:val="left" w:pos="365"/>
              </w:tabs>
              <w:spacing w:line="240" w:lineRule="auto"/>
              <w:ind w:firstLine="0"/>
              <w:contextualSpacing/>
              <w:jc w:val="center"/>
              <w:rPr>
                <w:sz w:val="20"/>
                <w:szCs w:val="20"/>
                <w:shd w:val="clear" w:color="auto" w:fill="FFFFFF"/>
              </w:rPr>
            </w:pPr>
            <w:r w:rsidRPr="000A4DA9">
              <w:rPr>
                <w:sz w:val="20"/>
                <w:szCs w:val="20"/>
                <w:shd w:val="clear" w:color="auto" w:fill="FFFFFF"/>
              </w:rPr>
              <w:t>20.7</w:t>
            </w:r>
          </w:p>
        </w:tc>
        <w:tc>
          <w:tcPr>
            <w:tcW w:w="1944" w:type="dxa"/>
            <w:vAlign w:val="center"/>
          </w:tcPr>
          <w:p w14:paraId="32B8E567" w14:textId="77777777" w:rsidR="00E3588D" w:rsidRPr="000A4DA9" w:rsidRDefault="00E3588D" w:rsidP="00E3588D">
            <w:pPr>
              <w:pStyle w:val="Bodytext1"/>
              <w:shd w:val="clear" w:color="auto" w:fill="auto"/>
              <w:tabs>
                <w:tab w:val="left" w:pos="365"/>
              </w:tabs>
              <w:spacing w:line="240" w:lineRule="auto"/>
              <w:ind w:firstLine="0"/>
              <w:contextualSpacing/>
              <w:jc w:val="center"/>
              <w:rPr>
                <w:sz w:val="20"/>
                <w:szCs w:val="20"/>
                <w:shd w:val="clear" w:color="auto" w:fill="FFFFFF"/>
              </w:rPr>
            </w:pPr>
            <w:r w:rsidRPr="000A4DA9">
              <w:rPr>
                <w:sz w:val="20"/>
                <w:szCs w:val="20"/>
                <w:shd w:val="clear" w:color="auto" w:fill="FFFFFF"/>
              </w:rPr>
              <w:t>20.5</w:t>
            </w:r>
          </w:p>
        </w:tc>
      </w:tr>
      <w:tr w:rsidR="00E3588D" w:rsidRPr="000A4DA9" w14:paraId="06466124" w14:textId="77777777" w:rsidTr="00240CDC">
        <w:trPr>
          <w:jc w:val="center"/>
        </w:trPr>
        <w:tc>
          <w:tcPr>
            <w:tcW w:w="1666" w:type="dxa"/>
            <w:vAlign w:val="center"/>
          </w:tcPr>
          <w:p w14:paraId="5772BC02" w14:textId="77777777" w:rsidR="00E3588D" w:rsidRPr="000A4DA9" w:rsidRDefault="00E3588D" w:rsidP="00E3588D">
            <w:pPr>
              <w:pStyle w:val="Bodytext1"/>
              <w:shd w:val="clear" w:color="auto" w:fill="auto"/>
              <w:tabs>
                <w:tab w:val="left" w:pos="365"/>
              </w:tabs>
              <w:spacing w:line="240" w:lineRule="auto"/>
              <w:ind w:firstLine="0"/>
              <w:contextualSpacing/>
              <w:jc w:val="center"/>
              <w:rPr>
                <w:sz w:val="20"/>
                <w:szCs w:val="20"/>
                <w:shd w:val="clear" w:color="auto" w:fill="FFFFFF"/>
              </w:rPr>
            </w:pPr>
            <w:r w:rsidRPr="000A4DA9">
              <w:rPr>
                <w:sz w:val="20"/>
                <w:szCs w:val="20"/>
                <w:shd w:val="clear" w:color="auto" w:fill="FFFFFF"/>
              </w:rPr>
              <w:t>20.3</w:t>
            </w:r>
          </w:p>
        </w:tc>
        <w:tc>
          <w:tcPr>
            <w:tcW w:w="1944" w:type="dxa"/>
            <w:vAlign w:val="center"/>
          </w:tcPr>
          <w:p w14:paraId="67A37EDA" w14:textId="77777777" w:rsidR="00E3588D" w:rsidRPr="000A4DA9" w:rsidRDefault="00E3588D" w:rsidP="00E3588D">
            <w:pPr>
              <w:pStyle w:val="Bodytext1"/>
              <w:shd w:val="clear" w:color="auto" w:fill="auto"/>
              <w:tabs>
                <w:tab w:val="left" w:pos="365"/>
              </w:tabs>
              <w:spacing w:line="240" w:lineRule="auto"/>
              <w:ind w:firstLine="0"/>
              <w:contextualSpacing/>
              <w:jc w:val="center"/>
              <w:rPr>
                <w:sz w:val="20"/>
                <w:szCs w:val="20"/>
                <w:shd w:val="clear" w:color="auto" w:fill="FFFFFF"/>
              </w:rPr>
            </w:pPr>
            <w:r w:rsidRPr="000A4DA9">
              <w:rPr>
                <w:sz w:val="20"/>
                <w:szCs w:val="20"/>
                <w:shd w:val="clear" w:color="auto" w:fill="FFFFFF"/>
              </w:rPr>
              <w:t>21.7</w:t>
            </w:r>
          </w:p>
        </w:tc>
      </w:tr>
      <w:tr w:rsidR="00E3588D" w:rsidRPr="000A4DA9" w14:paraId="71872697" w14:textId="77777777" w:rsidTr="00240CDC">
        <w:trPr>
          <w:jc w:val="center"/>
        </w:trPr>
        <w:tc>
          <w:tcPr>
            <w:tcW w:w="1666" w:type="dxa"/>
            <w:vAlign w:val="center"/>
          </w:tcPr>
          <w:p w14:paraId="550963CA" w14:textId="77777777" w:rsidR="00E3588D" w:rsidRPr="000A4DA9" w:rsidRDefault="00E3588D" w:rsidP="00E3588D">
            <w:pPr>
              <w:pStyle w:val="Bodytext1"/>
              <w:shd w:val="clear" w:color="auto" w:fill="auto"/>
              <w:tabs>
                <w:tab w:val="left" w:pos="365"/>
              </w:tabs>
              <w:spacing w:line="240" w:lineRule="auto"/>
              <w:ind w:firstLine="0"/>
              <w:contextualSpacing/>
              <w:jc w:val="center"/>
              <w:rPr>
                <w:sz w:val="20"/>
                <w:szCs w:val="20"/>
                <w:shd w:val="clear" w:color="auto" w:fill="FFFFFF"/>
              </w:rPr>
            </w:pPr>
            <w:r w:rsidRPr="000A4DA9">
              <w:rPr>
                <w:sz w:val="20"/>
                <w:szCs w:val="20"/>
                <w:shd w:val="clear" w:color="auto" w:fill="FFFFFF"/>
              </w:rPr>
              <w:t>21.4</w:t>
            </w:r>
          </w:p>
        </w:tc>
        <w:tc>
          <w:tcPr>
            <w:tcW w:w="1944" w:type="dxa"/>
            <w:vAlign w:val="center"/>
          </w:tcPr>
          <w:p w14:paraId="644621AF" w14:textId="77777777" w:rsidR="00E3588D" w:rsidRPr="000A4DA9" w:rsidRDefault="00E3588D" w:rsidP="00E3588D">
            <w:pPr>
              <w:pStyle w:val="Bodytext1"/>
              <w:shd w:val="clear" w:color="auto" w:fill="auto"/>
              <w:tabs>
                <w:tab w:val="left" w:pos="365"/>
              </w:tabs>
              <w:spacing w:line="240" w:lineRule="auto"/>
              <w:ind w:firstLine="0"/>
              <w:contextualSpacing/>
              <w:jc w:val="center"/>
              <w:rPr>
                <w:sz w:val="20"/>
                <w:szCs w:val="20"/>
                <w:shd w:val="clear" w:color="auto" w:fill="FFFFFF"/>
              </w:rPr>
            </w:pPr>
            <w:r w:rsidRPr="000A4DA9">
              <w:rPr>
                <w:sz w:val="20"/>
                <w:szCs w:val="20"/>
                <w:shd w:val="clear" w:color="auto" w:fill="FFFFFF"/>
              </w:rPr>
              <w:t>22.6</w:t>
            </w:r>
          </w:p>
        </w:tc>
      </w:tr>
      <w:tr w:rsidR="00E3588D" w:rsidRPr="000A4DA9" w14:paraId="6243D96E" w14:textId="77777777" w:rsidTr="00240CDC">
        <w:trPr>
          <w:jc w:val="center"/>
        </w:trPr>
        <w:tc>
          <w:tcPr>
            <w:tcW w:w="1666" w:type="dxa"/>
            <w:vAlign w:val="center"/>
          </w:tcPr>
          <w:p w14:paraId="68E05DE6" w14:textId="77777777" w:rsidR="00E3588D" w:rsidRPr="000A4DA9" w:rsidRDefault="00E3588D" w:rsidP="00E3588D">
            <w:pPr>
              <w:pStyle w:val="Bodytext1"/>
              <w:shd w:val="clear" w:color="auto" w:fill="auto"/>
              <w:tabs>
                <w:tab w:val="left" w:pos="365"/>
              </w:tabs>
              <w:spacing w:line="240" w:lineRule="auto"/>
              <w:ind w:firstLine="0"/>
              <w:contextualSpacing/>
              <w:jc w:val="center"/>
              <w:rPr>
                <w:sz w:val="20"/>
                <w:szCs w:val="20"/>
                <w:shd w:val="clear" w:color="auto" w:fill="FFFFFF"/>
              </w:rPr>
            </w:pPr>
            <w:r w:rsidRPr="000A4DA9">
              <w:rPr>
                <w:sz w:val="20"/>
                <w:szCs w:val="20"/>
                <w:shd w:val="clear" w:color="auto" w:fill="FFFFFF"/>
              </w:rPr>
              <w:t>20.9</w:t>
            </w:r>
          </w:p>
        </w:tc>
        <w:tc>
          <w:tcPr>
            <w:tcW w:w="1944" w:type="dxa"/>
            <w:vAlign w:val="center"/>
          </w:tcPr>
          <w:p w14:paraId="027F21E4" w14:textId="77777777" w:rsidR="00E3588D" w:rsidRPr="000A4DA9" w:rsidRDefault="00E3588D" w:rsidP="00E3588D">
            <w:pPr>
              <w:pStyle w:val="Bodytext1"/>
              <w:shd w:val="clear" w:color="auto" w:fill="auto"/>
              <w:tabs>
                <w:tab w:val="left" w:pos="365"/>
              </w:tabs>
              <w:spacing w:line="240" w:lineRule="auto"/>
              <w:ind w:firstLine="0"/>
              <w:contextualSpacing/>
              <w:jc w:val="center"/>
              <w:rPr>
                <w:sz w:val="20"/>
                <w:szCs w:val="20"/>
                <w:shd w:val="clear" w:color="auto" w:fill="FFFFFF"/>
              </w:rPr>
            </w:pPr>
            <w:r w:rsidRPr="000A4DA9">
              <w:rPr>
                <w:sz w:val="20"/>
                <w:szCs w:val="20"/>
                <w:shd w:val="clear" w:color="auto" w:fill="FFFFFF"/>
              </w:rPr>
              <w:t>21.8</w:t>
            </w:r>
          </w:p>
        </w:tc>
      </w:tr>
      <w:tr w:rsidR="00E3588D" w:rsidRPr="000A4DA9" w14:paraId="5F1E175A" w14:textId="77777777" w:rsidTr="00240CDC">
        <w:trPr>
          <w:jc w:val="center"/>
        </w:trPr>
        <w:tc>
          <w:tcPr>
            <w:tcW w:w="1666" w:type="dxa"/>
            <w:tcBorders>
              <w:bottom w:val="single" w:sz="4" w:space="0" w:color="auto"/>
            </w:tcBorders>
            <w:vAlign w:val="center"/>
          </w:tcPr>
          <w:p w14:paraId="5FF9343E" w14:textId="77777777" w:rsidR="00E3588D" w:rsidRPr="000A4DA9" w:rsidRDefault="00E3588D" w:rsidP="00E3588D">
            <w:pPr>
              <w:pStyle w:val="Bodytext1"/>
              <w:shd w:val="clear" w:color="auto" w:fill="auto"/>
              <w:tabs>
                <w:tab w:val="left" w:pos="365"/>
              </w:tabs>
              <w:spacing w:line="240" w:lineRule="auto"/>
              <w:ind w:firstLine="0"/>
              <w:contextualSpacing/>
              <w:jc w:val="center"/>
              <w:rPr>
                <w:sz w:val="20"/>
                <w:szCs w:val="20"/>
                <w:shd w:val="clear" w:color="auto" w:fill="FFFFFF"/>
              </w:rPr>
            </w:pPr>
            <w:r w:rsidRPr="000A4DA9">
              <w:rPr>
                <w:sz w:val="20"/>
                <w:szCs w:val="20"/>
                <w:shd w:val="clear" w:color="auto" w:fill="FFFFFF"/>
              </w:rPr>
              <w:t>20.4</w:t>
            </w:r>
          </w:p>
        </w:tc>
        <w:tc>
          <w:tcPr>
            <w:tcW w:w="1944" w:type="dxa"/>
            <w:tcBorders>
              <w:bottom w:val="single" w:sz="4" w:space="0" w:color="auto"/>
            </w:tcBorders>
            <w:vAlign w:val="center"/>
          </w:tcPr>
          <w:p w14:paraId="765612D9" w14:textId="77777777" w:rsidR="00E3588D" w:rsidRPr="000A4DA9" w:rsidRDefault="00E3588D" w:rsidP="00E3588D">
            <w:pPr>
              <w:pStyle w:val="Bodytext1"/>
              <w:shd w:val="clear" w:color="auto" w:fill="auto"/>
              <w:tabs>
                <w:tab w:val="left" w:pos="365"/>
              </w:tabs>
              <w:spacing w:line="240" w:lineRule="auto"/>
              <w:ind w:firstLine="0"/>
              <w:contextualSpacing/>
              <w:jc w:val="center"/>
              <w:rPr>
                <w:sz w:val="20"/>
                <w:szCs w:val="20"/>
                <w:shd w:val="clear" w:color="auto" w:fill="FFFFFF"/>
              </w:rPr>
            </w:pPr>
            <w:r w:rsidRPr="000A4DA9">
              <w:rPr>
                <w:sz w:val="20"/>
                <w:szCs w:val="20"/>
                <w:shd w:val="clear" w:color="auto" w:fill="FFFFFF"/>
              </w:rPr>
              <w:t>22.1</w:t>
            </w:r>
          </w:p>
        </w:tc>
      </w:tr>
    </w:tbl>
    <w:p w14:paraId="2072AFBD" w14:textId="77777777" w:rsidR="00E3588D" w:rsidRPr="00011001" w:rsidRDefault="00E3588D" w:rsidP="00E3588D">
      <w:pPr>
        <w:pStyle w:val="Bodytext1"/>
        <w:tabs>
          <w:tab w:val="left" w:pos="365"/>
        </w:tabs>
        <w:spacing w:line="240" w:lineRule="auto"/>
        <w:contextualSpacing/>
        <w:rPr>
          <w:sz w:val="20"/>
          <w:szCs w:val="20"/>
          <w:shd w:val="clear" w:color="auto" w:fill="FFFFFF"/>
        </w:rPr>
      </w:pPr>
    </w:p>
    <w:p w14:paraId="6ACCA98B" w14:textId="77777777" w:rsidR="00E3588D" w:rsidRPr="00011001" w:rsidRDefault="00E3588D" w:rsidP="000C526B">
      <w:pPr>
        <w:pStyle w:val="Bodytext1"/>
        <w:numPr>
          <w:ilvl w:val="0"/>
          <w:numId w:val="20"/>
        </w:numPr>
        <w:tabs>
          <w:tab w:val="clear" w:pos="360"/>
          <w:tab w:val="num" w:pos="1080"/>
        </w:tabs>
        <w:spacing w:line="240" w:lineRule="auto"/>
        <w:ind w:left="1080"/>
        <w:contextualSpacing/>
        <w:rPr>
          <w:sz w:val="20"/>
          <w:szCs w:val="20"/>
          <w:shd w:val="clear" w:color="auto" w:fill="FFFFFF"/>
        </w:rPr>
      </w:pPr>
      <w:r>
        <w:rPr>
          <w:sz w:val="20"/>
          <w:szCs w:val="20"/>
          <w:shd w:val="clear" w:color="auto" w:fill="FFFFFF"/>
        </w:rPr>
        <w:t>Which nonparametric test is appropriate for these data?</w:t>
      </w:r>
    </w:p>
    <w:p w14:paraId="462DB557" w14:textId="77777777" w:rsidR="006D31A9" w:rsidRDefault="006D31A9" w:rsidP="000C526B">
      <w:pPr>
        <w:pStyle w:val="Bodytext1"/>
        <w:numPr>
          <w:ilvl w:val="0"/>
          <w:numId w:val="20"/>
        </w:numPr>
        <w:tabs>
          <w:tab w:val="clear" w:pos="360"/>
          <w:tab w:val="num" w:pos="1080"/>
        </w:tabs>
        <w:spacing w:line="240" w:lineRule="auto"/>
        <w:ind w:left="1080"/>
        <w:contextualSpacing/>
        <w:rPr>
          <w:sz w:val="20"/>
          <w:szCs w:val="20"/>
          <w:shd w:val="clear" w:color="auto" w:fill="FFFFFF"/>
        </w:rPr>
      </w:pPr>
      <w:r>
        <w:rPr>
          <w:sz w:val="20"/>
          <w:szCs w:val="20"/>
          <w:shd w:val="clear" w:color="auto" w:fill="FFFFFF"/>
        </w:rPr>
        <w:t>Write a null and alternative hypothesis.</w:t>
      </w:r>
    </w:p>
    <w:p w14:paraId="48912910" w14:textId="7F245F91" w:rsidR="00E3588D" w:rsidRPr="006D31A9" w:rsidRDefault="00B8317D" w:rsidP="000C526B">
      <w:pPr>
        <w:pStyle w:val="Bodytext1"/>
        <w:numPr>
          <w:ilvl w:val="0"/>
          <w:numId w:val="20"/>
        </w:numPr>
        <w:tabs>
          <w:tab w:val="clear" w:pos="360"/>
          <w:tab w:val="num" w:pos="1080"/>
        </w:tabs>
        <w:spacing w:line="240" w:lineRule="auto"/>
        <w:ind w:left="1080"/>
        <w:contextualSpacing/>
        <w:rPr>
          <w:sz w:val="20"/>
          <w:szCs w:val="20"/>
          <w:shd w:val="clear" w:color="auto" w:fill="FFFFFF"/>
        </w:rPr>
      </w:pPr>
      <w:r>
        <w:rPr>
          <w:sz w:val="20"/>
          <w:szCs w:val="20"/>
          <w:shd w:val="clear" w:color="auto" w:fill="FFFFFF"/>
        </w:rPr>
        <w:t>Assigning ranks with the fastest time as rank 1, what is the test value for these data?</w:t>
      </w:r>
    </w:p>
    <w:p w14:paraId="03E1367D" w14:textId="2F64181B" w:rsidR="00E3588D" w:rsidRDefault="00E3588D" w:rsidP="000C526B">
      <w:pPr>
        <w:pStyle w:val="Bodytext1"/>
        <w:numPr>
          <w:ilvl w:val="0"/>
          <w:numId w:val="20"/>
        </w:numPr>
        <w:tabs>
          <w:tab w:val="clear" w:pos="360"/>
          <w:tab w:val="num" w:pos="1080"/>
        </w:tabs>
        <w:spacing w:line="240" w:lineRule="auto"/>
        <w:ind w:left="1080"/>
        <w:contextualSpacing/>
        <w:rPr>
          <w:sz w:val="20"/>
          <w:szCs w:val="20"/>
        </w:rPr>
      </w:pPr>
      <w:r>
        <w:rPr>
          <w:sz w:val="20"/>
          <w:szCs w:val="20"/>
        </w:rPr>
        <w:t xml:space="preserve">Set alpha at </w:t>
      </w:r>
      <m:oMath>
        <m:r>
          <w:rPr>
            <w:rFonts w:ascii="Cambria Math" w:hAnsi="Cambria Math"/>
            <w:sz w:val="20"/>
            <w:szCs w:val="20"/>
          </w:rPr>
          <m:t>.05</m:t>
        </m:r>
      </m:oMath>
      <w:r>
        <w:rPr>
          <w:sz w:val="20"/>
          <w:szCs w:val="20"/>
        </w:rPr>
        <w:t xml:space="preserve"> (two-tailed). Do you retain or reject the null hypothesis?</w:t>
      </w:r>
    </w:p>
    <w:p w14:paraId="05EDF085" w14:textId="77777777" w:rsidR="00CD6786" w:rsidRPr="00E7244B" w:rsidRDefault="00CD6786" w:rsidP="000C526B">
      <w:pPr>
        <w:pStyle w:val="Bodytext1"/>
        <w:numPr>
          <w:ilvl w:val="0"/>
          <w:numId w:val="20"/>
        </w:numPr>
        <w:tabs>
          <w:tab w:val="clear" w:pos="360"/>
          <w:tab w:val="num" w:pos="1080"/>
        </w:tabs>
        <w:spacing w:line="240" w:lineRule="auto"/>
        <w:ind w:left="1080"/>
        <w:contextualSpacing/>
        <w:rPr>
          <w:sz w:val="20"/>
          <w:szCs w:val="20"/>
          <w:shd w:val="clear" w:color="auto" w:fill="FFFFFF"/>
        </w:rPr>
      </w:pPr>
      <w:r>
        <w:rPr>
          <w:sz w:val="20"/>
          <w:szCs w:val="20"/>
          <w:shd w:val="clear" w:color="auto" w:fill="FFFFFF"/>
        </w:rPr>
        <w:t>Calculate an effect size index.</w:t>
      </w:r>
    </w:p>
    <w:p w14:paraId="71F40D8F" w14:textId="3986AF55" w:rsidR="00E3588D" w:rsidRPr="00011001" w:rsidRDefault="00E3588D" w:rsidP="000C526B">
      <w:pPr>
        <w:pStyle w:val="Bodytext1"/>
        <w:numPr>
          <w:ilvl w:val="0"/>
          <w:numId w:val="20"/>
        </w:numPr>
        <w:tabs>
          <w:tab w:val="clear" w:pos="360"/>
          <w:tab w:val="num" w:pos="1080"/>
        </w:tabs>
        <w:spacing w:line="240" w:lineRule="auto"/>
        <w:ind w:left="1080"/>
        <w:contextualSpacing/>
        <w:rPr>
          <w:sz w:val="20"/>
          <w:szCs w:val="20"/>
          <w:shd w:val="clear" w:color="auto" w:fill="FFFFFF"/>
        </w:rPr>
      </w:pPr>
      <w:r>
        <w:rPr>
          <w:sz w:val="20"/>
          <w:szCs w:val="20"/>
        </w:rPr>
        <w:t>Write a conclusion about the effect of off-season training type on 200-meter dash performance.</w:t>
      </w:r>
    </w:p>
    <w:p w14:paraId="0AFAE659" w14:textId="77777777" w:rsidR="00F23644" w:rsidRDefault="00F23644" w:rsidP="00E3588D">
      <w:pPr>
        <w:pStyle w:val="Bodytext1"/>
        <w:shd w:val="clear" w:color="auto" w:fill="auto"/>
        <w:tabs>
          <w:tab w:val="left" w:pos="365"/>
        </w:tabs>
        <w:spacing w:line="240" w:lineRule="auto"/>
        <w:ind w:firstLine="0"/>
        <w:contextualSpacing/>
        <w:rPr>
          <w:rStyle w:val="Bodytext9"/>
          <w:color w:val="000000"/>
          <w:sz w:val="20"/>
          <w:szCs w:val="20"/>
        </w:rPr>
      </w:pPr>
    </w:p>
    <w:p w14:paraId="4DF2F855" w14:textId="77777777" w:rsidR="00F23644" w:rsidRDefault="00F23644" w:rsidP="00E3588D">
      <w:pPr>
        <w:pStyle w:val="Bodytext1"/>
        <w:shd w:val="clear" w:color="auto" w:fill="auto"/>
        <w:tabs>
          <w:tab w:val="left" w:pos="365"/>
        </w:tabs>
        <w:spacing w:line="240" w:lineRule="auto"/>
        <w:ind w:firstLine="0"/>
        <w:contextualSpacing/>
        <w:rPr>
          <w:rStyle w:val="Bodytext9"/>
          <w:color w:val="000000"/>
          <w:sz w:val="20"/>
          <w:szCs w:val="20"/>
        </w:rPr>
      </w:pPr>
    </w:p>
    <w:p w14:paraId="455981DB" w14:textId="7C255C8C" w:rsidR="00FF4120" w:rsidRPr="00011001" w:rsidRDefault="00FF4120" w:rsidP="00CF5FB2">
      <w:pPr>
        <w:pStyle w:val="Bodytext1"/>
        <w:numPr>
          <w:ilvl w:val="0"/>
          <w:numId w:val="30"/>
        </w:numPr>
        <w:shd w:val="clear" w:color="auto" w:fill="auto"/>
        <w:tabs>
          <w:tab w:val="left" w:pos="365"/>
        </w:tabs>
        <w:spacing w:line="240" w:lineRule="auto"/>
        <w:contextualSpacing/>
        <w:rPr>
          <w:rStyle w:val="Bodytext9"/>
          <w:color w:val="000000"/>
          <w:sz w:val="20"/>
          <w:szCs w:val="20"/>
        </w:rPr>
      </w:pPr>
      <w:r>
        <w:rPr>
          <w:rStyle w:val="Bodytext9"/>
          <w:color w:val="000000"/>
          <w:sz w:val="20"/>
          <w:szCs w:val="20"/>
        </w:rPr>
        <w:t>A consumer advocate compared the cleanliness of four chains of</w:t>
      </w:r>
      <w:r>
        <w:t xml:space="preserve"> </w:t>
      </w:r>
      <w:r>
        <w:rPr>
          <w:rStyle w:val="Bodytext9"/>
          <w:color w:val="000000"/>
          <w:sz w:val="20"/>
          <w:szCs w:val="20"/>
        </w:rPr>
        <w:t xml:space="preserve">supermarkets by devising a 50-point rating scale and inspecting six stores of each chain. The higher the score, the cleaner the store. Past research indicated that the population scores on this cleanliness scale were severely skewed, therefore the consumer advocate decided to use a nonparametric test to analyze his data. Find the consumer advocate’s data below. </w:t>
      </w:r>
    </w:p>
    <w:p w14:paraId="15D77D3C" w14:textId="77777777" w:rsidR="006F67AB" w:rsidRPr="00011001" w:rsidRDefault="006F67AB" w:rsidP="00E3588D">
      <w:pPr>
        <w:pStyle w:val="Bodytext1"/>
        <w:shd w:val="clear" w:color="auto" w:fill="auto"/>
        <w:tabs>
          <w:tab w:val="left" w:pos="365"/>
        </w:tabs>
        <w:spacing w:line="240" w:lineRule="auto"/>
        <w:ind w:firstLine="0"/>
        <w:contextualSpacing/>
        <w:rPr>
          <w:rStyle w:val="Bodytext9"/>
          <w:color w:val="000000"/>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Problem 5 raw data for Cleanliness Ratings of four supermarket chains, with six stores inspected per chain rated on a 50-point scale (higher equals cleaner). Chain A: 35, 26, 46, 38, 44, 37. Chain B: 29, 27, 31, 34, 28, 40. Chain C: 39, 43, 41, 42, 47, 36. Chain D: 50, 33, 49, 32, 48, 45."/>
      </w:tblPr>
      <w:tblGrid>
        <w:gridCol w:w="933"/>
        <w:gridCol w:w="922"/>
        <w:gridCol w:w="922"/>
        <w:gridCol w:w="933"/>
      </w:tblGrid>
      <w:tr w:rsidR="002358E8" w:rsidRPr="0034399A" w14:paraId="69FEB1B5" w14:textId="77777777" w:rsidTr="00E8406B">
        <w:trPr>
          <w:tblHeader/>
          <w:jc w:val="center"/>
        </w:trPr>
        <w:tc>
          <w:tcPr>
            <w:tcW w:w="3710" w:type="dxa"/>
            <w:gridSpan w:val="4"/>
            <w:tcBorders>
              <w:top w:val="single" w:sz="4" w:space="0" w:color="auto"/>
              <w:bottom w:val="single" w:sz="4" w:space="0" w:color="auto"/>
            </w:tcBorders>
            <w:vAlign w:val="center"/>
          </w:tcPr>
          <w:p w14:paraId="63C3CF90" w14:textId="50FAF731" w:rsidR="002358E8" w:rsidRPr="0034399A" w:rsidRDefault="002358E8" w:rsidP="00E3588D">
            <w:pPr>
              <w:pStyle w:val="Bodytext1"/>
              <w:shd w:val="clear" w:color="auto" w:fill="auto"/>
              <w:tabs>
                <w:tab w:val="left" w:pos="365"/>
              </w:tabs>
              <w:spacing w:line="240" w:lineRule="auto"/>
              <w:ind w:firstLine="0"/>
              <w:contextualSpacing/>
              <w:jc w:val="center"/>
              <w:rPr>
                <w:rStyle w:val="Bodytext9"/>
                <w:color w:val="000000"/>
                <w:sz w:val="20"/>
                <w:szCs w:val="20"/>
              </w:rPr>
            </w:pPr>
            <w:r w:rsidRPr="0034399A">
              <w:rPr>
                <w:rStyle w:val="Bodytext9"/>
                <w:color w:val="000000"/>
                <w:sz w:val="20"/>
                <w:szCs w:val="20"/>
              </w:rPr>
              <w:t>Cleanliness Ratings</w:t>
            </w:r>
          </w:p>
        </w:tc>
      </w:tr>
      <w:tr w:rsidR="00E3588D" w:rsidRPr="0034399A" w14:paraId="55DF3286" w14:textId="77777777" w:rsidTr="00240CDC">
        <w:trPr>
          <w:jc w:val="center"/>
        </w:trPr>
        <w:tc>
          <w:tcPr>
            <w:tcW w:w="933" w:type="dxa"/>
            <w:tcBorders>
              <w:top w:val="single" w:sz="4" w:space="0" w:color="auto"/>
              <w:bottom w:val="single" w:sz="4" w:space="0" w:color="auto"/>
            </w:tcBorders>
            <w:vAlign w:val="center"/>
          </w:tcPr>
          <w:p w14:paraId="06EC3600" w14:textId="77777777" w:rsidR="00E3588D" w:rsidRPr="0034399A" w:rsidRDefault="00E3588D" w:rsidP="00E3588D">
            <w:pPr>
              <w:pStyle w:val="Bodytext1"/>
              <w:shd w:val="clear" w:color="auto" w:fill="auto"/>
              <w:tabs>
                <w:tab w:val="left" w:pos="365"/>
              </w:tabs>
              <w:spacing w:line="240" w:lineRule="auto"/>
              <w:ind w:firstLine="0"/>
              <w:contextualSpacing/>
              <w:jc w:val="center"/>
              <w:rPr>
                <w:rStyle w:val="Bodytext9"/>
                <w:color w:val="000000"/>
                <w:sz w:val="20"/>
                <w:szCs w:val="20"/>
              </w:rPr>
            </w:pPr>
            <w:r w:rsidRPr="0034399A">
              <w:rPr>
                <w:rStyle w:val="Bodytext9"/>
                <w:color w:val="000000"/>
                <w:sz w:val="20"/>
                <w:szCs w:val="20"/>
              </w:rPr>
              <w:t>Chain A</w:t>
            </w:r>
          </w:p>
        </w:tc>
        <w:tc>
          <w:tcPr>
            <w:tcW w:w="922" w:type="dxa"/>
            <w:tcBorders>
              <w:top w:val="single" w:sz="4" w:space="0" w:color="auto"/>
              <w:bottom w:val="single" w:sz="4" w:space="0" w:color="auto"/>
            </w:tcBorders>
            <w:vAlign w:val="center"/>
          </w:tcPr>
          <w:p w14:paraId="2EE05141" w14:textId="77777777" w:rsidR="00E3588D" w:rsidRPr="0034399A" w:rsidRDefault="00E3588D" w:rsidP="00E3588D">
            <w:pPr>
              <w:pStyle w:val="Bodytext1"/>
              <w:shd w:val="clear" w:color="auto" w:fill="auto"/>
              <w:tabs>
                <w:tab w:val="left" w:pos="365"/>
              </w:tabs>
              <w:spacing w:line="240" w:lineRule="auto"/>
              <w:ind w:firstLine="0"/>
              <w:contextualSpacing/>
              <w:jc w:val="center"/>
              <w:rPr>
                <w:rStyle w:val="Bodytext9"/>
                <w:color w:val="000000"/>
                <w:sz w:val="20"/>
                <w:szCs w:val="20"/>
              </w:rPr>
            </w:pPr>
            <w:r w:rsidRPr="0034399A">
              <w:rPr>
                <w:rStyle w:val="Bodytext9"/>
                <w:color w:val="000000"/>
                <w:sz w:val="20"/>
                <w:szCs w:val="20"/>
              </w:rPr>
              <w:t>Chain B</w:t>
            </w:r>
          </w:p>
        </w:tc>
        <w:tc>
          <w:tcPr>
            <w:tcW w:w="922" w:type="dxa"/>
            <w:tcBorders>
              <w:top w:val="single" w:sz="4" w:space="0" w:color="auto"/>
              <w:bottom w:val="single" w:sz="4" w:space="0" w:color="auto"/>
            </w:tcBorders>
            <w:vAlign w:val="center"/>
          </w:tcPr>
          <w:p w14:paraId="6E99E761" w14:textId="77777777" w:rsidR="00E3588D" w:rsidRPr="0034399A" w:rsidRDefault="00E3588D" w:rsidP="00E3588D">
            <w:pPr>
              <w:pStyle w:val="Bodytext1"/>
              <w:shd w:val="clear" w:color="auto" w:fill="auto"/>
              <w:tabs>
                <w:tab w:val="left" w:pos="365"/>
              </w:tabs>
              <w:spacing w:line="240" w:lineRule="auto"/>
              <w:ind w:firstLine="0"/>
              <w:contextualSpacing/>
              <w:jc w:val="center"/>
              <w:rPr>
                <w:rStyle w:val="Bodytext9"/>
                <w:color w:val="000000"/>
                <w:sz w:val="20"/>
                <w:szCs w:val="20"/>
              </w:rPr>
            </w:pPr>
            <w:r w:rsidRPr="0034399A">
              <w:rPr>
                <w:rStyle w:val="Bodytext9"/>
                <w:color w:val="000000"/>
                <w:sz w:val="20"/>
                <w:szCs w:val="20"/>
              </w:rPr>
              <w:t>Chain C</w:t>
            </w:r>
          </w:p>
        </w:tc>
        <w:tc>
          <w:tcPr>
            <w:tcW w:w="933" w:type="dxa"/>
            <w:tcBorders>
              <w:top w:val="single" w:sz="4" w:space="0" w:color="auto"/>
              <w:bottom w:val="single" w:sz="4" w:space="0" w:color="auto"/>
            </w:tcBorders>
            <w:vAlign w:val="center"/>
          </w:tcPr>
          <w:p w14:paraId="214E59FE" w14:textId="77777777" w:rsidR="00E3588D" w:rsidRPr="0034399A" w:rsidRDefault="00E3588D" w:rsidP="00E3588D">
            <w:pPr>
              <w:pStyle w:val="Bodytext1"/>
              <w:shd w:val="clear" w:color="auto" w:fill="auto"/>
              <w:tabs>
                <w:tab w:val="left" w:pos="365"/>
              </w:tabs>
              <w:spacing w:line="240" w:lineRule="auto"/>
              <w:ind w:firstLine="0"/>
              <w:contextualSpacing/>
              <w:jc w:val="center"/>
              <w:rPr>
                <w:rStyle w:val="Bodytext9"/>
                <w:color w:val="000000"/>
                <w:sz w:val="20"/>
                <w:szCs w:val="20"/>
              </w:rPr>
            </w:pPr>
            <w:r w:rsidRPr="0034399A">
              <w:rPr>
                <w:rStyle w:val="Bodytext9"/>
                <w:color w:val="000000"/>
                <w:sz w:val="20"/>
                <w:szCs w:val="20"/>
              </w:rPr>
              <w:t>Chain D</w:t>
            </w:r>
          </w:p>
        </w:tc>
      </w:tr>
      <w:tr w:rsidR="00E3588D" w:rsidRPr="0034399A" w14:paraId="7D433075" w14:textId="77777777" w:rsidTr="00240CDC">
        <w:trPr>
          <w:jc w:val="center"/>
        </w:trPr>
        <w:tc>
          <w:tcPr>
            <w:tcW w:w="933" w:type="dxa"/>
            <w:tcBorders>
              <w:top w:val="single" w:sz="4" w:space="0" w:color="auto"/>
            </w:tcBorders>
            <w:vAlign w:val="center"/>
          </w:tcPr>
          <w:p w14:paraId="6EA222EE" w14:textId="77777777" w:rsidR="00E3588D" w:rsidRPr="0034399A" w:rsidRDefault="00E3588D" w:rsidP="00E3588D">
            <w:pPr>
              <w:pStyle w:val="Bodytext1"/>
              <w:shd w:val="clear" w:color="auto" w:fill="auto"/>
              <w:tabs>
                <w:tab w:val="left" w:pos="365"/>
              </w:tabs>
              <w:spacing w:line="240" w:lineRule="auto"/>
              <w:ind w:firstLine="0"/>
              <w:contextualSpacing/>
              <w:jc w:val="center"/>
              <w:rPr>
                <w:rStyle w:val="Bodytext9"/>
                <w:color w:val="000000"/>
                <w:sz w:val="20"/>
                <w:szCs w:val="20"/>
              </w:rPr>
            </w:pPr>
            <w:r w:rsidRPr="0034399A">
              <w:rPr>
                <w:rStyle w:val="Bodytext9"/>
                <w:color w:val="000000"/>
                <w:sz w:val="20"/>
                <w:szCs w:val="20"/>
              </w:rPr>
              <w:t>35</w:t>
            </w:r>
          </w:p>
        </w:tc>
        <w:tc>
          <w:tcPr>
            <w:tcW w:w="922" w:type="dxa"/>
            <w:tcBorders>
              <w:top w:val="single" w:sz="4" w:space="0" w:color="auto"/>
            </w:tcBorders>
            <w:vAlign w:val="center"/>
          </w:tcPr>
          <w:p w14:paraId="5D230603" w14:textId="77777777" w:rsidR="00E3588D" w:rsidRPr="0034399A" w:rsidRDefault="00E3588D" w:rsidP="00E3588D">
            <w:pPr>
              <w:pStyle w:val="Bodytext1"/>
              <w:shd w:val="clear" w:color="auto" w:fill="auto"/>
              <w:tabs>
                <w:tab w:val="left" w:pos="365"/>
              </w:tabs>
              <w:spacing w:line="240" w:lineRule="auto"/>
              <w:ind w:firstLine="0"/>
              <w:contextualSpacing/>
              <w:jc w:val="center"/>
              <w:rPr>
                <w:rStyle w:val="Bodytext9"/>
                <w:color w:val="000000"/>
                <w:sz w:val="20"/>
                <w:szCs w:val="20"/>
              </w:rPr>
            </w:pPr>
            <w:r w:rsidRPr="0034399A">
              <w:rPr>
                <w:rStyle w:val="Bodytext9"/>
                <w:color w:val="000000"/>
                <w:sz w:val="20"/>
                <w:szCs w:val="20"/>
              </w:rPr>
              <w:t>29</w:t>
            </w:r>
          </w:p>
        </w:tc>
        <w:tc>
          <w:tcPr>
            <w:tcW w:w="922" w:type="dxa"/>
            <w:tcBorders>
              <w:top w:val="single" w:sz="4" w:space="0" w:color="auto"/>
            </w:tcBorders>
            <w:vAlign w:val="center"/>
          </w:tcPr>
          <w:p w14:paraId="23AA7D2E" w14:textId="77777777" w:rsidR="00E3588D" w:rsidRPr="0034399A" w:rsidRDefault="00E3588D" w:rsidP="00E3588D">
            <w:pPr>
              <w:pStyle w:val="Bodytext1"/>
              <w:shd w:val="clear" w:color="auto" w:fill="auto"/>
              <w:tabs>
                <w:tab w:val="left" w:pos="365"/>
              </w:tabs>
              <w:spacing w:line="240" w:lineRule="auto"/>
              <w:ind w:firstLine="0"/>
              <w:contextualSpacing/>
              <w:jc w:val="center"/>
              <w:rPr>
                <w:rStyle w:val="Bodytext9"/>
                <w:color w:val="000000"/>
                <w:sz w:val="20"/>
                <w:szCs w:val="20"/>
              </w:rPr>
            </w:pPr>
            <w:r w:rsidRPr="0034399A">
              <w:rPr>
                <w:rStyle w:val="Bodytext9"/>
                <w:color w:val="000000"/>
                <w:sz w:val="20"/>
                <w:szCs w:val="20"/>
              </w:rPr>
              <w:t>39</w:t>
            </w:r>
          </w:p>
        </w:tc>
        <w:tc>
          <w:tcPr>
            <w:tcW w:w="933" w:type="dxa"/>
            <w:tcBorders>
              <w:top w:val="single" w:sz="4" w:space="0" w:color="auto"/>
            </w:tcBorders>
            <w:vAlign w:val="center"/>
          </w:tcPr>
          <w:p w14:paraId="5E910A40" w14:textId="77777777" w:rsidR="00E3588D" w:rsidRPr="0034399A" w:rsidRDefault="00E3588D" w:rsidP="00E3588D">
            <w:pPr>
              <w:pStyle w:val="Bodytext1"/>
              <w:shd w:val="clear" w:color="auto" w:fill="auto"/>
              <w:tabs>
                <w:tab w:val="left" w:pos="365"/>
              </w:tabs>
              <w:spacing w:line="240" w:lineRule="auto"/>
              <w:ind w:firstLine="0"/>
              <w:contextualSpacing/>
              <w:jc w:val="center"/>
              <w:rPr>
                <w:rStyle w:val="Bodytext9"/>
                <w:color w:val="000000"/>
                <w:sz w:val="20"/>
                <w:szCs w:val="20"/>
              </w:rPr>
            </w:pPr>
            <w:r w:rsidRPr="0034399A">
              <w:rPr>
                <w:rStyle w:val="Bodytext9"/>
                <w:color w:val="000000"/>
                <w:sz w:val="20"/>
                <w:szCs w:val="20"/>
              </w:rPr>
              <w:t>50</w:t>
            </w:r>
          </w:p>
        </w:tc>
      </w:tr>
      <w:tr w:rsidR="00E3588D" w:rsidRPr="0034399A" w14:paraId="4A4A9907" w14:textId="77777777" w:rsidTr="00240CDC">
        <w:trPr>
          <w:jc w:val="center"/>
        </w:trPr>
        <w:tc>
          <w:tcPr>
            <w:tcW w:w="933" w:type="dxa"/>
            <w:vAlign w:val="center"/>
          </w:tcPr>
          <w:p w14:paraId="15A6F856" w14:textId="77777777" w:rsidR="00E3588D" w:rsidRPr="0034399A" w:rsidRDefault="00E3588D" w:rsidP="00E3588D">
            <w:pPr>
              <w:pStyle w:val="Bodytext1"/>
              <w:shd w:val="clear" w:color="auto" w:fill="auto"/>
              <w:tabs>
                <w:tab w:val="left" w:pos="365"/>
              </w:tabs>
              <w:spacing w:line="240" w:lineRule="auto"/>
              <w:ind w:firstLine="0"/>
              <w:contextualSpacing/>
              <w:jc w:val="center"/>
              <w:rPr>
                <w:rStyle w:val="Bodytext9"/>
                <w:color w:val="000000"/>
                <w:sz w:val="20"/>
                <w:szCs w:val="20"/>
              </w:rPr>
            </w:pPr>
            <w:r w:rsidRPr="0034399A">
              <w:rPr>
                <w:rStyle w:val="Bodytext9"/>
                <w:color w:val="000000"/>
                <w:sz w:val="20"/>
                <w:szCs w:val="20"/>
              </w:rPr>
              <w:t>26</w:t>
            </w:r>
          </w:p>
        </w:tc>
        <w:tc>
          <w:tcPr>
            <w:tcW w:w="922" w:type="dxa"/>
            <w:vAlign w:val="center"/>
          </w:tcPr>
          <w:p w14:paraId="4191AA39" w14:textId="77777777" w:rsidR="00E3588D" w:rsidRPr="0034399A" w:rsidRDefault="00E3588D" w:rsidP="00E3588D">
            <w:pPr>
              <w:pStyle w:val="Bodytext1"/>
              <w:shd w:val="clear" w:color="auto" w:fill="auto"/>
              <w:tabs>
                <w:tab w:val="left" w:pos="365"/>
              </w:tabs>
              <w:spacing w:line="240" w:lineRule="auto"/>
              <w:ind w:firstLine="0"/>
              <w:contextualSpacing/>
              <w:jc w:val="center"/>
              <w:rPr>
                <w:rStyle w:val="Bodytext9"/>
                <w:color w:val="000000"/>
                <w:sz w:val="20"/>
                <w:szCs w:val="20"/>
              </w:rPr>
            </w:pPr>
            <w:r w:rsidRPr="0034399A">
              <w:rPr>
                <w:rStyle w:val="Bodytext9"/>
                <w:color w:val="000000"/>
                <w:sz w:val="20"/>
                <w:szCs w:val="20"/>
              </w:rPr>
              <w:t>27</w:t>
            </w:r>
          </w:p>
        </w:tc>
        <w:tc>
          <w:tcPr>
            <w:tcW w:w="922" w:type="dxa"/>
            <w:vAlign w:val="center"/>
          </w:tcPr>
          <w:p w14:paraId="0C3C2247" w14:textId="77777777" w:rsidR="00E3588D" w:rsidRPr="0034399A" w:rsidRDefault="00E3588D" w:rsidP="00E3588D">
            <w:pPr>
              <w:pStyle w:val="Bodytext1"/>
              <w:shd w:val="clear" w:color="auto" w:fill="auto"/>
              <w:tabs>
                <w:tab w:val="left" w:pos="365"/>
              </w:tabs>
              <w:spacing w:line="240" w:lineRule="auto"/>
              <w:ind w:firstLine="0"/>
              <w:contextualSpacing/>
              <w:jc w:val="center"/>
              <w:rPr>
                <w:rStyle w:val="Bodytext9"/>
                <w:color w:val="000000"/>
                <w:sz w:val="20"/>
                <w:szCs w:val="20"/>
              </w:rPr>
            </w:pPr>
            <w:r w:rsidRPr="0034399A">
              <w:rPr>
                <w:rStyle w:val="Bodytext9"/>
                <w:color w:val="000000"/>
                <w:sz w:val="20"/>
                <w:szCs w:val="20"/>
              </w:rPr>
              <w:t>43</w:t>
            </w:r>
          </w:p>
        </w:tc>
        <w:tc>
          <w:tcPr>
            <w:tcW w:w="933" w:type="dxa"/>
            <w:vAlign w:val="center"/>
          </w:tcPr>
          <w:p w14:paraId="79FBC1E6" w14:textId="77777777" w:rsidR="00E3588D" w:rsidRPr="0034399A" w:rsidRDefault="00E3588D" w:rsidP="00E3588D">
            <w:pPr>
              <w:pStyle w:val="Bodytext1"/>
              <w:shd w:val="clear" w:color="auto" w:fill="auto"/>
              <w:tabs>
                <w:tab w:val="left" w:pos="365"/>
              </w:tabs>
              <w:spacing w:line="240" w:lineRule="auto"/>
              <w:ind w:firstLine="0"/>
              <w:contextualSpacing/>
              <w:jc w:val="center"/>
              <w:rPr>
                <w:rStyle w:val="Bodytext9"/>
                <w:color w:val="000000"/>
                <w:sz w:val="20"/>
                <w:szCs w:val="20"/>
              </w:rPr>
            </w:pPr>
            <w:r w:rsidRPr="0034399A">
              <w:rPr>
                <w:rStyle w:val="Bodytext9"/>
                <w:color w:val="000000"/>
                <w:sz w:val="20"/>
                <w:szCs w:val="20"/>
              </w:rPr>
              <w:t>33</w:t>
            </w:r>
          </w:p>
        </w:tc>
      </w:tr>
      <w:tr w:rsidR="00E3588D" w:rsidRPr="0034399A" w14:paraId="66470A45" w14:textId="77777777" w:rsidTr="00240CDC">
        <w:trPr>
          <w:jc w:val="center"/>
        </w:trPr>
        <w:tc>
          <w:tcPr>
            <w:tcW w:w="933" w:type="dxa"/>
            <w:vAlign w:val="center"/>
          </w:tcPr>
          <w:p w14:paraId="2ADD80C7" w14:textId="77777777" w:rsidR="00E3588D" w:rsidRPr="0034399A" w:rsidRDefault="00E3588D" w:rsidP="00E3588D">
            <w:pPr>
              <w:pStyle w:val="Bodytext1"/>
              <w:shd w:val="clear" w:color="auto" w:fill="auto"/>
              <w:tabs>
                <w:tab w:val="left" w:pos="365"/>
              </w:tabs>
              <w:spacing w:line="240" w:lineRule="auto"/>
              <w:ind w:firstLine="0"/>
              <w:contextualSpacing/>
              <w:jc w:val="center"/>
              <w:rPr>
                <w:rStyle w:val="Bodytext9"/>
                <w:color w:val="000000"/>
                <w:sz w:val="20"/>
                <w:szCs w:val="20"/>
              </w:rPr>
            </w:pPr>
            <w:r w:rsidRPr="0034399A">
              <w:rPr>
                <w:rStyle w:val="Bodytext9"/>
                <w:color w:val="000000"/>
                <w:sz w:val="20"/>
                <w:szCs w:val="20"/>
              </w:rPr>
              <w:t>46</w:t>
            </w:r>
          </w:p>
        </w:tc>
        <w:tc>
          <w:tcPr>
            <w:tcW w:w="922" w:type="dxa"/>
            <w:vAlign w:val="center"/>
          </w:tcPr>
          <w:p w14:paraId="0EA226F7" w14:textId="77777777" w:rsidR="00E3588D" w:rsidRPr="0034399A" w:rsidRDefault="00E3588D" w:rsidP="00E3588D">
            <w:pPr>
              <w:pStyle w:val="Bodytext1"/>
              <w:shd w:val="clear" w:color="auto" w:fill="auto"/>
              <w:tabs>
                <w:tab w:val="left" w:pos="365"/>
              </w:tabs>
              <w:spacing w:line="240" w:lineRule="auto"/>
              <w:ind w:firstLine="0"/>
              <w:contextualSpacing/>
              <w:jc w:val="center"/>
              <w:rPr>
                <w:rStyle w:val="Bodytext9"/>
                <w:color w:val="000000"/>
                <w:sz w:val="20"/>
                <w:szCs w:val="20"/>
              </w:rPr>
            </w:pPr>
            <w:r w:rsidRPr="0034399A">
              <w:rPr>
                <w:rStyle w:val="Bodytext9"/>
                <w:color w:val="000000"/>
                <w:sz w:val="20"/>
                <w:szCs w:val="20"/>
              </w:rPr>
              <w:t>31</w:t>
            </w:r>
          </w:p>
        </w:tc>
        <w:tc>
          <w:tcPr>
            <w:tcW w:w="922" w:type="dxa"/>
            <w:vAlign w:val="center"/>
          </w:tcPr>
          <w:p w14:paraId="7DBD8EF2" w14:textId="77777777" w:rsidR="00E3588D" w:rsidRPr="0034399A" w:rsidRDefault="00E3588D" w:rsidP="00E3588D">
            <w:pPr>
              <w:pStyle w:val="Bodytext1"/>
              <w:shd w:val="clear" w:color="auto" w:fill="auto"/>
              <w:tabs>
                <w:tab w:val="left" w:pos="365"/>
              </w:tabs>
              <w:spacing w:line="240" w:lineRule="auto"/>
              <w:ind w:firstLine="0"/>
              <w:contextualSpacing/>
              <w:jc w:val="center"/>
              <w:rPr>
                <w:rStyle w:val="Bodytext9"/>
                <w:color w:val="000000"/>
                <w:sz w:val="20"/>
                <w:szCs w:val="20"/>
              </w:rPr>
            </w:pPr>
            <w:r w:rsidRPr="0034399A">
              <w:rPr>
                <w:rStyle w:val="Bodytext9"/>
                <w:color w:val="000000"/>
                <w:sz w:val="20"/>
                <w:szCs w:val="20"/>
              </w:rPr>
              <w:t>41</w:t>
            </w:r>
          </w:p>
        </w:tc>
        <w:tc>
          <w:tcPr>
            <w:tcW w:w="933" w:type="dxa"/>
            <w:vAlign w:val="center"/>
          </w:tcPr>
          <w:p w14:paraId="6C21C31C" w14:textId="77777777" w:rsidR="00E3588D" w:rsidRPr="0034399A" w:rsidRDefault="00E3588D" w:rsidP="00E3588D">
            <w:pPr>
              <w:pStyle w:val="Bodytext1"/>
              <w:shd w:val="clear" w:color="auto" w:fill="auto"/>
              <w:tabs>
                <w:tab w:val="left" w:pos="365"/>
              </w:tabs>
              <w:spacing w:line="240" w:lineRule="auto"/>
              <w:ind w:firstLine="0"/>
              <w:contextualSpacing/>
              <w:jc w:val="center"/>
              <w:rPr>
                <w:rStyle w:val="Bodytext9"/>
                <w:color w:val="000000"/>
                <w:sz w:val="20"/>
                <w:szCs w:val="20"/>
              </w:rPr>
            </w:pPr>
            <w:r w:rsidRPr="0034399A">
              <w:rPr>
                <w:rStyle w:val="Bodytext9"/>
                <w:color w:val="000000"/>
                <w:sz w:val="20"/>
                <w:szCs w:val="20"/>
              </w:rPr>
              <w:t>49</w:t>
            </w:r>
          </w:p>
        </w:tc>
      </w:tr>
      <w:tr w:rsidR="00E3588D" w:rsidRPr="0034399A" w14:paraId="62AE1D20" w14:textId="77777777" w:rsidTr="00240CDC">
        <w:trPr>
          <w:jc w:val="center"/>
        </w:trPr>
        <w:tc>
          <w:tcPr>
            <w:tcW w:w="933" w:type="dxa"/>
            <w:vAlign w:val="center"/>
          </w:tcPr>
          <w:p w14:paraId="4E61F812" w14:textId="77777777" w:rsidR="00E3588D" w:rsidRPr="0034399A" w:rsidRDefault="00E3588D" w:rsidP="00E3588D">
            <w:pPr>
              <w:pStyle w:val="Bodytext1"/>
              <w:shd w:val="clear" w:color="auto" w:fill="auto"/>
              <w:tabs>
                <w:tab w:val="left" w:pos="365"/>
              </w:tabs>
              <w:spacing w:line="240" w:lineRule="auto"/>
              <w:ind w:firstLine="0"/>
              <w:contextualSpacing/>
              <w:jc w:val="center"/>
              <w:rPr>
                <w:rStyle w:val="Bodytext9"/>
                <w:color w:val="000000"/>
                <w:sz w:val="20"/>
                <w:szCs w:val="20"/>
              </w:rPr>
            </w:pPr>
            <w:r w:rsidRPr="0034399A">
              <w:rPr>
                <w:rStyle w:val="Bodytext9"/>
                <w:color w:val="000000"/>
                <w:sz w:val="20"/>
                <w:szCs w:val="20"/>
              </w:rPr>
              <w:t>38</w:t>
            </w:r>
          </w:p>
        </w:tc>
        <w:tc>
          <w:tcPr>
            <w:tcW w:w="922" w:type="dxa"/>
            <w:vAlign w:val="center"/>
          </w:tcPr>
          <w:p w14:paraId="1F769FCF" w14:textId="77777777" w:rsidR="00E3588D" w:rsidRPr="0034399A" w:rsidRDefault="00E3588D" w:rsidP="00E3588D">
            <w:pPr>
              <w:pStyle w:val="Bodytext1"/>
              <w:shd w:val="clear" w:color="auto" w:fill="auto"/>
              <w:tabs>
                <w:tab w:val="left" w:pos="365"/>
              </w:tabs>
              <w:spacing w:line="240" w:lineRule="auto"/>
              <w:ind w:firstLine="0"/>
              <w:contextualSpacing/>
              <w:jc w:val="center"/>
              <w:rPr>
                <w:rStyle w:val="Bodytext9"/>
                <w:color w:val="000000"/>
                <w:sz w:val="20"/>
                <w:szCs w:val="20"/>
              </w:rPr>
            </w:pPr>
            <w:r w:rsidRPr="0034399A">
              <w:rPr>
                <w:rStyle w:val="Bodytext9"/>
                <w:color w:val="000000"/>
                <w:sz w:val="20"/>
                <w:szCs w:val="20"/>
              </w:rPr>
              <w:t>34</w:t>
            </w:r>
          </w:p>
        </w:tc>
        <w:tc>
          <w:tcPr>
            <w:tcW w:w="922" w:type="dxa"/>
            <w:vAlign w:val="center"/>
          </w:tcPr>
          <w:p w14:paraId="24DD96CD" w14:textId="77777777" w:rsidR="00E3588D" w:rsidRPr="0034399A" w:rsidRDefault="00E3588D" w:rsidP="00E3588D">
            <w:pPr>
              <w:pStyle w:val="Bodytext1"/>
              <w:shd w:val="clear" w:color="auto" w:fill="auto"/>
              <w:tabs>
                <w:tab w:val="left" w:pos="365"/>
              </w:tabs>
              <w:spacing w:line="240" w:lineRule="auto"/>
              <w:ind w:firstLine="0"/>
              <w:contextualSpacing/>
              <w:jc w:val="center"/>
              <w:rPr>
                <w:rStyle w:val="Bodytext9"/>
                <w:color w:val="000000"/>
                <w:sz w:val="20"/>
                <w:szCs w:val="20"/>
              </w:rPr>
            </w:pPr>
            <w:r w:rsidRPr="0034399A">
              <w:rPr>
                <w:rStyle w:val="Bodytext9"/>
                <w:color w:val="000000"/>
                <w:sz w:val="20"/>
                <w:szCs w:val="20"/>
              </w:rPr>
              <w:t>42</w:t>
            </w:r>
          </w:p>
        </w:tc>
        <w:tc>
          <w:tcPr>
            <w:tcW w:w="933" w:type="dxa"/>
            <w:vAlign w:val="center"/>
          </w:tcPr>
          <w:p w14:paraId="63EEFEB4" w14:textId="77777777" w:rsidR="00E3588D" w:rsidRPr="0034399A" w:rsidRDefault="00E3588D" w:rsidP="00E3588D">
            <w:pPr>
              <w:pStyle w:val="Bodytext1"/>
              <w:shd w:val="clear" w:color="auto" w:fill="auto"/>
              <w:tabs>
                <w:tab w:val="left" w:pos="365"/>
              </w:tabs>
              <w:spacing w:line="240" w:lineRule="auto"/>
              <w:ind w:firstLine="0"/>
              <w:contextualSpacing/>
              <w:jc w:val="center"/>
              <w:rPr>
                <w:rStyle w:val="Bodytext9"/>
                <w:color w:val="000000"/>
                <w:sz w:val="20"/>
                <w:szCs w:val="20"/>
              </w:rPr>
            </w:pPr>
            <w:r w:rsidRPr="0034399A">
              <w:rPr>
                <w:rStyle w:val="Bodytext9"/>
                <w:color w:val="000000"/>
                <w:sz w:val="20"/>
                <w:szCs w:val="20"/>
              </w:rPr>
              <w:t>32</w:t>
            </w:r>
          </w:p>
        </w:tc>
      </w:tr>
      <w:tr w:rsidR="00E3588D" w:rsidRPr="0034399A" w14:paraId="68F03BC3" w14:textId="77777777" w:rsidTr="00240CDC">
        <w:trPr>
          <w:jc w:val="center"/>
        </w:trPr>
        <w:tc>
          <w:tcPr>
            <w:tcW w:w="933" w:type="dxa"/>
            <w:vAlign w:val="center"/>
          </w:tcPr>
          <w:p w14:paraId="4CA03761" w14:textId="77777777" w:rsidR="00E3588D" w:rsidRPr="0034399A" w:rsidRDefault="00E3588D" w:rsidP="00E3588D">
            <w:pPr>
              <w:pStyle w:val="Bodytext1"/>
              <w:shd w:val="clear" w:color="auto" w:fill="auto"/>
              <w:tabs>
                <w:tab w:val="left" w:pos="365"/>
              </w:tabs>
              <w:spacing w:line="240" w:lineRule="auto"/>
              <w:ind w:firstLine="0"/>
              <w:contextualSpacing/>
              <w:jc w:val="center"/>
              <w:rPr>
                <w:rStyle w:val="Bodytext9"/>
                <w:color w:val="000000"/>
                <w:sz w:val="20"/>
                <w:szCs w:val="20"/>
              </w:rPr>
            </w:pPr>
            <w:r w:rsidRPr="0034399A">
              <w:rPr>
                <w:rStyle w:val="Bodytext9"/>
                <w:color w:val="000000"/>
                <w:sz w:val="20"/>
                <w:szCs w:val="20"/>
              </w:rPr>
              <w:t>44</w:t>
            </w:r>
          </w:p>
        </w:tc>
        <w:tc>
          <w:tcPr>
            <w:tcW w:w="922" w:type="dxa"/>
            <w:vAlign w:val="center"/>
          </w:tcPr>
          <w:p w14:paraId="39796D83" w14:textId="77777777" w:rsidR="00E3588D" w:rsidRPr="0034399A" w:rsidRDefault="00E3588D" w:rsidP="00E3588D">
            <w:pPr>
              <w:pStyle w:val="Bodytext1"/>
              <w:shd w:val="clear" w:color="auto" w:fill="auto"/>
              <w:tabs>
                <w:tab w:val="left" w:pos="365"/>
              </w:tabs>
              <w:spacing w:line="240" w:lineRule="auto"/>
              <w:ind w:firstLine="0"/>
              <w:contextualSpacing/>
              <w:jc w:val="center"/>
              <w:rPr>
                <w:rStyle w:val="Bodytext9"/>
                <w:color w:val="000000"/>
                <w:sz w:val="20"/>
                <w:szCs w:val="20"/>
              </w:rPr>
            </w:pPr>
            <w:r w:rsidRPr="0034399A">
              <w:rPr>
                <w:rStyle w:val="Bodytext9"/>
                <w:color w:val="000000"/>
                <w:sz w:val="20"/>
                <w:szCs w:val="20"/>
              </w:rPr>
              <w:t>28</w:t>
            </w:r>
          </w:p>
        </w:tc>
        <w:tc>
          <w:tcPr>
            <w:tcW w:w="922" w:type="dxa"/>
            <w:vAlign w:val="center"/>
          </w:tcPr>
          <w:p w14:paraId="026B1C4D" w14:textId="77777777" w:rsidR="00E3588D" w:rsidRPr="0034399A" w:rsidRDefault="00E3588D" w:rsidP="00E3588D">
            <w:pPr>
              <w:pStyle w:val="Bodytext1"/>
              <w:shd w:val="clear" w:color="auto" w:fill="auto"/>
              <w:tabs>
                <w:tab w:val="left" w:pos="365"/>
              </w:tabs>
              <w:spacing w:line="240" w:lineRule="auto"/>
              <w:ind w:firstLine="0"/>
              <w:contextualSpacing/>
              <w:jc w:val="center"/>
              <w:rPr>
                <w:rStyle w:val="Bodytext9"/>
                <w:color w:val="000000"/>
                <w:sz w:val="20"/>
                <w:szCs w:val="20"/>
              </w:rPr>
            </w:pPr>
            <w:r w:rsidRPr="0034399A">
              <w:rPr>
                <w:rStyle w:val="Bodytext9"/>
                <w:color w:val="000000"/>
                <w:sz w:val="20"/>
                <w:szCs w:val="20"/>
              </w:rPr>
              <w:t>47</w:t>
            </w:r>
          </w:p>
        </w:tc>
        <w:tc>
          <w:tcPr>
            <w:tcW w:w="933" w:type="dxa"/>
            <w:vAlign w:val="center"/>
          </w:tcPr>
          <w:p w14:paraId="6229640D" w14:textId="77777777" w:rsidR="00E3588D" w:rsidRPr="0034399A" w:rsidRDefault="00E3588D" w:rsidP="00E3588D">
            <w:pPr>
              <w:pStyle w:val="Bodytext1"/>
              <w:shd w:val="clear" w:color="auto" w:fill="auto"/>
              <w:tabs>
                <w:tab w:val="left" w:pos="365"/>
              </w:tabs>
              <w:spacing w:line="240" w:lineRule="auto"/>
              <w:ind w:firstLine="0"/>
              <w:contextualSpacing/>
              <w:jc w:val="center"/>
              <w:rPr>
                <w:rStyle w:val="Bodytext9"/>
                <w:color w:val="000000"/>
                <w:sz w:val="20"/>
                <w:szCs w:val="20"/>
              </w:rPr>
            </w:pPr>
            <w:r w:rsidRPr="0034399A">
              <w:rPr>
                <w:rStyle w:val="Bodytext9"/>
                <w:color w:val="000000"/>
                <w:sz w:val="20"/>
                <w:szCs w:val="20"/>
              </w:rPr>
              <w:t>48</w:t>
            </w:r>
          </w:p>
        </w:tc>
      </w:tr>
      <w:tr w:rsidR="00E3588D" w:rsidRPr="0034399A" w14:paraId="295CBF74" w14:textId="77777777" w:rsidTr="00240CDC">
        <w:trPr>
          <w:jc w:val="center"/>
        </w:trPr>
        <w:tc>
          <w:tcPr>
            <w:tcW w:w="933" w:type="dxa"/>
            <w:tcBorders>
              <w:bottom w:val="single" w:sz="4" w:space="0" w:color="auto"/>
            </w:tcBorders>
            <w:vAlign w:val="center"/>
          </w:tcPr>
          <w:p w14:paraId="63318E0A" w14:textId="77777777" w:rsidR="00E3588D" w:rsidRPr="0034399A" w:rsidRDefault="00E3588D" w:rsidP="00E3588D">
            <w:pPr>
              <w:pStyle w:val="Bodytext1"/>
              <w:shd w:val="clear" w:color="auto" w:fill="auto"/>
              <w:tabs>
                <w:tab w:val="left" w:pos="365"/>
              </w:tabs>
              <w:spacing w:line="240" w:lineRule="auto"/>
              <w:ind w:firstLine="0"/>
              <w:contextualSpacing/>
              <w:jc w:val="center"/>
              <w:rPr>
                <w:rStyle w:val="Bodytext9"/>
                <w:color w:val="000000"/>
                <w:sz w:val="20"/>
                <w:szCs w:val="20"/>
              </w:rPr>
            </w:pPr>
            <w:r w:rsidRPr="0034399A">
              <w:rPr>
                <w:rStyle w:val="Bodytext9"/>
                <w:color w:val="000000"/>
                <w:sz w:val="20"/>
                <w:szCs w:val="20"/>
              </w:rPr>
              <w:t>37</w:t>
            </w:r>
          </w:p>
        </w:tc>
        <w:tc>
          <w:tcPr>
            <w:tcW w:w="922" w:type="dxa"/>
            <w:tcBorders>
              <w:bottom w:val="single" w:sz="4" w:space="0" w:color="auto"/>
            </w:tcBorders>
            <w:vAlign w:val="center"/>
          </w:tcPr>
          <w:p w14:paraId="7F230C8A" w14:textId="77777777" w:rsidR="00E3588D" w:rsidRPr="0034399A" w:rsidRDefault="00E3588D" w:rsidP="00E3588D">
            <w:pPr>
              <w:pStyle w:val="Bodytext1"/>
              <w:shd w:val="clear" w:color="auto" w:fill="auto"/>
              <w:tabs>
                <w:tab w:val="left" w:pos="365"/>
              </w:tabs>
              <w:spacing w:line="240" w:lineRule="auto"/>
              <w:ind w:firstLine="0"/>
              <w:contextualSpacing/>
              <w:jc w:val="center"/>
              <w:rPr>
                <w:rStyle w:val="Bodytext9"/>
                <w:color w:val="000000"/>
                <w:sz w:val="20"/>
                <w:szCs w:val="20"/>
              </w:rPr>
            </w:pPr>
            <w:r w:rsidRPr="0034399A">
              <w:rPr>
                <w:rStyle w:val="Bodytext9"/>
                <w:color w:val="000000"/>
                <w:sz w:val="20"/>
                <w:szCs w:val="20"/>
              </w:rPr>
              <w:t>40</w:t>
            </w:r>
          </w:p>
        </w:tc>
        <w:tc>
          <w:tcPr>
            <w:tcW w:w="922" w:type="dxa"/>
            <w:tcBorders>
              <w:bottom w:val="single" w:sz="4" w:space="0" w:color="auto"/>
            </w:tcBorders>
            <w:vAlign w:val="center"/>
          </w:tcPr>
          <w:p w14:paraId="7EA51472" w14:textId="77777777" w:rsidR="00E3588D" w:rsidRPr="0034399A" w:rsidRDefault="00E3588D" w:rsidP="00E3588D">
            <w:pPr>
              <w:pStyle w:val="Bodytext1"/>
              <w:shd w:val="clear" w:color="auto" w:fill="auto"/>
              <w:tabs>
                <w:tab w:val="left" w:pos="365"/>
              </w:tabs>
              <w:spacing w:line="240" w:lineRule="auto"/>
              <w:ind w:firstLine="0"/>
              <w:contextualSpacing/>
              <w:jc w:val="center"/>
              <w:rPr>
                <w:rStyle w:val="Bodytext9"/>
                <w:color w:val="000000"/>
                <w:sz w:val="20"/>
                <w:szCs w:val="20"/>
              </w:rPr>
            </w:pPr>
            <w:r w:rsidRPr="0034399A">
              <w:rPr>
                <w:rStyle w:val="Bodytext9"/>
                <w:color w:val="000000"/>
                <w:sz w:val="20"/>
                <w:szCs w:val="20"/>
              </w:rPr>
              <w:t>36</w:t>
            </w:r>
          </w:p>
        </w:tc>
        <w:tc>
          <w:tcPr>
            <w:tcW w:w="933" w:type="dxa"/>
            <w:tcBorders>
              <w:bottom w:val="single" w:sz="4" w:space="0" w:color="auto"/>
            </w:tcBorders>
            <w:vAlign w:val="center"/>
          </w:tcPr>
          <w:p w14:paraId="1E0E659B" w14:textId="77777777" w:rsidR="00E3588D" w:rsidRPr="0034399A" w:rsidRDefault="00E3588D" w:rsidP="00E3588D">
            <w:pPr>
              <w:pStyle w:val="Bodytext1"/>
              <w:shd w:val="clear" w:color="auto" w:fill="auto"/>
              <w:tabs>
                <w:tab w:val="left" w:pos="365"/>
              </w:tabs>
              <w:spacing w:line="240" w:lineRule="auto"/>
              <w:ind w:firstLine="0"/>
              <w:contextualSpacing/>
              <w:jc w:val="center"/>
              <w:rPr>
                <w:rStyle w:val="Bodytext9"/>
                <w:color w:val="000000"/>
                <w:sz w:val="20"/>
                <w:szCs w:val="20"/>
              </w:rPr>
            </w:pPr>
            <w:r w:rsidRPr="0034399A">
              <w:rPr>
                <w:rStyle w:val="Bodytext9"/>
                <w:color w:val="000000"/>
                <w:sz w:val="20"/>
                <w:szCs w:val="20"/>
              </w:rPr>
              <w:t>45</w:t>
            </w:r>
          </w:p>
        </w:tc>
      </w:tr>
    </w:tbl>
    <w:p w14:paraId="66299E4E" w14:textId="77777777" w:rsidR="00E3588D" w:rsidRDefault="00E3588D" w:rsidP="00E3588D">
      <w:pPr>
        <w:pStyle w:val="Bodytext1"/>
        <w:shd w:val="clear" w:color="auto" w:fill="auto"/>
        <w:tabs>
          <w:tab w:val="left" w:pos="365"/>
        </w:tabs>
        <w:spacing w:line="240" w:lineRule="auto"/>
        <w:ind w:firstLine="0"/>
        <w:contextualSpacing/>
        <w:rPr>
          <w:sz w:val="20"/>
          <w:szCs w:val="20"/>
        </w:rPr>
      </w:pPr>
    </w:p>
    <w:p w14:paraId="379C8CA1" w14:textId="77777777" w:rsidR="00AC34EA" w:rsidRPr="00011001" w:rsidRDefault="00AC34EA" w:rsidP="000C526B">
      <w:pPr>
        <w:pStyle w:val="Bodytext1"/>
        <w:numPr>
          <w:ilvl w:val="0"/>
          <w:numId w:val="25"/>
        </w:numPr>
        <w:tabs>
          <w:tab w:val="clear" w:pos="360"/>
        </w:tabs>
        <w:spacing w:line="240" w:lineRule="auto"/>
        <w:ind w:left="1080"/>
        <w:contextualSpacing/>
        <w:rPr>
          <w:sz w:val="20"/>
          <w:szCs w:val="20"/>
          <w:shd w:val="clear" w:color="auto" w:fill="FFFFFF"/>
        </w:rPr>
      </w:pPr>
      <w:r>
        <w:rPr>
          <w:sz w:val="20"/>
          <w:szCs w:val="20"/>
          <w:shd w:val="clear" w:color="auto" w:fill="FFFFFF"/>
        </w:rPr>
        <w:t>Which nonparametric test is appropriate for these data?</w:t>
      </w:r>
    </w:p>
    <w:p w14:paraId="0BCBC9E5" w14:textId="77777777" w:rsidR="00AC34EA" w:rsidRDefault="00AC34EA" w:rsidP="000C526B">
      <w:pPr>
        <w:pStyle w:val="Bodytext1"/>
        <w:numPr>
          <w:ilvl w:val="0"/>
          <w:numId w:val="25"/>
        </w:numPr>
        <w:tabs>
          <w:tab w:val="clear" w:pos="360"/>
          <w:tab w:val="num" w:pos="1080"/>
        </w:tabs>
        <w:spacing w:line="240" w:lineRule="auto"/>
        <w:ind w:left="1080"/>
        <w:contextualSpacing/>
        <w:rPr>
          <w:sz w:val="20"/>
          <w:szCs w:val="20"/>
          <w:shd w:val="clear" w:color="auto" w:fill="FFFFFF"/>
        </w:rPr>
      </w:pPr>
      <w:r>
        <w:rPr>
          <w:sz w:val="20"/>
          <w:szCs w:val="20"/>
          <w:shd w:val="clear" w:color="auto" w:fill="FFFFFF"/>
        </w:rPr>
        <w:t>Write a null and alternative hypothesis.</w:t>
      </w:r>
    </w:p>
    <w:p w14:paraId="240CFBA8" w14:textId="12F0285E" w:rsidR="00AC34EA" w:rsidRPr="006D31A9" w:rsidRDefault="00AC34EA" w:rsidP="000C526B">
      <w:pPr>
        <w:pStyle w:val="Bodytext1"/>
        <w:numPr>
          <w:ilvl w:val="0"/>
          <w:numId w:val="25"/>
        </w:numPr>
        <w:tabs>
          <w:tab w:val="clear" w:pos="360"/>
          <w:tab w:val="num" w:pos="1080"/>
        </w:tabs>
        <w:spacing w:line="240" w:lineRule="auto"/>
        <w:ind w:left="1080"/>
        <w:contextualSpacing/>
        <w:rPr>
          <w:sz w:val="20"/>
          <w:szCs w:val="20"/>
          <w:shd w:val="clear" w:color="auto" w:fill="FFFFFF"/>
        </w:rPr>
      </w:pPr>
      <w:r>
        <w:rPr>
          <w:sz w:val="20"/>
          <w:szCs w:val="20"/>
          <w:shd w:val="clear" w:color="auto" w:fill="FFFFFF"/>
        </w:rPr>
        <w:t>Assign ranks with the cleanest score as rank 24, what is the test value for these data?</w:t>
      </w:r>
    </w:p>
    <w:p w14:paraId="211F2EFB" w14:textId="76DAEAF0" w:rsidR="00AC34EA" w:rsidRDefault="00AC34EA" w:rsidP="000C526B">
      <w:pPr>
        <w:pStyle w:val="Bodytext1"/>
        <w:numPr>
          <w:ilvl w:val="0"/>
          <w:numId w:val="25"/>
        </w:numPr>
        <w:tabs>
          <w:tab w:val="clear" w:pos="360"/>
          <w:tab w:val="num" w:pos="1080"/>
        </w:tabs>
        <w:spacing w:line="240" w:lineRule="auto"/>
        <w:ind w:left="1080"/>
        <w:contextualSpacing/>
        <w:rPr>
          <w:sz w:val="20"/>
          <w:szCs w:val="20"/>
        </w:rPr>
      </w:pPr>
      <w:r>
        <w:rPr>
          <w:sz w:val="20"/>
          <w:szCs w:val="20"/>
        </w:rPr>
        <w:t xml:space="preserve">Set alpha at </w:t>
      </w:r>
      <m:oMath>
        <m:r>
          <w:rPr>
            <w:rFonts w:ascii="Cambria Math" w:hAnsi="Cambria Math"/>
            <w:sz w:val="20"/>
            <w:szCs w:val="20"/>
          </w:rPr>
          <m:t>.05</m:t>
        </m:r>
      </m:oMath>
      <w:r>
        <w:rPr>
          <w:sz w:val="20"/>
          <w:szCs w:val="20"/>
        </w:rPr>
        <w:t>. Do you retain or reject the null hypothesis?</w:t>
      </w:r>
    </w:p>
    <w:p w14:paraId="4985CEA0" w14:textId="44EC2ABB" w:rsidR="002E38AA" w:rsidRDefault="002E38AA" w:rsidP="000C526B">
      <w:pPr>
        <w:pStyle w:val="Bodytext1"/>
        <w:numPr>
          <w:ilvl w:val="0"/>
          <w:numId w:val="25"/>
        </w:numPr>
        <w:tabs>
          <w:tab w:val="clear" w:pos="360"/>
          <w:tab w:val="num" w:pos="1080"/>
        </w:tabs>
        <w:spacing w:line="240" w:lineRule="auto"/>
        <w:ind w:left="1080"/>
        <w:contextualSpacing/>
        <w:rPr>
          <w:sz w:val="20"/>
          <w:szCs w:val="20"/>
          <w:shd w:val="clear" w:color="auto" w:fill="FFFFFF"/>
        </w:rPr>
      </w:pPr>
      <w:r>
        <w:rPr>
          <w:sz w:val="20"/>
          <w:szCs w:val="20"/>
          <w:shd w:val="clear" w:color="auto" w:fill="FFFFFF"/>
        </w:rPr>
        <w:t>Calculate any necessary follow-up tests.</w:t>
      </w:r>
    </w:p>
    <w:p w14:paraId="445A0995" w14:textId="15752129" w:rsidR="00AC34EA" w:rsidRPr="00E7244B" w:rsidRDefault="00AC34EA" w:rsidP="000C526B">
      <w:pPr>
        <w:pStyle w:val="Bodytext1"/>
        <w:numPr>
          <w:ilvl w:val="0"/>
          <w:numId w:val="25"/>
        </w:numPr>
        <w:tabs>
          <w:tab w:val="clear" w:pos="360"/>
          <w:tab w:val="num" w:pos="1080"/>
        </w:tabs>
        <w:spacing w:line="240" w:lineRule="auto"/>
        <w:ind w:left="1080"/>
        <w:contextualSpacing/>
        <w:rPr>
          <w:sz w:val="20"/>
          <w:szCs w:val="20"/>
          <w:shd w:val="clear" w:color="auto" w:fill="FFFFFF"/>
        </w:rPr>
      </w:pPr>
      <w:r>
        <w:rPr>
          <w:sz w:val="20"/>
          <w:szCs w:val="20"/>
          <w:shd w:val="clear" w:color="auto" w:fill="FFFFFF"/>
        </w:rPr>
        <w:t>Calculate an effect size index.</w:t>
      </w:r>
    </w:p>
    <w:p w14:paraId="4D2E6E06" w14:textId="0970CBC8" w:rsidR="00AC34EA" w:rsidRPr="00011001" w:rsidRDefault="00AC34EA" w:rsidP="000C526B">
      <w:pPr>
        <w:pStyle w:val="Bodytext1"/>
        <w:numPr>
          <w:ilvl w:val="0"/>
          <w:numId w:val="25"/>
        </w:numPr>
        <w:tabs>
          <w:tab w:val="clear" w:pos="360"/>
          <w:tab w:val="num" w:pos="1080"/>
        </w:tabs>
        <w:spacing w:line="240" w:lineRule="auto"/>
        <w:ind w:left="1080"/>
        <w:contextualSpacing/>
        <w:rPr>
          <w:sz w:val="20"/>
          <w:szCs w:val="20"/>
          <w:shd w:val="clear" w:color="auto" w:fill="FFFFFF"/>
        </w:rPr>
      </w:pPr>
      <w:r>
        <w:rPr>
          <w:sz w:val="20"/>
          <w:szCs w:val="20"/>
        </w:rPr>
        <w:t>Write a conclusion about the relative cleanliness of the four store chains.</w:t>
      </w:r>
    </w:p>
    <w:p w14:paraId="5CE4BA3B" w14:textId="77777777" w:rsidR="00AC34EA" w:rsidRDefault="00AC34EA" w:rsidP="00E3588D">
      <w:pPr>
        <w:pStyle w:val="Bodytext1"/>
        <w:shd w:val="clear" w:color="auto" w:fill="auto"/>
        <w:tabs>
          <w:tab w:val="left" w:pos="365"/>
        </w:tabs>
        <w:spacing w:line="240" w:lineRule="auto"/>
        <w:ind w:firstLine="0"/>
        <w:contextualSpacing/>
        <w:rPr>
          <w:sz w:val="20"/>
          <w:szCs w:val="20"/>
        </w:rPr>
      </w:pPr>
    </w:p>
    <w:p w14:paraId="6919CF45" w14:textId="77777777" w:rsidR="001F0B07" w:rsidRDefault="001F0B07" w:rsidP="00E3588D">
      <w:pPr>
        <w:pStyle w:val="Bodytext1"/>
        <w:shd w:val="clear" w:color="auto" w:fill="auto"/>
        <w:tabs>
          <w:tab w:val="left" w:pos="360"/>
        </w:tabs>
        <w:spacing w:line="240" w:lineRule="auto"/>
        <w:ind w:firstLine="0"/>
        <w:contextualSpacing/>
        <w:rPr>
          <w:rStyle w:val="Bodytext9"/>
          <w:color w:val="000000"/>
          <w:sz w:val="20"/>
          <w:szCs w:val="20"/>
        </w:rPr>
      </w:pPr>
    </w:p>
    <w:p w14:paraId="308146C4" w14:textId="77777777" w:rsidR="00E35ED3" w:rsidRDefault="00E35ED3">
      <w:pPr>
        <w:widowControl/>
        <w:rPr>
          <w:rStyle w:val="Bodytext9"/>
          <w:rFonts w:eastAsiaTheme="minorHAnsi"/>
          <w:sz w:val="20"/>
          <w:szCs w:val="20"/>
        </w:rPr>
      </w:pPr>
      <w:r>
        <w:rPr>
          <w:rStyle w:val="Bodytext9"/>
          <w:sz w:val="20"/>
          <w:szCs w:val="20"/>
        </w:rPr>
        <w:br w:type="page"/>
      </w:r>
    </w:p>
    <w:p w14:paraId="44F9E12B" w14:textId="123ED412" w:rsidR="00FF4120" w:rsidRDefault="00E3588D" w:rsidP="00CF5FB2">
      <w:pPr>
        <w:pStyle w:val="Bodytext1"/>
        <w:numPr>
          <w:ilvl w:val="0"/>
          <w:numId w:val="30"/>
        </w:numPr>
        <w:shd w:val="clear" w:color="auto" w:fill="auto"/>
        <w:tabs>
          <w:tab w:val="left" w:pos="360"/>
        </w:tabs>
        <w:spacing w:line="240" w:lineRule="auto"/>
        <w:contextualSpacing/>
        <w:rPr>
          <w:color w:val="000000"/>
          <w:sz w:val="20"/>
          <w:szCs w:val="20"/>
          <w:shd w:val="clear" w:color="auto" w:fill="FFFFFF"/>
        </w:rPr>
      </w:pPr>
      <w:r>
        <w:rPr>
          <w:color w:val="000000"/>
          <w:sz w:val="20"/>
          <w:szCs w:val="20"/>
          <w:shd w:val="clear" w:color="auto" w:fill="FFFFFF"/>
        </w:rPr>
        <w:lastRenderedPageBreak/>
        <w:t xml:space="preserve">Students in a general psychology course observed pictures of 20 people they did not know and estimated their IQs. Only eight of those pictures are of interest in this experiment and all eight of those individuals were wearing glasses; the other 12 pictures were mixed in to prevent the psychology students from realizing the question being addressed.  One week later, the same students observed pictures of the same 20 individuals and, again, judged their IQs.  This time, the original eight people of interest were not wearing glasses. The IQ estimates for the psychology students were averaged so that each person of interest received two IQ scores: one with glasses and one without glasses.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Problem 6 raw data for estimated IQ ratings of 8 pictured people, each rated once without glasses and once with glasses (8 matched pairs). Model 1: Without Glasses 121, With Glasses 127. Model 2: 97, 104. Model 3: 114, 110. Model 4: 131, 139. Model 5: 118, 120. Model 6: 91, 86. Model 7: 127, 140. Model 8: 114, 125."/>
      </w:tblPr>
      <w:tblGrid>
        <w:gridCol w:w="796"/>
        <w:gridCol w:w="1489"/>
        <w:gridCol w:w="1855"/>
      </w:tblGrid>
      <w:tr w:rsidR="001F6067" w:rsidRPr="00C55682" w14:paraId="41632B37" w14:textId="77777777" w:rsidTr="00240CDC">
        <w:trPr>
          <w:tblHeader/>
          <w:jc w:val="center"/>
        </w:trPr>
        <w:tc>
          <w:tcPr>
            <w:tcW w:w="796" w:type="dxa"/>
            <w:tcBorders>
              <w:top w:val="single" w:sz="4" w:space="0" w:color="auto"/>
            </w:tcBorders>
          </w:tcPr>
          <w:p w14:paraId="628C09C5" w14:textId="77777777" w:rsidR="001F6067" w:rsidRPr="00C55682" w:rsidRDefault="001F6067"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p>
        </w:tc>
        <w:tc>
          <w:tcPr>
            <w:tcW w:w="3344" w:type="dxa"/>
            <w:gridSpan w:val="2"/>
            <w:tcBorders>
              <w:top w:val="single" w:sz="4" w:space="0" w:color="auto"/>
              <w:bottom w:val="single" w:sz="4" w:space="0" w:color="auto"/>
            </w:tcBorders>
          </w:tcPr>
          <w:p w14:paraId="315FC05B" w14:textId="4DA7B86C" w:rsidR="001F6067" w:rsidRPr="00C55682" w:rsidRDefault="001F6067"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C55682">
              <w:rPr>
                <w:color w:val="000000"/>
                <w:sz w:val="20"/>
                <w:szCs w:val="20"/>
                <w:shd w:val="clear" w:color="auto" w:fill="FFFFFF"/>
              </w:rPr>
              <w:t>Estimated IQ</w:t>
            </w:r>
          </w:p>
        </w:tc>
      </w:tr>
      <w:tr w:rsidR="001F6067" w:rsidRPr="00C55682" w14:paraId="73530563" w14:textId="77777777" w:rsidTr="00C37123">
        <w:trPr>
          <w:jc w:val="center"/>
        </w:trPr>
        <w:tc>
          <w:tcPr>
            <w:tcW w:w="796" w:type="dxa"/>
            <w:tcBorders>
              <w:bottom w:val="single" w:sz="4" w:space="0" w:color="auto"/>
            </w:tcBorders>
            <w:vAlign w:val="center"/>
          </w:tcPr>
          <w:p w14:paraId="147DB3C0" w14:textId="3447E4FF" w:rsidR="001F6067" w:rsidRPr="00C55682" w:rsidRDefault="001F6067"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C55682">
              <w:rPr>
                <w:color w:val="000000"/>
                <w:sz w:val="20"/>
                <w:szCs w:val="20"/>
                <w:shd w:val="clear" w:color="auto" w:fill="FFFFFF"/>
              </w:rPr>
              <w:t>Model</w:t>
            </w:r>
          </w:p>
        </w:tc>
        <w:tc>
          <w:tcPr>
            <w:tcW w:w="1489" w:type="dxa"/>
            <w:tcBorders>
              <w:top w:val="single" w:sz="4" w:space="0" w:color="auto"/>
              <w:bottom w:val="single" w:sz="4" w:space="0" w:color="auto"/>
            </w:tcBorders>
            <w:vAlign w:val="center"/>
          </w:tcPr>
          <w:p w14:paraId="35658D44" w14:textId="3E8E1270" w:rsidR="001F6067" w:rsidRPr="00C55682" w:rsidRDefault="001F6067"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C55682">
              <w:rPr>
                <w:color w:val="000000"/>
                <w:sz w:val="20"/>
                <w:szCs w:val="20"/>
                <w:shd w:val="clear" w:color="auto" w:fill="FFFFFF"/>
              </w:rPr>
              <w:t>Without Glasses</w:t>
            </w:r>
          </w:p>
        </w:tc>
        <w:tc>
          <w:tcPr>
            <w:tcW w:w="1855" w:type="dxa"/>
            <w:tcBorders>
              <w:top w:val="single" w:sz="4" w:space="0" w:color="auto"/>
              <w:bottom w:val="single" w:sz="4" w:space="0" w:color="auto"/>
            </w:tcBorders>
            <w:vAlign w:val="center"/>
          </w:tcPr>
          <w:p w14:paraId="4DA79FE4" w14:textId="77777777" w:rsidR="001F6067" w:rsidRPr="00C55682" w:rsidRDefault="001F6067"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C55682">
              <w:rPr>
                <w:color w:val="000000"/>
                <w:sz w:val="20"/>
                <w:szCs w:val="20"/>
                <w:shd w:val="clear" w:color="auto" w:fill="FFFFFF"/>
              </w:rPr>
              <w:t xml:space="preserve">With </w:t>
            </w:r>
          </w:p>
          <w:p w14:paraId="13E92C3E" w14:textId="47F2EE2A" w:rsidR="001F6067" w:rsidRPr="00C55682" w:rsidRDefault="001F6067"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C55682">
              <w:rPr>
                <w:color w:val="000000"/>
                <w:sz w:val="20"/>
                <w:szCs w:val="20"/>
                <w:shd w:val="clear" w:color="auto" w:fill="FFFFFF"/>
              </w:rPr>
              <w:t>Glasses</w:t>
            </w:r>
          </w:p>
        </w:tc>
      </w:tr>
      <w:tr w:rsidR="00C37123" w:rsidRPr="00C55682" w14:paraId="35B51C91" w14:textId="77777777" w:rsidTr="00C37123">
        <w:trPr>
          <w:jc w:val="center"/>
        </w:trPr>
        <w:tc>
          <w:tcPr>
            <w:tcW w:w="796" w:type="dxa"/>
            <w:tcBorders>
              <w:top w:val="single" w:sz="4" w:space="0" w:color="auto"/>
            </w:tcBorders>
          </w:tcPr>
          <w:p w14:paraId="53029003" w14:textId="77777777" w:rsidR="00C37123" w:rsidRPr="00C55682" w:rsidRDefault="00C37123" w:rsidP="00C37123">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C55682">
              <w:rPr>
                <w:color w:val="000000"/>
                <w:sz w:val="20"/>
                <w:szCs w:val="20"/>
                <w:shd w:val="clear" w:color="auto" w:fill="FFFFFF"/>
              </w:rPr>
              <w:t>1</w:t>
            </w:r>
          </w:p>
        </w:tc>
        <w:tc>
          <w:tcPr>
            <w:tcW w:w="1489" w:type="dxa"/>
            <w:tcBorders>
              <w:top w:val="single" w:sz="4" w:space="0" w:color="auto"/>
            </w:tcBorders>
          </w:tcPr>
          <w:p w14:paraId="245BB668" w14:textId="3E18AC83" w:rsidR="00C37123" w:rsidRPr="00C55682" w:rsidRDefault="00C37123" w:rsidP="00C37123">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C55682">
              <w:rPr>
                <w:color w:val="000000"/>
                <w:sz w:val="20"/>
                <w:szCs w:val="20"/>
                <w:shd w:val="clear" w:color="auto" w:fill="FFFFFF"/>
              </w:rPr>
              <w:t>121</w:t>
            </w:r>
          </w:p>
        </w:tc>
        <w:tc>
          <w:tcPr>
            <w:tcW w:w="1855" w:type="dxa"/>
            <w:tcBorders>
              <w:top w:val="single" w:sz="4" w:space="0" w:color="auto"/>
            </w:tcBorders>
          </w:tcPr>
          <w:p w14:paraId="6D717C29" w14:textId="5E5D5852" w:rsidR="00C37123" w:rsidRPr="00C55682" w:rsidRDefault="00C37123" w:rsidP="00C37123">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C55682">
              <w:rPr>
                <w:color w:val="000000"/>
                <w:sz w:val="20"/>
                <w:szCs w:val="20"/>
                <w:shd w:val="clear" w:color="auto" w:fill="FFFFFF"/>
              </w:rPr>
              <w:t>127</w:t>
            </w:r>
          </w:p>
        </w:tc>
      </w:tr>
      <w:tr w:rsidR="00C37123" w:rsidRPr="00C55682" w14:paraId="52C84DD8" w14:textId="77777777" w:rsidTr="00C37123">
        <w:trPr>
          <w:jc w:val="center"/>
        </w:trPr>
        <w:tc>
          <w:tcPr>
            <w:tcW w:w="796" w:type="dxa"/>
          </w:tcPr>
          <w:p w14:paraId="0015C145" w14:textId="77777777" w:rsidR="00C37123" w:rsidRPr="00C55682" w:rsidRDefault="00C37123" w:rsidP="00C37123">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C55682">
              <w:rPr>
                <w:color w:val="000000"/>
                <w:sz w:val="20"/>
                <w:szCs w:val="20"/>
                <w:shd w:val="clear" w:color="auto" w:fill="FFFFFF"/>
              </w:rPr>
              <w:t>2</w:t>
            </w:r>
          </w:p>
        </w:tc>
        <w:tc>
          <w:tcPr>
            <w:tcW w:w="1489" w:type="dxa"/>
          </w:tcPr>
          <w:p w14:paraId="5DA41855" w14:textId="2FB0C1A1" w:rsidR="00C37123" w:rsidRPr="00C55682" w:rsidRDefault="00C37123" w:rsidP="00C37123">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C55682">
              <w:rPr>
                <w:color w:val="000000"/>
                <w:sz w:val="20"/>
                <w:szCs w:val="20"/>
                <w:shd w:val="clear" w:color="auto" w:fill="FFFFFF"/>
              </w:rPr>
              <w:t xml:space="preserve">  97</w:t>
            </w:r>
          </w:p>
        </w:tc>
        <w:tc>
          <w:tcPr>
            <w:tcW w:w="1855" w:type="dxa"/>
          </w:tcPr>
          <w:p w14:paraId="7B464B6B" w14:textId="57CC0062" w:rsidR="00C37123" w:rsidRPr="00C55682" w:rsidRDefault="00C37123" w:rsidP="00C37123">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C55682">
              <w:rPr>
                <w:color w:val="000000"/>
                <w:sz w:val="20"/>
                <w:szCs w:val="20"/>
                <w:shd w:val="clear" w:color="auto" w:fill="FFFFFF"/>
              </w:rPr>
              <w:t>104</w:t>
            </w:r>
          </w:p>
        </w:tc>
      </w:tr>
      <w:tr w:rsidR="00C37123" w:rsidRPr="00C55682" w14:paraId="1D1792A1" w14:textId="77777777" w:rsidTr="00C37123">
        <w:trPr>
          <w:jc w:val="center"/>
        </w:trPr>
        <w:tc>
          <w:tcPr>
            <w:tcW w:w="796" w:type="dxa"/>
          </w:tcPr>
          <w:p w14:paraId="695F289D" w14:textId="77777777" w:rsidR="00C37123" w:rsidRPr="00C55682" w:rsidRDefault="00C37123" w:rsidP="00C37123">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C55682">
              <w:rPr>
                <w:color w:val="000000"/>
                <w:sz w:val="20"/>
                <w:szCs w:val="20"/>
                <w:shd w:val="clear" w:color="auto" w:fill="FFFFFF"/>
              </w:rPr>
              <w:t>3</w:t>
            </w:r>
          </w:p>
        </w:tc>
        <w:tc>
          <w:tcPr>
            <w:tcW w:w="1489" w:type="dxa"/>
          </w:tcPr>
          <w:p w14:paraId="02A60460" w14:textId="6E572C6F" w:rsidR="00C37123" w:rsidRPr="00C55682" w:rsidRDefault="00C37123" w:rsidP="00C37123">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C55682">
              <w:rPr>
                <w:color w:val="000000"/>
                <w:sz w:val="20"/>
                <w:szCs w:val="20"/>
                <w:shd w:val="clear" w:color="auto" w:fill="FFFFFF"/>
              </w:rPr>
              <w:t>114</w:t>
            </w:r>
          </w:p>
        </w:tc>
        <w:tc>
          <w:tcPr>
            <w:tcW w:w="1855" w:type="dxa"/>
          </w:tcPr>
          <w:p w14:paraId="36029B96" w14:textId="179A6EF7" w:rsidR="00C37123" w:rsidRPr="00C55682" w:rsidRDefault="00C37123" w:rsidP="00C37123">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C55682">
              <w:rPr>
                <w:color w:val="000000"/>
                <w:sz w:val="20"/>
                <w:szCs w:val="20"/>
                <w:shd w:val="clear" w:color="auto" w:fill="FFFFFF"/>
              </w:rPr>
              <w:t>110</w:t>
            </w:r>
          </w:p>
        </w:tc>
      </w:tr>
      <w:tr w:rsidR="00C37123" w:rsidRPr="00C55682" w14:paraId="1EE06D0F" w14:textId="77777777" w:rsidTr="00C37123">
        <w:trPr>
          <w:jc w:val="center"/>
        </w:trPr>
        <w:tc>
          <w:tcPr>
            <w:tcW w:w="796" w:type="dxa"/>
          </w:tcPr>
          <w:p w14:paraId="2C60D965" w14:textId="77777777" w:rsidR="00C37123" w:rsidRPr="00C55682" w:rsidRDefault="00C37123" w:rsidP="00C37123">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C55682">
              <w:rPr>
                <w:color w:val="000000"/>
                <w:sz w:val="20"/>
                <w:szCs w:val="20"/>
                <w:shd w:val="clear" w:color="auto" w:fill="FFFFFF"/>
              </w:rPr>
              <w:t>4</w:t>
            </w:r>
          </w:p>
        </w:tc>
        <w:tc>
          <w:tcPr>
            <w:tcW w:w="1489" w:type="dxa"/>
          </w:tcPr>
          <w:p w14:paraId="1A80C64B" w14:textId="28F61FCC" w:rsidR="00C37123" w:rsidRPr="00C55682" w:rsidRDefault="00C37123" w:rsidP="00C37123">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C55682">
              <w:rPr>
                <w:color w:val="000000"/>
                <w:sz w:val="20"/>
                <w:szCs w:val="20"/>
                <w:shd w:val="clear" w:color="auto" w:fill="FFFFFF"/>
              </w:rPr>
              <w:t>131</w:t>
            </w:r>
          </w:p>
        </w:tc>
        <w:tc>
          <w:tcPr>
            <w:tcW w:w="1855" w:type="dxa"/>
          </w:tcPr>
          <w:p w14:paraId="5943F37A" w14:textId="7B3D567E" w:rsidR="00C37123" w:rsidRPr="00C55682" w:rsidRDefault="00C37123" w:rsidP="00C37123">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C55682">
              <w:rPr>
                <w:color w:val="000000"/>
                <w:sz w:val="20"/>
                <w:szCs w:val="20"/>
                <w:shd w:val="clear" w:color="auto" w:fill="FFFFFF"/>
              </w:rPr>
              <w:t>139</w:t>
            </w:r>
          </w:p>
        </w:tc>
      </w:tr>
      <w:tr w:rsidR="00C37123" w:rsidRPr="00C55682" w14:paraId="0A25675D" w14:textId="77777777" w:rsidTr="00C37123">
        <w:trPr>
          <w:jc w:val="center"/>
        </w:trPr>
        <w:tc>
          <w:tcPr>
            <w:tcW w:w="796" w:type="dxa"/>
          </w:tcPr>
          <w:p w14:paraId="22C494D8" w14:textId="77777777" w:rsidR="00C37123" w:rsidRPr="00C55682" w:rsidRDefault="00C37123" w:rsidP="00C37123">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C55682">
              <w:rPr>
                <w:color w:val="000000"/>
                <w:sz w:val="20"/>
                <w:szCs w:val="20"/>
                <w:shd w:val="clear" w:color="auto" w:fill="FFFFFF"/>
              </w:rPr>
              <w:t>5</w:t>
            </w:r>
          </w:p>
        </w:tc>
        <w:tc>
          <w:tcPr>
            <w:tcW w:w="1489" w:type="dxa"/>
          </w:tcPr>
          <w:p w14:paraId="6A8EE561" w14:textId="68682F90" w:rsidR="00C37123" w:rsidRPr="00C55682" w:rsidRDefault="00C37123" w:rsidP="00C37123">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C55682">
              <w:rPr>
                <w:color w:val="000000"/>
                <w:sz w:val="20"/>
                <w:szCs w:val="20"/>
                <w:shd w:val="clear" w:color="auto" w:fill="FFFFFF"/>
              </w:rPr>
              <w:t>118</w:t>
            </w:r>
          </w:p>
        </w:tc>
        <w:tc>
          <w:tcPr>
            <w:tcW w:w="1855" w:type="dxa"/>
          </w:tcPr>
          <w:p w14:paraId="07029BF3" w14:textId="63D12E39" w:rsidR="00C37123" w:rsidRPr="00C55682" w:rsidRDefault="00C37123" w:rsidP="00C37123">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C55682">
              <w:rPr>
                <w:color w:val="000000"/>
                <w:sz w:val="20"/>
                <w:szCs w:val="20"/>
                <w:shd w:val="clear" w:color="auto" w:fill="FFFFFF"/>
              </w:rPr>
              <w:t>120</w:t>
            </w:r>
          </w:p>
        </w:tc>
      </w:tr>
      <w:tr w:rsidR="00C37123" w:rsidRPr="00C55682" w14:paraId="2B072CB3" w14:textId="77777777" w:rsidTr="00C37123">
        <w:trPr>
          <w:jc w:val="center"/>
        </w:trPr>
        <w:tc>
          <w:tcPr>
            <w:tcW w:w="796" w:type="dxa"/>
          </w:tcPr>
          <w:p w14:paraId="57FB0318" w14:textId="77777777" w:rsidR="00C37123" w:rsidRPr="00C55682" w:rsidRDefault="00C37123" w:rsidP="00C37123">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C55682">
              <w:rPr>
                <w:color w:val="000000"/>
                <w:sz w:val="20"/>
                <w:szCs w:val="20"/>
                <w:shd w:val="clear" w:color="auto" w:fill="FFFFFF"/>
              </w:rPr>
              <w:t>6</w:t>
            </w:r>
          </w:p>
        </w:tc>
        <w:tc>
          <w:tcPr>
            <w:tcW w:w="1489" w:type="dxa"/>
          </w:tcPr>
          <w:p w14:paraId="53B2A548" w14:textId="732D542E" w:rsidR="00C37123" w:rsidRPr="00C55682" w:rsidRDefault="00C37123" w:rsidP="00C37123">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C55682">
              <w:rPr>
                <w:color w:val="000000"/>
                <w:sz w:val="20"/>
                <w:szCs w:val="20"/>
                <w:shd w:val="clear" w:color="auto" w:fill="FFFFFF"/>
              </w:rPr>
              <w:t xml:space="preserve">  91</w:t>
            </w:r>
          </w:p>
        </w:tc>
        <w:tc>
          <w:tcPr>
            <w:tcW w:w="1855" w:type="dxa"/>
          </w:tcPr>
          <w:p w14:paraId="077B94C6" w14:textId="53A05CFE" w:rsidR="00C37123" w:rsidRPr="00C55682" w:rsidRDefault="00C37123" w:rsidP="00C37123">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C55682">
              <w:rPr>
                <w:color w:val="000000"/>
                <w:sz w:val="20"/>
                <w:szCs w:val="20"/>
                <w:shd w:val="clear" w:color="auto" w:fill="FFFFFF"/>
              </w:rPr>
              <w:t xml:space="preserve">  86</w:t>
            </w:r>
          </w:p>
        </w:tc>
      </w:tr>
      <w:tr w:rsidR="00C37123" w:rsidRPr="00C55682" w14:paraId="374F605C" w14:textId="77777777" w:rsidTr="00C37123">
        <w:trPr>
          <w:jc w:val="center"/>
        </w:trPr>
        <w:tc>
          <w:tcPr>
            <w:tcW w:w="796" w:type="dxa"/>
          </w:tcPr>
          <w:p w14:paraId="4D4A8E6B" w14:textId="77777777" w:rsidR="00C37123" w:rsidRPr="00C55682" w:rsidRDefault="00C37123" w:rsidP="00C37123">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C55682">
              <w:rPr>
                <w:color w:val="000000"/>
                <w:sz w:val="20"/>
                <w:szCs w:val="20"/>
                <w:shd w:val="clear" w:color="auto" w:fill="FFFFFF"/>
              </w:rPr>
              <w:t>7</w:t>
            </w:r>
          </w:p>
        </w:tc>
        <w:tc>
          <w:tcPr>
            <w:tcW w:w="1489" w:type="dxa"/>
          </w:tcPr>
          <w:p w14:paraId="40466BF9" w14:textId="4AC16644" w:rsidR="00C37123" w:rsidRPr="00C55682" w:rsidRDefault="00C37123" w:rsidP="00C37123">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C55682">
              <w:rPr>
                <w:color w:val="000000"/>
                <w:sz w:val="20"/>
                <w:szCs w:val="20"/>
                <w:shd w:val="clear" w:color="auto" w:fill="FFFFFF"/>
              </w:rPr>
              <w:t>127</w:t>
            </w:r>
          </w:p>
        </w:tc>
        <w:tc>
          <w:tcPr>
            <w:tcW w:w="1855" w:type="dxa"/>
          </w:tcPr>
          <w:p w14:paraId="68A905C6" w14:textId="418203D6" w:rsidR="00C37123" w:rsidRPr="00C55682" w:rsidRDefault="00C37123" w:rsidP="00C37123">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C55682">
              <w:rPr>
                <w:color w:val="000000"/>
                <w:sz w:val="20"/>
                <w:szCs w:val="20"/>
                <w:shd w:val="clear" w:color="auto" w:fill="FFFFFF"/>
              </w:rPr>
              <w:t>140</w:t>
            </w:r>
          </w:p>
        </w:tc>
      </w:tr>
      <w:tr w:rsidR="00C37123" w:rsidRPr="00C55682" w14:paraId="3791F7A2" w14:textId="77777777" w:rsidTr="00C37123">
        <w:trPr>
          <w:jc w:val="center"/>
        </w:trPr>
        <w:tc>
          <w:tcPr>
            <w:tcW w:w="796" w:type="dxa"/>
            <w:tcBorders>
              <w:bottom w:val="single" w:sz="4" w:space="0" w:color="auto"/>
            </w:tcBorders>
          </w:tcPr>
          <w:p w14:paraId="7B3084AE" w14:textId="77777777" w:rsidR="00C37123" w:rsidRPr="00C55682" w:rsidRDefault="00C37123" w:rsidP="00C37123">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C55682">
              <w:rPr>
                <w:color w:val="000000"/>
                <w:sz w:val="20"/>
                <w:szCs w:val="20"/>
                <w:shd w:val="clear" w:color="auto" w:fill="FFFFFF"/>
              </w:rPr>
              <w:t>8</w:t>
            </w:r>
          </w:p>
        </w:tc>
        <w:tc>
          <w:tcPr>
            <w:tcW w:w="1489" w:type="dxa"/>
            <w:tcBorders>
              <w:bottom w:val="single" w:sz="4" w:space="0" w:color="auto"/>
            </w:tcBorders>
          </w:tcPr>
          <w:p w14:paraId="0F5F108F" w14:textId="71882526" w:rsidR="00C37123" w:rsidRPr="00C55682" w:rsidRDefault="00C37123" w:rsidP="00C37123">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C55682">
              <w:rPr>
                <w:color w:val="000000"/>
                <w:sz w:val="20"/>
                <w:szCs w:val="20"/>
                <w:shd w:val="clear" w:color="auto" w:fill="FFFFFF"/>
              </w:rPr>
              <w:t>114</w:t>
            </w:r>
          </w:p>
        </w:tc>
        <w:tc>
          <w:tcPr>
            <w:tcW w:w="1855" w:type="dxa"/>
            <w:tcBorders>
              <w:bottom w:val="single" w:sz="4" w:space="0" w:color="auto"/>
            </w:tcBorders>
          </w:tcPr>
          <w:p w14:paraId="4D0AEF7A" w14:textId="4F178EFD" w:rsidR="00C37123" w:rsidRPr="00C55682" w:rsidRDefault="00C37123" w:rsidP="00C37123">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C55682">
              <w:rPr>
                <w:color w:val="000000"/>
                <w:sz w:val="20"/>
                <w:szCs w:val="20"/>
                <w:shd w:val="clear" w:color="auto" w:fill="FFFFFF"/>
              </w:rPr>
              <w:t>125</w:t>
            </w:r>
          </w:p>
        </w:tc>
      </w:tr>
    </w:tbl>
    <w:p w14:paraId="690872A7" w14:textId="77777777" w:rsidR="00324A25" w:rsidRDefault="00324A25" w:rsidP="00E3588D">
      <w:pPr>
        <w:pStyle w:val="Bodytext1"/>
        <w:shd w:val="clear" w:color="auto" w:fill="auto"/>
        <w:tabs>
          <w:tab w:val="left" w:pos="360"/>
        </w:tabs>
        <w:spacing w:line="240" w:lineRule="auto"/>
        <w:ind w:firstLine="0"/>
        <w:contextualSpacing/>
        <w:rPr>
          <w:color w:val="000000"/>
          <w:sz w:val="20"/>
          <w:szCs w:val="20"/>
          <w:shd w:val="clear" w:color="auto" w:fill="FFFFFF"/>
        </w:rPr>
      </w:pPr>
    </w:p>
    <w:p w14:paraId="189BD5E9" w14:textId="77777777" w:rsidR="005E4237" w:rsidRPr="00011001" w:rsidRDefault="005E4237" w:rsidP="000C526B">
      <w:pPr>
        <w:pStyle w:val="Bodytext1"/>
        <w:numPr>
          <w:ilvl w:val="0"/>
          <w:numId w:val="22"/>
        </w:numPr>
        <w:spacing w:line="240" w:lineRule="auto"/>
        <w:ind w:left="1080"/>
        <w:contextualSpacing/>
        <w:rPr>
          <w:sz w:val="20"/>
          <w:szCs w:val="20"/>
          <w:shd w:val="clear" w:color="auto" w:fill="FFFFFF"/>
        </w:rPr>
      </w:pPr>
      <w:r>
        <w:rPr>
          <w:sz w:val="20"/>
          <w:szCs w:val="20"/>
          <w:shd w:val="clear" w:color="auto" w:fill="FFFFFF"/>
        </w:rPr>
        <w:t>Which nonparametric test is appropriate for these data?</w:t>
      </w:r>
    </w:p>
    <w:p w14:paraId="2D6A1A3F" w14:textId="77777777" w:rsidR="005E4237" w:rsidRDefault="005E4237" w:rsidP="000C526B">
      <w:pPr>
        <w:pStyle w:val="Bodytext1"/>
        <w:numPr>
          <w:ilvl w:val="0"/>
          <w:numId w:val="23"/>
        </w:numPr>
        <w:tabs>
          <w:tab w:val="clear" w:pos="720"/>
          <w:tab w:val="left" w:pos="365"/>
          <w:tab w:val="num" w:pos="1080"/>
        </w:tabs>
        <w:spacing w:line="240" w:lineRule="auto"/>
        <w:ind w:left="1080"/>
        <w:contextualSpacing/>
        <w:rPr>
          <w:sz w:val="20"/>
          <w:szCs w:val="20"/>
          <w:shd w:val="clear" w:color="auto" w:fill="FFFFFF"/>
        </w:rPr>
      </w:pPr>
      <w:r>
        <w:rPr>
          <w:sz w:val="20"/>
          <w:szCs w:val="20"/>
          <w:shd w:val="clear" w:color="auto" w:fill="FFFFFF"/>
        </w:rPr>
        <w:t>Write a null and alternative hypothesis.</w:t>
      </w:r>
    </w:p>
    <w:p w14:paraId="5A7DAB1E" w14:textId="77777777" w:rsidR="005E4237" w:rsidRPr="00011001" w:rsidRDefault="005E4237" w:rsidP="000C526B">
      <w:pPr>
        <w:pStyle w:val="Bodytext1"/>
        <w:numPr>
          <w:ilvl w:val="0"/>
          <w:numId w:val="23"/>
        </w:numPr>
        <w:tabs>
          <w:tab w:val="clear" w:pos="720"/>
          <w:tab w:val="left" w:pos="365"/>
          <w:tab w:val="num" w:pos="1080"/>
        </w:tabs>
        <w:spacing w:line="240" w:lineRule="auto"/>
        <w:ind w:left="1080"/>
        <w:contextualSpacing/>
        <w:rPr>
          <w:sz w:val="20"/>
          <w:szCs w:val="20"/>
          <w:shd w:val="clear" w:color="auto" w:fill="FFFFFF"/>
        </w:rPr>
      </w:pPr>
      <w:r>
        <w:rPr>
          <w:sz w:val="20"/>
          <w:szCs w:val="20"/>
          <w:shd w:val="clear" w:color="auto" w:fill="FFFFFF"/>
        </w:rPr>
        <w:t>What is the test value for these data?</w:t>
      </w:r>
    </w:p>
    <w:p w14:paraId="221A7BA3" w14:textId="2C15C54D" w:rsidR="005E4237" w:rsidRPr="00011001" w:rsidRDefault="005E4237" w:rsidP="000C526B">
      <w:pPr>
        <w:pStyle w:val="Bodytext1"/>
        <w:numPr>
          <w:ilvl w:val="0"/>
          <w:numId w:val="23"/>
        </w:numPr>
        <w:tabs>
          <w:tab w:val="clear" w:pos="720"/>
          <w:tab w:val="left" w:pos="360"/>
          <w:tab w:val="num" w:pos="1080"/>
        </w:tabs>
        <w:spacing w:line="240" w:lineRule="auto"/>
        <w:ind w:left="1080"/>
        <w:contextualSpacing/>
        <w:rPr>
          <w:sz w:val="20"/>
          <w:szCs w:val="20"/>
        </w:rPr>
      </w:pPr>
      <w:r>
        <w:rPr>
          <w:sz w:val="20"/>
          <w:szCs w:val="20"/>
        </w:rPr>
        <w:t xml:space="preserve">Set alpha at </w:t>
      </w:r>
      <m:oMath>
        <m:r>
          <w:rPr>
            <w:rFonts w:ascii="Cambria Math" w:hAnsi="Cambria Math"/>
            <w:sz w:val="20"/>
            <w:szCs w:val="20"/>
          </w:rPr>
          <m:t>.05</m:t>
        </m:r>
      </m:oMath>
      <w:r>
        <w:rPr>
          <w:sz w:val="20"/>
          <w:szCs w:val="20"/>
        </w:rPr>
        <w:t xml:space="preserve"> (two-tailed). Do you retain or reject the null hypothesis?</w:t>
      </w:r>
    </w:p>
    <w:p w14:paraId="6D05D89B" w14:textId="77777777" w:rsidR="005E4237" w:rsidRPr="00E7244B" w:rsidRDefault="005E4237" w:rsidP="000C526B">
      <w:pPr>
        <w:pStyle w:val="Bodytext1"/>
        <w:numPr>
          <w:ilvl w:val="0"/>
          <w:numId w:val="23"/>
        </w:numPr>
        <w:tabs>
          <w:tab w:val="clear" w:pos="720"/>
          <w:tab w:val="num" w:pos="1080"/>
        </w:tabs>
        <w:spacing w:line="240" w:lineRule="auto"/>
        <w:ind w:left="1080"/>
        <w:contextualSpacing/>
        <w:rPr>
          <w:sz w:val="20"/>
          <w:szCs w:val="20"/>
          <w:shd w:val="clear" w:color="auto" w:fill="FFFFFF"/>
        </w:rPr>
      </w:pPr>
      <w:r>
        <w:rPr>
          <w:sz w:val="20"/>
          <w:szCs w:val="20"/>
          <w:shd w:val="clear" w:color="auto" w:fill="FFFFFF"/>
        </w:rPr>
        <w:t>Calculate an effect size index.</w:t>
      </w:r>
    </w:p>
    <w:p w14:paraId="14539B96" w14:textId="160339C5" w:rsidR="005E4237" w:rsidRPr="00240CDC" w:rsidRDefault="005E4237" w:rsidP="000C526B">
      <w:pPr>
        <w:pStyle w:val="Bodytext1"/>
        <w:numPr>
          <w:ilvl w:val="0"/>
          <w:numId w:val="23"/>
        </w:numPr>
        <w:tabs>
          <w:tab w:val="clear" w:pos="720"/>
          <w:tab w:val="num" w:pos="1080"/>
        </w:tabs>
        <w:spacing w:line="240" w:lineRule="auto"/>
        <w:ind w:left="1080"/>
        <w:contextualSpacing/>
        <w:rPr>
          <w:sz w:val="20"/>
          <w:szCs w:val="20"/>
          <w:shd w:val="clear" w:color="auto" w:fill="FFFFFF"/>
        </w:rPr>
      </w:pPr>
      <w:r>
        <w:rPr>
          <w:sz w:val="20"/>
          <w:szCs w:val="20"/>
        </w:rPr>
        <w:t>Write a conclusion about the effect of wearing glasses on IQ judgements.</w:t>
      </w:r>
    </w:p>
    <w:p w14:paraId="1BFB8202" w14:textId="3C8085AD" w:rsidR="00997DC6" w:rsidRPr="00011001" w:rsidRDefault="00997DC6" w:rsidP="000C526B">
      <w:pPr>
        <w:pStyle w:val="Bodytext1"/>
        <w:numPr>
          <w:ilvl w:val="0"/>
          <w:numId w:val="23"/>
        </w:numPr>
        <w:tabs>
          <w:tab w:val="clear" w:pos="720"/>
          <w:tab w:val="num" w:pos="1080"/>
        </w:tabs>
        <w:spacing w:line="240" w:lineRule="auto"/>
        <w:ind w:left="1080"/>
        <w:contextualSpacing/>
        <w:rPr>
          <w:sz w:val="20"/>
          <w:szCs w:val="20"/>
          <w:shd w:val="clear" w:color="auto" w:fill="FFFFFF"/>
        </w:rPr>
      </w:pPr>
      <w:r>
        <w:rPr>
          <w:sz w:val="20"/>
          <w:szCs w:val="20"/>
        </w:rPr>
        <w:t>Make a statement about power for this analysis.</w:t>
      </w:r>
    </w:p>
    <w:p w14:paraId="668484E9" w14:textId="77777777" w:rsidR="005E4237" w:rsidRPr="00011001" w:rsidRDefault="005E4237" w:rsidP="005E4237">
      <w:pPr>
        <w:pStyle w:val="Bodytext1"/>
        <w:tabs>
          <w:tab w:val="left" w:pos="365"/>
        </w:tabs>
        <w:ind w:firstLine="0"/>
        <w:contextualSpacing/>
        <w:rPr>
          <w:rStyle w:val="Bodytext9"/>
          <w:color w:val="000000"/>
          <w:sz w:val="20"/>
          <w:szCs w:val="20"/>
        </w:rPr>
      </w:pPr>
    </w:p>
    <w:p w14:paraId="15B9D099" w14:textId="7E9265E0" w:rsidR="006F67AB" w:rsidRPr="007C72CA" w:rsidRDefault="006F67AB" w:rsidP="00CF5FB2">
      <w:pPr>
        <w:pStyle w:val="ListParagraph"/>
        <w:numPr>
          <w:ilvl w:val="0"/>
          <w:numId w:val="30"/>
        </w:numPr>
        <w:rPr>
          <w:rStyle w:val="Bodytext9"/>
          <w:sz w:val="20"/>
          <w:szCs w:val="20"/>
        </w:rPr>
      </w:pPr>
      <w:r>
        <w:rPr>
          <w:rStyle w:val="Bodytext9"/>
          <w:sz w:val="20"/>
          <w:szCs w:val="20"/>
        </w:rPr>
        <w:t xml:space="preserve">Students face the practical question of how to use study time efficiently. Gates conducted an early study on this topic (1917), which was used as a model for the hypothetical data that follow. Fifteen students were divided into three groups. The students all studied an article on dinosaurs, but each group spent a different percentage of the time in “self-recitation” (looking away from the article and mentally reciting what had been read). Afterward, each student took a 100-point test on the material in the article. The researcher used a nonparametric test because test scores tend to be negatively skewed. Their test scores follow: </w:t>
      </w:r>
    </w:p>
    <w:p w14:paraId="63C8A94D" w14:textId="77777777" w:rsidR="00F11FB6" w:rsidRPr="00011001" w:rsidRDefault="00F11FB6" w:rsidP="00F11FB6">
      <w:pPr>
        <w:pStyle w:val="Bodytext1"/>
        <w:shd w:val="clear" w:color="auto" w:fill="auto"/>
        <w:tabs>
          <w:tab w:val="left" w:pos="365"/>
        </w:tabs>
        <w:spacing w:line="240" w:lineRule="auto"/>
        <w:ind w:firstLine="0"/>
        <w:contextualSpacing/>
        <w:rPr>
          <w:rStyle w:val="Bodytext9"/>
          <w:color w:val="000000"/>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Problem 7 raw data for study habits, based on Gates (1917). Fifteen students were divided into three groups by percent of study time spent in self-recitation: 0%, 40%, and 80%. Five scores per group. 0% group: 85, 75, 72, 65, 67. 40% group: 89, 84, 87, 92, 93. 80% group: 98, 97, 99, 91, 90."/>
      </w:tblPr>
      <w:tblGrid>
        <w:gridCol w:w="933"/>
        <w:gridCol w:w="1094"/>
        <w:gridCol w:w="922"/>
      </w:tblGrid>
      <w:tr w:rsidR="00284B0B" w:rsidRPr="0003783E" w14:paraId="26D79699" w14:textId="77777777" w:rsidTr="00E8406B">
        <w:trPr>
          <w:tblHeader/>
          <w:jc w:val="center"/>
        </w:trPr>
        <w:tc>
          <w:tcPr>
            <w:tcW w:w="2949" w:type="dxa"/>
            <w:gridSpan w:val="3"/>
            <w:tcBorders>
              <w:top w:val="single" w:sz="4" w:space="0" w:color="auto"/>
              <w:bottom w:val="single" w:sz="4" w:space="0" w:color="auto"/>
            </w:tcBorders>
            <w:vAlign w:val="center"/>
          </w:tcPr>
          <w:p w14:paraId="579CC41B" w14:textId="77777777" w:rsidR="00284B0B" w:rsidRPr="0003783E" w:rsidRDefault="00284B0B" w:rsidP="00284B0B">
            <w:pPr>
              <w:pStyle w:val="Bodytext1"/>
              <w:shd w:val="clear" w:color="auto" w:fill="auto"/>
              <w:tabs>
                <w:tab w:val="left" w:pos="365"/>
              </w:tabs>
              <w:spacing w:line="240" w:lineRule="auto"/>
              <w:ind w:firstLine="0"/>
              <w:contextualSpacing/>
              <w:jc w:val="center"/>
              <w:rPr>
                <w:sz w:val="20"/>
                <w:szCs w:val="20"/>
              </w:rPr>
            </w:pPr>
            <w:r w:rsidRPr="0003783E">
              <w:rPr>
                <w:sz w:val="20"/>
                <w:szCs w:val="20"/>
              </w:rPr>
              <w:t xml:space="preserve">% of Study Time Spent in </w:t>
            </w:r>
          </w:p>
          <w:p w14:paraId="46257A74" w14:textId="1EDB2164" w:rsidR="00284B0B" w:rsidRPr="0003783E" w:rsidRDefault="00284B0B" w:rsidP="00284B0B">
            <w:pPr>
              <w:pStyle w:val="Bodytext1"/>
              <w:shd w:val="clear" w:color="auto" w:fill="auto"/>
              <w:tabs>
                <w:tab w:val="left" w:pos="365"/>
              </w:tabs>
              <w:spacing w:line="240" w:lineRule="auto"/>
              <w:ind w:firstLine="0"/>
              <w:contextualSpacing/>
              <w:jc w:val="center"/>
              <w:rPr>
                <w:rStyle w:val="Bodytext9"/>
                <w:color w:val="000000"/>
                <w:sz w:val="20"/>
                <w:szCs w:val="20"/>
              </w:rPr>
            </w:pPr>
            <w:r w:rsidRPr="0003783E">
              <w:rPr>
                <w:sz w:val="20"/>
                <w:szCs w:val="20"/>
              </w:rPr>
              <w:t>Self-Recitation</w:t>
            </w:r>
          </w:p>
        </w:tc>
      </w:tr>
      <w:tr w:rsidR="00284B0B" w:rsidRPr="0003783E" w14:paraId="7C79A006" w14:textId="77777777" w:rsidTr="00284B0B">
        <w:trPr>
          <w:jc w:val="center"/>
        </w:trPr>
        <w:tc>
          <w:tcPr>
            <w:tcW w:w="933" w:type="dxa"/>
            <w:tcBorders>
              <w:top w:val="single" w:sz="4" w:space="0" w:color="auto"/>
              <w:bottom w:val="single" w:sz="4" w:space="0" w:color="auto"/>
            </w:tcBorders>
            <w:vAlign w:val="center"/>
          </w:tcPr>
          <w:p w14:paraId="1D0289B6" w14:textId="4D74AE1C" w:rsidR="00284B0B" w:rsidRPr="0003783E" w:rsidRDefault="00284B0B" w:rsidP="00284B0B">
            <w:pPr>
              <w:pStyle w:val="Bodytext1"/>
              <w:shd w:val="clear" w:color="auto" w:fill="auto"/>
              <w:tabs>
                <w:tab w:val="left" w:pos="365"/>
              </w:tabs>
              <w:spacing w:line="240" w:lineRule="auto"/>
              <w:ind w:firstLine="0"/>
              <w:contextualSpacing/>
              <w:jc w:val="center"/>
              <w:rPr>
                <w:rStyle w:val="Bodytext9"/>
                <w:color w:val="000000"/>
                <w:sz w:val="20"/>
                <w:szCs w:val="20"/>
              </w:rPr>
            </w:pPr>
            <w:r w:rsidRPr="0003783E">
              <w:rPr>
                <w:rStyle w:val="Bodytext9"/>
                <w:color w:val="000000"/>
                <w:sz w:val="20"/>
                <w:szCs w:val="20"/>
              </w:rPr>
              <w:t>0%</w:t>
            </w:r>
          </w:p>
        </w:tc>
        <w:tc>
          <w:tcPr>
            <w:tcW w:w="1094" w:type="dxa"/>
            <w:tcBorders>
              <w:top w:val="single" w:sz="4" w:space="0" w:color="auto"/>
              <w:bottom w:val="single" w:sz="4" w:space="0" w:color="auto"/>
            </w:tcBorders>
            <w:vAlign w:val="center"/>
          </w:tcPr>
          <w:p w14:paraId="0569CA10" w14:textId="184B8DFC" w:rsidR="00284B0B" w:rsidRPr="0003783E" w:rsidRDefault="00284B0B" w:rsidP="00284B0B">
            <w:pPr>
              <w:pStyle w:val="Bodytext1"/>
              <w:shd w:val="clear" w:color="auto" w:fill="auto"/>
              <w:tabs>
                <w:tab w:val="left" w:pos="365"/>
              </w:tabs>
              <w:spacing w:line="240" w:lineRule="auto"/>
              <w:ind w:firstLine="0"/>
              <w:contextualSpacing/>
              <w:jc w:val="center"/>
              <w:rPr>
                <w:rStyle w:val="Bodytext9"/>
                <w:color w:val="000000"/>
                <w:sz w:val="20"/>
                <w:szCs w:val="20"/>
              </w:rPr>
            </w:pPr>
            <w:r w:rsidRPr="0003783E">
              <w:rPr>
                <w:rStyle w:val="Bodytext9"/>
                <w:color w:val="000000"/>
                <w:sz w:val="20"/>
                <w:szCs w:val="20"/>
              </w:rPr>
              <w:t>40%</w:t>
            </w:r>
          </w:p>
        </w:tc>
        <w:tc>
          <w:tcPr>
            <w:tcW w:w="922" w:type="dxa"/>
            <w:tcBorders>
              <w:top w:val="single" w:sz="4" w:space="0" w:color="auto"/>
              <w:bottom w:val="single" w:sz="4" w:space="0" w:color="auto"/>
            </w:tcBorders>
            <w:vAlign w:val="center"/>
          </w:tcPr>
          <w:p w14:paraId="4679821B" w14:textId="6A00849D" w:rsidR="00284B0B" w:rsidRPr="0003783E" w:rsidRDefault="00284B0B" w:rsidP="00284B0B">
            <w:pPr>
              <w:pStyle w:val="Bodytext1"/>
              <w:shd w:val="clear" w:color="auto" w:fill="auto"/>
              <w:tabs>
                <w:tab w:val="left" w:pos="365"/>
              </w:tabs>
              <w:spacing w:line="240" w:lineRule="auto"/>
              <w:ind w:firstLine="0"/>
              <w:contextualSpacing/>
              <w:jc w:val="center"/>
              <w:rPr>
                <w:rStyle w:val="Bodytext9"/>
                <w:color w:val="000000"/>
                <w:sz w:val="20"/>
                <w:szCs w:val="20"/>
              </w:rPr>
            </w:pPr>
            <w:r w:rsidRPr="0003783E">
              <w:rPr>
                <w:rStyle w:val="Bodytext9"/>
                <w:color w:val="000000"/>
                <w:sz w:val="20"/>
                <w:szCs w:val="20"/>
              </w:rPr>
              <w:t>80%</w:t>
            </w:r>
          </w:p>
        </w:tc>
      </w:tr>
      <w:tr w:rsidR="003A72DC" w:rsidRPr="0003783E" w14:paraId="4FD1E8AE" w14:textId="77777777" w:rsidTr="00240CDC">
        <w:trPr>
          <w:jc w:val="center"/>
        </w:trPr>
        <w:tc>
          <w:tcPr>
            <w:tcW w:w="933" w:type="dxa"/>
            <w:tcBorders>
              <w:top w:val="single" w:sz="4" w:space="0" w:color="auto"/>
            </w:tcBorders>
            <w:vAlign w:val="bottom"/>
          </w:tcPr>
          <w:p w14:paraId="60FCF67F" w14:textId="4E7C2BBE" w:rsidR="003A72DC" w:rsidRPr="0003783E" w:rsidRDefault="003A72DC" w:rsidP="003A72DC">
            <w:pPr>
              <w:pStyle w:val="Bodytext1"/>
              <w:shd w:val="clear" w:color="auto" w:fill="auto"/>
              <w:tabs>
                <w:tab w:val="left" w:pos="365"/>
              </w:tabs>
              <w:spacing w:line="240" w:lineRule="auto"/>
              <w:ind w:firstLine="0"/>
              <w:contextualSpacing/>
              <w:jc w:val="center"/>
              <w:rPr>
                <w:rStyle w:val="Bodytext9"/>
                <w:color w:val="000000"/>
                <w:sz w:val="20"/>
                <w:szCs w:val="20"/>
              </w:rPr>
            </w:pPr>
            <w:r w:rsidRPr="0003783E">
              <w:rPr>
                <w:rFonts w:eastAsia="Times New Roman"/>
                <w:color w:val="000000"/>
                <w:sz w:val="22"/>
              </w:rPr>
              <w:t>85</w:t>
            </w:r>
          </w:p>
        </w:tc>
        <w:tc>
          <w:tcPr>
            <w:tcW w:w="1094" w:type="dxa"/>
            <w:tcBorders>
              <w:top w:val="single" w:sz="4" w:space="0" w:color="auto"/>
            </w:tcBorders>
            <w:vAlign w:val="bottom"/>
          </w:tcPr>
          <w:p w14:paraId="63894AC3" w14:textId="7E7F1B96" w:rsidR="003A72DC" w:rsidRPr="0003783E" w:rsidRDefault="003A72DC" w:rsidP="003A72DC">
            <w:pPr>
              <w:pStyle w:val="Bodytext1"/>
              <w:shd w:val="clear" w:color="auto" w:fill="auto"/>
              <w:tabs>
                <w:tab w:val="left" w:pos="365"/>
              </w:tabs>
              <w:spacing w:line="240" w:lineRule="auto"/>
              <w:ind w:firstLine="0"/>
              <w:contextualSpacing/>
              <w:jc w:val="center"/>
              <w:rPr>
                <w:rStyle w:val="Bodytext9"/>
                <w:color w:val="000000"/>
                <w:sz w:val="20"/>
                <w:szCs w:val="20"/>
              </w:rPr>
            </w:pPr>
            <w:r w:rsidRPr="0003783E">
              <w:rPr>
                <w:rFonts w:eastAsia="Times New Roman"/>
                <w:color w:val="000000"/>
                <w:sz w:val="22"/>
              </w:rPr>
              <w:t>89</w:t>
            </w:r>
          </w:p>
        </w:tc>
        <w:tc>
          <w:tcPr>
            <w:tcW w:w="922" w:type="dxa"/>
            <w:tcBorders>
              <w:top w:val="single" w:sz="4" w:space="0" w:color="auto"/>
            </w:tcBorders>
            <w:vAlign w:val="bottom"/>
          </w:tcPr>
          <w:p w14:paraId="250618DF" w14:textId="0A74714F" w:rsidR="003A72DC" w:rsidRPr="0003783E" w:rsidRDefault="003A72DC" w:rsidP="003A72DC">
            <w:pPr>
              <w:pStyle w:val="Bodytext1"/>
              <w:shd w:val="clear" w:color="auto" w:fill="auto"/>
              <w:tabs>
                <w:tab w:val="left" w:pos="365"/>
              </w:tabs>
              <w:spacing w:line="240" w:lineRule="auto"/>
              <w:ind w:firstLine="0"/>
              <w:contextualSpacing/>
              <w:jc w:val="center"/>
              <w:rPr>
                <w:rStyle w:val="Bodytext9"/>
                <w:color w:val="000000"/>
                <w:sz w:val="20"/>
                <w:szCs w:val="20"/>
              </w:rPr>
            </w:pPr>
            <w:r w:rsidRPr="0003783E">
              <w:rPr>
                <w:rFonts w:eastAsia="Times New Roman"/>
                <w:color w:val="000000"/>
                <w:sz w:val="22"/>
              </w:rPr>
              <w:t>98</w:t>
            </w:r>
          </w:p>
        </w:tc>
      </w:tr>
      <w:tr w:rsidR="003A72DC" w:rsidRPr="0003783E" w14:paraId="0D85136A" w14:textId="77777777" w:rsidTr="00240CDC">
        <w:trPr>
          <w:jc w:val="center"/>
        </w:trPr>
        <w:tc>
          <w:tcPr>
            <w:tcW w:w="933" w:type="dxa"/>
            <w:vAlign w:val="bottom"/>
          </w:tcPr>
          <w:p w14:paraId="42D844EF" w14:textId="1416E23A" w:rsidR="003A72DC" w:rsidRPr="0003783E" w:rsidRDefault="003A72DC" w:rsidP="003A72DC">
            <w:pPr>
              <w:pStyle w:val="Bodytext1"/>
              <w:shd w:val="clear" w:color="auto" w:fill="auto"/>
              <w:tabs>
                <w:tab w:val="left" w:pos="365"/>
              </w:tabs>
              <w:spacing w:line="240" w:lineRule="auto"/>
              <w:ind w:firstLine="0"/>
              <w:contextualSpacing/>
              <w:jc w:val="center"/>
              <w:rPr>
                <w:rStyle w:val="Bodytext9"/>
                <w:color w:val="000000"/>
                <w:sz w:val="20"/>
                <w:szCs w:val="20"/>
              </w:rPr>
            </w:pPr>
            <w:r w:rsidRPr="0003783E">
              <w:rPr>
                <w:rFonts w:eastAsia="Times New Roman"/>
                <w:color w:val="000000"/>
                <w:sz w:val="22"/>
              </w:rPr>
              <w:t>75</w:t>
            </w:r>
          </w:p>
        </w:tc>
        <w:tc>
          <w:tcPr>
            <w:tcW w:w="1094" w:type="dxa"/>
            <w:vAlign w:val="bottom"/>
          </w:tcPr>
          <w:p w14:paraId="7DD969F9" w14:textId="6B7EA544" w:rsidR="003A72DC" w:rsidRPr="0003783E" w:rsidRDefault="003A72DC" w:rsidP="003A72DC">
            <w:pPr>
              <w:pStyle w:val="Bodytext1"/>
              <w:shd w:val="clear" w:color="auto" w:fill="auto"/>
              <w:tabs>
                <w:tab w:val="left" w:pos="365"/>
              </w:tabs>
              <w:spacing w:line="240" w:lineRule="auto"/>
              <w:ind w:firstLine="0"/>
              <w:contextualSpacing/>
              <w:jc w:val="center"/>
              <w:rPr>
                <w:rStyle w:val="Bodytext9"/>
                <w:color w:val="000000"/>
                <w:sz w:val="20"/>
                <w:szCs w:val="20"/>
              </w:rPr>
            </w:pPr>
            <w:r w:rsidRPr="0003783E">
              <w:rPr>
                <w:rFonts w:eastAsia="Times New Roman"/>
                <w:color w:val="000000"/>
                <w:sz w:val="22"/>
              </w:rPr>
              <w:t>84</w:t>
            </w:r>
          </w:p>
        </w:tc>
        <w:tc>
          <w:tcPr>
            <w:tcW w:w="922" w:type="dxa"/>
            <w:vAlign w:val="bottom"/>
          </w:tcPr>
          <w:p w14:paraId="18C37DE7" w14:textId="617BBB60" w:rsidR="003A72DC" w:rsidRPr="0003783E" w:rsidRDefault="003A72DC" w:rsidP="003A72DC">
            <w:pPr>
              <w:pStyle w:val="Bodytext1"/>
              <w:shd w:val="clear" w:color="auto" w:fill="auto"/>
              <w:tabs>
                <w:tab w:val="left" w:pos="365"/>
              </w:tabs>
              <w:spacing w:line="240" w:lineRule="auto"/>
              <w:ind w:firstLine="0"/>
              <w:contextualSpacing/>
              <w:jc w:val="center"/>
              <w:rPr>
                <w:rStyle w:val="Bodytext9"/>
                <w:color w:val="000000"/>
                <w:sz w:val="20"/>
                <w:szCs w:val="20"/>
              </w:rPr>
            </w:pPr>
            <w:r w:rsidRPr="0003783E">
              <w:rPr>
                <w:rFonts w:eastAsia="Times New Roman"/>
                <w:color w:val="000000"/>
                <w:sz w:val="22"/>
              </w:rPr>
              <w:t>97</w:t>
            </w:r>
          </w:p>
        </w:tc>
      </w:tr>
      <w:tr w:rsidR="003A72DC" w:rsidRPr="0003783E" w14:paraId="549908F7" w14:textId="77777777" w:rsidTr="00240CDC">
        <w:trPr>
          <w:jc w:val="center"/>
        </w:trPr>
        <w:tc>
          <w:tcPr>
            <w:tcW w:w="933" w:type="dxa"/>
            <w:vAlign w:val="bottom"/>
          </w:tcPr>
          <w:p w14:paraId="45467019" w14:textId="6B1DAFA1" w:rsidR="003A72DC" w:rsidRPr="0003783E" w:rsidRDefault="003A72DC" w:rsidP="003A72DC">
            <w:pPr>
              <w:pStyle w:val="Bodytext1"/>
              <w:shd w:val="clear" w:color="auto" w:fill="auto"/>
              <w:tabs>
                <w:tab w:val="left" w:pos="365"/>
              </w:tabs>
              <w:spacing w:line="240" w:lineRule="auto"/>
              <w:ind w:firstLine="0"/>
              <w:contextualSpacing/>
              <w:jc w:val="center"/>
              <w:rPr>
                <w:rStyle w:val="Bodytext9"/>
                <w:color w:val="000000"/>
                <w:sz w:val="20"/>
                <w:szCs w:val="20"/>
              </w:rPr>
            </w:pPr>
            <w:r w:rsidRPr="0003783E">
              <w:rPr>
                <w:rFonts w:eastAsia="Times New Roman"/>
                <w:color w:val="000000"/>
                <w:sz w:val="22"/>
              </w:rPr>
              <w:t>72</w:t>
            </w:r>
          </w:p>
        </w:tc>
        <w:tc>
          <w:tcPr>
            <w:tcW w:w="1094" w:type="dxa"/>
            <w:vAlign w:val="bottom"/>
          </w:tcPr>
          <w:p w14:paraId="3A473777" w14:textId="0B2855A0" w:rsidR="003A72DC" w:rsidRPr="0003783E" w:rsidRDefault="003A72DC" w:rsidP="003A72DC">
            <w:pPr>
              <w:pStyle w:val="Bodytext1"/>
              <w:shd w:val="clear" w:color="auto" w:fill="auto"/>
              <w:tabs>
                <w:tab w:val="left" w:pos="365"/>
              </w:tabs>
              <w:spacing w:line="240" w:lineRule="auto"/>
              <w:ind w:firstLine="0"/>
              <w:contextualSpacing/>
              <w:jc w:val="center"/>
              <w:rPr>
                <w:rStyle w:val="Bodytext9"/>
                <w:color w:val="000000"/>
                <w:sz w:val="20"/>
                <w:szCs w:val="20"/>
              </w:rPr>
            </w:pPr>
            <w:r w:rsidRPr="0003783E">
              <w:rPr>
                <w:rFonts w:eastAsia="Times New Roman"/>
                <w:color w:val="000000"/>
                <w:sz w:val="22"/>
              </w:rPr>
              <w:t>87</w:t>
            </w:r>
          </w:p>
        </w:tc>
        <w:tc>
          <w:tcPr>
            <w:tcW w:w="922" w:type="dxa"/>
            <w:vAlign w:val="bottom"/>
          </w:tcPr>
          <w:p w14:paraId="5927958A" w14:textId="60761A40" w:rsidR="003A72DC" w:rsidRPr="0003783E" w:rsidRDefault="003A72DC" w:rsidP="003A72DC">
            <w:pPr>
              <w:pStyle w:val="Bodytext1"/>
              <w:shd w:val="clear" w:color="auto" w:fill="auto"/>
              <w:tabs>
                <w:tab w:val="left" w:pos="365"/>
              </w:tabs>
              <w:spacing w:line="240" w:lineRule="auto"/>
              <w:ind w:firstLine="0"/>
              <w:contextualSpacing/>
              <w:jc w:val="center"/>
              <w:rPr>
                <w:rStyle w:val="Bodytext9"/>
                <w:color w:val="000000"/>
                <w:sz w:val="20"/>
                <w:szCs w:val="20"/>
              </w:rPr>
            </w:pPr>
            <w:r w:rsidRPr="0003783E">
              <w:rPr>
                <w:rFonts w:eastAsia="Times New Roman"/>
                <w:color w:val="000000"/>
                <w:sz w:val="22"/>
              </w:rPr>
              <w:t>99</w:t>
            </w:r>
          </w:p>
        </w:tc>
      </w:tr>
      <w:tr w:rsidR="003A72DC" w:rsidRPr="0003783E" w14:paraId="7BE599F3" w14:textId="77777777" w:rsidTr="00240CDC">
        <w:trPr>
          <w:jc w:val="center"/>
        </w:trPr>
        <w:tc>
          <w:tcPr>
            <w:tcW w:w="933" w:type="dxa"/>
            <w:vAlign w:val="bottom"/>
          </w:tcPr>
          <w:p w14:paraId="0DF9C666" w14:textId="1C7C28ED" w:rsidR="003A72DC" w:rsidRPr="0003783E" w:rsidRDefault="003A72DC" w:rsidP="003A72DC">
            <w:pPr>
              <w:pStyle w:val="Bodytext1"/>
              <w:shd w:val="clear" w:color="auto" w:fill="auto"/>
              <w:tabs>
                <w:tab w:val="left" w:pos="365"/>
              </w:tabs>
              <w:spacing w:line="240" w:lineRule="auto"/>
              <w:ind w:firstLine="0"/>
              <w:contextualSpacing/>
              <w:jc w:val="center"/>
              <w:rPr>
                <w:rStyle w:val="Bodytext9"/>
                <w:color w:val="000000"/>
                <w:sz w:val="20"/>
                <w:szCs w:val="20"/>
              </w:rPr>
            </w:pPr>
            <w:r w:rsidRPr="0003783E">
              <w:rPr>
                <w:rFonts w:eastAsia="Times New Roman"/>
                <w:color w:val="000000"/>
                <w:sz w:val="22"/>
              </w:rPr>
              <w:t>65</w:t>
            </w:r>
          </w:p>
        </w:tc>
        <w:tc>
          <w:tcPr>
            <w:tcW w:w="1094" w:type="dxa"/>
            <w:vAlign w:val="bottom"/>
          </w:tcPr>
          <w:p w14:paraId="423CE24A" w14:textId="02897F71" w:rsidR="003A72DC" w:rsidRPr="0003783E" w:rsidRDefault="003A72DC" w:rsidP="003A72DC">
            <w:pPr>
              <w:pStyle w:val="Bodytext1"/>
              <w:shd w:val="clear" w:color="auto" w:fill="auto"/>
              <w:tabs>
                <w:tab w:val="left" w:pos="365"/>
              </w:tabs>
              <w:spacing w:line="240" w:lineRule="auto"/>
              <w:ind w:firstLine="0"/>
              <w:contextualSpacing/>
              <w:jc w:val="center"/>
              <w:rPr>
                <w:rStyle w:val="Bodytext9"/>
                <w:color w:val="000000"/>
                <w:sz w:val="20"/>
                <w:szCs w:val="20"/>
              </w:rPr>
            </w:pPr>
            <w:r w:rsidRPr="0003783E">
              <w:rPr>
                <w:rFonts w:eastAsia="Times New Roman"/>
                <w:color w:val="000000"/>
                <w:sz w:val="22"/>
              </w:rPr>
              <w:t>92</w:t>
            </w:r>
          </w:p>
        </w:tc>
        <w:tc>
          <w:tcPr>
            <w:tcW w:w="922" w:type="dxa"/>
            <w:vAlign w:val="bottom"/>
          </w:tcPr>
          <w:p w14:paraId="34C2034E" w14:textId="1B66AC34" w:rsidR="003A72DC" w:rsidRPr="0003783E" w:rsidRDefault="003A72DC" w:rsidP="003A72DC">
            <w:pPr>
              <w:pStyle w:val="Bodytext1"/>
              <w:shd w:val="clear" w:color="auto" w:fill="auto"/>
              <w:tabs>
                <w:tab w:val="left" w:pos="365"/>
              </w:tabs>
              <w:spacing w:line="240" w:lineRule="auto"/>
              <w:ind w:firstLine="0"/>
              <w:contextualSpacing/>
              <w:jc w:val="center"/>
              <w:rPr>
                <w:rStyle w:val="Bodytext9"/>
                <w:color w:val="000000"/>
                <w:sz w:val="20"/>
                <w:szCs w:val="20"/>
              </w:rPr>
            </w:pPr>
            <w:r w:rsidRPr="0003783E">
              <w:rPr>
                <w:rFonts w:eastAsia="Times New Roman"/>
                <w:color w:val="000000"/>
                <w:sz w:val="22"/>
              </w:rPr>
              <w:t>91</w:t>
            </w:r>
          </w:p>
        </w:tc>
      </w:tr>
      <w:tr w:rsidR="003A72DC" w:rsidRPr="0003783E" w14:paraId="44AF0AD5" w14:textId="77777777" w:rsidTr="00240CDC">
        <w:trPr>
          <w:jc w:val="center"/>
        </w:trPr>
        <w:tc>
          <w:tcPr>
            <w:tcW w:w="933" w:type="dxa"/>
            <w:tcBorders>
              <w:bottom w:val="single" w:sz="4" w:space="0" w:color="auto"/>
            </w:tcBorders>
            <w:vAlign w:val="bottom"/>
          </w:tcPr>
          <w:p w14:paraId="11277408" w14:textId="5C1E2CC4" w:rsidR="003A72DC" w:rsidRPr="0003783E" w:rsidRDefault="003A72DC" w:rsidP="003A72DC">
            <w:pPr>
              <w:pStyle w:val="Bodytext1"/>
              <w:shd w:val="clear" w:color="auto" w:fill="auto"/>
              <w:tabs>
                <w:tab w:val="left" w:pos="365"/>
              </w:tabs>
              <w:spacing w:line="240" w:lineRule="auto"/>
              <w:ind w:firstLine="0"/>
              <w:contextualSpacing/>
              <w:jc w:val="center"/>
              <w:rPr>
                <w:rStyle w:val="Bodytext9"/>
                <w:color w:val="000000"/>
                <w:sz w:val="20"/>
                <w:szCs w:val="20"/>
              </w:rPr>
            </w:pPr>
            <w:r w:rsidRPr="0003783E">
              <w:rPr>
                <w:rFonts w:eastAsia="Times New Roman"/>
                <w:color w:val="000000"/>
                <w:sz w:val="22"/>
              </w:rPr>
              <w:t>67</w:t>
            </w:r>
          </w:p>
        </w:tc>
        <w:tc>
          <w:tcPr>
            <w:tcW w:w="1094" w:type="dxa"/>
            <w:tcBorders>
              <w:bottom w:val="single" w:sz="4" w:space="0" w:color="auto"/>
            </w:tcBorders>
            <w:vAlign w:val="bottom"/>
          </w:tcPr>
          <w:p w14:paraId="319B02BE" w14:textId="2D3E2AB4" w:rsidR="003A72DC" w:rsidRPr="0003783E" w:rsidRDefault="003A72DC" w:rsidP="003A72DC">
            <w:pPr>
              <w:pStyle w:val="Bodytext1"/>
              <w:shd w:val="clear" w:color="auto" w:fill="auto"/>
              <w:tabs>
                <w:tab w:val="left" w:pos="365"/>
              </w:tabs>
              <w:spacing w:line="240" w:lineRule="auto"/>
              <w:ind w:firstLine="0"/>
              <w:contextualSpacing/>
              <w:jc w:val="center"/>
              <w:rPr>
                <w:rStyle w:val="Bodytext9"/>
                <w:color w:val="000000"/>
                <w:sz w:val="20"/>
                <w:szCs w:val="20"/>
              </w:rPr>
            </w:pPr>
            <w:r w:rsidRPr="0003783E">
              <w:rPr>
                <w:rFonts w:eastAsia="Times New Roman"/>
                <w:color w:val="000000"/>
                <w:sz w:val="22"/>
              </w:rPr>
              <w:t>93</w:t>
            </w:r>
          </w:p>
        </w:tc>
        <w:tc>
          <w:tcPr>
            <w:tcW w:w="922" w:type="dxa"/>
            <w:tcBorders>
              <w:bottom w:val="single" w:sz="4" w:space="0" w:color="auto"/>
            </w:tcBorders>
            <w:vAlign w:val="bottom"/>
          </w:tcPr>
          <w:p w14:paraId="22C4F077" w14:textId="1F29B2B7" w:rsidR="003A72DC" w:rsidRPr="0003783E" w:rsidRDefault="003A72DC" w:rsidP="003A72DC">
            <w:pPr>
              <w:pStyle w:val="Bodytext1"/>
              <w:shd w:val="clear" w:color="auto" w:fill="auto"/>
              <w:tabs>
                <w:tab w:val="left" w:pos="365"/>
              </w:tabs>
              <w:spacing w:line="240" w:lineRule="auto"/>
              <w:ind w:firstLine="0"/>
              <w:contextualSpacing/>
              <w:jc w:val="center"/>
              <w:rPr>
                <w:rStyle w:val="Bodytext9"/>
                <w:color w:val="000000"/>
                <w:sz w:val="20"/>
                <w:szCs w:val="20"/>
              </w:rPr>
            </w:pPr>
            <w:r w:rsidRPr="0003783E">
              <w:rPr>
                <w:rFonts w:eastAsia="Times New Roman"/>
                <w:color w:val="000000"/>
                <w:sz w:val="22"/>
              </w:rPr>
              <w:t>90</w:t>
            </w:r>
          </w:p>
        </w:tc>
      </w:tr>
    </w:tbl>
    <w:p w14:paraId="0A3F6739" w14:textId="77777777" w:rsidR="00F11FB6" w:rsidRDefault="00F11FB6" w:rsidP="000C526B">
      <w:pPr>
        <w:pStyle w:val="Bodytext1"/>
        <w:shd w:val="clear" w:color="auto" w:fill="auto"/>
        <w:tabs>
          <w:tab w:val="left" w:pos="365"/>
        </w:tabs>
        <w:spacing w:line="240" w:lineRule="auto"/>
        <w:ind w:left="360" w:firstLine="0"/>
        <w:contextualSpacing/>
        <w:rPr>
          <w:sz w:val="20"/>
          <w:szCs w:val="20"/>
        </w:rPr>
      </w:pPr>
    </w:p>
    <w:p w14:paraId="3D67A104" w14:textId="77777777" w:rsidR="00F11FB6" w:rsidRPr="00011001" w:rsidRDefault="00F11FB6" w:rsidP="000C526B">
      <w:pPr>
        <w:pStyle w:val="Bodytext1"/>
        <w:numPr>
          <w:ilvl w:val="0"/>
          <w:numId w:val="28"/>
        </w:numPr>
        <w:tabs>
          <w:tab w:val="clear" w:pos="720"/>
          <w:tab w:val="num" w:pos="1080"/>
        </w:tabs>
        <w:spacing w:line="240" w:lineRule="auto"/>
        <w:ind w:left="1080"/>
        <w:contextualSpacing/>
        <w:rPr>
          <w:sz w:val="20"/>
          <w:szCs w:val="20"/>
          <w:shd w:val="clear" w:color="auto" w:fill="FFFFFF"/>
        </w:rPr>
      </w:pPr>
      <w:r>
        <w:rPr>
          <w:sz w:val="20"/>
          <w:szCs w:val="20"/>
          <w:shd w:val="clear" w:color="auto" w:fill="FFFFFF"/>
        </w:rPr>
        <w:t>Which nonparametric test is appropriate for these data?</w:t>
      </w:r>
    </w:p>
    <w:p w14:paraId="4B98EFD8" w14:textId="77777777" w:rsidR="00F11FB6" w:rsidRDefault="00F11FB6" w:rsidP="000C526B">
      <w:pPr>
        <w:pStyle w:val="Bodytext1"/>
        <w:numPr>
          <w:ilvl w:val="0"/>
          <w:numId w:val="28"/>
        </w:numPr>
        <w:tabs>
          <w:tab w:val="clear" w:pos="720"/>
          <w:tab w:val="num" w:pos="1080"/>
        </w:tabs>
        <w:spacing w:line="240" w:lineRule="auto"/>
        <w:ind w:left="1080"/>
        <w:contextualSpacing/>
        <w:rPr>
          <w:sz w:val="20"/>
          <w:szCs w:val="20"/>
          <w:shd w:val="clear" w:color="auto" w:fill="FFFFFF"/>
        </w:rPr>
      </w:pPr>
      <w:r>
        <w:rPr>
          <w:sz w:val="20"/>
          <w:szCs w:val="20"/>
          <w:shd w:val="clear" w:color="auto" w:fill="FFFFFF"/>
        </w:rPr>
        <w:t>Write a null and alternative hypothesis.</w:t>
      </w:r>
    </w:p>
    <w:p w14:paraId="4535FFB2" w14:textId="6D579E2A" w:rsidR="00F11FB6" w:rsidRPr="006D31A9" w:rsidRDefault="00F11FB6" w:rsidP="000C526B">
      <w:pPr>
        <w:pStyle w:val="Bodytext1"/>
        <w:numPr>
          <w:ilvl w:val="0"/>
          <w:numId w:val="28"/>
        </w:numPr>
        <w:tabs>
          <w:tab w:val="clear" w:pos="720"/>
          <w:tab w:val="num" w:pos="1080"/>
        </w:tabs>
        <w:spacing w:line="240" w:lineRule="auto"/>
        <w:ind w:left="1080"/>
        <w:contextualSpacing/>
        <w:rPr>
          <w:sz w:val="20"/>
          <w:szCs w:val="20"/>
          <w:shd w:val="clear" w:color="auto" w:fill="FFFFFF"/>
        </w:rPr>
      </w:pPr>
      <w:r>
        <w:rPr>
          <w:sz w:val="20"/>
          <w:szCs w:val="20"/>
          <w:shd w:val="clear" w:color="auto" w:fill="FFFFFF"/>
        </w:rPr>
        <w:t>Assign ranks with the best test score a rank of 15, what is the test value for these data?</w:t>
      </w:r>
    </w:p>
    <w:p w14:paraId="439F1B6B" w14:textId="67F76788" w:rsidR="00F11FB6" w:rsidRDefault="00F11FB6" w:rsidP="000C526B">
      <w:pPr>
        <w:pStyle w:val="Bodytext1"/>
        <w:numPr>
          <w:ilvl w:val="0"/>
          <w:numId w:val="28"/>
        </w:numPr>
        <w:tabs>
          <w:tab w:val="clear" w:pos="720"/>
          <w:tab w:val="num" w:pos="1080"/>
        </w:tabs>
        <w:spacing w:line="240" w:lineRule="auto"/>
        <w:ind w:left="1080"/>
        <w:contextualSpacing/>
        <w:rPr>
          <w:sz w:val="20"/>
          <w:szCs w:val="20"/>
        </w:rPr>
      </w:pPr>
      <w:r>
        <w:rPr>
          <w:sz w:val="20"/>
          <w:szCs w:val="20"/>
        </w:rPr>
        <w:t xml:space="preserve">Set alpha at </w:t>
      </w:r>
      <m:oMath>
        <m:r>
          <w:rPr>
            <w:rFonts w:ascii="Cambria Math" w:hAnsi="Cambria Math"/>
            <w:sz w:val="20"/>
            <w:szCs w:val="20"/>
          </w:rPr>
          <m:t>.05</m:t>
        </m:r>
      </m:oMath>
      <w:r>
        <w:rPr>
          <w:sz w:val="20"/>
          <w:szCs w:val="20"/>
        </w:rPr>
        <w:t>. Do you retain or reject the null hypothesis?</w:t>
      </w:r>
    </w:p>
    <w:p w14:paraId="49EBA3D9" w14:textId="77777777" w:rsidR="00F11FB6" w:rsidRDefault="00F11FB6" w:rsidP="000C526B">
      <w:pPr>
        <w:pStyle w:val="Bodytext1"/>
        <w:numPr>
          <w:ilvl w:val="0"/>
          <w:numId w:val="28"/>
        </w:numPr>
        <w:tabs>
          <w:tab w:val="clear" w:pos="720"/>
          <w:tab w:val="num" w:pos="1080"/>
        </w:tabs>
        <w:spacing w:line="240" w:lineRule="auto"/>
        <w:ind w:left="1080"/>
        <w:contextualSpacing/>
        <w:rPr>
          <w:sz w:val="20"/>
          <w:szCs w:val="20"/>
          <w:shd w:val="clear" w:color="auto" w:fill="FFFFFF"/>
        </w:rPr>
      </w:pPr>
      <w:r>
        <w:rPr>
          <w:sz w:val="20"/>
          <w:szCs w:val="20"/>
          <w:shd w:val="clear" w:color="auto" w:fill="FFFFFF"/>
        </w:rPr>
        <w:t>Calculate any necessary follow-up tests.</w:t>
      </w:r>
    </w:p>
    <w:p w14:paraId="6FF99CB6" w14:textId="77777777" w:rsidR="00F11FB6" w:rsidRPr="00E7244B" w:rsidRDefault="00F11FB6" w:rsidP="000C526B">
      <w:pPr>
        <w:pStyle w:val="Bodytext1"/>
        <w:numPr>
          <w:ilvl w:val="0"/>
          <w:numId w:val="28"/>
        </w:numPr>
        <w:tabs>
          <w:tab w:val="clear" w:pos="720"/>
          <w:tab w:val="num" w:pos="1080"/>
        </w:tabs>
        <w:spacing w:line="240" w:lineRule="auto"/>
        <w:ind w:left="1080"/>
        <w:contextualSpacing/>
        <w:rPr>
          <w:sz w:val="20"/>
          <w:szCs w:val="20"/>
          <w:shd w:val="clear" w:color="auto" w:fill="FFFFFF"/>
        </w:rPr>
      </w:pPr>
      <w:r>
        <w:rPr>
          <w:sz w:val="20"/>
          <w:szCs w:val="20"/>
          <w:shd w:val="clear" w:color="auto" w:fill="FFFFFF"/>
        </w:rPr>
        <w:t>Calculate an effect size index.</w:t>
      </w:r>
    </w:p>
    <w:p w14:paraId="55FDED00" w14:textId="24A0F858" w:rsidR="00F11FB6" w:rsidRPr="00011001" w:rsidRDefault="00F11FB6" w:rsidP="000C526B">
      <w:pPr>
        <w:pStyle w:val="Bodytext1"/>
        <w:numPr>
          <w:ilvl w:val="0"/>
          <w:numId w:val="28"/>
        </w:numPr>
        <w:tabs>
          <w:tab w:val="clear" w:pos="720"/>
          <w:tab w:val="num" w:pos="1080"/>
        </w:tabs>
        <w:spacing w:line="240" w:lineRule="auto"/>
        <w:ind w:left="1080"/>
        <w:contextualSpacing/>
        <w:rPr>
          <w:sz w:val="20"/>
          <w:szCs w:val="20"/>
          <w:shd w:val="clear" w:color="auto" w:fill="FFFFFF"/>
        </w:rPr>
      </w:pPr>
      <w:r>
        <w:rPr>
          <w:sz w:val="20"/>
          <w:szCs w:val="20"/>
        </w:rPr>
        <w:t>Write a conclusion about the effectiveness of self-recitation.</w:t>
      </w:r>
    </w:p>
    <w:p w14:paraId="0979EEA6" w14:textId="77777777" w:rsidR="00F11FB6" w:rsidRDefault="00F11FB6" w:rsidP="00F11FB6">
      <w:pPr>
        <w:pStyle w:val="Bodytext1"/>
        <w:shd w:val="clear" w:color="auto" w:fill="auto"/>
        <w:tabs>
          <w:tab w:val="left" w:pos="365"/>
        </w:tabs>
        <w:spacing w:line="240" w:lineRule="auto"/>
        <w:ind w:firstLine="0"/>
        <w:contextualSpacing/>
        <w:rPr>
          <w:sz w:val="20"/>
          <w:szCs w:val="20"/>
        </w:rPr>
      </w:pPr>
    </w:p>
    <w:p w14:paraId="25C4FB05" w14:textId="77777777" w:rsidR="00F11FB6" w:rsidRDefault="00F11FB6" w:rsidP="00F11FB6">
      <w:pPr>
        <w:pStyle w:val="Bodytext1"/>
        <w:shd w:val="clear" w:color="auto" w:fill="auto"/>
        <w:tabs>
          <w:tab w:val="left" w:pos="365"/>
        </w:tabs>
        <w:spacing w:line="240" w:lineRule="auto"/>
        <w:ind w:firstLine="0"/>
        <w:contextualSpacing/>
        <w:rPr>
          <w:sz w:val="20"/>
          <w:szCs w:val="20"/>
        </w:rPr>
      </w:pPr>
    </w:p>
    <w:p w14:paraId="73B36960" w14:textId="77777777" w:rsidR="00F11FB6" w:rsidRDefault="00F11FB6" w:rsidP="00F11FB6">
      <w:pPr>
        <w:pStyle w:val="Bodytext1"/>
        <w:shd w:val="clear" w:color="auto" w:fill="auto"/>
        <w:tabs>
          <w:tab w:val="left" w:pos="360"/>
        </w:tabs>
        <w:spacing w:line="240" w:lineRule="auto"/>
        <w:ind w:firstLine="0"/>
        <w:contextualSpacing/>
        <w:rPr>
          <w:rStyle w:val="Bodytext9"/>
          <w:color w:val="000000"/>
          <w:sz w:val="20"/>
          <w:szCs w:val="20"/>
        </w:rPr>
      </w:pPr>
    </w:p>
    <w:p w14:paraId="5988C6C6" w14:textId="77777777" w:rsidR="00EC5C14" w:rsidRDefault="00EC5C14" w:rsidP="00F11FB6">
      <w:pPr>
        <w:pStyle w:val="Bodytext1"/>
        <w:shd w:val="clear" w:color="auto" w:fill="auto"/>
        <w:tabs>
          <w:tab w:val="left" w:pos="360"/>
        </w:tabs>
        <w:spacing w:line="240" w:lineRule="auto"/>
        <w:ind w:firstLine="0"/>
        <w:contextualSpacing/>
        <w:rPr>
          <w:rStyle w:val="Bodytext9"/>
          <w:color w:val="000000"/>
          <w:sz w:val="20"/>
          <w:szCs w:val="20"/>
        </w:rPr>
      </w:pPr>
    </w:p>
    <w:p w14:paraId="75288293" w14:textId="77777777" w:rsidR="006F67AB" w:rsidRPr="00011001" w:rsidRDefault="006F67AB" w:rsidP="00E3588D">
      <w:pPr>
        <w:rPr>
          <w:rFonts w:ascii="Times New Roman" w:hAnsi="Times New Roman" w:cs="Times New Roman"/>
          <w:sz w:val="20"/>
          <w:szCs w:val="20"/>
        </w:rPr>
      </w:pPr>
    </w:p>
    <w:p w14:paraId="2E262548" w14:textId="156F42EF" w:rsidR="007344D1" w:rsidRPr="007C72CA" w:rsidRDefault="007344D1" w:rsidP="00CF5FB2">
      <w:pPr>
        <w:pStyle w:val="ListParagraph"/>
        <w:numPr>
          <w:ilvl w:val="0"/>
          <w:numId w:val="30"/>
        </w:numPr>
        <w:rPr>
          <w:rFonts w:ascii="Times New Roman" w:hAnsi="Times New Roman" w:cs="Times New Roman"/>
          <w:sz w:val="20"/>
          <w:szCs w:val="20"/>
        </w:rPr>
      </w:pPr>
      <w:r>
        <w:rPr>
          <w:rFonts w:ascii="Times New Roman" w:hAnsi="Times New Roman" w:cs="Times New Roman"/>
          <w:sz w:val="20"/>
          <w:szCs w:val="20"/>
        </w:rPr>
        <w:lastRenderedPageBreak/>
        <w:t>Returning to the U. S. News and World Report “Best Countries” rankings, imagine that two young entrepreneurs were deciding whether to base their company in Europe or Asia. Using the “Best Countries” report, the entrepreneurs selected the 10 highest-ranked countries from each continent and then gathered the “open for business” score for each (which was based on factors such as having a favorable tax environment and transparent government practices). Their data follow. Because these data were originally based on ranks, they assumed the scores would not meet the assumptions of a parametric test. Use these “open for business” scores to determine which continent is likely to be a better place to start their new company.</w:t>
      </w:r>
    </w:p>
    <w:p w14:paraId="7E79B0B0" w14:textId="77777777" w:rsidR="000F6C5E" w:rsidRDefault="000F6C5E" w:rsidP="00E3588D">
      <w:pPr>
        <w:rPr>
          <w:rFonts w:ascii="Times New Roman" w:hAnsi="Times New Roman" w:cs="Times New Roman"/>
          <w:sz w:val="20"/>
          <w:szCs w:val="20"/>
        </w:rPr>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Problem 8 raw data for comparing “Open for Business” scores (lower numbers indicate a better, more business-friendly ranking) between 10 European countries and 10 Asian countries from the U.S. News and World Report Best Countries report. European Countries and open for business scores: Switzerland 1, Sweden 4, Germany 22, United Kingdom 45, Netherlands 14, Norway 5, France 44, Denmark 6, Finland 3, Italy 47. Asian Countries and their open for business scores: Japan 37, Singapore 7, China 61, South Korea 74, Qatar 71, Thailand 9, India 36, Saudi Arabia 84, Turkey 56, Israel 83."/>
      </w:tblPr>
      <w:tblGrid>
        <w:gridCol w:w="1768"/>
        <w:gridCol w:w="611"/>
        <w:gridCol w:w="1401"/>
        <w:gridCol w:w="810"/>
      </w:tblGrid>
      <w:tr w:rsidR="007344D1" w:rsidRPr="00011001" w14:paraId="75FD03C5" w14:textId="77777777" w:rsidTr="00240CDC">
        <w:trPr>
          <w:tblHeader/>
          <w:jc w:val="center"/>
        </w:trPr>
        <w:tc>
          <w:tcPr>
            <w:tcW w:w="4590" w:type="dxa"/>
            <w:gridSpan w:val="4"/>
            <w:tcBorders>
              <w:top w:val="single" w:sz="4" w:space="0" w:color="auto"/>
              <w:bottom w:val="single" w:sz="4" w:space="0" w:color="auto"/>
            </w:tcBorders>
            <w:vAlign w:val="center"/>
          </w:tcPr>
          <w:p w14:paraId="087119F2" w14:textId="77777777" w:rsidR="007344D1" w:rsidRPr="00EC5C14" w:rsidRDefault="007344D1" w:rsidP="007344D1">
            <w:pPr>
              <w:pStyle w:val="Bodytext1"/>
              <w:shd w:val="clear" w:color="auto" w:fill="auto"/>
              <w:tabs>
                <w:tab w:val="left" w:pos="365"/>
              </w:tabs>
              <w:spacing w:line="240" w:lineRule="auto"/>
              <w:ind w:firstLine="0"/>
              <w:contextualSpacing/>
              <w:jc w:val="center"/>
              <w:rPr>
                <w:sz w:val="20"/>
                <w:szCs w:val="20"/>
                <w:shd w:val="clear" w:color="auto" w:fill="FFFFFF"/>
              </w:rPr>
            </w:pPr>
            <w:r w:rsidRPr="00EC5C14">
              <w:rPr>
                <w:sz w:val="20"/>
                <w:szCs w:val="20"/>
                <w:shd w:val="clear" w:color="auto" w:fill="FFFFFF"/>
              </w:rPr>
              <w:t>“Open for Business” Scores</w:t>
            </w:r>
          </w:p>
        </w:tc>
      </w:tr>
      <w:tr w:rsidR="007344D1" w:rsidRPr="00011001" w14:paraId="40F3721B" w14:textId="77777777" w:rsidTr="00240CDC">
        <w:trPr>
          <w:jc w:val="center"/>
        </w:trPr>
        <w:tc>
          <w:tcPr>
            <w:tcW w:w="2379" w:type="dxa"/>
            <w:gridSpan w:val="2"/>
            <w:tcBorders>
              <w:top w:val="single" w:sz="4" w:space="0" w:color="auto"/>
              <w:bottom w:val="single" w:sz="4" w:space="0" w:color="auto"/>
            </w:tcBorders>
            <w:vAlign w:val="center"/>
          </w:tcPr>
          <w:p w14:paraId="068698E0" w14:textId="77777777" w:rsidR="007344D1" w:rsidRPr="00EC5C14" w:rsidRDefault="007344D1" w:rsidP="007344D1">
            <w:pPr>
              <w:pStyle w:val="Bodytext1"/>
              <w:shd w:val="clear" w:color="auto" w:fill="auto"/>
              <w:tabs>
                <w:tab w:val="left" w:pos="365"/>
              </w:tabs>
              <w:spacing w:line="240" w:lineRule="auto"/>
              <w:ind w:firstLine="0"/>
              <w:contextualSpacing/>
              <w:jc w:val="center"/>
              <w:rPr>
                <w:sz w:val="20"/>
                <w:szCs w:val="20"/>
                <w:shd w:val="clear" w:color="auto" w:fill="FFFFFF"/>
              </w:rPr>
            </w:pPr>
            <w:r w:rsidRPr="00EC5C14">
              <w:rPr>
                <w:sz w:val="20"/>
                <w:szCs w:val="20"/>
                <w:shd w:val="clear" w:color="auto" w:fill="FFFFFF"/>
              </w:rPr>
              <w:t>European Countries</w:t>
            </w:r>
          </w:p>
        </w:tc>
        <w:tc>
          <w:tcPr>
            <w:tcW w:w="2211" w:type="dxa"/>
            <w:gridSpan w:val="2"/>
            <w:tcBorders>
              <w:top w:val="single" w:sz="4" w:space="0" w:color="auto"/>
              <w:bottom w:val="single" w:sz="4" w:space="0" w:color="auto"/>
            </w:tcBorders>
            <w:vAlign w:val="center"/>
          </w:tcPr>
          <w:p w14:paraId="74A38A09" w14:textId="77777777" w:rsidR="007344D1" w:rsidRPr="00EC5C14" w:rsidRDefault="007344D1" w:rsidP="007344D1">
            <w:pPr>
              <w:pStyle w:val="Bodytext1"/>
              <w:shd w:val="clear" w:color="auto" w:fill="auto"/>
              <w:tabs>
                <w:tab w:val="left" w:pos="365"/>
              </w:tabs>
              <w:spacing w:line="240" w:lineRule="auto"/>
              <w:ind w:firstLine="0"/>
              <w:contextualSpacing/>
              <w:jc w:val="center"/>
              <w:rPr>
                <w:sz w:val="20"/>
                <w:szCs w:val="20"/>
                <w:shd w:val="clear" w:color="auto" w:fill="FFFFFF"/>
              </w:rPr>
            </w:pPr>
            <w:r w:rsidRPr="00EC5C14">
              <w:rPr>
                <w:sz w:val="20"/>
                <w:szCs w:val="20"/>
                <w:shd w:val="clear" w:color="auto" w:fill="FFFFFF"/>
              </w:rPr>
              <w:t>Asian Countries</w:t>
            </w:r>
          </w:p>
        </w:tc>
      </w:tr>
      <w:tr w:rsidR="007344D1" w:rsidRPr="00011001" w14:paraId="26032375" w14:textId="77777777" w:rsidTr="00240CDC">
        <w:trPr>
          <w:jc w:val="center"/>
        </w:trPr>
        <w:tc>
          <w:tcPr>
            <w:tcW w:w="1768" w:type="dxa"/>
            <w:tcBorders>
              <w:top w:val="single" w:sz="4" w:space="0" w:color="auto"/>
            </w:tcBorders>
            <w:vAlign w:val="center"/>
          </w:tcPr>
          <w:p w14:paraId="566D52F2" w14:textId="77777777" w:rsidR="007344D1" w:rsidRPr="00EC5C14" w:rsidRDefault="007344D1" w:rsidP="00C4177B">
            <w:pPr>
              <w:pStyle w:val="Bodytext1"/>
              <w:shd w:val="clear" w:color="auto" w:fill="auto"/>
              <w:tabs>
                <w:tab w:val="left" w:pos="365"/>
              </w:tabs>
              <w:spacing w:line="240" w:lineRule="auto"/>
              <w:ind w:firstLine="0"/>
              <w:contextualSpacing/>
              <w:rPr>
                <w:sz w:val="20"/>
                <w:szCs w:val="20"/>
                <w:shd w:val="clear" w:color="auto" w:fill="FFFFFF"/>
              </w:rPr>
            </w:pPr>
            <w:r w:rsidRPr="00EC5C14">
              <w:rPr>
                <w:sz w:val="20"/>
                <w:szCs w:val="20"/>
                <w:shd w:val="clear" w:color="auto" w:fill="FFFFFF"/>
              </w:rPr>
              <w:t>Switzerland</w:t>
            </w:r>
          </w:p>
        </w:tc>
        <w:tc>
          <w:tcPr>
            <w:tcW w:w="611" w:type="dxa"/>
            <w:tcBorders>
              <w:top w:val="single" w:sz="4" w:space="0" w:color="auto"/>
            </w:tcBorders>
            <w:vAlign w:val="center"/>
          </w:tcPr>
          <w:p w14:paraId="3B13DF49" w14:textId="695C37BB" w:rsidR="007344D1" w:rsidRPr="00EC5C14" w:rsidRDefault="00FE1D53" w:rsidP="00240CDC">
            <w:pPr>
              <w:pStyle w:val="Bodytext1"/>
              <w:shd w:val="clear" w:color="auto" w:fill="auto"/>
              <w:tabs>
                <w:tab w:val="left" w:pos="365"/>
              </w:tabs>
              <w:spacing w:line="240" w:lineRule="auto"/>
              <w:ind w:firstLine="0"/>
              <w:contextualSpacing/>
              <w:rPr>
                <w:sz w:val="20"/>
                <w:szCs w:val="20"/>
                <w:shd w:val="clear" w:color="auto" w:fill="FFFFFF"/>
              </w:rPr>
            </w:pPr>
            <w:r w:rsidRPr="00EC5C14">
              <w:rPr>
                <w:sz w:val="20"/>
                <w:szCs w:val="20"/>
                <w:shd w:val="clear" w:color="auto" w:fill="FFFFFF"/>
              </w:rPr>
              <w:t xml:space="preserve">  1</w:t>
            </w:r>
          </w:p>
        </w:tc>
        <w:tc>
          <w:tcPr>
            <w:tcW w:w="1401" w:type="dxa"/>
            <w:tcBorders>
              <w:top w:val="single" w:sz="4" w:space="0" w:color="auto"/>
            </w:tcBorders>
            <w:vAlign w:val="center"/>
          </w:tcPr>
          <w:p w14:paraId="0469D767" w14:textId="77777777" w:rsidR="007344D1" w:rsidRPr="00EC5C14" w:rsidRDefault="007344D1" w:rsidP="00C4177B">
            <w:pPr>
              <w:pStyle w:val="Bodytext1"/>
              <w:shd w:val="clear" w:color="auto" w:fill="auto"/>
              <w:tabs>
                <w:tab w:val="left" w:pos="365"/>
              </w:tabs>
              <w:spacing w:line="240" w:lineRule="auto"/>
              <w:ind w:firstLine="0"/>
              <w:contextualSpacing/>
              <w:rPr>
                <w:sz w:val="20"/>
                <w:szCs w:val="20"/>
                <w:shd w:val="clear" w:color="auto" w:fill="FFFFFF"/>
              </w:rPr>
            </w:pPr>
            <w:r w:rsidRPr="00EC5C14">
              <w:rPr>
                <w:sz w:val="20"/>
                <w:szCs w:val="20"/>
                <w:shd w:val="clear" w:color="auto" w:fill="FFFFFF"/>
              </w:rPr>
              <w:t>Japan</w:t>
            </w:r>
          </w:p>
        </w:tc>
        <w:tc>
          <w:tcPr>
            <w:tcW w:w="810" w:type="dxa"/>
            <w:tcBorders>
              <w:top w:val="single" w:sz="4" w:space="0" w:color="auto"/>
            </w:tcBorders>
            <w:vAlign w:val="center"/>
          </w:tcPr>
          <w:p w14:paraId="6B7942C3" w14:textId="11D2F5E6" w:rsidR="007344D1" w:rsidRPr="00EC5C14" w:rsidRDefault="002D53BB" w:rsidP="00C4177B">
            <w:pPr>
              <w:pStyle w:val="Bodytext1"/>
              <w:shd w:val="clear" w:color="auto" w:fill="auto"/>
              <w:tabs>
                <w:tab w:val="left" w:pos="365"/>
              </w:tabs>
              <w:spacing w:line="240" w:lineRule="auto"/>
              <w:ind w:firstLine="0"/>
              <w:contextualSpacing/>
              <w:jc w:val="center"/>
              <w:rPr>
                <w:sz w:val="20"/>
                <w:szCs w:val="20"/>
                <w:shd w:val="clear" w:color="auto" w:fill="FFFFFF"/>
              </w:rPr>
            </w:pPr>
            <w:r w:rsidRPr="00EC5C14">
              <w:rPr>
                <w:sz w:val="20"/>
                <w:szCs w:val="20"/>
                <w:shd w:val="clear" w:color="auto" w:fill="FFFFFF"/>
              </w:rPr>
              <w:t>37</w:t>
            </w:r>
          </w:p>
        </w:tc>
      </w:tr>
      <w:tr w:rsidR="007344D1" w:rsidRPr="00011001" w14:paraId="17D2C505" w14:textId="77777777" w:rsidTr="00240CDC">
        <w:trPr>
          <w:jc w:val="center"/>
        </w:trPr>
        <w:tc>
          <w:tcPr>
            <w:tcW w:w="1768" w:type="dxa"/>
            <w:vAlign w:val="center"/>
          </w:tcPr>
          <w:p w14:paraId="617419A4" w14:textId="653040C9" w:rsidR="007344D1" w:rsidRPr="00EC5C14" w:rsidRDefault="00E23C40" w:rsidP="00C4177B">
            <w:pPr>
              <w:pStyle w:val="Bodytext1"/>
              <w:shd w:val="clear" w:color="auto" w:fill="auto"/>
              <w:tabs>
                <w:tab w:val="left" w:pos="365"/>
              </w:tabs>
              <w:spacing w:line="240" w:lineRule="auto"/>
              <w:ind w:firstLine="0"/>
              <w:contextualSpacing/>
              <w:rPr>
                <w:sz w:val="20"/>
                <w:szCs w:val="20"/>
                <w:shd w:val="clear" w:color="auto" w:fill="FFFFFF"/>
              </w:rPr>
            </w:pPr>
            <w:r w:rsidRPr="00EC5C14">
              <w:rPr>
                <w:sz w:val="20"/>
                <w:szCs w:val="20"/>
                <w:shd w:val="clear" w:color="auto" w:fill="FFFFFF"/>
              </w:rPr>
              <w:t>Sweden</w:t>
            </w:r>
          </w:p>
        </w:tc>
        <w:tc>
          <w:tcPr>
            <w:tcW w:w="611" w:type="dxa"/>
            <w:vAlign w:val="center"/>
          </w:tcPr>
          <w:p w14:paraId="3E089620" w14:textId="07323CC2" w:rsidR="007344D1" w:rsidRPr="00EC5C14" w:rsidRDefault="00FE1D53" w:rsidP="00240CDC">
            <w:pPr>
              <w:pStyle w:val="Bodytext1"/>
              <w:shd w:val="clear" w:color="auto" w:fill="auto"/>
              <w:tabs>
                <w:tab w:val="left" w:pos="365"/>
              </w:tabs>
              <w:spacing w:line="240" w:lineRule="auto"/>
              <w:ind w:firstLine="0"/>
              <w:contextualSpacing/>
              <w:rPr>
                <w:sz w:val="20"/>
                <w:szCs w:val="20"/>
                <w:shd w:val="clear" w:color="auto" w:fill="FFFFFF"/>
              </w:rPr>
            </w:pPr>
            <w:r w:rsidRPr="00EC5C14">
              <w:rPr>
                <w:sz w:val="20"/>
                <w:szCs w:val="20"/>
                <w:shd w:val="clear" w:color="auto" w:fill="FFFFFF"/>
              </w:rPr>
              <w:t xml:space="preserve">  4</w:t>
            </w:r>
          </w:p>
        </w:tc>
        <w:tc>
          <w:tcPr>
            <w:tcW w:w="1401" w:type="dxa"/>
            <w:vAlign w:val="center"/>
          </w:tcPr>
          <w:p w14:paraId="6A741287" w14:textId="77777777" w:rsidR="007344D1" w:rsidRPr="00EC5C14" w:rsidRDefault="007344D1" w:rsidP="00C4177B">
            <w:pPr>
              <w:pStyle w:val="Bodytext1"/>
              <w:shd w:val="clear" w:color="auto" w:fill="auto"/>
              <w:tabs>
                <w:tab w:val="left" w:pos="365"/>
              </w:tabs>
              <w:spacing w:line="240" w:lineRule="auto"/>
              <w:ind w:firstLine="0"/>
              <w:contextualSpacing/>
              <w:rPr>
                <w:sz w:val="20"/>
                <w:szCs w:val="20"/>
                <w:shd w:val="clear" w:color="auto" w:fill="FFFFFF"/>
              </w:rPr>
            </w:pPr>
            <w:r w:rsidRPr="00EC5C14">
              <w:rPr>
                <w:sz w:val="20"/>
                <w:szCs w:val="20"/>
                <w:shd w:val="clear" w:color="auto" w:fill="FFFFFF"/>
              </w:rPr>
              <w:t>Singapore</w:t>
            </w:r>
          </w:p>
        </w:tc>
        <w:tc>
          <w:tcPr>
            <w:tcW w:w="810" w:type="dxa"/>
            <w:vAlign w:val="center"/>
          </w:tcPr>
          <w:p w14:paraId="01F7BB22" w14:textId="2D519ADF" w:rsidR="007344D1" w:rsidRPr="00EC5C14" w:rsidRDefault="00423510" w:rsidP="00C4177B">
            <w:pPr>
              <w:pStyle w:val="Bodytext1"/>
              <w:shd w:val="clear" w:color="auto" w:fill="auto"/>
              <w:tabs>
                <w:tab w:val="left" w:pos="365"/>
              </w:tabs>
              <w:spacing w:line="240" w:lineRule="auto"/>
              <w:ind w:firstLine="0"/>
              <w:contextualSpacing/>
              <w:jc w:val="center"/>
              <w:rPr>
                <w:sz w:val="20"/>
                <w:szCs w:val="20"/>
                <w:shd w:val="clear" w:color="auto" w:fill="FFFFFF"/>
              </w:rPr>
            </w:pPr>
            <w:r w:rsidRPr="00EC5C14">
              <w:rPr>
                <w:sz w:val="20"/>
                <w:szCs w:val="20"/>
                <w:shd w:val="clear" w:color="auto" w:fill="FFFFFF"/>
              </w:rPr>
              <w:t xml:space="preserve">  7</w:t>
            </w:r>
          </w:p>
        </w:tc>
      </w:tr>
      <w:tr w:rsidR="007344D1" w:rsidRPr="00011001" w14:paraId="679654CB" w14:textId="77777777" w:rsidTr="00240CDC">
        <w:trPr>
          <w:jc w:val="center"/>
        </w:trPr>
        <w:tc>
          <w:tcPr>
            <w:tcW w:w="1768" w:type="dxa"/>
            <w:vAlign w:val="center"/>
          </w:tcPr>
          <w:p w14:paraId="0BDD171B" w14:textId="2EAF1FED" w:rsidR="007344D1" w:rsidRPr="00EC5C14" w:rsidRDefault="00E23C40" w:rsidP="00C4177B">
            <w:pPr>
              <w:pStyle w:val="Bodytext1"/>
              <w:shd w:val="clear" w:color="auto" w:fill="auto"/>
              <w:tabs>
                <w:tab w:val="left" w:pos="365"/>
              </w:tabs>
              <w:spacing w:line="240" w:lineRule="auto"/>
              <w:ind w:firstLine="0"/>
              <w:contextualSpacing/>
              <w:rPr>
                <w:sz w:val="20"/>
                <w:szCs w:val="20"/>
                <w:shd w:val="clear" w:color="auto" w:fill="FFFFFF"/>
              </w:rPr>
            </w:pPr>
            <w:r w:rsidRPr="00EC5C14">
              <w:rPr>
                <w:sz w:val="20"/>
                <w:szCs w:val="20"/>
                <w:shd w:val="clear" w:color="auto" w:fill="FFFFFF"/>
              </w:rPr>
              <w:t>Germany</w:t>
            </w:r>
          </w:p>
        </w:tc>
        <w:tc>
          <w:tcPr>
            <w:tcW w:w="611" w:type="dxa"/>
            <w:vAlign w:val="center"/>
          </w:tcPr>
          <w:p w14:paraId="3BCC1976" w14:textId="0F688272" w:rsidR="007344D1" w:rsidRPr="00EC5C14" w:rsidRDefault="00446FBB" w:rsidP="00240CDC">
            <w:pPr>
              <w:pStyle w:val="Bodytext1"/>
              <w:shd w:val="clear" w:color="auto" w:fill="auto"/>
              <w:tabs>
                <w:tab w:val="left" w:pos="365"/>
              </w:tabs>
              <w:spacing w:line="240" w:lineRule="auto"/>
              <w:ind w:firstLine="0"/>
              <w:contextualSpacing/>
              <w:rPr>
                <w:sz w:val="20"/>
                <w:szCs w:val="20"/>
                <w:shd w:val="clear" w:color="auto" w:fill="FFFFFF"/>
              </w:rPr>
            </w:pPr>
            <w:r w:rsidRPr="00EC5C14">
              <w:rPr>
                <w:sz w:val="20"/>
                <w:szCs w:val="20"/>
                <w:shd w:val="clear" w:color="auto" w:fill="FFFFFF"/>
              </w:rPr>
              <w:t>22</w:t>
            </w:r>
          </w:p>
        </w:tc>
        <w:tc>
          <w:tcPr>
            <w:tcW w:w="1401" w:type="dxa"/>
            <w:vAlign w:val="center"/>
          </w:tcPr>
          <w:p w14:paraId="1FF9959E" w14:textId="77777777" w:rsidR="007344D1" w:rsidRPr="00EC5C14" w:rsidRDefault="007344D1" w:rsidP="00C4177B">
            <w:pPr>
              <w:pStyle w:val="Bodytext1"/>
              <w:shd w:val="clear" w:color="auto" w:fill="auto"/>
              <w:tabs>
                <w:tab w:val="left" w:pos="365"/>
              </w:tabs>
              <w:spacing w:line="240" w:lineRule="auto"/>
              <w:ind w:firstLine="0"/>
              <w:contextualSpacing/>
              <w:rPr>
                <w:sz w:val="20"/>
                <w:szCs w:val="20"/>
                <w:shd w:val="clear" w:color="auto" w:fill="FFFFFF"/>
              </w:rPr>
            </w:pPr>
            <w:r w:rsidRPr="00EC5C14">
              <w:rPr>
                <w:sz w:val="20"/>
                <w:szCs w:val="20"/>
                <w:shd w:val="clear" w:color="auto" w:fill="FFFFFF"/>
              </w:rPr>
              <w:t>China</w:t>
            </w:r>
          </w:p>
        </w:tc>
        <w:tc>
          <w:tcPr>
            <w:tcW w:w="810" w:type="dxa"/>
            <w:vAlign w:val="center"/>
          </w:tcPr>
          <w:p w14:paraId="44ED8865" w14:textId="3760FD7F" w:rsidR="007344D1" w:rsidRPr="00EC5C14" w:rsidRDefault="002D53BB" w:rsidP="00C4177B">
            <w:pPr>
              <w:pStyle w:val="Bodytext1"/>
              <w:shd w:val="clear" w:color="auto" w:fill="auto"/>
              <w:tabs>
                <w:tab w:val="left" w:pos="365"/>
              </w:tabs>
              <w:spacing w:line="240" w:lineRule="auto"/>
              <w:ind w:firstLine="0"/>
              <w:contextualSpacing/>
              <w:jc w:val="center"/>
              <w:rPr>
                <w:sz w:val="20"/>
                <w:szCs w:val="20"/>
                <w:shd w:val="clear" w:color="auto" w:fill="FFFFFF"/>
              </w:rPr>
            </w:pPr>
            <w:r w:rsidRPr="00EC5C14">
              <w:rPr>
                <w:sz w:val="20"/>
                <w:szCs w:val="20"/>
                <w:shd w:val="clear" w:color="auto" w:fill="FFFFFF"/>
              </w:rPr>
              <w:t>61</w:t>
            </w:r>
          </w:p>
        </w:tc>
      </w:tr>
      <w:tr w:rsidR="007344D1" w:rsidRPr="00011001" w14:paraId="2DF8048F" w14:textId="77777777" w:rsidTr="00240CDC">
        <w:trPr>
          <w:jc w:val="center"/>
        </w:trPr>
        <w:tc>
          <w:tcPr>
            <w:tcW w:w="1768" w:type="dxa"/>
            <w:vAlign w:val="center"/>
          </w:tcPr>
          <w:p w14:paraId="0D3FE23D" w14:textId="1EE9BFD0" w:rsidR="007344D1" w:rsidRPr="00EC5C14" w:rsidRDefault="00E23C40" w:rsidP="00C4177B">
            <w:pPr>
              <w:pStyle w:val="Bodytext1"/>
              <w:shd w:val="clear" w:color="auto" w:fill="auto"/>
              <w:tabs>
                <w:tab w:val="left" w:pos="365"/>
              </w:tabs>
              <w:spacing w:line="240" w:lineRule="auto"/>
              <w:ind w:firstLine="0"/>
              <w:contextualSpacing/>
              <w:rPr>
                <w:sz w:val="20"/>
                <w:szCs w:val="20"/>
                <w:shd w:val="clear" w:color="auto" w:fill="FFFFFF"/>
              </w:rPr>
            </w:pPr>
            <w:r w:rsidRPr="00EC5C14">
              <w:rPr>
                <w:sz w:val="20"/>
                <w:szCs w:val="20"/>
                <w:shd w:val="clear" w:color="auto" w:fill="FFFFFF"/>
              </w:rPr>
              <w:t>United Kingdom</w:t>
            </w:r>
          </w:p>
        </w:tc>
        <w:tc>
          <w:tcPr>
            <w:tcW w:w="611" w:type="dxa"/>
            <w:vAlign w:val="center"/>
          </w:tcPr>
          <w:p w14:paraId="66D7069D" w14:textId="08705DC4" w:rsidR="007344D1" w:rsidRPr="00EC5C14" w:rsidRDefault="00446FBB" w:rsidP="00240CDC">
            <w:pPr>
              <w:pStyle w:val="Bodytext1"/>
              <w:shd w:val="clear" w:color="auto" w:fill="auto"/>
              <w:tabs>
                <w:tab w:val="left" w:pos="365"/>
              </w:tabs>
              <w:spacing w:line="240" w:lineRule="auto"/>
              <w:ind w:firstLine="0"/>
              <w:contextualSpacing/>
              <w:rPr>
                <w:sz w:val="20"/>
                <w:szCs w:val="20"/>
                <w:shd w:val="clear" w:color="auto" w:fill="FFFFFF"/>
              </w:rPr>
            </w:pPr>
            <w:r w:rsidRPr="00EC5C14">
              <w:rPr>
                <w:sz w:val="20"/>
                <w:szCs w:val="20"/>
                <w:shd w:val="clear" w:color="auto" w:fill="FFFFFF"/>
              </w:rPr>
              <w:t>45</w:t>
            </w:r>
          </w:p>
        </w:tc>
        <w:tc>
          <w:tcPr>
            <w:tcW w:w="1401" w:type="dxa"/>
            <w:vAlign w:val="center"/>
          </w:tcPr>
          <w:p w14:paraId="6225A7AC" w14:textId="77777777" w:rsidR="007344D1" w:rsidRPr="00EC5C14" w:rsidRDefault="007344D1" w:rsidP="00C4177B">
            <w:pPr>
              <w:pStyle w:val="Bodytext1"/>
              <w:shd w:val="clear" w:color="auto" w:fill="auto"/>
              <w:tabs>
                <w:tab w:val="left" w:pos="365"/>
              </w:tabs>
              <w:spacing w:line="240" w:lineRule="auto"/>
              <w:ind w:firstLine="0"/>
              <w:contextualSpacing/>
              <w:rPr>
                <w:sz w:val="20"/>
                <w:szCs w:val="20"/>
                <w:shd w:val="clear" w:color="auto" w:fill="FFFFFF"/>
              </w:rPr>
            </w:pPr>
            <w:r w:rsidRPr="00EC5C14">
              <w:rPr>
                <w:sz w:val="20"/>
                <w:szCs w:val="20"/>
                <w:shd w:val="clear" w:color="auto" w:fill="FFFFFF"/>
              </w:rPr>
              <w:t>South Korea</w:t>
            </w:r>
          </w:p>
        </w:tc>
        <w:tc>
          <w:tcPr>
            <w:tcW w:w="810" w:type="dxa"/>
            <w:vAlign w:val="center"/>
          </w:tcPr>
          <w:p w14:paraId="599E6E3D" w14:textId="59C9DB74" w:rsidR="007344D1" w:rsidRPr="00EC5C14" w:rsidRDefault="002D53BB" w:rsidP="00C4177B">
            <w:pPr>
              <w:pStyle w:val="Bodytext1"/>
              <w:shd w:val="clear" w:color="auto" w:fill="auto"/>
              <w:tabs>
                <w:tab w:val="left" w:pos="365"/>
              </w:tabs>
              <w:spacing w:line="240" w:lineRule="auto"/>
              <w:ind w:firstLine="0"/>
              <w:contextualSpacing/>
              <w:jc w:val="center"/>
              <w:rPr>
                <w:sz w:val="20"/>
                <w:szCs w:val="20"/>
                <w:shd w:val="clear" w:color="auto" w:fill="FFFFFF"/>
              </w:rPr>
            </w:pPr>
            <w:r w:rsidRPr="00EC5C14">
              <w:rPr>
                <w:sz w:val="20"/>
                <w:szCs w:val="20"/>
                <w:shd w:val="clear" w:color="auto" w:fill="FFFFFF"/>
              </w:rPr>
              <w:t>74</w:t>
            </w:r>
          </w:p>
        </w:tc>
      </w:tr>
      <w:tr w:rsidR="007344D1" w:rsidRPr="00011001" w14:paraId="5B609B54" w14:textId="77777777" w:rsidTr="00240CDC">
        <w:trPr>
          <w:jc w:val="center"/>
        </w:trPr>
        <w:tc>
          <w:tcPr>
            <w:tcW w:w="1768" w:type="dxa"/>
            <w:vAlign w:val="center"/>
          </w:tcPr>
          <w:p w14:paraId="1ED3B918" w14:textId="2FF4D446" w:rsidR="007344D1" w:rsidRPr="00EC5C14" w:rsidRDefault="00E23C40" w:rsidP="00C4177B">
            <w:pPr>
              <w:pStyle w:val="Bodytext1"/>
              <w:shd w:val="clear" w:color="auto" w:fill="auto"/>
              <w:tabs>
                <w:tab w:val="left" w:pos="365"/>
              </w:tabs>
              <w:spacing w:line="240" w:lineRule="auto"/>
              <w:ind w:firstLine="0"/>
              <w:contextualSpacing/>
              <w:rPr>
                <w:sz w:val="20"/>
                <w:szCs w:val="20"/>
                <w:shd w:val="clear" w:color="auto" w:fill="FFFFFF"/>
              </w:rPr>
            </w:pPr>
            <w:r w:rsidRPr="00EC5C14">
              <w:rPr>
                <w:sz w:val="20"/>
                <w:szCs w:val="20"/>
                <w:shd w:val="clear" w:color="auto" w:fill="FFFFFF"/>
              </w:rPr>
              <w:t>Netherlands</w:t>
            </w:r>
          </w:p>
        </w:tc>
        <w:tc>
          <w:tcPr>
            <w:tcW w:w="611" w:type="dxa"/>
            <w:vAlign w:val="center"/>
          </w:tcPr>
          <w:p w14:paraId="3B708AB6" w14:textId="5E8040D1" w:rsidR="007344D1" w:rsidRPr="00EC5C14" w:rsidRDefault="00446FBB" w:rsidP="00240CDC">
            <w:pPr>
              <w:pStyle w:val="Bodytext1"/>
              <w:shd w:val="clear" w:color="auto" w:fill="auto"/>
              <w:tabs>
                <w:tab w:val="left" w:pos="365"/>
              </w:tabs>
              <w:spacing w:line="240" w:lineRule="auto"/>
              <w:ind w:firstLine="0"/>
              <w:contextualSpacing/>
              <w:rPr>
                <w:sz w:val="20"/>
                <w:szCs w:val="20"/>
                <w:shd w:val="clear" w:color="auto" w:fill="FFFFFF"/>
              </w:rPr>
            </w:pPr>
            <w:r w:rsidRPr="00EC5C14">
              <w:rPr>
                <w:sz w:val="20"/>
                <w:szCs w:val="20"/>
                <w:shd w:val="clear" w:color="auto" w:fill="FFFFFF"/>
              </w:rPr>
              <w:t>14</w:t>
            </w:r>
          </w:p>
        </w:tc>
        <w:tc>
          <w:tcPr>
            <w:tcW w:w="1401" w:type="dxa"/>
            <w:vAlign w:val="center"/>
          </w:tcPr>
          <w:p w14:paraId="67863C69" w14:textId="79438563" w:rsidR="007344D1" w:rsidRPr="00EC5C14" w:rsidRDefault="00BB7DEB" w:rsidP="00C4177B">
            <w:pPr>
              <w:pStyle w:val="Bodytext1"/>
              <w:shd w:val="clear" w:color="auto" w:fill="auto"/>
              <w:tabs>
                <w:tab w:val="left" w:pos="365"/>
              </w:tabs>
              <w:spacing w:line="240" w:lineRule="auto"/>
              <w:ind w:firstLine="0"/>
              <w:contextualSpacing/>
              <w:rPr>
                <w:sz w:val="20"/>
                <w:szCs w:val="20"/>
                <w:shd w:val="clear" w:color="auto" w:fill="FFFFFF"/>
              </w:rPr>
            </w:pPr>
            <w:r w:rsidRPr="00EC5C14">
              <w:rPr>
                <w:sz w:val="20"/>
                <w:szCs w:val="20"/>
                <w:shd w:val="clear" w:color="auto" w:fill="FFFFFF"/>
              </w:rPr>
              <w:t>Qatar</w:t>
            </w:r>
          </w:p>
        </w:tc>
        <w:tc>
          <w:tcPr>
            <w:tcW w:w="810" w:type="dxa"/>
            <w:vAlign w:val="center"/>
          </w:tcPr>
          <w:p w14:paraId="23C86F3F" w14:textId="2E6123A6" w:rsidR="007344D1" w:rsidRPr="00EC5C14" w:rsidRDefault="002D53BB" w:rsidP="00C4177B">
            <w:pPr>
              <w:pStyle w:val="Bodytext1"/>
              <w:shd w:val="clear" w:color="auto" w:fill="auto"/>
              <w:tabs>
                <w:tab w:val="left" w:pos="365"/>
              </w:tabs>
              <w:spacing w:line="240" w:lineRule="auto"/>
              <w:ind w:firstLine="0"/>
              <w:contextualSpacing/>
              <w:jc w:val="center"/>
              <w:rPr>
                <w:sz w:val="20"/>
                <w:szCs w:val="20"/>
                <w:shd w:val="clear" w:color="auto" w:fill="FFFFFF"/>
              </w:rPr>
            </w:pPr>
            <w:r w:rsidRPr="00EC5C14">
              <w:rPr>
                <w:sz w:val="20"/>
                <w:szCs w:val="20"/>
                <w:shd w:val="clear" w:color="auto" w:fill="FFFFFF"/>
              </w:rPr>
              <w:t>71</w:t>
            </w:r>
          </w:p>
        </w:tc>
      </w:tr>
      <w:tr w:rsidR="007344D1" w:rsidRPr="00011001" w14:paraId="4B463532" w14:textId="77777777" w:rsidTr="00240CDC">
        <w:trPr>
          <w:jc w:val="center"/>
        </w:trPr>
        <w:tc>
          <w:tcPr>
            <w:tcW w:w="1768" w:type="dxa"/>
            <w:vAlign w:val="center"/>
          </w:tcPr>
          <w:p w14:paraId="2433BE62" w14:textId="5FA1545F" w:rsidR="00B1562A" w:rsidRPr="00EC5C14" w:rsidRDefault="00B1562A" w:rsidP="007344D1">
            <w:pPr>
              <w:pStyle w:val="Bodytext1"/>
              <w:shd w:val="clear" w:color="auto" w:fill="auto"/>
              <w:tabs>
                <w:tab w:val="left" w:pos="365"/>
              </w:tabs>
              <w:spacing w:line="240" w:lineRule="auto"/>
              <w:ind w:firstLine="0"/>
              <w:contextualSpacing/>
              <w:rPr>
                <w:sz w:val="20"/>
                <w:szCs w:val="20"/>
                <w:shd w:val="clear" w:color="auto" w:fill="FFFFFF"/>
              </w:rPr>
            </w:pPr>
            <w:r w:rsidRPr="00EC5C14">
              <w:rPr>
                <w:sz w:val="20"/>
                <w:szCs w:val="20"/>
                <w:shd w:val="clear" w:color="auto" w:fill="FFFFFF"/>
              </w:rPr>
              <w:t>Norway</w:t>
            </w:r>
          </w:p>
        </w:tc>
        <w:tc>
          <w:tcPr>
            <w:tcW w:w="611" w:type="dxa"/>
            <w:vAlign w:val="center"/>
          </w:tcPr>
          <w:p w14:paraId="701B7969" w14:textId="4B2E9BC6" w:rsidR="007344D1" w:rsidRPr="00EC5C14" w:rsidRDefault="00FE1D53" w:rsidP="00240CDC">
            <w:pPr>
              <w:pStyle w:val="Bodytext1"/>
              <w:shd w:val="clear" w:color="auto" w:fill="auto"/>
              <w:tabs>
                <w:tab w:val="left" w:pos="365"/>
              </w:tabs>
              <w:spacing w:line="240" w:lineRule="auto"/>
              <w:ind w:firstLine="0"/>
              <w:contextualSpacing/>
              <w:rPr>
                <w:sz w:val="20"/>
                <w:szCs w:val="20"/>
                <w:shd w:val="clear" w:color="auto" w:fill="FFFFFF"/>
              </w:rPr>
            </w:pPr>
            <w:r w:rsidRPr="00EC5C14">
              <w:rPr>
                <w:sz w:val="20"/>
                <w:szCs w:val="20"/>
                <w:shd w:val="clear" w:color="auto" w:fill="FFFFFF"/>
              </w:rPr>
              <w:t xml:space="preserve">  5</w:t>
            </w:r>
          </w:p>
        </w:tc>
        <w:tc>
          <w:tcPr>
            <w:tcW w:w="1401" w:type="dxa"/>
            <w:vAlign w:val="center"/>
          </w:tcPr>
          <w:p w14:paraId="690D99BE" w14:textId="561ADDE9" w:rsidR="007344D1" w:rsidRPr="00EC5C14" w:rsidRDefault="00BB7DEB" w:rsidP="007344D1">
            <w:pPr>
              <w:pStyle w:val="Bodytext1"/>
              <w:shd w:val="clear" w:color="auto" w:fill="auto"/>
              <w:tabs>
                <w:tab w:val="left" w:pos="365"/>
              </w:tabs>
              <w:spacing w:line="240" w:lineRule="auto"/>
              <w:ind w:firstLine="0"/>
              <w:contextualSpacing/>
              <w:rPr>
                <w:sz w:val="20"/>
                <w:szCs w:val="20"/>
                <w:shd w:val="clear" w:color="auto" w:fill="FFFFFF"/>
              </w:rPr>
            </w:pPr>
            <w:r w:rsidRPr="00EC5C14">
              <w:rPr>
                <w:sz w:val="20"/>
                <w:szCs w:val="20"/>
                <w:shd w:val="clear" w:color="auto" w:fill="FFFFFF"/>
              </w:rPr>
              <w:t>Thailand</w:t>
            </w:r>
          </w:p>
        </w:tc>
        <w:tc>
          <w:tcPr>
            <w:tcW w:w="810" w:type="dxa"/>
            <w:vAlign w:val="center"/>
          </w:tcPr>
          <w:p w14:paraId="49CFFDBE" w14:textId="5FC00B75" w:rsidR="007344D1" w:rsidRPr="00EC5C14" w:rsidRDefault="00423510" w:rsidP="007344D1">
            <w:pPr>
              <w:pStyle w:val="Bodytext1"/>
              <w:shd w:val="clear" w:color="auto" w:fill="auto"/>
              <w:tabs>
                <w:tab w:val="left" w:pos="365"/>
              </w:tabs>
              <w:spacing w:line="240" w:lineRule="auto"/>
              <w:ind w:firstLine="0"/>
              <w:contextualSpacing/>
              <w:jc w:val="center"/>
              <w:rPr>
                <w:sz w:val="20"/>
                <w:szCs w:val="20"/>
                <w:shd w:val="clear" w:color="auto" w:fill="FFFFFF"/>
              </w:rPr>
            </w:pPr>
            <w:r w:rsidRPr="00EC5C14">
              <w:rPr>
                <w:sz w:val="20"/>
                <w:szCs w:val="20"/>
                <w:shd w:val="clear" w:color="auto" w:fill="FFFFFF"/>
              </w:rPr>
              <w:t xml:space="preserve">  9</w:t>
            </w:r>
          </w:p>
        </w:tc>
      </w:tr>
      <w:tr w:rsidR="007344D1" w:rsidRPr="00011001" w14:paraId="430349CD" w14:textId="77777777" w:rsidTr="00240CDC">
        <w:trPr>
          <w:jc w:val="center"/>
        </w:trPr>
        <w:tc>
          <w:tcPr>
            <w:tcW w:w="1768" w:type="dxa"/>
            <w:vAlign w:val="center"/>
          </w:tcPr>
          <w:p w14:paraId="5F738A77" w14:textId="65848335" w:rsidR="007344D1" w:rsidRPr="00EC5C14" w:rsidRDefault="00B1562A" w:rsidP="007344D1">
            <w:pPr>
              <w:pStyle w:val="Bodytext1"/>
              <w:shd w:val="clear" w:color="auto" w:fill="auto"/>
              <w:tabs>
                <w:tab w:val="left" w:pos="365"/>
              </w:tabs>
              <w:spacing w:line="240" w:lineRule="auto"/>
              <w:ind w:firstLine="0"/>
              <w:contextualSpacing/>
              <w:rPr>
                <w:sz w:val="20"/>
                <w:szCs w:val="20"/>
                <w:shd w:val="clear" w:color="auto" w:fill="FFFFFF"/>
              </w:rPr>
            </w:pPr>
            <w:r w:rsidRPr="00EC5C14">
              <w:rPr>
                <w:sz w:val="20"/>
                <w:szCs w:val="20"/>
                <w:shd w:val="clear" w:color="auto" w:fill="FFFFFF"/>
              </w:rPr>
              <w:t>France</w:t>
            </w:r>
          </w:p>
        </w:tc>
        <w:tc>
          <w:tcPr>
            <w:tcW w:w="611" w:type="dxa"/>
            <w:vAlign w:val="center"/>
          </w:tcPr>
          <w:p w14:paraId="6E93E61F" w14:textId="27AA8430" w:rsidR="007344D1" w:rsidRPr="00EC5C14" w:rsidRDefault="00446FBB" w:rsidP="00240CDC">
            <w:pPr>
              <w:pStyle w:val="Bodytext1"/>
              <w:shd w:val="clear" w:color="auto" w:fill="auto"/>
              <w:tabs>
                <w:tab w:val="left" w:pos="365"/>
              </w:tabs>
              <w:spacing w:line="240" w:lineRule="auto"/>
              <w:ind w:firstLine="0"/>
              <w:contextualSpacing/>
              <w:rPr>
                <w:sz w:val="20"/>
                <w:szCs w:val="20"/>
                <w:shd w:val="clear" w:color="auto" w:fill="FFFFFF"/>
              </w:rPr>
            </w:pPr>
            <w:r w:rsidRPr="00EC5C14">
              <w:rPr>
                <w:sz w:val="20"/>
                <w:szCs w:val="20"/>
                <w:shd w:val="clear" w:color="auto" w:fill="FFFFFF"/>
              </w:rPr>
              <w:t>44</w:t>
            </w:r>
          </w:p>
        </w:tc>
        <w:tc>
          <w:tcPr>
            <w:tcW w:w="1401" w:type="dxa"/>
            <w:vAlign w:val="center"/>
          </w:tcPr>
          <w:p w14:paraId="3AF02CDF" w14:textId="539DE98C" w:rsidR="007344D1" w:rsidRPr="00EC5C14" w:rsidRDefault="00BB7DEB" w:rsidP="007344D1">
            <w:pPr>
              <w:pStyle w:val="Bodytext1"/>
              <w:shd w:val="clear" w:color="auto" w:fill="auto"/>
              <w:tabs>
                <w:tab w:val="left" w:pos="365"/>
              </w:tabs>
              <w:spacing w:line="240" w:lineRule="auto"/>
              <w:ind w:firstLine="0"/>
              <w:contextualSpacing/>
              <w:rPr>
                <w:sz w:val="20"/>
                <w:szCs w:val="20"/>
                <w:shd w:val="clear" w:color="auto" w:fill="FFFFFF"/>
              </w:rPr>
            </w:pPr>
            <w:r w:rsidRPr="00EC5C14">
              <w:rPr>
                <w:sz w:val="20"/>
                <w:szCs w:val="20"/>
                <w:shd w:val="clear" w:color="auto" w:fill="FFFFFF"/>
              </w:rPr>
              <w:t>India</w:t>
            </w:r>
          </w:p>
        </w:tc>
        <w:tc>
          <w:tcPr>
            <w:tcW w:w="810" w:type="dxa"/>
            <w:vAlign w:val="center"/>
          </w:tcPr>
          <w:p w14:paraId="2AF6395C" w14:textId="6C157DF8" w:rsidR="007344D1" w:rsidRPr="00EC5C14" w:rsidRDefault="00423510" w:rsidP="007344D1">
            <w:pPr>
              <w:pStyle w:val="Bodytext1"/>
              <w:shd w:val="clear" w:color="auto" w:fill="auto"/>
              <w:tabs>
                <w:tab w:val="left" w:pos="365"/>
              </w:tabs>
              <w:spacing w:line="240" w:lineRule="auto"/>
              <w:ind w:firstLine="0"/>
              <w:contextualSpacing/>
              <w:jc w:val="center"/>
              <w:rPr>
                <w:sz w:val="20"/>
                <w:szCs w:val="20"/>
                <w:shd w:val="clear" w:color="auto" w:fill="FFFFFF"/>
              </w:rPr>
            </w:pPr>
            <w:r w:rsidRPr="00EC5C14">
              <w:rPr>
                <w:sz w:val="20"/>
                <w:szCs w:val="20"/>
                <w:shd w:val="clear" w:color="auto" w:fill="FFFFFF"/>
              </w:rPr>
              <w:t>36</w:t>
            </w:r>
          </w:p>
        </w:tc>
      </w:tr>
      <w:tr w:rsidR="007344D1" w:rsidRPr="00011001" w14:paraId="47BA4DF6" w14:textId="77777777" w:rsidTr="00240CDC">
        <w:trPr>
          <w:jc w:val="center"/>
        </w:trPr>
        <w:tc>
          <w:tcPr>
            <w:tcW w:w="1768" w:type="dxa"/>
            <w:vAlign w:val="center"/>
          </w:tcPr>
          <w:p w14:paraId="70330CF8" w14:textId="0F8E7255" w:rsidR="007344D1" w:rsidRPr="00EC5C14" w:rsidRDefault="00B1562A" w:rsidP="007344D1">
            <w:pPr>
              <w:pStyle w:val="Bodytext1"/>
              <w:shd w:val="clear" w:color="auto" w:fill="auto"/>
              <w:tabs>
                <w:tab w:val="left" w:pos="365"/>
              </w:tabs>
              <w:spacing w:line="240" w:lineRule="auto"/>
              <w:ind w:firstLine="0"/>
              <w:contextualSpacing/>
              <w:rPr>
                <w:sz w:val="20"/>
                <w:szCs w:val="20"/>
                <w:shd w:val="clear" w:color="auto" w:fill="FFFFFF"/>
              </w:rPr>
            </w:pPr>
            <w:r w:rsidRPr="00EC5C14">
              <w:rPr>
                <w:sz w:val="20"/>
                <w:szCs w:val="20"/>
                <w:shd w:val="clear" w:color="auto" w:fill="FFFFFF"/>
              </w:rPr>
              <w:t>Denmark</w:t>
            </w:r>
          </w:p>
        </w:tc>
        <w:tc>
          <w:tcPr>
            <w:tcW w:w="611" w:type="dxa"/>
            <w:vAlign w:val="center"/>
          </w:tcPr>
          <w:p w14:paraId="71857B94" w14:textId="66C4D542" w:rsidR="007344D1" w:rsidRPr="00EC5C14" w:rsidRDefault="00FE1D53" w:rsidP="00240CDC">
            <w:pPr>
              <w:pStyle w:val="Bodytext1"/>
              <w:shd w:val="clear" w:color="auto" w:fill="auto"/>
              <w:tabs>
                <w:tab w:val="left" w:pos="365"/>
              </w:tabs>
              <w:spacing w:line="240" w:lineRule="auto"/>
              <w:ind w:firstLine="0"/>
              <w:contextualSpacing/>
              <w:rPr>
                <w:sz w:val="20"/>
                <w:szCs w:val="20"/>
                <w:shd w:val="clear" w:color="auto" w:fill="FFFFFF"/>
              </w:rPr>
            </w:pPr>
            <w:r w:rsidRPr="00EC5C14">
              <w:rPr>
                <w:sz w:val="20"/>
                <w:szCs w:val="20"/>
                <w:shd w:val="clear" w:color="auto" w:fill="FFFFFF"/>
              </w:rPr>
              <w:t xml:space="preserve">  6</w:t>
            </w:r>
          </w:p>
        </w:tc>
        <w:tc>
          <w:tcPr>
            <w:tcW w:w="1401" w:type="dxa"/>
            <w:vAlign w:val="center"/>
          </w:tcPr>
          <w:p w14:paraId="28E2D5C7" w14:textId="28362F87" w:rsidR="007344D1" w:rsidRPr="00EC5C14" w:rsidRDefault="0088109D" w:rsidP="007344D1">
            <w:pPr>
              <w:pStyle w:val="Bodytext1"/>
              <w:shd w:val="clear" w:color="auto" w:fill="auto"/>
              <w:tabs>
                <w:tab w:val="left" w:pos="365"/>
              </w:tabs>
              <w:spacing w:line="240" w:lineRule="auto"/>
              <w:ind w:firstLine="0"/>
              <w:contextualSpacing/>
              <w:rPr>
                <w:sz w:val="20"/>
                <w:szCs w:val="20"/>
                <w:shd w:val="clear" w:color="auto" w:fill="FFFFFF"/>
              </w:rPr>
            </w:pPr>
            <w:r w:rsidRPr="00EC5C14">
              <w:rPr>
                <w:sz w:val="20"/>
                <w:szCs w:val="20"/>
                <w:shd w:val="clear" w:color="auto" w:fill="FFFFFF"/>
              </w:rPr>
              <w:t>Saudi Arabia</w:t>
            </w:r>
          </w:p>
        </w:tc>
        <w:tc>
          <w:tcPr>
            <w:tcW w:w="810" w:type="dxa"/>
            <w:vAlign w:val="center"/>
          </w:tcPr>
          <w:p w14:paraId="212FF442" w14:textId="41CA0CC2" w:rsidR="007344D1" w:rsidRPr="00EC5C14" w:rsidRDefault="00423510" w:rsidP="007344D1">
            <w:pPr>
              <w:pStyle w:val="Bodytext1"/>
              <w:shd w:val="clear" w:color="auto" w:fill="auto"/>
              <w:tabs>
                <w:tab w:val="left" w:pos="365"/>
              </w:tabs>
              <w:spacing w:line="240" w:lineRule="auto"/>
              <w:ind w:firstLine="0"/>
              <w:contextualSpacing/>
              <w:jc w:val="center"/>
              <w:rPr>
                <w:sz w:val="20"/>
                <w:szCs w:val="20"/>
                <w:shd w:val="clear" w:color="auto" w:fill="FFFFFF"/>
              </w:rPr>
            </w:pPr>
            <w:r w:rsidRPr="00EC5C14">
              <w:rPr>
                <w:sz w:val="20"/>
                <w:szCs w:val="20"/>
                <w:shd w:val="clear" w:color="auto" w:fill="FFFFFF"/>
              </w:rPr>
              <w:t>84</w:t>
            </w:r>
          </w:p>
        </w:tc>
      </w:tr>
      <w:tr w:rsidR="007344D1" w:rsidRPr="00011001" w14:paraId="3FF0BD49" w14:textId="77777777" w:rsidTr="00240CDC">
        <w:trPr>
          <w:jc w:val="center"/>
        </w:trPr>
        <w:tc>
          <w:tcPr>
            <w:tcW w:w="1768" w:type="dxa"/>
            <w:tcBorders>
              <w:bottom w:val="nil"/>
            </w:tcBorders>
            <w:vAlign w:val="center"/>
          </w:tcPr>
          <w:p w14:paraId="514DA2DE" w14:textId="7F584996" w:rsidR="007344D1" w:rsidRPr="00EC5C14" w:rsidRDefault="00B1562A" w:rsidP="007344D1">
            <w:pPr>
              <w:pStyle w:val="Bodytext1"/>
              <w:shd w:val="clear" w:color="auto" w:fill="auto"/>
              <w:tabs>
                <w:tab w:val="left" w:pos="365"/>
              </w:tabs>
              <w:spacing w:line="240" w:lineRule="auto"/>
              <w:ind w:firstLine="0"/>
              <w:contextualSpacing/>
              <w:rPr>
                <w:sz w:val="20"/>
                <w:szCs w:val="20"/>
                <w:shd w:val="clear" w:color="auto" w:fill="FFFFFF"/>
              </w:rPr>
            </w:pPr>
            <w:r w:rsidRPr="00EC5C14">
              <w:rPr>
                <w:sz w:val="20"/>
                <w:szCs w:val="20"/>
                <w:shd w:val="clear" w:color="auto" w:fill="FFFFFF"/>
              </w:rPr>
              <w:t>Finland</w:t>
            </w:r>
          </w:p>
        </w:tc>
        <w:tc>
          <w:tcPr>
            <w:tcW w:w="611" w:type="dxa"/>
            <w:tcBorders>
              <w:bottom w:val="nil"/>
            </w:tcBorders>
            <w:vAlign w:val="center"/>
          </w:tcPr>
          <w:p w14:paraId="2A6E09F3" w14:textId="790BFAE5" w:rsidR="007344D1" w:rsidRPr="00EC5C14" w:rsidRDefault="00FE1D53" w:rsidP="00240CDC">
            <w:pPr>
              <w:pStyle w:val="Bodytext1"/>
              <w:shd w:val="clear" w:color="auto" w:fill="auto"/>
              <w:tabs>
                <w:tab w:val="left" w:pos="365"/>
              </w:tabs>
              <w:spacing w:line="240" w:lineRule="auto"/>
              <w:ind w:firstLine="0"/>
              <w:contextualSpacing/>
              <w:rPr>
                <w:sz w:val="20"/>
                <w:szCs w:val="20"/>
                <w:shd w:val="clear" w:color="auto" w:fill="FFFFFF"/>
              </w:rPr>
            </w:pPr>
            <w:r w:rsidRPr="00EC5C14">
              <w:rPr>
                <w:sz w:val="20"/>
                <w:szCs w:val="20"/>
                <w:shd w:val="clear" w:color="auto" w:fill="FFFFFF"/>
              </w:rPr>
              <w:t xml:space="preserve">  3</w:t>
            </w:r>
          </w:p>
        </w:tc>
        <w:tc>
          <w:tcPr>
            <w:tcW w:w="1401" w:type="dxa"/>
            <w:tcBorders>
              <w:bottom w:val="nil"/>
            </w:tcBorders>
            <w:vAlign w:val="center"/>
          </w:tcPr>
          <w:p w14:paraId="5A8066F3" w14:textId="5BA529B0" w:rsidR="007344D1" w:rsidRPr="00EC5C14" w:rsidRDefault="0088109D" w:rsidP="007344D1">
            <w:pPr>
              <w:pStyle w:val="Bodytext1"/>
              <w:shd w:val="clear" w:color="auto" w:fill="auto"/>
              <w:tabs>
                <w:tab w:val="left" w:pos="365"/>
              </w:tabs>
              <w:spacing w:line="240" w:lineRule="auto"/>
              <w:ind w:firstLine="0"/>
              <w:contextualSpacing/>
              <w:rPr>
                <w:sz w:val="20"/>
                <w:szCs w:val="20"/>
                <w:shd w:val="clear" w:color="auto" w:fill="FFFFFF"/>
              </w:rPr>
            </w:pPr>
            <w:r w:rsidRPr="00EC5C14">
              <w:rPr>
                <w:sz w:val="20"/>
                <w:szCs w:val="20"/>
                <w:shd w:val="clear" w:color="auto" w:fill="FFFFFF"/>
              </w:rPr>
              <w:t>Turkey</w:t>
            </w:r>
          </w:p>
        </w:tc>
        <w:tc>
          <w:tcPr>
            <w:tcW w:w="810" w:type="dxa"/>
            <w:tcBorders>
              <w:bottom w:val="nil"/>
            </w:tcBorders>
            <w:vAlign w:val="center"/>
          </w:tcPr>
          <w:p w14:paraId="0AFA508C" w14:textId="6A3D2093" w:rsidR="007344D1" w:rsidRPr="00EC5C14" w:rsidRDefault="00423510" w:rsidP="007344D1">
            <w:pPr>
              <w:pStyle w:val="Bodytext1"/>
              <w:shd w:val="clear" w:color="auto" w:fill="auto"/>
              <w:tabs>
                <w:tab w:val="left" w:pos="365"/>
              </w:tabs>
              <w:spacing w:line="240" w:lineRule="auto"/>
              <w:ind w:firstLine="0"/>
              <w:contextualSpacing/>
              <w:jc w:val="center"/>
              <w:rPr>
                <w:sz w:val="20"/>
                <w:szCs w:val="20"/>
                <w:shd w:val="clear" w:color="auto" w:fill="FFFFFF"/>
              </w:rPr>
            </w:pPr>
            <w:r w:rsidRPr="00EC5C14">
              <w:rPr>
                <w:sz w:val="20"/>
                <w:szCs w:val="20"/>
                <w:shd w:val="clear" w:color="auto" w:fill="FFFFFF"/>
              </w:rPr>
              <w:t>56</w:t>
            </w:r>
          </w:p>
        </w:tc>
      </w:tr>
      <w:tr w:rsidR="007344D1" w:rsidRPr="00011001" w14:paraId="19E569AD" w14:textId="77777777" w:rsidTr="00240CDC">
        <w:trPr>
          <w:jc w:val="center"/>
        </w:trPr>
        <w:tc>
          <w:tcPr>
            <w:tcW w:w="1768" w:type="dxa"/>
            <w:tcBorders>
              <w:top w:val="nil"/>
              <w:bottom w:val="single" w:sz="4" w:space="0" w:color="auto"/>
            </w:tcBorders>
            <w:vAlign w:val="center"/>
          </w:tcPr>
          <w:p w14:paraId="119A7CBA" w14:textId="461786DC" w:rsidR="007344D1" w:rsidRPr="00EC5C14" w:rsidRDefault="00B1562A" w:rsidP="007344D1">
            <w:pPr>
              <w:pStyle w:val="Bodytext1"/>
              <w:shd w:val="clear" w:color="auto" w:fill="auto"/>
              <w:tabs>
                <w:tab w:val="left" w:pos="365"/>
              </w:tabs>
              <w:spacing w:line="240" w:lineRule="auto"/>
              <w:ind w:firstLine="0"/>
              <w:contextualSpacing/>
              <w:rPr>
                <w:sz w:val="20"/>
                <w:szCs w:val="20"/>
                <w:shd w:val="clear" w:color="auto" w:fill="FFFFFF"/>
              </w:rPr>
            </w:pPr>
            <w:r w:rsidRPr="00EC5C14">
              <w:rPr>
                <w:sz w:val="20"/>
                <w:szCs w:val="20"/>
                <w:shd w:val="clear" w:color="auto" w:fill="FFFFFF"/>
              </w:rPr>
              <w:t>Italy</w:t>
            </w:r>
          </w:p>
        </w:tc>
        <w:tc>
          <w:tcPr>
            <w:tcW w:w="611" w:type="dxa"/>
            <w:tcBorders>
              <w:top w:val="nil"/>
              <w:bottom w:val="single" w:sz="4" w:space="0" w:color="auto"/>
            </w:tcBorders>
            <w:vAlign w:val="center"/>
          </w:tcPr>
          <w:p w14:paraId="6EAFB1ED" w14:textId="0F9D8F80" w:rsidR="007344D1" w:rsidRPr="00EC5C14" w:rsidRDefault="00FE1D53" w:rsidP="00240CDC">
            <w:pPr>
              <w:pStyle w:val="Bodytext1"/>
              <w:shd w:val="clear" w:color="auto" w:fill="auto"/>
              <w:tabs>
                <w:tab w:val="left" w:pos="365"/>
              </w:tabs>
              <w:spacing w:line="240" w:lineRule="auto"/>
              <w:ind w:firstLine="0"/>
              <w:contextualSpacing/>
              <w:rPr>
                <w:sz w:val="20"/>
                <w:szCs w:val="20"/>
                <w:shd w:val="clear" w:color="auto" w:fill="FFFFFF"/>
              </w:rPr>
            </w:pPr>
            <w:r w:rsidRPr="00EC5C14">
              <w:rPr>
                <w:sz w:val="20"/>
                <w:szCs w:val="20"/>
                <w:shd w:val="clear" w:color="auto" w:fill="FFFFFF"/>
              </w:rPr>
              <w:t>47</w:t>
            </w:r>
          </w:p>
        </w:tc>
        <w:tc>
          <w:tcPr>
            <w:tcW w:w="1401" w:type="dxa"/>
            <w:tcBorders>
              <w:top w:val="nil"/>
              <w:bottom w:val="single" w:sz="4" w:space="0" w:color="auto"/>
            </w:tcBorders>
            <w:vAlign w:val="center"/>
          </w:tcPr>
          <w:p w14:paraId="6549C070" w14:textId="2A96D25B" w:rsidR="007344D1" w:rsidRPr="00EC5C14" w:rsidRDefault="0088109D" w:rsidP="007344D1">
            <w:pPr>
              <w:pStyle w:val="Bodytext1"/>
              <w:shd w:val="clear" w:color="auto" w:fill="auto"/>
              <w:tabs>
                <w:tab w:val="left" w:pos="365"/>
              </w:tabs>
              <w:spacing w:line="240" w:lineRule="auto"/>
              <w:ind w:firstLine="0"/>
              <w:contextualSpacing/>
              <w:rPr>
                <w:sz w:val="20"/>
                <w:szCs w:val="20"/>
                <w:shd w:val="clear" w:color="auto" w:fill="FFFFFF"/>
              </w:rPr>
            </w:pPr>
            <w:r w:rsidRPr="00EC5C14">
              <w:rPr>
                <w:sz w:val="20"/>
                <w:szCs w:val="20"/>
                <w:shd w:val="clear" w:color="auto" w:fill="FFFFFF"/>
              </w:rPr>
              <w:t>Israel</w:t>
            </w:r>
          </w:p>
        </w:tc>
        <w:tc>
          <w:tcPr>
            <w:tcW w:w="810" w:type="dxa"/>
            <w:tcBorders>
              <w:top w:val="nil"/>
              <w:bottom w:val="single" w:sz="4" w:space="0" w:color="auto"/>
            </w:tcBorders>
            <w:vAlign w:val="center"/>
          </w:tcPr>
          <w:p w14:paraId="596885E4" w14:textId="7710B104" w:rsidR="007344D1" w:rsidRPr="00EC5C14" w:rsidRDefault="00423510" w:rsidP="007344D1">
            <w:pPr>
              <w:pStyle w:val="Bodytext1"/>
              <w:shd w:val="clear" w:color="auto" w:fill="auto"/>
              <w:tabs>
                <w:tab w:val="left" w:pos="365"/>
              </w:tabs>
              <w:spacing w:line="240" w:lineRule="auto"/>
              <w:ind w:firstLine="0"/>
              <w:contextualSpacing/>
              <w:jc w:val="center"/>
              <w:rPr>
                <w:sz w:val="20"/>
                <w:szCs w:val="20"/>
                <w:shd w:val="clear" w:color="auto" w:fill="FFFFFF"/>
              </w:rPr>
            </w:pPr>
            <w:r w:rsidRPr="00EC5C14">
              <w:rPr>
                <w:sz w:val="20"/>
                <w:szCs w:val="20"/>
                <w:shd w:val="clear" w:color="auto" w:fill="FFFFFF"/>
              </w:rPr>
              <w:t>83</w:t>
            </w:r>
          </w:p>
        </w:tc>
      </w:tr>
    </w:tbl>
    <w:p w14:paraId="1113D044" w14:textId="77777777" w:rsidR="007344D1" w:rsidRPr="00011001" w:rsidRDefault="007344D1" w:rsidP="00E3588D">
      <w:pPr>
        <w:rPr>
          <w:rFonts w:ascii="Times New Roman" w:hAnsi="Times New Roman" w:cs="Times New Roman"/>
          <w:sz w:val="20"/>
          <w:szCs w:val="20"/>
        </w:rPr>
      </w:pPr>
    </w:p>
    <w:p w14:paraId="252EBD13" w14:textId="77777777" w:rsidR="00BB7CAF" w:rsidRPr="00011001" w:rsidRDefault="00BB7CAF" w:rsidP="000C526B">
      <w:pPr>
        <w:pStyle w:val="Bodytext1"/>
        <w:numPr>
          <w:ilvl w:val="0"/>
          <w:numId w:val="24"/>
        </w:numPr>
        <w:tabs>
          <w:tab w:val="clear" w:pos="360"/>
        </w:tabs>
        <w:spacing w:line="240" w:lineRule="auto"/>
        <w:ind w:left="1080"/>
        <w:contextualSpacing/>
        <w:rPr>
          <w:sz w:val="20"/>
          <w:szCs w:val="20"/>
          <w:shd w:val="clear" w:color="auto" w:fill="FFFFFF"/>
        </w:rPr>
      </w:pPr>
      <w:r>
        <w:rPr>
          <w:sz w:val="20"/>
          <w:szCs w:val="20"/>
          <w:shd w:val="clear" w:color="auto" w:fill="FFFFFF"/>
        </w:rPr>
        <w:t>Which nonparametric test is appropriate for these data?</w:t>
      </w:r>
    </w:p>
    <w:p w14:paraId="0D183A2D" w14:textId="77777777" w:rsidR="00BB7CAF" w:rsidRDefault="00BB7CAF" w:rsidP="000C526B">
      <w:pPr>
        <w:pStyle w:val="Bodytext1"/>
        <w:numPr>
          <w:ilvl w:val="0"/>
          <w:numId w:val="24"/>
        </w:numPr>
        <w:tabs>
          <w:tab w:val="clear" w:pos="360"/>
          <w:tab w:val="num" w:pos="1080"/>
        </w:tabs>
        <w:spacing w:line="240" w:lineRule="auto"/>
        <w:ind w:left="1080"/>
        <w:contextualSpacing/>
        <w:rPr>
          <w:sz w:val="20"/>
          <w:szCs w:val="20"/>
          <w:shd w:val="clear" w:color="auto" w:fill="FFFFFF"/>
        </w:rPr>
      </w:pPr>
      <w:r>
        <w:rPr>
          <w:sz w:val="20"/>
          <w:szCs w:val="20"/>
          <w:shd w:val="clear" w:color="auto" w:fill="FFFFFF"/>
        </w:rPr>
        <w:t>Write a null and alternative hypothesis.</w:t>
      </w:r>
    </w:p>
    <w:p w14:paraId="757C93A1" w14:textId="35AFEFC5" w:rsidR="00BB7CAF" w:rsidRPr="006D31A9" w:rsidRDefault="00BB7CAF" w:rsidP="000C526B">
      <w:pPr>
        <w:pStyle w:val="Bodytext1"/>
        <w:numPr>
          <w:ilvl w:val="0"/>
          <w:numId w:val="24"/>
        </w:numPr>
        <w:tabs>
          <w:tab w:val="clear" w:pos="360"/>
          <w:tab w:val="num" w:pos="1080"/>
        </w:tabs>
        <w:spacing w:line="240" w:lineRule="auto"/>
        <w:ind w:left="1080"/>
        <w:contextualSpacing/>
        <w:rPr>
          <w:sz w:val="20"/>
          <w:szCs w:val="20"/>
          <w:shd w:val="clear" w:color="auto" w:fill="FFFFFF"/>
        </w:rPr>
      </w:pPr>
      <w:r>
        <w:rPr>
          <w:sz w:val="20"/>
          <w:szCs w:val="20"/>
          <w:shd w:val="clear" w:color="auto" w:fill="FFFFFF"/>
        </w:rPr>
        <w:t>Assign ranks with the best (lowest) “Open for Business” scores as 1, what is the test value for these data?</w:t>
      </w:r>
    </w:p>
    <w:p w14:paraId="47388C09" w14:textId="3CA2F28C" w:rsidR="00BB7CAF" w:rsidRDefault="00BB7CAF" w:rsidP="000C526B">
      <w:pPr>
        <w:pStyle w:val="Bodytext1"/>
        <w:numPr>
          <w:ilvl w:val="0"/>
          <w:numId w:val="24"/>
        </w:numPr>
        <w:tabs>
          <w:tab w:val="clear" w:pos="360"/>
          <w:tab w:val="num" w:pos="1080"/>
        </w:tabs>
        <w:spacing w:line="240" w:lineRule="auto"/>
        <w:ind w:left="1080"/>
        <w:contextualSpacing/>
        <w:rPr>
          <w:sz w:val="20"/>
          <w:szCs w:val="20"/>
        </w:rPr>
      </w:pPr>
      <w:r>
        <w:rPr>
          <w:sz w:val="20"/>
          <w:szCs w:val="20"/>
        </w:rPr>
        <w:t xml:space="preserve">Set alpha at </w:t>
      </w:r>
      <m:oMath>
        <m:r>
          <w:rPr>
            <w:rFonts w:ascii="Cambria Math" w:hAnsi="Cambria Math"/>
            <w:sz w:val="20"/>
            <w:szCs w:val="20"/>
          </w:rPr>
          <m:t>.05</m:t>
        </m:r>
      </m:oMath>
      <w:r>
        <w:rPr>
          <w:sz w:val="20"/>
          <w:szCs w:val="20"/>
        </w:rPr>
        <w:t xml:space="preserve"> (two-tailed). Do you retain or reject the null hypothesis?</w:t>
      </w:r>
    </w:p>
    <w:p w14:paraId="5F611B8C" w14:textId="77777777" w:rsidR="00BB7CAF" w:rsidRPr="00E7244B" w:rsidRDefault="00BB7CAF" w:rsidP="000C526B">
      <w:pPr>
        <w:pStyle w:val="Bodytext1"/>
        <w:numPr>
          <w:ilvl w:val="0"/>
          <w:numId w:val="24"/>
        </w:numPr>
        <w:tabs>
          <w:tab w:val="clear" w:pos="360"/>
          <w:tab w:val="num" w:pos="1080"/>
        </w:tabs>
        <w:spacing w:line="240" w:lineRule="auto"/>
        <w:ind w:left="1080"/>
        <w:contextualSpacing/>
        <w:rPr>
          <w:sz w:val="20"/>
          <w:szCs w:val="20"/>
          <w:shd w:val="clear" w:color="auto" w:fill="FFFFFF"/>
        </w:rPr>
      </w:pPr>
      <w:r>
        <w:rPr>
          <w:sz w:val="20"/>
          <w:szCs w:val="20"/>
          <w:shd w:val="clear" w:color="auto" w:fill="FFFFFF"/>
        </w:rPr>
        <w:t>Calculate an effect size index.</w:t>
      </w:r>
    </w:p>
    <w:p w14:paraId="2B6AA161" w14:textId="3AF5C63D" w:rsidR="00BB7CAF" w:rsidRPr="00011001" w:rsidRDefault="00BB7CAF" w:rsidP="000C526B">
      <w:pPr>
        <w:pStyle w:val="Bodytext1"/>
        <w:numPr>
          <w:ilvl w:val="0"/>
          <w:numId w:val="24"/>
        </w:numPr>
        <w:tabs>
          <w:tab w:val="clear" w:pos="360"/>
          <w:tab w:val="num" w:pos="1080"/>
        </w:tabs>
        <w:spacing w:line="240" w:lineRule="auto"/>
        <w:ind w:left="1080"/>
        <w:contextualSpacing/>
        <w:rPr>
          <w:sz w:val="20"/>
          <w:szCs w:val="20"/>
          <w:shd w:val="clear" w:color="auto" w:fill="FFFFFF"/>
        </w:rPr>
      </w:pPr>
      <w:r>
        <w:rPr>
          <w:sz w:val="20"/>
          <w:szCs w:val="20"/>
        </w:rPr>
        <w:t>Write a conclusion about the difference in openness to business between European and Asian countries.</w:t>
      </w:r>
    </w:p>
    <w:p w14:paraId="34BDBFB6" w14:textId="77777777" w:rsidR="00BB7CAF" w:rsidRPr="00011001" w:rsidRDefault="00BB7CAF" w:rsidP="00BB7CAF">
      <w:pPr>
        <w:pStyle w:val="Bodytext1"/>
        <w:tabs>
          <w:tab w:val="left" w:pos="365"/>
        </w:tabs>
        <w:spacing w:line="240" w:lineRule="auto"/>
        <w:ind w:firstLine="0"/>
        <w:contextualSpacing/>
        <w:rPr>
          <w:sz w:val="20"/>
          <w:szCs w:val="20"/>
        </w:rPr>
      </w:pPr>
    </w:p>
    <w:p w14:paraId="0B1793C6" w14:textId="77777777" w:rsidR="00E35ED3" w:rsidRDefault="00E35ED3">
      <w:pPr>
        <w:widowControl/>
        <w:rPr>
          <w:rStyle w:val="Heading9"/>
          <w:rFonts w:eastAsiaTheme="minorHAnsi"/>
          <w:bCs w:val="0"/>
          <w:i/>
          <w:sz w:val="20"/>
          <w:szCs w:val="20"/>
        </w:rPr>
      </w:pPr>
      <w:r>
        <w:rPr>
          <w:rStyle w:val="Heading9"/>
          <w:bCs w:val="0"/>
          <w:i/>
          <w:sz w:val="20"/>
          <w:szCs w:val="20"/>
        </w:rPr>
        <w:br w:type="page"/>
      </w:r>
    </w:p>
    <w:p w14:paraId="594782A2" w14:textId="13B359DA" w:rsidR="00134226" w:rsidRPr="00EC5C14" w:rsidRDefault="00134226" w:rsidP="006C0BA0">
      <w:pPr>
        <w:pStyle w:val="Heading2"/>
        <w:contextualSpacing/>
        <w:rPr>
          <w:rStyle w:val="Heading9"/>
          <w:b/>
          <w:iCs/>
          <w:sz w:val="20"/>
          <w:szCs w:val="20"/>
        </w:rPr>
      </w:pPr>
      <w:r w:rsidRPr="00EC5C14">
        <w:rPr>
          <w:rStyle w:val="Heading9"/>
          <w:b/>
          <w:iCs/>
          <w:sz w:val="20"/>
          <w:szCs w:val="20"/>
        </w:rPr>
        <w:lastRenderedPageBreak/>
        <w:t xml:space="preserve">ANSWERS </w:t>
      </w:r>
    </w:p>
    <w:p w14:paraId="1738DE16" w14:textId="77777777" w:rsidR="00EC5C14" w:rsidRPr="00EC5C14" w:rsidRDefault="00EC5C14" w:rsidP="006C0BA0">
      <w:pPr>
        <w:pStyle w:val="Heading2"/>
        <w:contextualSpacing/>
        <w:rPr>
          <w:rStyle w:val="Heading9"/>
          <w:b/>
          <w:sz w:val="20"/>
          <w:szCs w:val="20"/>
        </w:rPr>
      </w:pPr>
    </w:p>
    <w:p w14:paraId="6793BD74" w14:textId="054DDD8B" w:rsidR="006C0BA0" w:rsidRPr="00EC5C14" w:rsidRDefault="006C0BA0" w:rsidP="006C0BA0">
      <w:pPr>
        <w:pStyle w:val="Heading2"/>
        <w:contextualSpacing/>
        <w:rPr>
          <w:rStyle w:val="Heading9"/>
          <w:b/>
          <w:sz w:val="20"/>
          <w:szCs w:val="20"/>
        </w:rPr>
      </w:pPr>
      <w:r w:rsidRPr="00EC5C14">
        <w:rPr>
          <w:rStyle w:val="Heading9"/>
          <w:b/>
          <w:sz w:val="20"/>
          <w:szCs w:val="20"/>
        </w:rPr>
        <w:t>Multiple-Choice Questions</w:t>
      </w:r>
    </w:p>
    <w:p w14:paraId="772D0012" w14:textId="77777777" w:rsidR="00ED50E9" w:rsidRDefault="00ED50E9" w:rsidP="00ED50E9">
      <w:pPr>
        <w:pStyle w:val="Bodytext1"/>
        <w:shd w:val="clear" w:color="auto" w:fill="auto"/>
        <w:tabs>
          <w:tab w:val="left" w:pos="761"/>
        </w:tabs>
        <w:spacing w:line="240" w:lineRule="auto"/>
        <w:ind w:firstLine="0"/>
        <w:contextualSpacing/>
        <w:rPr>
          <w:rStyle w:val="Bodytext9"/>
          <w:color w:val="000000"/>
          <w:sz w:val="20"/>
          <w:szCs w:val="20"/>
        </w:rPr>
        <w:sectPr w:rsidR="00ED50E9" w:rsidSect="00FF4120">
          <w:pgSz w:w="12240" w:h="15840"/>
          <w:pgMar w:top="1440" w:right="1440" w:bottom="1440" w:left="1440" w:header="720" w:footer="720" w:gutter="0"/>
          <w:cols w:space="720"/>
          <w:docGrid w:linePitch="360"/>
        </w:sectPr>
      </w:pPr>
    </w:p>
    <w:p w14:paraId="68BC7F89" w14:textId="57F1ABF2" w:rsidR="006C0BA0" w:rsidRPr="00ED50E9" w:rsidRDefault="006C0BA0" w:rsidP="00ED50E9">
      <w:pPr>
        <w:pStyle w:val="Bodytext1"/>
        <w:shd w:val="clear" w:color="auto" w:fill="auto"/>
        <w:tabs>
          <w:tab w:val="left" w:pos="761"/>
        </w:tabs>
        <w:spacing w:line="240" w:lineRule="auto"/>
        <w:ind w:firstLine="0"/>
        <w:contextualSpacing/>
        <w:rPr>
          <w:rStyle w:val="Bodytext9"/>
          <w:color w:val="000000"/>
          <w:sz w:val="20"/>
          <w:szCs w:val="20"/>
        </w:rPr>
      </w:pPr>
      <w:r>
        <w:rPr>
          <w:rStyle w:val="Bodytext9"/>
          <w:color w:val="000000"/>
          <w:sz w:val="20"/>
          <w:szCs w:val="20"/>
        </w:rPr>
        <w:t>1. c</w:t>
      </w:r>
      <w:r w:rsidR="00EC5C14">
        <w:rPr>
          <w:rStyle w:val="Bodytext9"/>
          <w:color w:val="000000"/>
          <w:sz w:val="20"/>
          <w:szCs w:val="20"/>
        </w:rPr>
        <w:t>.</w:t>
      </w:r>
    </w:p>
    <w:p w14:paraId="3DCEC4EE" w14:textId="6D5E528E" w:rsidR="006C0BA0" w:rsidRPr="00ED50E9" w:rsidRDefault="006C0BA0" w:rsidP="006C0BA0">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t>2. a</w:t>
      </w:r>
      <w:r w:rsidR="00EC5C14">
        <w:rPr>
          <w:rStyle w:val="Bodytext9"/>
          <w:color w:val="000000"/>
          <w:sz w:val="20"/>
          <w:szCs w:val="20"/>
        </w:rPr>
        <w:t>.</w:t>
      </w:r>
    </w:p>
    <w:p w14:paraId="569F33B0" w14:textId="56920426" w:rsidR="006C0BA0" w:rsidRPr="00ED50E9" w:rsidRDefault="006C0BA0" w:rsidP="006C0BA0">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t>3. b</w:t>
      </w:r>
      <w:r w:rsidR="00EC5C14">
        <w:rPr>
          <w:rStyle w:val="Bodytext9"/>
          <w:color w:val="000000"/>
          <w:sz w:val="20"/>
          <w:szCs w:val="20"/>
        </w:rPr>
        <w:t>.</w:t>
      </w:r>
    </w:p>
    <w:p w14:paraId="348EC9C5" w14:textId="7A6902A4" w:rsidR="006C0BA0" w:rsidRPr="00ED50E9" w:rsidRDefault="00ED50E9" w:rsidP="00D71BAF">
      <w:pPr>
        <w:pStyle w:val="Bodytext1"/>
        <w:shd w:val="clear" w:color="auto" w:fill="auto"/>
        <w:spacing w:line="240" w:lineRule="auto"/>
        <w:ind w:left="187" w:firstLine="0"/>
        <w:contextualSpacing/>
        <w:rPr>
          <w:rStyle w:val="Bodytext9"/>
          <w:color w:val="000000"/>
          <w:sz w:val="20"/>
          <w:szCs w:val="20"/>
        </w:rPr>
      </w:pPr>
      <w:r>
        <w:rPr>
          <w:rStyle w:val="Bodytext9"/>
          <w:b/>
          <w:bCs/>
          <w:color w:val="000000"/>
          <w:sz w:val="20"/>
          <w:szCs w:val="20"/>
        </w:rPr>
        <w:t>Explanation:</w:t>
      </w:r>
      <w:r>
        <w:rPr>
          <w:rStyle w:val="Bodytext9"/>
          <w:color w:val="000000"/>
          <w:sz w:val="20"/>
          <w:szCs w:val="20"/>
        </w:rPr>
        <w:t xml:space="preserve"> For the Mann-Whitney </w:t>
      </w:r>
      <w:r>
        <w:rPr>
          <w:rStyle w:val="Bodytext9"/>
          <w:i/>
          <w:color w:val="000000"/>
          <w:sz w:val="20"/>
          <w:szCs w:val="20"/>
        </w:rPr>
        <w:t>U</w:t>
      </w:r>
      <w:r>
        <w:rPr>
          <w:rStyle w:val="Bodytext9"/>
          <w:color w:val="000000"/>
          <w:sz w:val="20"/>
          <w:szCs w:val="20"/>
        </w:rPr>
        <w:t xml:space="preserve"> test, the Wilcox signed-rank </w:t>
      </w:r>
      <m:oMath>
        <m:r>
          <w:rPr>
            <w:rStyle w:val="Bodytext9"/>
            <w:rFonts w:ascii="Cambria Math" w:hAnsi="Cambria Math"/>
            <w:color w:val="000000"/>
            <w:sz w:val="20"/>
            <w:szCs w:val="20"/>
          </w:rPr>
          <m:t>T</m:t>
        </m:r>
      </m:oMath>
      <w:r>
        <w:rPr>
          <w:rStyle w:val="Bodytext9"/>
          <w:color w:val="000000"/>
          <w:sz w:val="20"/>
          <w:szCs w:val="20"/>
        </w:rPr>
        <w:t xml:space="preserve"> test, and the Wilcoxon-Wilcox multiple comparisons test, tied scores all get </w:t>
      </w:r>
      <w:r w:rsidR="005F770C">
        <w:rPr>
          <w:rStyle w:val="Bodytext9"/>
          <w:color w:val="000000"/>
          <w:sz w:val="20"/>
          <w:szCs w:val="20"/>
        </w:rPr>
        <w:t>assigned to</w:t>
      </w:r>
      <w:r>
        <w:rPr>
          <w:rStyle w:val="Bodytext9"/>
          <w:color w:val="000000"/>
          <w:sz w:val="20"/>
          <w:szCs w:val="20"/>
        </w:rPr>
        <w:t xml:space="preserve"> the same rank, which is the mean of the ranks that would have been assigned, had there been no ties. Here, </w:t>
      </w:r>
      <m:oMath>
        <m:r>
          <w:rPr>
            <w:rStyle w:val="Bodytext9"/>
            <w:rFonts w:ascii="Cambria Math" w:hAnsi="Cambria Math"/>
            <w:color w:val="000000"/>
            <w:sz w:val="20"/>
            <w:szCs w:val="20"/>
          </w:rPr>
          <m:t>(1 + 2 + 3) / 3 = 2</m:t>
        </m:r>
      </m:oMath>
      <w:r>
        <w:rPr>
          <w:rStyle w:val="Bodytext9"/>
          <w:color w:val="000000"/>
          <w:sz w:val="20"/>
          <w:szCs w:val="20"/>
        </w:rPr>
        <w:t xml:space="preserve">. Thus, all three of the top scores would be assigned the rank of 2. A point that sometimes confuses students is what to do next. The fourth score in the list (assuming it was not also tied with another score) would be assigned a 4 </w:t>
      </w:r>
      <w:r>
        <w:rPr>
          <w:rStyle w:val="Bodytext9"/>
          <w:i/>
          <w:color w:val="000000"/>
          <w:sz w:val="20"/>
          <w:szCs w:val="20"/>
        </w:rPr>
        <w:t>not 3</w:t>
      </w:r>
      <w:r>
        <w:rPr>
          <w:rStyle w:val="Bodytext9"/>
          <w:color w:val="000000"/>
          <w:sz w:val="20"/>
          <w:szCs w:val="20"/>
        </w:rPr>
        <w:t xml:space="preserve">.  Thus, when you continue after a set of tied scores, assign the rank of the next scores as if the preceding scores were not tied. </w:t>
      </w:r>
    </w:p>
    <w:p w14:paraId="0366FA59" w14:textId="3AB61BAB" w:rsidR="006C0BA0" w:rsidRPr="00ED50E9" w:rsidRDefault="006C0BA0" w:rsidP="006C0BA0">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t>4. b</w:t>
      </w:r>
      <w:r w:rsidR="00EC5C14">
        <w:rPr>
          <w:rStyle w:val="Bodytext9"/>
          <w:color w:val="000000"/>
          <w:sz w:val="20"/>
          <w:szCs w:val="20"/>
        </w:rPr>
        <w:t>.</w:t>
      </w:r>
    </w:p>
    <w:p w14:paraId="209EE2EE" w14:textId="2E1F5181" w:rsidR="006C0BA0" w:rsidRPr="00ED50E9" w:rsidRDefault="00ED50E9" w:rsidP="00D71BAF">
      <w:pPr>
        <w:pStyle w:val="Bodytext1"/>
        <w:shd w:val="clear" w:color="auto" w:fill="auto"/>
        <w:spacing w:line="240" w:lineRule="auto"/>
        <w:ind w:left="187" w:firstLine="0"/>
        <w:contextualSpacing/>
        <w:rPr>
          <w:rStyle w:val="Bodytext9"/>
          <w:color w:val="000000"/>
          <w:sz w:val="20"/>
          <w:szCs w:val="20"/>
        </w:rPr>
      </w:pPr>
      <w:r>
        <w:rPr>
          <w:rStyle w:val="Bodytext9"/>
          <w:b/>
          <w:bCs/>
          <w:color w:val="000000"/>
          <w:sz w:val="20"/>
          <w:szCs w:val="20"/>
        </w:rPr>
        <w:t>Explanation:</w:t>
      </w:r>
      <w:r>
        <w:rPr>
          <w:rStyle w:val="Bodytext9"/>
          <w:color w:val="000000"/>
          <w:sz w:val="20"/>
          <w:szCs w:val="20"/>
        </w:rPr>
        <w:t xml:space="preserve"> If the assumptions of normality and equal variance are met, parametric tests (</w:t>
      </w:r>
      <w:r w:rsidR="00F111F9">
        <w:rPr>
          <w:rStyle w:val="Bodytext9"/>
          <w:color w:val="000000"/>
          <w:sz w:val="20"/>
          <w:szCs w:val="20"/>
        </w:rPr>
        <w:t>e</w:t>
      </w:r>
      <w:r w:rsidR="00EC5C14">
        <w:rPr>
          <w:rStyle w:val="Bodytext9"/>
          <w:color w:val="000000"/>
          <w:sz w:val="20"/>
          <w:szCs w:val="20"/>
        </w:rPr>
        <w:t>.</w:t>
      </w:r>
      <w:r w:rsidR="00F111F9">
        <w:rPr>
          <w:rStyle w:val="Bodytext9"/>
          <w:color w:val="000000"/>
          <w:sz w:val="20"/>
          <w:szCs w:val="20"/>
        </w:rPr>
        <w:t>g</w:t>
      </w:r>
      <w:r w:rsidR="00EC5C14">
        <w:rPr>
          <w:rStyle w:val="Bodytext9"/>
          <w:color w:val="000000"/>
          <w:sz w:val="20"/>
          <w:szCs w:val="20"/>
        </w:rPr>
        <w:t>.</w:t>
      </w:r>
      <w:r>
        <w:rPr>
          <w:rStyle w:val="Bodytext9"/>
          <w:color w:val="000000"/>
          <w:sz w:val="20"/>
          <w:szCs w:val="20"/>
        </w:rPr>
        <w:t xml:space="preserve">, </w:t>
      </w:r>
      <w:r>
        <w:rPr>
          <w:rStyle w:val="Bodytext9"/>
          <w:i/>
          <w:color w:val="000000"/>
          <w:sz w:val="20"/>
          <w:szCs w:val="20"/>
        </w:rPr>
        <w:t>t</w:t>
      </w:r>
      <w:r>
        <w:rPr>
          <w:rStyle w:val="Bodytext9"/>
          <w:color w:val="000000"/>
          <w:sz w:val="20"/>
          <w:szCs w:val="20"/>
        </w:rPr>
        <w:t xml:space="preserve"> test, ANOVA) should be used over nonparametric tests. Ranks are not normally distributed because there is just one score for every value. </w:t>
      </w:r>
    </w:p>
    <w:p w14:paraId="170AAEA4" w14:textId="77503E3E" w:rsidR="006C0BA0" w:rsidRPr="00ED50E9" w:rsidRDefault="006C0BA0" w:rsidP="006C0BA0">
      <w:pPr>
        <w:pStyle w:val="Bodytext1"/>
        <w:shd w:val="clear" w:color="auto" w:fill="auto"/>
        <w:spacing w:line="240" w:lineRule="auto"/>
        <w:ind w:firstLine="0"/>
        <w:contextualSpacing/>
        <w:rPr>
          <w:sz w:val="20"/>
          <w:szCs w:val="20"/>
        </w:rPr>
      </w:pPr>
      <w:r>
        <w:rPr>
          <w:rStyle w:val="Bodytext9"/>
          <w:color w:val="000000"/>
          <w:sz w:val="20"/>
          <w:szCs w:val="20"/>
        </w:rPr>
        <w:t>5. a</w:t>
      </w:r>
      <w:r w:rsidR="00EC5C14">
        <w:rPr>
          <w:rStyle w:val="Bodytext9"/>
          <w:color w:val="000000"/>
          <w:sz w:val="20"/>
          <w:szCs w:val="20"/>
        </w:rPr>
        <w:t>.</w:t>
      </w:r>
    </w:p>
    <w:p w14:paraId="7DA176C4" w14:textId="5C70C988" w:rsidR="006C0BA0" w:rsidRPr="00ED50E9" w:rsidRDefault="006C0BA0" w:rsidP="006C0BA0">
      <w:pPr>
        <w:pStyle w:val="Bodytext1"/>
        <w:shd w:val="clear" w:color="auto" w:fill="auto"/>
        <w:spacing w:line="240" w:lineRule="auto"/>
        <w:ind w:firstLine="0"/>
        <w:contextualSpacing/>
        <w:rPr>
          <w:sz w:val="20"/>
          <w:szCs w:val="20"/>
        </w:rPr>
      </w:pPr>
      <w:r>
        <w:rPr>
          <w:rStyle w:val="Bodytext9"/>
          <w:color w:val="000000"/>
          <w:sz w:val="20"/>
          <w:szCs w:val="20"/>
        </w:rPr>
        <w:t>6. b</w:t>
      </w:r>
      <w:r w:rsidR="00EC5C14">
        <w:rPr>
          <w:rStyle w:val="Bodytext9"/>
          <w:color w:val="000000"/>
          <w:sz w:val="20"/>
          <w:szCs w:val="20"/>
        </w:rPr>
        <w:t>.</w:t>
      </w:r>
    </w:p>
    <w:p w14:paraId="30C5F653" w14:textId="6DF04DBB" w:rsidR="006C0BA0" w:rsidRPr="00ED50E9" w:rsidRDefault="006C0BA0" w:rsidP="006C0BA0">
      <w:pPr>
        <w:pStyle w:val="Bodytext1"/>
        <w:shd w:val="clear" w:color="auto" w:fill="auto"/>
        <w:spacing w:line="240" w:lineRule="auto"/>
        <w:ind w:firstLine="0"/>
        <w:contextualSpacing/>
        <w:rPr>
          <w:sz w:val="20"/>
          <w:szCs w:val="20"/>
        </w:rPr>
      </w:pPr>
      <w:r>
        <w:rPr>
          <w:rStyle w:val="Bodytext9"/>
          <w:color w:val="000000"/>
          <w:sz w:val="20"/>
          <w:szCs w:val="20"/>
        </w:rPr>
        <w:t>7. a</w:t>
      </w:r>
      <w:r w:rsidR="00EC5C14">
        <w:rPr>
          <w:rStyle w:val="Bodytext9"/>
          <w:color w:val="000000"/>
          <w:sz w:val="20"/>
          <w:szCs w:val="20"/>
        </w:rPr>
        <w:t>.</w:t>
      </w:r>
    </w:p>
    <w:p w14:paraId="67241EAE" w14:textId="36E2EB48" w:rsidR="006C0BA0" w:rsidRPr="00ED50E9" w:rsidRDefault="006C0BA0" w:rsidP="006C0BA0">
      <w:pPr>
        <w:pStyle w:val="Bodytext1"/>
        <w:shd w:val="clear" w:color="auto" w:fill="auto"/>
        <w:spacing w:line="240" w:lineRule="auto"/>
        <w:ind w:firstLine="0"/>
        <w:contextualSpacing/>
        <w:rPr>
          <w:sz w:val="20"/>
          <w:szCs w:val="20"/>
        </w:rPr>
      </w:pPr>
      <w:r>
        <w:rPr>
          <w:rStyle w:val="Bodytext9"/>
          <w:color w:val="000000"/>
          <w:sz w:val="20"/>
          <w:szCs w:val="20"/>
        </w:rPr>
        <w:t>8. b</w:t>
      </w:r>
      <w:r w:rsidR="00EC5C14">
        <w:rPr>
          <w:rStyle w:val="Bodytext9"/>
          <w:color w:val="000000"/>
          <w:sz w:val="20"/>
          <w:szCs w:val="20"/>
        </w:rPr>
        <w:t>.</w:t>
      </w:r>
    </w:p>
    <w:p w14:paraId="34ADF60F" w14:textId="3A68F5CF" w:rsidR="006C0BA0" w:rsidRPr="00ED50E9" w:rsidRDefault="006C0BA0" w:rsidP="006C0BA0">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t>9. c</w:t>
      </w:r>
      <w:r w:rsidR="00EC5C14">
        <w:rPr>
          <w:rStyle w:val="Bodytext9"/>
          <w:color w:val="000000"/>
          <w:sz w:val="20"/>
          <w:szCs w:val="20"/>
        </w:rPr>
        <w:t>.</w:t>
      </w:r>
    </w:p>
    <w:p w14:paraId="10C55A72" w14:textId="66A6FB23" w:rsidR="006C0BA0" w:rsidRPr="00ED50E9" w:rsidRDefault="00ED50E9" w:rsidP="00D71BAF">
      <w:pPr>
        <w:pStyle w:val="Bodytext1"/>
        <w:shd w:val="clear" w:color="auto" w:fill="auto"/>
        <w:spacing w:line="240" w:lineRule="auto"/>
        <w:ind w:left="187" w:firstLine="0"/>
        <w:contextualSpacing/>
        <w:rPr>
          <w:rStyle w:val="Bodytext9"/>
          <w:color w:val="000000"/>
          <w:sz w:val="20"/>
          <w:szCs w:val="20"/>
        </w:rPr>
      </w:pPr>
      <w:r>
        <w:rPr>
          <w:rStyle w:val="Bodytext9"/>
          <w:b/>
          <w:bCs/>
          <w:color w:val="000000"/>
          <w:sz w:val="20"/>
          <w:szCs w:val="20"/>
        </w:rPr>
        <w:t>Explanation:</w:t>
      </w:r>
      <w:r>
        <w:rPr>
          <w:rStyle w:val="Bodytext9"/>
          <w:color w:val="000000"/>
          <w:sz w:val="20"/>
          <w:szCs w:val="20"/>
        </w:rPr>
        <w:t xml:space="preserve"> The Kruskal-Wallis test can only be used when all of the samples are independent. </w:t>
      </w:r>
    </w:p>
    <w:p w14:paraId="73939AD2" w14:textId="67AAD911" w:rsidR="006C0BA0" w:rsidRPr="00ED50E9" w:rsidRDefault="006C0BA0" w:rsidP="006C0BA0">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t>10. c</w:t>
      </w:r>
      <w:r w:rsidR="00EC5C14">
        <w:rPr>
          <w:rStyle w:val="Bodytext9"/>
          <w:color w:val="000000"/>
          <w:sz w:val="20"/>
          <w:szCs w:val="20"/>
        </w:rPr>
        <w:t>.</w:t>
      </w:r>
    </w:p>
    <w:p w14:paraId="00A763E7" w14:textId="7C87B452" w:rsidR="006C0BA0" w:rsidRPr="00ED50E9" w:rsidRDefault="00ED50E9" w:rsidP="00D71BAF">
      <w:pPr>
        <w:pStyle w:val="Bodytext1"/>
        <w:shd w:val="clear" w:color="auto" w:fill="auto"/>
        <w:spacing w:line="240" w:lineRule="auto"/>
        <w:ind w:left="288" w:firstLine="0"/>
        <w:contextualSpacing/>
        <w:rPr>
          <w:rStyle w:val="Bodytext9"/>
          <w:color w:val="000000"/>
          <w:sz w:val="20"/>
          <w:szCs w:val="20"/>
        </w:rPr>
      </w:pPr>
      <w:r>
        <w:rPr>
          <w:rStyle w:val="Bodytext9"/>
          <w:b/>
          <w:bCs/>
          <w:color w:val="000000"/>
          <w:sz w:val="20"/>
          <w:szCs w:val="20"/>
        </w:rPr>
        <w:t>Explanation:</w:t>
      </w:r>
      <w:r>
        <w:rPr>
          <w:rStyle w:val="Bodytext9"/>
          <w:color w:val="000000"/>
          <w:sz w:val="20"/>
          <w:szCs w:val="20"/>
        </w:rPr>
        <w:t xml:space="preserve"> Tied scores all get assigned the same rank, which is the mean of the ranks that would have been assigned, had there been no ties. Here, the 4s fall in places 6 and 7, respectively. Thus, both scores would be assigned the rank of 6.5.</w:t>
      </w:r>
    </w:p>
    <w:p w14:paraId="7CEE1660" w14:textId="20565D56" w:rsidR="006C0BA0" w:rsidRPr="00ED50E9" w:rsidRDefault="006C0BA0" w:rsidP="006C0BA0">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t>11. b</w:t>
      </w:r>
      <w:r w:rsidR="00EC5C14">
        <w:rPr>
          <w:rStyle w:val="Bodytext9"/>
          <w:color w:val="000000"/>
          <w:sz w:val="20"/>
          <w:szCs w:val="20"/>
        </w:rPr>
        <w:t>.</w:t>
      </w:r>
    </w:p>
    <w:p w14:paraId="54DD6400" w14:textId="14542BBA" w:rsidR="006C0BA0" w:rsidRPr="00ED50E9" w:rsidRDefault="00ED50E9" w:rsidP="00D71BAF">
      <w:pPr>
        <w:pStyle w:val="Bodytext1"/>
        <w:shd w:val="clear" w:color="auto" w:fill="auto"/>
        <w:spacing w:line="240" w:lineRule="auto"/>
        <w:ind w:left="288" w:firstLine="0"/>
        <w:contextualSpacing/>
        <w:rPr>
          <w:rStyle w:val="Bodytext9"/>
          <w:color w:val="000000"/>
          <w:sz w:val="20"/>
          <w:szCs w:val="20"/>
        </w:rPr>
      </w:pPr>
      <w:r>
        <w:rPr>
          <w:rStyle w:val="Bodytext9"/>
          <w:b/>
          <w:bCs/>
          <w:color w:val="000000"/>
          <w:sz w:val="20"/>
          <w:szCs w:val="20"/>
        </w:rPr>
        <w:t>Explanation:</w:t>
      </w:r>
      <w:r>
        <w:rPr>
          <w:rStyle w:val="Bodytext9"/>
          <w:color w:val="000000"/>
          <w:sz w:val="20"/>
          <w:szCs w:val="20"/>
        </w:rPr>
        <w:t xml:space="preserve"> In a Wilcoxon signed-rank </w:t>
      </w:r>
      <m:oMath>
        <m:r>
          <w:rPr>
            <w:rStyle w:val="Bodytext9"/>
            <w:rFonts w:ascii="Cambria Math" w:hAnsi="Cambria Math"/>
            <w:color w:val="000000"/>
            <w:sz w:val="20"/>
            <w:szCs w:val="20"/>
          </w:rPr>
          <m:t>T</m:t>
        </m:r>
      </m:oMath>
      <w:r>
        <w:rPr>
          <w:rStyle w:val="Bodytext9"/>
          <w:color w:val="000000"/>
          <w:sz w:val="20"/>
          <w:szCs w:val="20"/>
        </w:rPr>
        <w:t xml:space="preserve"> test, a rank of 1 is always assigned to the smallest difference, unless there is a difference of 0. In the Mann-Whitney </w:t>
      </w:r>
      <w:r>
        <w:rPr>
          <w:rStyle w:val="Bodytext9"/>
          <w:i/>
          <w:color w:val="000000"/>
          <w:sz w:val="20"/>
          <w:szCs w:val="20"/>
        </w:rPr>
        <w:t>U</w:t>
      </w:r>
      <w:r>
        <w:rPr>
          <w:rStyle w:val="Bodytext9"/>
          <w:color w:val="000000"/>
          <w:sz w:val="20"/>
          <w:szCs w:val="20"/>
        </w:rPr>
        <w:t xml:space="preserve"> test, it does not matter whether </w:t>
      </w:r>
      <w:r>
        <w:rPr>
          <w:rStyle w:val="Bodytext9"/>
          <w:color w:val="000000"/>
          <w:sz w:val="20"/>
          <w:szCs w:val="20"/>
        </w:rPr>
        <w:t>1 is assigned to the lowest or highest score.</w:t>
      </w:r>
    </w:p>
    <w:p w14:paraId="7F00403A" w14:textId="2C475EE5" w:rsidR="006C0BA0" w:rsidRPr="00ED50E9" w:rsidRDefault="006C0BA0" w:rsidP="00ED50E9">
      <w:pPr>
        <w:pStyle w:val="Bodytext1"/>
        <w:shd w:val="clear" w:color="auto" w:fill="auto"/>
        <w:spacing w:line="240" w:lineRule="auto"/>
        <w:ind w:firstLine="0"/>
        <w:contextualSpacing/>
        <w:rPr>
          <w:rStyle w:val="Bodytext9"/>
          <w:sz w:val="20"/>
          <w:szCs w:val="20"/>
        </w:rPr>
      </w:pPr>
      <w:r>
        <w:rPr>
          <w:rStyle w:val="Bodytext9"/>
          <w:color w:val="000000"/>
          <w:sz w:val="20"/>
          <w:szCs w:val="20"/>
        </w:rPr>
        <w:t>12. d</w:t>
      </w:r>
      <w:r w:rsidR="00EC5C14">
        <w:rPr>
          <w:rStyle w:val="Bodytext9"/>
          <w:color w:val="000000"/>
          <w:sz w:val="20"/>
          <w:szCs w:val="20"/>
        </w:rPr>
        <w:t>.</w:t>
      </w:r>
    </w:p>
    <w:p w14:paraId="47ACECA0" w14:textId="0431E589" w:rsidR="006C0BA0" w:rsidRPr="00ED50E9" w:rsidRDefault="00ED50E9" w:rsidP="00D71BAF">
      <w:pPr>
        <w:pStyle w:val="Bodytext1"/>
        <w:shd w:val="clear" w:color="auto" w:fill="auto"/>
        <w:spacing w:line="240" w:lineRule="auto"/>
        <w:ind w:left="288" w:firstLine="0"/>
        <w:contextualSpacing/>
        <w:rPr>
          <w:rStyle w:val="Bodytext9"/>
          <w:color w:val="000000"/>
          <w:sz w:val="20"/>
          <w:szCs w:val="20"/>
        </w:rPr>
      </w:pPr>
      <w:r>
        <w:rPr>
          <w:rStyle w:val="Bodytext9"/>
          <w:b/>
          <w:bCs/>
          <w:color w:val="000000"/>
          <w:sz w:val="20"/>
          <w:szCs w:val="20"/>
        </w:rPr>
        <w:t>Explanation:</w:t>
      </w:r>
      <w:r>
        <w:rPr>
          <w:rStyle w:val="Bodytext9"/>
          <w:color w:val="000000"/>
          <w:sz w:val="20"/>
          <w:szCs w:val="20"/>
        </w:rPr>
        <w:t xml:space="preserve"> All nonparametric tests reviewed in this chapter are for ranked data. In the Wilcoxon signed-rank </w:t>
      </w:r>
      <m:oMath>
        <m:r>
          <w:rPr>
            <w:rStyle w:val="Bodytext9"/>
            <w:rFonts w:ascii="Cambria Math" w:hAnsi="Cambria Math"/>
            <w:color w:val="000000"/>
            <w:sz w:val="20"/>
            <w:szCs w:val="20"/>
          </w:rPr>
          <m:t>T</m:t>
        </m:r>
      </m:oMath>
      <w:r>
        <w:rPr>
          <w:rStyle w:val="Bodytext9"/>
          <w:color w:val="000000"/>
          <w:sz w:val="20"/>
          <w:szCs w:val="20"/>
        </w:rPr>
        <w:t xml:space="preserve"> test, difference scores are calculated, then ranked; in Spearman </w:t>
      </w:r>
      <m:oMath>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s</m:t>
            </m:r>
          </m:sub>
        </m:sSub>
      </m:oMath>
      <w:r>
        <w:rPr>
          <w:rStyle w:val="Bodytext9"/>
          <w:color w:val="000000"/>
          <w:sz w:val="20"/>
          <w:szCs w:val="20"/>
        </w:rPr>
        <w:t xml:space="preserve">, scores are ranked, then difference scores are calculated. Furthermore, the Wilcoxon signed-rank </w:t>
      </w:r>
      <m:oMath>
        <m:r>
          <w:rPr>
            <w:rStyle w:val="Bodytext9"/>
            <w:rFonts w:ascii="Cambria Math" w:hAnsi="Cambria Math"/>
            <w:color w:val="000000"/>
            <w:sz w:val="20"/>
            <w:szCs w:val="20"/>
          </w:rPr>
          <m:t>T</m:t>
        </m:r>
      </m:oMath>
      <w:r>
        <w:rPr>
          <w:rStyle w:val="Bodytext9"/>
          <w:color w:val="000000"/>
          <w:sz w:val="20"/>
          <w:szCs w:val="20"/>
        </w:rPr>
        <w:t xml:space="preserve"> test tests the null hypothesis that two paired populations have identical distributions, whereas the Spearman </w:t>
      </w:r>
      <m:oMath>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s</m:t>
            </m:r>
          </m:sub>
        </m:sSub>
      </m:oMath>
      <w:r>
        <w:rPr>
          <w:rStyle w:val="Bodytext9"/>
          <w:color w:val="000000"/>
          <w:sz w:val="20"/>
          <w:szCs w:val="20"/>
        </w:rPr>
        <w:t xml:space="preserve"> tests the null hypotheses that the correlation between two ranked populations is </w:t>
      </w:r>
      <m:oMath>
        <m:r>
          <w:rPr>
            <w:rStyle w:val="Bodytext9"/>
            <w:rFonts w:ascii="Cambria Math" w:hAnsi="Cambria Math"/>
            <w:color w:val="000000"/>
            <w:sz w:val="20"/>
            <w:szCs w:val="20"/>
          </w:rPr>
          <m:t>.00</m:t>
        </m:r>
      </m:oMath>
      <w:r>
        <w:rPr>
          <w:rStyle w:val="Bodytext9"/>
          <w:color w:val="000000"/>
          <w:sz w:val="20"/>
          <w:szCs w:val="20"/>
        </w:rPr>
        <w:t>.</w:t>
      </w:r>
    </w:p>
    <w:p w14:paraId="6836AFBC" w14:textId="491048F0" w:rsidR="006C0BA0" w:rsidRPr="00ED50E9" w:rsidRDefault="006C0BA0" w:rsidP="006C0BA0">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t>13. a</w:t>
      </w:r>
      <w:r w:rsidR="00EC5C14">
        <w:rPr>
          <w:rStyle w:val="Bodytext9"/>
          <w:color w:val="000000"/>
          <w:sz w:val="20"/>
          <w:szCs w:val="20"/>
        </w:rPr>
        <w:t>.</w:t>
      </w:r>
    </w:p>
    <w:p w14:paraId="1500B5E9" w14:textId="5FD7C9BF" w:rsidR="006C0BA0" w:rsidRPr="00ED50E9" w:rsidRDefault="00ED50E9" w:rsidP="00D71BAF">
      <w:pPr>
        <w:pStyle w:val="Bodytext1"/>
        <w:shd w:val="clear" w:color="auto" w:fill="auto"/>
        <w:spacing w:line="240" w:lineRule="auto"/>
        <w:ind w:left="288" w:firstLine="0"/>
        <w:contextualSpacing/>
        <w:rPr>
          <w:rStyle w:val="Bodytext9"/>
          <w:color w:val="000000"/>
          <w:sz w:val="20"/>
          <w:szCs w:val="20"/>
        </w:rPr>
      </w:pPr>
      <w:r>
        <w:rPr>
          <w:rStyle w:val="Bodytext9"/>
          <w:b/>
          <w:bCs/>
          <w:color w:val="000000"/>
          <w:sz w:val="20"/>
          <w:szCs w:val="20"/>
        </w:rPr>
        <w:t>Explanation:</w:t>
      </w:r>
      <w:r>
        <w:rPr>
          <w:rStyle w:val="Bodytext9"/>
          <w:color w:val="000000"/>
          <w:sz w:val="20"/>
          <w:szCs w:val="20"/>
        </w:rPr>
        <w:t xml:space="preserve"> Because </w:t>
      </w:r>
      <m:oMath>
        <m:r>
          <w:rPr>
            <w:rStyle w:val="Bodytext9"/>
            <w:rFonts w:ascii="Cambria Math" w:hAnsi="Cambria Math"/>
            <w:color w:val="000000"/>
            <w:sz w:val="20"/>
            <w:szCs w:val="20"/>
          </w:rPr>
          <m:t>N&gt;16</m:t>
        </m:r>
      </m:oMath>
      <w:r>
        <w:rPr>
          <w:rStyle w:val="Bodytext9"/>
          <w:color w:val="000000"/>
          <w:sz w:val="20"/>
          <w:szCs w:val="20"/>
        </w:rPr>
        <w:t xml:space="preserve">, the </w:t>
      </w:r>
      <m:oMath>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s</m:t>
            </m:r>
          </m:sub>
        </m:sSub>
      </m:oMath>
      <w:r>
        <w:rPr>
          <w:rStyle w:val="Bodytext9"/>
          <w:i/>
          <w:color w:val="000000"/>
          <w:sz w:val="20"/>
          <w:szCs w:val="20"/>
        </w:rPr>
        <w:t xml:space="preserve"> </w:t>
      </w:r>
      <w:r>
        <w:rPr>
          <w:rStyle w:val="Bodytext9"/>
          <w:color w:val="000000"/>
          <w:sz w:val="20"/>
          <w:szCs w:val="20"/>
        </w:rPr>
        <w:t xml:space="preserve">value should be compared to two-tailed critical values located in Table A. For these data, </w:t>
      </w:r>
      <m:oMath>
        <m:r>
          <w:rPr>
            <w:rStyle w:val="Bodytext9"/>
            <w:rFonts w:ascii="Cambria Math" w:hAnsi="Cambria Math"/>
            <w:color w:val="000000"/>
            <w:sz w:val="20"/>
            <w:szCs w:val="20"/>
          </w:rPr>
          <m:t>df</m:t>
        </m:r>
        <m:r>
          <w:rPr>
            <w:rStyle w:val="Bodytext9"/>
            <w:rFonts w:ascii="Cambria Math" w:hAnsi="Cambria Math"/>
            <w:color w:val="000000"/>
            <w:sz w:val="20"/>
            <w:szCs w:val="20"/>
          </w:rPr>
          <m:t>=</m:t>
        </m:r>
        <m:r>
          <w:rPr>
            <w:rStyle w:val="Bodytext9"/>
            <w:rFonts w:ascii="Cambria Math" w:hAnsi="Cambria Math"/>
            <w:color w:val="000000"/>
            <w:sz w:val="20"/>
            <w:szCs w:val="20"/>
          </w:rPr>
          <m:t>N</m:t>
        </m:r>
        <m:r>
          <w:rPr>
            <w:rStyle w:val="Bodytext9"/>
            <w:rFonts w:ascii="Cambria Math" w:hAnsi="Cambria Math"/>
            <w:color w:val="000000"/>
            <w:sz w:val="20"/>
            <w:szCs w:val="20"/>
          </w:rPr>
          <m:t>‌-</m:t>
        </m:r>
        <m:r>
          <w:rPr>
            <w:rStyle w:val="Bodytext9"/>
            <w:rFonts w:ascii="Cambria Math" w:hAnsi="Cambria Math"/>
            <w:color w:val="000000"/>
            <w:sz w:val="20"/>
            <w:szCs w:val="20"/>
          </w:rPr>
          <m:t>2=26-2=24</m:t>
        </m:r>
      </m:oMath>
      <w:r>
        <w:rPr>
          <w:rStyle w:val="Bodytext9"/>
          <w:color w:val="000000"/>
          <w:sz w:val="20"/>
          <w:szCs w:val="20"/>
        </w:rPr>
        <w:t xml:space="preserve">. For </w:t>
      </w:r>
      <m:oMath>
        <m:r>
          <w:rPr>
            <w:rStyle w:val="Bodytext9"/>
            <w:rFonts w:ascii="Cambria Math" w:hAnsi="Cambria Math"/>
            <w:color w:val="000000"/>
            <w:sz w:val="20"/>
            <w:szCs w:val="20"/>
          </w:rPr>
          <m:t>α</m:t>
        </m:r>
        <m:r>
          <w:rPr>
            <w:rStyle w:val="Bodytext9"/>
            <w:rFonts w:ascii="Cambria Math" w:hAnsi="Cambria Math"/>
            <w:color w:val="000000"/>
            <w:sz w:val="20"/>
            <w:szCs w:val="20"/>
          </w:rPr>
          <m:t>​=.</m:t>
        </m:r>
        <m:r>
          <w:rPr>
            <w:rStyle w:val="Bodytext9"/>
            <w:rFonts w:ascii="Cambria Math" w:hAnsi="Cambria Math"/>
            <w:color w:val="000000"/>
            <w:sz w:val="20"/>
            <w:szCs w:val="20"/>
          </w:rPr>
          <m:t>05</m:t>
        </m:r>
      </m:oMath>
      <w:r>
        <w:rPr>
          <w:rStyle w:val="Bodytext9"/>
          <w:color w:val="000000"/>
          <w:sz w:val="20"/>
          <w:szCs w:val="20"/>
        </w:rPr>
        <w:t>, the</w:t>
      </w:r>
      <w:r w:rsidRPr="00AC31D5">
        <w:rPr>
          <w:rStyle w:val="Bodytext9"/>
          <w:i/>
          <w:iCs/>
          <w:color w:val="000000"/>
          <w:sz w:val="20"/>
          <w:szCs w:val="20"/>
        </w:rPr>
        <w:t xml:space="preserve"> </w:t>
      </w:r>
      <m:oMath>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s</m:t>
            </m:r>
          </m:sub>
        </m:sSub>
      </m:oMath>
      <w:r>
        <w:rPr>
          <w:rStyle w:val="Bodytext9"/>
          <w:color w:val="000000"/>
          <w:sz w:val="20"/>
          <w:szCs w:val="20"/>
        </w:rPr>
        <w:t xml:space="preserve"> value would need to be greater than </w:t>
      </w:r>
      <m:oMath>
        <m:r>
          <w:rPr>
            <w:rStyle w:val="Bodytext9"/>
            <w:rFonts w:ascii="Cambria Math" w:hAnsi="Cambria Math"/>
            <w:color w:val="000000"/>
            <w:sz w:val="20"/>
            <w:szCs w:val="20"/>
          </w:rPr>
          <m:t>.3883</m:t>
        </m:r>
      </m:oMath>
      <w:r>
        <w:rPr>
          <w:rStyle w:val="Bodytext9"/>
          <w:color w:val="000000"/>
          <w:sz w:val="20"/>
          <w:szCs w:val="20"/>
        </w:rPr>
        <w:t xml:space="preserve"> to be statistically significant, which it is not. The critical values get larger as alpha gets smaller, so </w:t>
      </w:r>
      <m:oMath>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s</m:t>
            </m:r>
          </m:sub>
        </m:sSub>
        <m:r>
          <m:rPr>
            <m:sty m:val="p"/>
          </m:rPr>
          <w:rPr>
            <w:rFonts w:ascii="Cambria Math" w:hAnsi="Cambria Math"/>
            <w:sz w:val="20"/>
            <w:szCs w:val="20"/>
          </w:rPr>
          <m:t>= .38</m:t>
        </m:r>
        <m:r>
          <m:rPr>
            <m:sty m:val="b"/>
          </m:rPr>
          <w:rPr>
            <w:rStyle w:val="Bodytext9"/>
            <w:rFonts w:ascii="Cambria Math" w:hAnsi="Cambria Math"/>
            <w:color w:val="000000"/>
            <w:sz w:val="20"/>
            <w:szCs w:val="20"/>
          </w:rPr>
          <m:t xml:space="preserve"> </m:t>
        </m:r>
      </m:oMath>
      <w:r>
        <w:rPr>
          <w:rStyle w:val="Bodytext9"/>
          <w:color w:val="000000"/>
          <w:sz w:val="20"/>
          <w:szCs w:val="20"/>
        </w:rPr>
        <w:t xml:space="preserve"> is not statistically significant at any of the levels provided.</w:t>
      </w:r>
    </w:p>
    <w:p w14:paraId="574D844A" w14:textId="10CAFF8C" w:rsidR="006C0BA0" w:rsidRPr="00ED50E9" w:rsidRDefault="006C0BA0" w:rsidP="006C0BA0">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t>14. b</w:t>
      </w:r>
      <w:r w:rsidR="00EC5C14">
        <w:rPr>
          <w:rStyle w:val="Bodytext9"/>
          <w:color w:val="000000"/>
          <w:sz w:val="20"/>
          <w:szCs w:val="20"/>
        </w:rPr>
        <w:t>.</w:t>
      </w:r>
    </w:p>
    <w:p w14:paraId="53D8DE0D" w14:textId="54FBDB0A" w:rsidR="006C0BA0" w:rsidRPr="00ED50E9" w:rsidRDefault="00ED50E9" w:rsidP="00D71BAF">
      <w:pPr>
        <w:pStyle w:val="Bodytext1"/>
        <w:shd w:val="clear" w:color="auto" w:fill="auto"/>
        <w:spacing w:line="240" w:lineRule="auto"/>
        <w:ind w:left="288" w:firstLine="0"/>
        <w:contextualSpacing/>
        <w:rPr>
          <w:rStyle w:val="Bodytext9"/>
          <w:color w:val="000000"/>
          <w:sz w:val="20"/>
          <w:szCs w:val="20"/>
        </w:rPr>
      </w:pPr>
      <w:r>
        <w:rPr>
          <w:rStyle w:val="Bodytext9"/>
          <w:b/>
          <w:bCs/>
          <w:color w:val="000000"/>
          <w:sz w:val="20"/>
          <w:szCs w:val="20"/>
        </w:rPr>
        <w:t>Explanation:</w:t>
      </w:r>
      <w:r>
        <w:rPr>
          <w:rStyle w:val="Bodytext9"/>
          <w:color w:val="000000"/>
          <w:sz w:val="20"/>
          <w:szCs w:val="20"/>
        </w:rPr>
        <w:t xml:space="preserve"> Difference scores are always kept in analyses for Spearman </w:t>
      </w:r>
      <m:oMath>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s</m:t>
            </m:r>
          </m:sub>
        </m:sSub>
      </m:oMath>
      <w:r>
        <w:rPr>
          <w:rStyle w:val="Bodytext9"/>
          <w:color w:val="000000"/>
          <w:sz w:val="20"/>
          <w:szCs w:val="20"/>
        </w:rPr>
        <w:t xml:space="preserve">, because </w:t>
      </w:r>
      <w:r>
        <w:rPr>
          <w:color w:val="000000"/>
          <w:sz w:val="20"/>
          <w:szCs w:val="20"/>
          <w:shd w:val="clear" w:color="auto" w:fill="FFFFFF"/>
        </w:rPr>
        <w:t xml:space="preserve">zero means there is a perfect correspondence between the two ranks. In a Wilcoxon signed-rank </w:t>
      </w:r>
      <m:oMath>
        <m:r>
          <w:rPr>
            <w:rFonts w:ascii="Cambria Math" w:hAnsi="Cambria Math"/>
            <w:color w:val="000000"/>
            <w:sz w:val="20"/>
            <w:szCs w:val="20"/>
            <w:shd w:val="clear" w:color="auto" w:fill="FFFFFF"/>
          </w:rPr>
          <m:t>T</m:t>
        </m:r>
      </m:oMath>
      <w:r>
        <w:rPr>
          <w:color w:val="000000"/>
          <w:sz w:val="20"/>
          <w:szCs w:val="20"/>
          <w:shd w:val="clear" w:color="auto" w:fill="FFFFFF"/>
        </w:rPr>
        <w:t xml:space="preserve"> test, one difference score of 0 gets dropped from the analysis and </w:t>
      </w:r>
      <w:r>
        <w:rPr>
          <w:i/>
          <w:color w:val="000000"/>
          <w:sz w:val="20"/>
          <w:szCs w:val="20"/>
          <w:shd w:val="clear" w:color="auto" w:fill="FFFFFF"/>
        </w:rPr>
        <w:t>N</w:t>
      </w:r>
      <w:r>
        <w:rPr>
          <w:color w:val="000000"/>
          <w:sz w:val="20"/>
          <w:szCs w:val="20"/>
          <w:shd w:val="clear" w:color="auto" w:fill="FFFFFF"/>
        </w:rPr>
        <w:t xml:space="preserve"> gets reduced by 1. </w:t>
      </w:r>
    </w:p>
    <w:p w14:paraId="1E7F49FC" w14:textId="56BA67F6" w:rsidR="006C0BA0" w:rsidRPr="00ED50E9" w:rsidRDefault="006C0BA0" w:rsidP="006C0BA0">
      <w:pPr>
        <w:pStyle w:val="Bodytext1"/>
        <w:shd w:val="clear" w:color="auto" w:fill="auto"/>
        <w:spacing w:line="240" w:lineRule="auto"/>
        <w:ind w:firstLine="0"/>
        <w:contextualSpacing/>
        <w:rPr>
          <w:rStyle w:val="Bodytext9"/>
          <w:color w:val="000000"/>
          <w:sz w:val="20"/>
          <w:szCs w:val="20"/>
        </w:rPr>
      </w:pPr>
      <w:r>
        <w:rPr>
          <w:rStyle w:val="Bodytext9"/>
          <w:color w:val="000000"/>
          <w:sz w:val="20"/>
          <w:szCs w:val="20"/>
        </w:rPr>
        <w:t>15. a</w:t>
      </w:r>
      <w:r w:rsidR="00EC5C14">
        <w:rPr>
          <w:rStyle w:val="Bodytext9"/>
          <w:color w:val="000000"/>
          <w:sz w:val="20"/>
          <w:szCs w:val="20"/>
        </w:rPr>
        <w:t>.</w:t>
      </w:r>
    </w:p>
    <w:p w14:paraId="1446082A" w14:textId="11F8EF70" w:rsidR="006C0BA0" w:rsidRPr="00ED50E9" w:rsidRDefault="00ED50E9" w:rsidP="00D71BAF">
      <w:pPr>
        <w:pStyle w:val="Bodytext1"/>
        <w:shd w:val="clear" w:color="auto" w:fill="auto"/>
        <w:spacing w:line="240" w:lineRule="auto"/>
        <w:ind w:left="288" w:firstLine="0"/>
        <w:contextualSpacing/>
        <w:rPr>
          <w:rStyle w:val="Bodytext9"/>
          <w:color w:val="000000"/>
          <w:sz w:val="20"/>
          <w:szCs w:val="20"/>
        </w:rPr>
      </w:pPr>
      <w:r>
        <w:rPr>
          <w:rStyle w:val="Bodytext9"/>
          <w:b/>
          <w:bCs/>
          <w:color w:val="000000"/>
          <w:sz w:val="20"/>
          <w:szCs w:val="20"/>
        </w:rPr>
        <w:t>Explanation:</w:t>
      </w:r>
      <w:r>
        <w:rPr>
          <w:rStyle w:val="Bodytext9"/>
          <w:color w:val="000000"/>
          <w:sz w:val="20"/>
          <w:szCs w:val="20"/>
        </w:rPr>
        <w:t xml:space="preserve"> This research question involves the comparison of rankings between two independent groups: large cities and small cities. Thus, a Mann-Whitney </w:t>
      </w:r>
      <w:r>
        <w:rPr>
          <w:rStyle w:val="Bodytext9"/>
          <w:i/>
          <w:color w:val="000000"/>
          <w:sz w:val="20"/>
          <w:szCs w:val="20"/>
        </w:rPr>
        <w:t>U</w:t>
      </w:r>
      <w:r>
        <w:rPr>
          <w:rStyle w:val="Bodytext9"/>
          <w:color w:val="000000"/>
          <w:sz w:val="20"/>
          <w:szCs w:val="20"/>
        </w:rPr>
        <w:t xml:space="preserve"> test is most appropriate.</w:t>
      </w:r>
    </w:p>
    <w:p w14:paraId="2005F134" w14:textId="48333ADC" w:rsidR="006C0BA0" w:rsidRPr="00ED50E9" w:rsidRDefault="006C0BA0" w:rsidP="00ED50E9">
      <w:pPr>
        <w:pStyle w:val="Bodytext1"/>
        <w:shd w:val="clear" w:color="auto" w:fill="auto"/>
        <w:tabs>
          <w:tab w:val="left" w:leader="underscore" w:pos="2372"/>
          <w:tab w:val="left" w:leader="underscore" w:pos="5842"/>
        </w:tabs>
        <w:spacing w:line="240" w:lineRule="auto"/>
        <w:ind w:firstLine="0"/>
        <w:contextualSpacing/>
        <w:rPr>
          <w:rStyle w:val="Bodytext9"/>
          <w:color w:val="000000"/>
          <w:sz w:val="20"/>
          <w:szCs w:val="20"/>
        </w:rPr>
      </w:pPr>
      <w:r>
        <w:rPr>
          <w:rStyle w:val="Bodytext9"/>
          <w:color w:val="000000"/>
          <w:sz w:val="20"/>
          <w:szCs w:val="20"/>
        </w:rPr>
        <w:t>16. c</w:t>
      </w:r>
      <w:r w:rsidR="00EC5C14">
        <w:rPr>
          <w:rStyle w:val="Bodytext9"/>
          <w:color w:val="000000"/>
          <w:sz w:val="20"/>
          <w:szCs w:val="20"/>
        </w:rPr>
        <w:t>.</w:t>
      </w:r>
    </w:p>
    <w:p w14:paraId="1F031346" w14:textId="20EAB0C5" w:rsidR="006C0BA0" w:rsidRPr="00ED50E9" w:rsidRDefault="00ED50E9" w:rsidP="00D71BAF">
      <w:pPr>
        <w:pStyle w:val="Bodytext1"/>
        <w:shd w:val="clear" w:color="auto" w:fill="auto"/>
        <w:spacing w:line="240" w:lineRule="auto"/>
        <w:ind w:left="288" w:firstLine="0"/>
        <w:contextualSpacing/>
        <w:rPr>
          <w:rStyle w:val="Bodytext9"/>
          <w:color w:val="000000"/>
          <w:sz w:val="20"/>
          <w:szCs w:val="20"/>
        </w:rPr>
      </w:pPr>
      <w:r>
        <w:rPr>
          <w:rStyle w:val="Bodytext9"/>
          <w:b/>
          <w:bCs/>
          <w:color w:val="000000"/>
          <w:sz w:val="20"/>
          <w:szCs w:val="20"/>
        </w:rPr>
        <w:t>Explanation:</w:t>
      </w:r>
      <w:r>
        <w:rPr>
          <w:rStyle w:val="Bodytext9"/>
          <w:color w:val="000000"/>
          <w:sz w:val="20"/>
          <w:szCs w:val="20"/>
        </w:rPr>
        <w:t xml:space="preserve"> Unlike most tests reviewed in the textbook, test values for </w:t>
      </w:r>
      <w:r>
        <w:rPr>
          <w:rStyle w:val="Bodytext9"/>
          <w:i/>
          <w:color w:val="000000"/>
          <w:sz w:val="20"/>
          <w:szCs w:val="20"/>
        </w:rPr>
        <w:t>U</w:t>
      </w:r>
      <w:r>
        <w:rPr>
          <w:rStyle w:val="Bodytext9"/>
          <w:color w:val="000000"/>
          <w:sz w:val="20"/>
          <w:szCs w:val="20"/>
        </w:rPr>
        <w:t xml:space="preserve"> and </w:t>
      </w:r>
      <m:oMath>
        <m:r>
          <w:rPr>
            <w:rStyle w:val="Bodytext9"/>
            <w:rFonts w:ascii="Cambria Math" w:hAnsi="Cambria Math"/>
            <w:color w:val="000000"/>
            <w:sz w:val="20"/>
            <w:szCs w:val="20"/>
          </w:rPr>
          <m:t>T</m:t>
        </m:r>
      </m:oMath>
      <w:r>
        <w:rPr>
          <w:rStyle w:val="Bodytext9"/>
          <w:color w:val="000000"/>
          <w:sz w:val="20"/>
          <w:szCs w:val="20"/>
        </w:rPr>
        <w:t xml:space="preserve"> must be </w:t>
      </w:r>
      <w:r>
        <w:rPr>
          <w:rStyle w:val="Bodytext9"/>
          <w:i/>
          <w:color w:val="000000"/>
          <w:sz w:val="20"/>
          <w:szCs w:val="20"/>
        </w:rPr>
        <w:t>smaller</w:t>
      </w:r>
      <w:r>
        <w:rPr>
          <w:rStyle w:val="Bodytext9"/>
          <w:color w:val="000000"/>
          <w:sz w:val="20"/>
          <w:szCs w:val="20"/>
        </w:rPr>
        <w:t xml:space="preserve"> than critical values to reject the null hypothesis.</w:t>
      </w:r>
    </w:p>
    <w:p w14:paraId="1468B212" w14:textId="77777777" w:rsidR="00ED50E9" w:rsidRDefault="00ED50E9" w:rsidP="006C0BA0">
      <w:pPr>
        <w:pStyle w:val="Bodytext1"/>
        <w:shd w:val="clear" w:color="auto" w:fill="auto"/>
        <w:spacing w:line="240" w:lineRule="auto"/>
        <w:ind w:firstLine="0"/>
        <w:contextualSpacing/>
        <w:rPr>
          <w:sz w:val="20"/>
          <w:szCs w:val="20"/>
        </w:rPr>
        <w:sectPr w:rsidR="00ED50E9" w:rsidSect="00ED50E9">
          <w:type w:val="continuous"/>
          <w:pgSz w:w="12240" w:h="15840"/>
          <w:pgMar w:top="1440" w:right="1440" w:bottom="1440" w:left="1440" w:header="720" w:footer="720" w:gutter="0"/>
          <w:cols w:num="2" w:space="720"/>
          <w:docGrid w:linePitch="360"/>
        </w:sectPr>
      </w:pPr>
    </w:p>
    <w:p w14:paraId="5407292D" w14:textId="77777777" w:rsidR="006C0BA0" w:rsidRPr="00011001" w:rsidRDefault="006C0BA0" w:rsidP="006C0BA0">
      <w:pPr>
        <w:pStyle w:val="Bodytext1"/>
        <w:shd w:val="clear" w:color="auto" w:fill="auto"/>
        <w:spacing w:line="240" w:lineRule="auto"/>
        <w:ind w:firstLine="0"/>
        <w:contextualSpacing/>
        <w:rPr>
          <w:sz w:val="20"/>
          <w:szCs w:val="20"/>
        </w:rPr>
      </w:pPr>
    </w:p>
    <w:p w14:paraId="48D7D6F0" w14:textId="77777777" w:rsidR="00864FA7" w:rsidRDefault="00864FA7" w:rsidP="006C0BA0">
      <w:pPr>
        <w:pStyle w:val="Heading90"/>
        <w:keepNext/>
        <w:keepLines/>
        <w:shd w:val="clear" w:color="auto" w:fill="auto"/>
        <w:tabs>
          <w:tab w:val="left" w:leader="underscore" w:pos="3590"/>
        </w:tabs>
        <w:spacing w:line="240" w:lineRule="auto"/>
        <w:ind w:firstLine="0"/>
        <w:contextualSpacing/>
        <w:jc w:val="left"/>
        <w:rPr>
          <w:rStyle w:val="Heading9"/>
          <w:b/>
          <w:bCs/>
          <w:i/>
          <w:color w:val="000000"/>
          <w:sz w:val="20"/>
          <w:szCs w:val="20"/>
        </w:rPr>
      </w:pPr>
    </w:p>
    <w:p w14:paraId="6D2B4965" w14:textId="77777777" w:rsidR="00864FA7" w:rsidRDefault="00864FA7" w:rsidP="006C0BA0">
      <w:pPr>
        <w:pStyle w:val="Heading90"/>
        <w:keepNext/>
        <w:keepLines/>
        <w:shd w:val="clear" w:color="auto" w:fill="auto"/>
        <w:tabs>
          <w:tab w:val="left" w:leader="underscore" w:pos="3590"/>
        </w:tabs>
        <w:spacing w:line="240" w:lineRule="auto"/>
        <w:ind w:firstLine="0"/>
        <w:contextualSpacing/>
        <w:jc w:val="left"/>
        <w:rPr>
          <w:rStyle w:val="Heading9"/>
          <w:b/>
          <w:bCs/>
          <w:i/>
          <w:color w:val="000000"/>
          <w:sz w:val="20"/>
          <w:szCs w:val="20"/>
        </w:rPr>
      </w:pPr>
    </w:p>
    <w:p w14:paraId="44C4E8F8" w14:textId="77777777" w:rsidR="00864FA7" w:rsidRDefault="00864FA7" w:rsidP="006C0BA0">
      <w:pPr>
        <w:pStyle w:val="Heading90"/>
        <w:keepNext/>
        <w:keepLines/>
        <w:shd w:val="clear" w:color="auto" w:fill="auto"/>
        <w:tabs>
          <w:tab w:val="left" w:leader="underscore" w:pos="3590"/>
        </w:tabs>
        <w:spacing w:line="240" w:lineRule="auto"/>
        <w:ind w:firstLine="0"/>
        <w:contextualSpacing/>
        <w:jc w:val="left"/>
        <w:rPr>
          <w:rStyle w:val="Heading9"/>
          <w:b/>
          <w:bCs/>
          <w:i/>
          <w:color w:val="000000"/>
          <w:sz w:val="20"/>
          <w:szCs w:val="20"/>
        </w:rPr>
      </w:pPr>
    </w:p>
    <w:p w14:paraId="5F9E76C3" w14:textId="77777777" w:rsidR="00864FA7" w:rsidRDefault="00864FA7" w:rsidP="006C0BA0">
      <w:pPr>
        <w:pStyle w:val="Heading90"/>
        <w:keepNext/>
        <w:keepLines/>
        <w:shd w:val="clear" w:color="auto" w:fill="auto"/>
        <w:tabs>
          <w:tab w:val="left" w:leader="underscore" w:pos="3590"/>
        </w:tabs>
        <w:spacing w:line="240" w:lineRule="auto"/>
        <w:ind w:firstLine="0"/>
        <w:contextualSpacing/>
        <w:jc w:val="left"/>
        <w:rPr>
          <w:rStyle w:val="Heading9"/>
          <w:b/>
          <w:bCs/>
          <w:i/>
          <w:color w:val="000000"/>
          <w:sz w:val="20"/>
          <w:szCs w:val="20"/>
        </w:rPr>
      </w:pPr>
    </w:p>
    <w:p w14:paraId="045DA509" w14:textId="77777777" w:rsidR="00FC144A" w:rsidRDefault="00FC144A">
      <w:pPr>
        <w:widowControl/>
        <w:rPr>
          <w:rStyle w:val="Heading9"/>
          <w:rFonts w:eastAsiaTheme="minorHAnsi"/>
          <w:i/>
          <w:sz w:val="20"/>
          <w:szCs w:val="20"/>
        </w:rPr>
      </w:pPr>
      <w:r>
        <w:rPr>
          <w:rStyle w:val="Heading9"/>
          <w:b w:val="0"/>
          <w:bCs w:val="0"/>
          <w:i/>
          <w:sz w:val="20"/>
          <w:szCs w:val="20"/>
        </w:rPr>
        <w:br w:type="page"/>
      </w:r>
    </w:p>
    <w:p w14:paraId="31C38325" w14:textId="1BD63937" w:rsidR="006C0BA0" w:rsidRPr="00011001" w:rsidRDefault="006C0BA0" w:rsidP="006C0BA0">
      <w:pPr>
        <w:pStyle w:val="Heading90"/>
        <w:keepNext/>
        <w:keepLines/>
        <w:shd w:val="clear" w:color="auto" w:fill="auto"/>
        <w:tabs>
          <w:tab w:val="left" w:leader="underscore" w:pos="3590"/>
        </w:tabs>
        <w:spacing w:line="240" w:lineRule="auto"/>
        <w:ind w:firstLine="0"/>
        <w:contextualSpacing/>
        <w:jc w:val="left"/>
        <w:rPr>
          <w:rStyle w:val="Heading9"/>
          <w:b/>
          <w:bCs/>
          <w:i/>
          <w:color w:val="000000"/>
          <w:sz w:val="20"/>
          <w:szCs w:val="20"/>
        </w:rPr>
      </w:pPr>
      <w:r>
        <w:rPr>
          <w:rStyle w:val="Heading9"/>
          <w:b/>
          <w:bCs/>
          <w:i/>
          <w:color w:val="000000"/>
          <w:sz w:val="20"/>
          <w:szCs w:val="20"/>
        </w:rPr>
        <w:lastRenderedPageBreak/>
        <w:t>Short Answer and Interpretation</w:t>
      </w:r>
    </w:p>
    <w:p w14:paraId="348AF1DE" w14:textId="77777777" w:rsidR="006C0BA0" w:rsidRPr="00011001" w:rsidRDefault="006C0BA0" w:rsidP="006C0BA0">
      <w:pPr>
        <w:pStyle w:val="Heading90"/>
        <w:keepNext/>
        <w:keepLines/>
        <w:shd w:val="clear" w:color="auto" w:fill="auto"/>
        <w:tabs>
          <w:tab w:val="left" w:leader="underscore" w:pos="3590"/>
        </w:tabs>
        <w:spacing w:line="240" w:lineRule="auto"/>
        <w:ind w:firstLine="0"/>
        <w:contextualSpacing/>
        <w:jc w:val="left"/>
        <w:rPr>
          <w:sz w:val="20"/>
          <w:szCs w:val="20"/>
        </w:rPr>
      </w:pPr>
    </w:p>
    <w:p w14:paraId="478D5806" w14:textId="02B1171D" w:rsidR="006C0BA0" w:rsidRPr="009A0E80" w:rsidRDefault="006C0BA0" w:rsidP="006C0BA0">
      <w:pPr>
        <w:pStyle w:val="Bodytext1"/>
        <w:shd w:val="clear" w:color="auto" w:fill="auto"/>
        <w:tabs>
          <w:tab w:val="left" w:pos="726"/>
        </w:tabs>
        <w:spacing w:line="240" w:lineRule="auto"/>
        <w:ind w:firstLine="0"/>
        <w:contextualSpacing/>
        <w:rPr>
          <w:rStyle w:val="Bodytext9"/>
          <w:color w:val="000000"/>
          <w:sz w:val="20"/>
          <w:szCs w:val="20"/>
        </w:rPr>
      </w:pPr>
      <w:r>
        <w:rPr>
          <w:rStyle w:val="Bodytext9"/>
          <w:color w:val="000000"/>
          <w:sz w:val="20"/>
          <w:szCs w:val="20"/>
        </w:rPr>
        <w:t xml:space="preserve">1. a. Spearman </w:t>
      </w:r>
      <m:oMath>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s</m:t>
            </m:r>
          </m:sub>
        </m:sSub>
      </m:oMath>
    </w:p>
    <w:p w14:paraId="2C6F879B" w14:textId="29DB9EFF" w:rsidR="006C0BA0" w:rsidRPr="009A0E80" w:rsidRDefault="006C0BA0" w:rsidP="00FC144A">
      <w:pPr>
        <w:pStyle w:val="Bodytext1"/>
        <w:shd w:val="clear" w:color="auto" w:fill="auto"/>
        <w:tabs>
          <w:tab w:val="left" w:pos="726"/>
        </w:tabs>
        <w:spacing w:line="240" w:lineRule="auto"/>
        <w:ind w:left="216" w:firstLine="0"/>
        <w:contextualSpacing/>
        <w:rPr>
          <w:rStyle w:val="Bodytext9"/>
          <w:color w:val="000000"/>
          <w:sz w:val="20"/>
          <w:szCs w:val="20"/>
        </w:rPr>
      </w:pPr>
      <w:r>
        <w:rPr>
          <w:rStyle w:val="Bodytext9"/>
          <w:color w:val="000000"/>
          <w:sz w:val="20"/>
          <w:szCs w:val="20"/>
        </w:rPr>
        <w:t xml:space="preserve">b. Wilcoxon signed-rank </w:t>
      </w:r>
      <m:oMath>
        <m:r>
          <w:rPr>
            <w:rStyle w:val="Bodytext9"/>
            <w:rFonts w:ascii="Cambria Math" w:hAnsi="Cambria Math"/>
            <w:color w:val="000000"/>
            <w:sz w:val="20"/>
            <w:szCs w:val="20"/>
          </w:rPr>
          <m:t>T</m:t>
        </m:r>
      </m:oMath>
      <w:r>
        <w:rPr>
          <w:rStyle w:val="Bodytext9"/>
          <w:color w:val="000000"/>
          <w:sz w:val="20"/>
          <w:szCs w:val="20"/>
        </w:rPr>
        <w:t xml:space="preserve"> test</w:t>
      </w:r>
    </w:p>
    <w:p w14:paraId="447BD0D3" w14:textId="77777777" w:rsidR="006C0BA0" w:rsidRPr="009A0E80" w:rsidRDefault="006C0BA0" w:rsidP="00FC144A">
      <w:pPr>
        <w:pStyle w:val="Bodytext1"/>
        <w:shd w:val="clear" w:color="auto" w:fill="auto"/>
        <w:tabs>
          <w:tab w:val="left" w:pos="726"/>
        </w:tabs>
        <w:spacing w:line="240" w:lineRule="auto"/>
        <w:ind w:left="216" w:firstLine="0"/>
        <w:contextualSpacing/>
        <w:rPr>
          <w:rStyle w:val="Bodytext9"/>
          <w:color w:val="000000"/>
          <w:sz w:val="20"/>
          <w:szCs w:val="20"/>
        </w:rPr>
      </w:pPr>
      <w:r>
        <w:rPr>
          <w:rStyle w:val="Bodytext9"/>
          <w:color w:val="000000"/>
          <w:sz w:val="20"/>
          <w:szCs w:val="20"/>
        </w:rPr>
        <w:t xml:space="preserve">c. Mann-Whitney </w:t>
      </w:r>
      <w:r>
        <w:rPr>
          <w:rStyle w:val="Bodytext9"/>
          <w:i/>
          <w:color w:val="000000"/>
          <w:sz w:val="20"/>
          <w:szCs w:val="20"/>
        </w:rPr>
        <w:t>U</w:t>
      </w:r>
      <w:r>
        <w:rPr>
          <w:rStyle w:val="Bodytext9"/>
          <w:color w:val="000000"/>
          <w:sz w:val="20"/>
          <w:szCs w:val="20"/>
        </w:rPr>
        <w:t xml:space="preserve"> test</w:t>
      </w:r>
    </w:p>
    <w:p w14:paraId="6F76771E" w14:textId="548B53F2" w:rsidR="006C0BA0" w:rsidRPr="009A0E80" w:rsidRDefault="006C0BA0" w:rsidP="00FC144A">
      <w:pPr>
        <w:pStyle w:val="Bodytext1"/>
        <w:shd w:val="clear" w:color="auto" w:fill="auto"/>
        <w:tabs>
          <w:tab w:val="left" w:pos="726"/>
        </w:tabs>
        <w:spacing w:line="240" w:lineRule="auto"/>
        <w:ind w:left="216" w:firstLine="0"/>
        <w:contextualSpacing/>
        <w:rPr>
          <w:rStyle w:val="Bodytext9"/>
          <w:i/>
          <w:color w:val="000000"/>
          <w:sz w:val="20"/>
          <w:szCs w:val="20"/>
        </w:rPr>
      </w:pPr>
      <w:r>
        <w:rPr>
          <w:rStyle w:val="Bodytext9"/>
          <w:color w:val="000000"/>
          <w:sz w:val="20"/>
          <w:szCs w:val="20"/>
        </w:rPr>
        <w:t>d. Spearman</w:t>
      </w:r>
      <w:r w:rsidRPr="00AC31D5">
        <w:rPr>
          <w:rStyle w:val="Bodytext9"/>
          <w:i/>
          <w:iCs/>
          <w:color w:val="000000"/>
          <w:sz w:val="20"/>
          <w:szCs w:val="20"/>
        </w:rPr>
        <w:t xml:space="preserve"> </w:t>
      </w:r>
      <m:oMath>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s</m:t>
            </m:r>
          </m:sub>
        </m:sSub>
      </m:oMath>
    </w:p>
    <w:p w14:paraId="4C01CABE" w14:textId="73C91173" w:rsidR="006C0BA0" w:rsidRPr="009A0E80" w:rsidRDefault="006C0BA0" w:rsidP="00FC144A">
      <w:pPr>
        <w:pStyle w:val="Bodytext1"/>
        <w:shd w:val="clear" w:color="auto" w:fill="auto"/>
        <w:tabs>
          <w:tab w:val="left" w:pos="726"/>
        </w:tabs>
        <w:spacing w:line="240" w:lineRule="auto"/>
        <w:ind w:left="216" w:firstLine="0"/>
        <w:contextualSpacing/>
        <w:rPr>
          <w:rStyle w:val="Bodytext9"/>
          <w:color w:val="000000"/>
          <w:sz w:val="20"/>
          <w:szCs w:val="20"/>
        </w:rPr>
      </w:pPr>
      <w:r>
        <w:rPr>
          <w:rStyle w:val="Bodytext9"/>
          <w:color w:val="000000"/>
          <w:sz w:val="20"/>
          <w:szCs w:val="20"/>
        </w:rPr>
        <w:t xml:space="preserve">e. Wilcoxon signed-rank </w:t>
      </w:r>
      <m:oMath>
        <m:r>
          <w:rPr>
            <w:rStyle w:val="Bodytext9"/>
            <w:rFonts w:ascii="Cambria Math" w:hAnsi="Cambria Math"/>
            <w:color w:val="000000"/>
            <w:sz w:val="20"/>
            <w:szCs w:val="20"/>
          </w:rPr>
          <m:t>T</m:t>
        </m:r>
      </m:oMath>
      <w:r>
        <w:rPr>
          <w:rStyle w:val="Bodytext9"/>
          <w:color w:val="000000"/>
          <w:sz w:val="20"/>
          <w:szCs w:val="20"/>
        </w:rPr>
        <w:t xml:space="preserve"> test</w:t>
      </w:r>
    </w:p>
    <w:p w14:paraId="5389D591" w14:textId="77777777" w:rsidR="006C0BA0" w:rsidRPr="009A0E80" w:rsidRDefault="006C0BA0" w:rsidP="00FC144A">
      <w:pPr>
        <w:pStyle w:val="Bodytext1"/>
        <w:shd w:val="clear" w:color="auto" w:fill="auto"/>
        <w:tabs>
          <w:tab w:val="left" w:pos="726"/>
        </w:tabs>
        <w:spacing w:line="240" w:lineRule="auto"/>
        <w:ind w:left="216" w:firstLine="0"/>
        <w:contextualSpacing/>
        <w:rPr>
          <w:rStyle w:val="Bodytext9"/>
          <w:sz w:val="20"/>
          <w:szCs w:val="20"/>
          <w:shd w:val="clear" w:color="auto" w:fill="auto"/>
        </w:rPr>
      </w:pPr>
      <w:r>
        <w:rPr>
          <w:rStyle w:val="Bodytext9"/>
          <w:sz w:val="20"/>
          <w:szCs w:val="20"/>
          <w:shd w:val="clear" w:color="auto" w:fill="auto"/>
        </w:rPr>
        <w:t xml:space="preserve">f. </w:t>
      </w:r>
      <w:r>
        <w:rPr>
          <w:rStyle w:val="Bodytext9"/>
          <w:color w:val="000000"/>
          <w:sz w:val="20"/>
          <w:szCs w:val="20"/>
        </w:rPr>
        <w:t xml:space="preserve">Kruskal-Wallis test followed by </w:t>
      </w:r>
      <w:r w:rsidRPr="008B3B58">
        <w:rPr>
          <w:rStyle w:val="Bodytext9"/>
          <w:i/>
          <w:iCs/>
          <w:color w:val="000000"/>
          <w:sz w:val="20"/>
          <w:szCs w:val="20"/>
        </w:rPr>
        <w:t xml:space="preserve">Dunn’s </w:t>
      </w:r>
      <w:r w:rsidRPr="008B3B58">
        <w:rPr>
          <w:rStyle w:val="Bodytext9"/>
          <w:i/>
          <w:iCs/>
          <w:sz w:val="20"/>
          <w:szCs w:val="20"/>
          <w:shd w:val="clear" w:color="auto" w:fill="auto"/>
        </w:rPr>
        <w:t>test</w:t>
      </w:r>
      <w:r>
        <w:rPr>
          <w:rStyle w:val="Bodytext9"/>
          <w:sz w:val="20"/>
          <w:szCs w:val="20"/>
          <w:shd w:val="clear" w:color="auto" w:fill="auto"/>
        </w:rPr>
        <w:t xml:space="preserve"> (if necessary)</w:t>
      </w:r>
    </w:p>
    <w:p w14:paraId="48AFFF26" w14:textId="77777777" w:rsidR="00E15648" w:rsidRPr="009A0E80" w:rsidRDefault="00E15648" w:rsidP="006C0BA0">
      <w:pPr>
        <w:pStyle w:val="Bodytext1"/>
        <w:shd w:val="clear" w:color="auto" w:fill="auto"/>
        <w:spacing w:line="240" w:lineRule="auto"/>
        <w:ind w:firstLine="0"/>
        <w:contextualSpacing/>
        <w:rPr>
          <w:sz w:val="20"/>
          <w:szCs w:val="20"/>
        </w:rPr>
      </w:pPr>
    </w:p>
    <w:p w14:paraId="020B4D57" w14:textId="3AD55B13" w:rsidR="009A0E80" w:rsidRPr="009A0E80" w:rsidRDefault="006C0BA0" w:rsidP="00CF5FB2">
      <w:pPr>
        <w:pStyle w:val="Bodytext1"/>
        <w:numPr>
          <w:ilvl w:val="0"/>
          <w:numId w:val="31"/>
        </w:numPr>
        <w:shd w:val="clear" w:color="auto" w:fill="auto"/>
        <w:spacing w:line="240" w:lineRule="auto"/>
        <w:contextualSpacing/>
        <w:rPr>
          <w:rStyle w:val="Bodytext9"/>
          <w:color w:val="000000"/>
          <w:sz w:val="20"/>
          <w:szCs w:val="20"/>
        </w:rPr>
      </w:pPr>
      <w:r>
        <w:rPr>
          <w:rStyle w:val="Bodytext9"/>
          <w:color w:val="000000"/>
          <w:sz w:val="20"/>
          <w:szCs w:val="20"/>
        </w:rPr>
        <w:t xml:space="preserve">The appropriate test statistic for this design is the Mann-Whitney </w:t>
      </w:r>
      <w:r>
        <w:rPr>
          <w:rStyle w:val="Bodytext9"/>
          <w:i/>
          <w:color w:val="000000"/>
          <w:sz w:val="20"/>
          <w:szCs w:val="20"/>
        </w:rPr>
        <w:t>U</w:t>
      </w:r>
      <w:r>
        <w:rPr>
          <w:rStyle w:val="Bodytext9"/>
          <w:color w:val="000000"/>
          <w:sz w:val="20"/>
          <w:szCs w:val="20"/>
        </w:rPr>
        <w:t xml:space="preserve"> test, because two independent groups are being compared on a ranked variable. The appropriate critical value from Table H is 23 (</w:t>
      </w:r>
      <m:oMath>
        <m:sSub>
          <m:sSubPr>
            <m:ctrlPr>
              <w:rPr>
                <w:rStyle w:val="Bodytext9"/>
                <w:rFonts w:ascii="Cambria Math" w:hAnsi="Cambria Math"/>
                <w:i/>
                <w:color w:val="000000"/>
                <w:sz w:val="20"/>
                <w:szCs w:val="20"/>
              </w:rPr>
            </m:ctrlPr>
          </m:sSubPr>
          <m:e>
            <m:r>
              <w:rPr>
                <w:rStyle w:val="Bodytext9"/>
                <w:rFonts w:ascii="Cambria Math" w:hAnsi="Cambria Math"/>
                <w:color w:val="000000"/>
                <w:sz w:val="20"/>
                <w:szCs w:val="20"/>
              </w:rPr>
              <m:t>N</m:t>
            </m:r>
          </m:e>
          <m:sub>
            <m:r>
              <w:rPr>
                <w:rStyle w:val="Bodytext9"/>
                <w:rFonts w:ascii="Cambria Math" w:hAnsi="Cambria Math"/>
                <w:color w:val="000000"/>
                <w:sz w:val="20"/>
                <w:szCs w:val="20"/>
              </w:rPr>
              <m:t>1</m:t>
            </m:r>
          </m:sub>
        </m:sSub>
        <m:r>
          <w:rPr>
            <w:rStyle w:val="Bodytext9"/>
            <w:rFonts w:ascii="Cambria Math" w:hAnsi="Cambria Math"/>
            <w:color w:val="000000"/>
            <w:sz w:val="20"/>
            <w:szCs w:val="20"/>
          </w:rPr>
          <m:t xml:space="preserve">=10, </m:t>
        </m:r>
        <m:sSub>
          <m:sSubPr>
            <m:ctrlPr>
              <w:rPr>
                <w:rStyle w:val="Bodytext9"/>
                <w:rFonts w:ascii="Cambria Math" w:hAnsi="Cambria Math"/>
                <w:i/>
                <w:color w:val="000000"/>
                <w:sz w:val="20"/>
                <w:szCs w:val="20"/>
              </w:rPr>
            </m:ctrlPr>
          </m:sSubPr>
          <m:e>
            <m:r>
              <w:rPr>
                <w:rStyle w:val="Bodytext9"/>
                <w:rFonts w:ascii="Cambria Math" w:hAnsi="Cambria Math"/>
                <w:color w:val="000000"/>
                <w:sz w:val="20"/>
                <w:szCs w:val="20"/>
              </w:rPr>
              <m:t>N</m:t>
            </m:r>
          </m:e>
          <m:sub>
            <m:r>
              <w:rPr>
                <w:rStyle w:val="Bodytext9"/>
                <w:rFonts w:ascii="Cambria Math" w:hAnsi="Cambria Math"/>
                <w:color w:val="000000"/>
                <w:sz w:val="20"/>
                <w:szCs w:val="20"/>
              </w:rPr>
              <m:t>2</m:t>
            </m:r>
          </m:sub>
        </m:sSub>
        <m:r>
          <w:rPr>
            <w:rStyle w:val="Bodytext9"/>
            <w:rFonts w:ascii="Cambria Math" w:hAnsi="Cambria Math"/>
            <w:color w:val="000000"/>
            <w:sz w:val="20"/>
            <w:szCs w:val="20"/>
          </w:rPr>
          <m:t>=10</m:t>
        </m:r>
      </m:oMath>
      <w:r>
        <w:rPr>
          <w:rStyle w:val="Bodytext9"/>
          <w:color w:val="000000"/>
          <w:sz w:val="20"/>
          <w:szCs w:val="20"/>
        </w:rPr>
        <w:t xml:space="preserve">). Because </w:t>
      </w:r>
      <m:oMath>
        <m:r>
          <w:rPr>
            <w:rStyle w:val="Bodytext9"/>
            <w:rFonts w:ascii="Cambria Math" w:hAnsi="Cambria Math"/>
            <w:color w:val="000000"/>
            <w:sz w:val="20"/>
            <w:szCs w:val="20"/>
          </w:rPr>
          <m:t>20&lt;23</m:t>
        </m:r>
      </m:oMath>
      <w:r>
        <w:rPr>
          <w:rStyle w:val="Bodytext9"/>
          <w:color w:val="000000"/>
          <w:sz w:val="20"/>
          <w:szCs w:val="20"/>
        </w:rPr>
        <w:t>, we reject the null hypothesis and conclude that participants who completed the program had significantly different cardiovascular fitness than control participants (</w:t>
      </w:r>
      <m:oMath>
        <m:r>
          <w:rPr>
            <w:rStyle w:val="Bodytext9"/>
            <w:rFonts w:ascii="Cambria Math" w:hAnsi="Cambria Math"/>
            <w:color w:val="000000"/>
            <w:sz w:val="20"/>
            <w:szCs w:val="20"/>
          </w:rPr>
          <m:t>U</m:t>
        </m:r>
        <m:r>
          <w:rPr>
            <w:rStyle w:val="Bodytext9"/>
            <w:rFonts w:ascii="Cambria Math" w:hAnsi="Cambria Math"/>
            <w:color w:val="FFFFFF" w:themeColor="background1"/>
            <w:sz w:val="20"/>
            <w:szCs w:val="20"/>
          </w:rPr>
          <m:t>.</m:t>
        </m:r>
        <m:r>
          <w:rPr>
            <w:rStyle w:val="Bodytext9"/>
            <w:rFonts w:ascii="Cambria Math" w:hAnsi="Cambria Math"/>
            <w:color w:val="000000"/>
            <w:sz w:val="20"/>
            <w:szCs w:val="20"/>
          </w:rPr>
          <m:t>=20, p</m:t>
        </m:r>
        <m:r>
          <w:rPr>
            <w:rStyle w:val="Bodytext9"/>
            <w:rFonts w:ascii="Cambria Math" w:hAnsi="Cambria Math"/>
            <w:color w:val="FFFFFF" w:themeColor="background1"/>
            <w:sz w:val="20"/>
            <w:szCs w:val="20"/>
          </w:rPr>
          <m:t>.</m:t>
        </m:r>
        <m:r>
          <w:rPr>
            <w:rStyle w:val="Bodytext9"/>
            <w:rFonts w:ascii="Cambria Math" w:hAnsi="Cambria Math"/>
            <w:color w:val="000000"/>
            <w:sz w:val="20"/>
            <w:szCs w:val="20"/>
          </w:rPr>
          <m:t>&lt;.05</m:t>
        </m:r>
      </m:oMath>
      <w:r>
        <w:rPr>
          <w:rStyle w:val="Bodytext9"/>
          <w:color w:val="000000"/>
          <w:sz w:val="20"/>
          <w:szCs w:val="20"/>
        </w:rPr>
        <w:t>). To determine which group had better cardiovascular fitness you would need to examine the medians or means of the ranked data.</w:t>
      </w:r>
    </w:p>
    <w:p w14:paraId="2BC58E94" w14:textId="77777777" w:rsidR="009A0E80" w:rsidRPr="009A0E80" w:rsidRDefault="009A0E80" w:rsidP="00EB6D4B">
      <w:pPr>
        <w:pStyle w:val="Bodytext1"/>
        <w:shd w:val="clear" w:color="auto" w:fill="auto"/>
        <w:spacing w:line="240" w:lineRule="auto"/>
        <w:ind w:firstLine="0"/>
        <w:contextualSpacing/>
        <w:rPr>
          <w:rStyle w:val="Bodytext9"/>
          <w:color w:val="000000"/>
          <w:sz w:val="20"/>
          <w:szCs w:val="20"/>
        </w:rPr>
      </w:pPr>
    </w:p>
    <w:p w14:paraId="79A36641" w14:textId="777F0CF4" w:rsidR="009A0E80" w:rsidRPr="009A0E80" w:rsidRDefault="006C0BA0" w:rsidP="00CF5FB2">
      <w:pPr>
        <w:pStyle w:val="Bodytext1"/>
        <w:numPr>
          <w:ilvl w:val="0"/>
          <w:numId w:val="31"/>
        </w:numPr>
        <w:shd w:val="clear" w:color="auto" w:fill="auto"/>
        <w:spacing w:line="240" w:lineRule="auto"/>
        <w:contextualSpacing/>
        <w:rPr>
          <w:rStyle w:val="Bodytext9"/>
          <w:color w:val="000000"/>
          <w:sz w:val="20"/>
          <w:szCs w:val="20"/>
        </w:rPr>
      </w:pPr>
      <w:r>
        <w:rPr>
          <w:rStyle w:val="Bodytext9"/>
          <w:color w:val="000000"/>
          <w:sz w:val="20"/>
          <w:szCs w:val="20"/>
        </w:rPr>
        <w:t xml:space="preserve">The appropriate test statistic for this design is the Spearman </w:t>
      </w:r>
      <m:oMath>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s</m:t>
            </m:r>
          </m:sub>
        </m:sSub>
      </m:oMath>
      <w:r>
        <w:rPr>
          <w:rStyle w:val="Bodytext9"/>
          <w:color w:val="000000"/>
          <w:sz w:val="20"/>
          <w:szCs w:val="20"/>
        </w:rPr>
        <w:t xml:space="preserve"> test because the researcher is interested in the relationship between two ranked variables. The appropriate critical value from Table L is </w:t>
      </w:r>
      <m:oMath>
        <m:r>
          <w:rPr>
            <w:rStyle w:val="Bodytext9"/>
            <w:rFonts w:ascii="Cambria Math" w:hAnsi="Cambria Math"/>
            <w:color w:val="000000"/>
            <w:sz w:val="20"/>
            <w:szCs w:val="20"/>
          </w:rPr>
          <m:t>.700</m:t>
        </m:r>
      </m:oMath>
      <w:r>
        <w:rPr>
          <w:rStyle w:val="Bodytext9"/>
          <w:color w:val="000000"/>
          <w:sz w:val="20"/>
          <w:szCs w:val="20"/>
        </w:rPr>
        <w:t xml:space="preserve">. Because </w:t>
      </w:r>
      <m:oMath>
        <m:r>
          <w:rPr>
            <w:rStyle w:val="Bodytext9"/>
            <w:rFonts w:ascii="Cambria Math" w:hAnsi="Cambria Math"/>
            <w:color w:val="000000"/>
            <w:sz w:val="20"/>
            <w:szCs w:val="20"/>
          </w:rPr>
          <m:t>.53 &lt; .700</m:t>
        </m:r>
      </m:oMath>
      <w:r>
        <w:rPr>
          <w:rStyle w:val="Bodytext9"/>
          <w:color w:val="000000"/>
          <w:sz w:val="20"/>
          <w:szCs w:val="20"/>
        </w:rPr>
        <w:t xml:space="preserve">, we should retain the null hypothesis and conclude that there is no significant relationship between size and dominance in rats, </w:t>
      </w:r>
      <m:oMath>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s</m:t>
            </m:r>
          </m:sub>
        </m:sSub>
        <m:r>
          <m:rPr>
            <m:sty m:val="p"/>
          </m:rPr>
          <w:rPr>
            <w:rFonts w:ascii="Cambria Math" w:hAnsi="Cambria Math"/>
            <w:sz w:val="20"/>
            <w:szCs w:val="20"/>
          </w:rPr>
          <m:t xml:space="preserve">=.53, </m:t>
        </m:r>
        <m:r>
          <w:rPr>
            <w:rFonts w:ascii="Cambria Math" w:hAnsi="Cambria Math"/>
            <w:sz w:val="20"/>
            <w:szCs w:val="20"/>
          </w:rPr>
          <m:t>p</m:t>
        </m:r>
        <m:r>
          <m:rPr>
            <m:sty m:val="p"/>
          </m:rPr>
          <w:rPr>
            <w:rFonts w:ascii="Cambria Math" w:hAnsi="Cambria Math"/>
            <w:color w:val="FFFFFF" w:themeColor="background1"/>
            <w:sz w:val="20"/>
            <w:szCs w:val="20"/>
          </w:rPr>
          <m:t>.</m:t>
        </m:r>
        <m:r>
          <m:rPr>
            <m:sty m:val="p"/>
          </m:rPr>
          <w:rPr>
            <w:rFonts w:ascii="Cambria Math" w:hAnsi="Cambria Math"/>
            <w:sz w:val="20"/>
            <w:szCs w:val="20"/>
          </w:rPr>
          <m:t>&gt;</m:t>
        </m:r>
        <m:r>
          <m:rPr>
            <m:sty m:val="p"/>
          </m:rPr>
          <w:rPr>
            <w:rFonts w:ascii="Cambria Math" w:hAnsi="Cambria Math"/>
            <w:sz w:val="20"/>
            <w:szCs w:val="20"/>
          </w:rPr>
          <m:t> </m:t>
        </m:r>
        <m:r>
          <m:rPr>
            <m:sty m:val="p"/>
          </m:rPr>
          <w:rPr>
            <w:rFonts w:ascii="Cambria Math" w:hAnsi="Cambria Math"/>
            <w:sz w:val="20"/>
            <w:szCs w:val="20"/>
          </w:rPr>
          <m:t>.05</m:t>
        </m:r>
      </m:oMath>
      <w:r w:rsidRPr="00D14E56">
        <w:rPr>
          <w:sz w:val="20"/>
          <w:szCs w:val="20"/>
        </w:rPr>
        <w:t>.</w:t>
      </w:r>
    </w:p>
    <w:p w14:paraId="0C96B830" w14:textId="77777777" w:rsidR="009A0E80" w:rsidRPr="009A0E80" w:rsidRDefault="009A0E80" w:rsidP="00EB6D4B">
      <w:pPr>
        <w:pStyle w:val="ListParagraph"/>
        <w:ind w:left="0"/>
        <w:rPr>
          <w:rStyle w:val="Bodytext9"/>
          <w:sz w:val="20"/>
          <w:szCs w:val="20"/>
        </w:rPr>
      </w:pPr>
    </w:p>
    <w:p w14:paraId="3DB04656" w14:textId="37AF780C" w:rsidR="006C0BA0" w:rsidRPr="009A0E80" w:rsidRDefault="006C0BA0" w:rsidP="00CF5FB2">
      <w:pPr>
        <w:pStyle w:val="Bodytext1"/>
        <w:numPr>
          <w:ilvl w:val="0"/>
          <w:numId w:val="31"/>
        </w:numPr>
        <w:shd w:val="clear" w:color="auto" w:fill="auto"/>
        <w:spacing w:line="240" w:lineRule="auto"/>
        <w:contextualSpacing/>
        <w:rPr>
          <w:rStyle w:val="Bodytext9"/>
          <w:color w:val="000000"/>
          <w:sz w:val="20"/>
          <w:szCs w:val="20"/>
        </w:rPr>
      </w:pPr>
      <w:r>
        <w:rPr>
          <w:rStyle w:val="Bodytext9"/>
          <w:color w:val="000000"/>
          <w:sz w:val="20"/>
          <w:szCs w:val="20"/>
        </w:rPr>
        <w:t xml:space="preserve">The appropriate test statistic for this design is a Wilcoxon signed-rank </w:t>
      </w:r>
      <m:oMath>
        <m:r>
          <w:rPr>
            <w:rStyle w:val="Bodytext9"/>
            <w:rFonts w:ascii="Cambria Math" w:hAnsi="Cambria Math"/>
            <w:color w:val="000000"/>
            <w:sz w:val="20"/>
            <w:szCs w:val="20"/>
          </w:rPr>
          <m:t>T</m:t>
        </m:r>
      </m:oMath>
      <w:r>
        <w:rPr>
          <w:rStyle w:val="Bodytext9"/>
          <w:color w:val="000000"/>
          <w:sz w:val="20"/>
          <w:szCs w:val="20"/>
        </w:rPr>
        <w:t xml:space="preserve"> test, because the researcher is interested in comparing two paired (repeated measures) samples. The appropriate critical value from Table J</w:t>
      </w:r>
      <m:oMath>
        <m:r>
          <w:rPr>
            <w:rStyle w:val="Bodytext9"/>
            <w:rFonts w:ascii="Cambria Math" w:hAnsi="Cambria Math"/>
            <w:color w:val="FFFFFF" w:themeColor="background1"/>
            <w:sz w:val="20"/>
            <w:szCs w:val="20"/>
          </w:rPr>
          <m:t>.</m:t>
        </m:r>
      </m:oMath>
      <w:r>
        <w:rPr>
          <w:rStyle w:val="Bodytext9"/>
          <w:color w:val="000000"/>
          <w:sz w:val="20"/>
          <w:szCs w:val="20"/>
        </w:rPr>
        <w:t xml:space="preserve"> is 3. Because </w:t>
      </w:r>
      <m:oMath>
        <m:r>
          <w:rPr>
            <w:rStyle w:val="Bodytext9"/>
            <w:rFonts w:ascii="Cambria Math" w:hAnsi="Cambria Math"/>
            <w:color w:val="000000"/>
            <w:sz w:val="20"/>
            <w:szCs w:val="20"/>
          </w:rPr>
          <m:t>2&lt;3</m:t>
        </m:r>
      </m:oMath>
      <w:r>
        <w:rPr>
          <w:rStyle w:val="Bodytext9"/>
          <w:color w:val="000000"/>
          <w:sz w:val="20"/>
          <w:szCs w:val="20"/>
        </w:rPr>
        <w:t xml:space="preserve">, we should reject the null hypothesis and conclude that one year of schooling does significantly change IQ scores, </w:t>
      </w:r>
      <m:oMath>
        <m:r>
          <w:rPr>
            <w:rFonts w:ascii="Cambria Math" w:hAnsi="Cambria Math"/>
            <w:sz w:val="20"/>
            <w:szCs w:val="20"/>
          </w:rPr>
          <m:t>T</m:t>
        </m:r>
        <m:r>
          <m:rPr>
            <m:sty m:val="p"/>
          </m:rPr>
          <w:rPr>
            <w:rFonts w:ascii="Cambria Math" w:hAnsi="Cambria Math"/>
            <w:sz w:val="20"/>
            <w:szCs w:val="20"/>
          </w:rPr>
          <m:t xml:space="preserve">=2, </m:t>
        </m:r>
        <m:r>
          <w:rPr>
            <w:rFonts w:ascii="Cambria Math" w:hAnsi="Cambria Math"/>
            <w:sz w:val="20"/>
            <w:szCs w:val="20"/>
          </w:rPr>
          <m:t>p</m:t>
        </m:r>
        <m:r>
          <m:rPr>
            <m:sty m:val="p"/>
          </m:rPr>
          <w:rPr>
            <w:rFonts w:ascii="Cambria Math" w:hAnsi="Cambria Math"/>
            <w:color w:val="FFFFFF" w:themeColor="background1"/>
            <w:sz w:val="20"/>
            <w:szCs w:val="20"/>
          </w:rPr>
          <m:t>.</m:t>
        </m:r>
        <m:r>
          <m:rPr>
            <m:sty m:val="p"/>
          </m:rPr>
          <w:rPr>
            <w:rFonts w:ascii="Cambria Math" w:hAnsi="Cambria Math"/>
            <w:sz w:val="20"/>
            <w:szCs w:val="20"/>
          </w:rPr>
          <m:t>&lt;</m:t>
        </m:r>
        <m:r>
          <m:rPr>
            <m:sty m:val="p"/>
          </m:rPr>
          <w:rPr>
            <w:rFonts w:ascii="Cambria Math" w:hAnsi="Cambria Math"/>
            <w:sz w:val="20"/>
            <w:szCs w:val="20"/>
          </w:rPr>
          <m:t>.</m:t>
        </m:r>
        <m:r>
          <m:rPr>
            <m:sty m:val="p"/>
          </m:rPr>
          <w:rPr>
            <w:rFonts w:ascii="Cambria Math" w:hAnsi="Cambria Math"/>
            <w:sz w:val="20"/>
            <w:szCs w:val="20"/>
          </w:rPr>
          <m:t>05</m:t>
        </m:r>
      </m:oMath>
      <w:r w:rsidR="007970AF" w:rsidRPr="004B7C41">
        <w:rPr>
          <w:sz w:val="20"/>
          <w:szCs w:val="20"/>
        </w:rPr>
        <w:t>.</w:t>
      </w:r>
      <w:r>
        <w:rPr>
          <w:rStyle w:val="Bodytext9"/>
          <w:color w:val="000000"/>
          <w:sz w:val="20"/>
          <w:szCs w:val="20"/>
        </w:rPr>
        <w:t xml:space="preserve"> To determine the direction of this change, the means or medians of IQ scores for before and after the 3</w:t>
      </w:r>
      <w:r>
        <w:rPr>
          <w:rStyle w:val="Bodytext9"/>
          <w:color w:val="000000"/>
          <w:sz w:val="20"/>
          <w:szCs w:val="20"/>
          <w:vertAlign w:val="superscript"/>
        </w:rPr>
        <w:t>rd</w:t>
      </w:r>
      <w:r>
        <w:rPr>
          <w:rStyle w:val="Bodytext9"/>
          <w:color w:val="000000"/>
          <w:sz w:val="20"/>
          <w:szCs w:val="20"/>
        </w:rPr>
        <w:t xml:space="preserve"> grade should be examined. </w:t>
      </w:r>
    </w:p>
    <w:p w14:paraId="104230B0" w14:textId="4B08991A" w:rsidR="006C0BA0" w:rsidRPr="00324A25" w:rsidRDefault="00CF5FB2" w:rsidP="00463ECF">
      <w:pPr>
        <w:pStyle w:val="Bodytext1"/>
        <w:shd w:val="clear" w:color="auto" w:fill="auto"/>
        <w:spacing w:line="240" w:lineRule="auto"/>
        <w:ind w:left="360" w:firstLine="0"/>
        <w:contextualSpacing/>
        <w:rPr>
          <w:rStyle w:val="Bodytext9"/>
          <w:color w:val="000000"/>
          <w:sz w:val="20"/>
          <w:szCs w:val="20"/>
        </w:rPr>
      </w:pPr>
      <w:r>
        <w:rPr>
          <w:rStyle w:val="Bodytext9"/>
          <w:b/>
          <w:bCs/>
          <w:color w:val="000000"/>
          <w:sz w:val="20"/>
          <w:szCs w:val="20"/>
        </w:rPr>
        <w:t>Explanation:</w:t>
      </w:r>
      <w:r>
        <w:rPr>
          <w:rStyle w:val="Bodytext9"/>
          <w:color w:val="000000"/>
          <w:sz w:val="20"/>
          <w:szCs w:val="20"/>
        </w:rPr>
        <w:t xml:space="preserve"> Though it can be difficult to remember, Wilcoxon signed-rank </w:t>
      </w:r>
      <m:oMath>
        <m:r>
          <w:rPr>
            <w:rStyle w:val="Bodytext9"/>
            <w:rFonts w:ascii="Cambria Math" w:hAnsi="Cambria Math"/>
            <w:color w:val="000000"/>
            <w:sz w:val="20"/>
            <w:szCs w:val="20"/>
          </w:rPr>
          <m:t>T</m:t>
        </m:r>
      </m:oMath>
      <w:r>
        <w:rPr>
          <w:rStyle w:val="Bodytext9"/>
          <w:color w:val="000000"/>
          <w:sz w:val="20"/>
          <w:szCs w:val="20"/>
        </w:rPr>
        <w:t xml:space="preserve"> test values that are less than the critical value lead to rejection of the null.</w:t>
      </w:r>
    </w:p>
    <w:p w14:paraId="56527FAA" w14:textId="77777777" w:rsidR="006C0BA0" w:rsidRPr="00011001" w:rsidRDefault="006C0BA0" w:rsidP="006C0BA0">
      <w:pPr>
        <w:pStyle w:val="Bodytext1"/>
        <w:shd w:val="clear" w:color="auto" w:fill="auto"/>
        <w:spacing w:line="240" w:lineRule="auto"/>
        <w:ind w:firstLine="0"/>
        <w:contextualSpacing/>
        <w:rPr>
          <w:rStyle w:val="Bodytext9"/>
          <w:color w:val="000000"/>
          <w:sz w:val="20"/>
          <w:szCs w:val="20"/>
        </w:rPr>
      </w:pPr>
    </w:p>
    <w:p w14:paraId="6BD20EE1" w14:textId="1030F979" w:rsidR="006C0BA0" w:rsidRPr="00A81962" w:rsidRDefault="006C0BA0" w:rsidP="00A81962">
      <w:pPr>
        <w:pStyle w:val="Bodytext1"/>
        <w:numPr>
          <w:ilvl w:val="0"/>
          <w:numId w:val="31"/>
        </w:numPr>
        <w:shd w:val="clear" w:color="auto" w:fill="auto"/>
        <w:spacing w:line="240" w:lineRule="auto"/>
        <w:contextualSpacing/>
        <w:rPr>
          <w:bCs/>
          <w:sz w:val="20"/>
          <w:szCs w:val="20"/>
        </w:rPr>
      </w:pPr>
      <w:r>
        <w:rPr>
          <w:rStyle w:val="Bodytext9"/>
          <w:bCs/>
          <w:color w:val="000000"/>
          <w:sz w:val="20"/>
          <w:szCs w:val="20"/>
        </w:rPr>
        <w:t>The appropriate test statistic for this design is a Kruskal-Wallis test, because the researcher is comparing more than two independent groups on a ranked variable. The appropriate critical value from Table E is 5.991 (</w:t>
      </w:r>
      <m:oMath>
        <m:r>
          <w:rPr>
            <w:rStyle w:val="Bodytext9"/>
            <w:rFonts w:ascii="Cambria Math" w:hAnsi="Cambria Math"/>
            <w:color w:val="000000"/>
            <w:sz w:val="20"/>
            <w:szCs w:val="20"/>
          </w:rPr>
          <m:t>df=3-1=2</m:t>
        </m:r>
      </m:oMath>
      <w:r>
        <w:rPr>
          <w:rStyle w:val="Bodytext9"/>
          <w:bCs/>
          <w:color w:val="000000"/>
          <w:sz w:val="20"/>
          <w:szCs w:val="20"/>
        </w:rPr>
        <w:t xml:space="preserve">). Although </w:t>
      </w:r>
      <w:r w:rsidR="00296B0F">
        <w:rPr>
          <w:rStyle w:val="Bodytext9"/>
          <w:bCs/>
          <w:color w:val="000000"/>
          <w:sz w:val="20"/>
          <w:szCs w:val="20"/>
        </w:rPr>
        <w:t>e</w:t>
      </w:r>
      <w:r>
        <w:rPr>
          <w:rStyle w:val="Bodytext9"/>
          <w:bCs/>
          <w:color w:val="000000"/>
          <w:sz w:val="20"/>
          <w:szCs w:val="20"/>
        </w:rPr>
        <w:t xml:space="preserve">lectrical engineering majors had the highest overall salaries, followed by mathematics and statistics, then accounting, these differences in salary were not statistically significant. Because this </w:t>
      </w:r>
      <w:r>
        <w:rPr>
          <w:rStyle w:val="Bodytext9"/>
          <w:bCs/>
          <w:i/>
          <w:iCs/>
          <w:color w:val="000000"/>
          <w:sz w:val="20"/>
          <w:szCs w:val="20"/>
        </w:rPr>
        <w:t>H</w:t>
      </w:r>
      <w:r>
        <w:rPr>
          <w:rStyle w:val="Bodytext9"/>
          <w:bCs/>
          <w:color w:val="000000"/>
          <w:sz w:val="20"/>
          <w:szCs w:val="20"/>
        </w:rPr>
        <w:t xml:space="preserve"> test was not significant, she should not conduct </w:t>
      </w:r>
      <w:r w:rsidRPr="00296B0F">
        <w:rPr>
          <w:rStyle w:val="Bodytext9"/>
          <w:bCs/>
          <w:i/>
          <w:iCs/>
          <w:color w:val="000000"/>
          <w:sz w:val="20"/>
          <w:szCs w:val="20"/>
        </w:rPr>
        <w:t>Dunn’s test</w:t>
      </w:r>
      <w:r>
        <w:rPr>
          <w:rStyle w:val="Bodytext9"/>
          <w:bCs/>
          <w:color w:val="000000"/>
          <w:sz w:val="20"/>
          <w:szCs w:val="20"/>
        </w:rPr>
        <w:t xml:space="preserve"> here. Thus, this student should not expect to earn a significantly different starting salary based on her choice of these three majors.</w:t>
      </w:r>
    </w:p>
    <w:p w14:paraId="7491BF7A" w14:textId="77777777" w:rsidR="006C0BA0" w:rsidRPr="00011001" w:rsidRDefault="006C0BA0" w:rsidP="006C0BA0">
      <w:pPr>
        <w:pStyle w:val="Bodytext1"/>
        <w:shd w:val="clear" w:color="auto" w:fill="auto"/>
        <w:spacing w:line="240" w:lineRule="auto"/>
        <w:ind w:firstLine="0"/>
        <w:contextualSpacing/>
        <w:rPr>
          <w:rStyle w:val="Bodytext9"/>
          <w:color w:val="000000"/>
          <w:sz w:val="20"/>
          <w:szCs w:val="20"/>
        </w:rPr>
      </w:pPr>
    </w:p>
    <w:p w14:paraId="316F0FE7" w14:textId="77777777" w:rsidR="00463ECF" w:rsidRDefault="00463ECF">
      <w:pPr>
        <w:widowControl/>
        <w:rPr>
          <w:rStyle w:val="Heading9"/>
          <w:rFonts w:eastAsiaTheme="minorHAnsi"/>
          <w:i/>
          <w:sz w:val="20"/>
          <w:szCs w:val="20"/>
        </w:rPr>
      </w:pPr>
      <w:r>
        <w:rPr>
          <w:rStyle w:val="Heading9"/>
          <w:b w:val="0"/>
          <w:bCs w:val="0"/>
          <w:i/>
          <w:sz w:val="20"/>
          <w:szCs w:val="20"/>
        </w:rPr>
        <w:br w:type="page"/>
      </w:r>
    </w:p>
    <w:p w14:paraId="166BA156" w14:textId="444BF7D2" w:rsidR="006C0BA0" w:rsidRPr="00011001" w:rsidRDefault="006C0BA0" w:rsidP="006C0BA0">
      <w:pPr>
        <w:pStyle w:val="Heading90"/>
        <w:keepNext/>
        <w:keepLines/>
        <w:shd w:val="clear" w:color="auto" w:fill="auto"/>
        <w:tabs>
          <w:tab w:val="left" w:leader="underscore" w:pos="3341"/>
        </w:tabs>
        <w:spacing w:line="240" w:lineRule="auto"/>
        <w:ind w:firstLine="0"/>
        <w:contextualSpacing/>
        <w:jc w:val="left"/>
        <w:rPr>
          <w:rStyle w:val="Heading9"/>
          <w:b/>
          <w:bCs/>
          <w:i/>
          <w:color w:val="000000"/>
          <w:sz w:val="20"/>
          <w:szCs w:val="20"/>
        </w:rPr>
      </w:pPr>
      <w:r>
        <w:rPr>
          <w:rStyle w:val="Heading9"/>
          <w:b/>
          <w:bCs/>
          <w:i/>
          <w:color w:val="000000"/>
          <w:sz w:val="20"/>
          <w:szCs w:val="20"/>
        </w:rPr>
        <w:lastRenderedPageBreak/>
        <w:t>Problems</w:t>
      </w:r>
    </w:p>
    <w:p w14:paraId="3A191704" w14:textId="77777777" w:rsidR="006C0BA0" w:rsidRPr="00011001" w:rsidRDefault="006C0BA0" w:rsidP="006C0BA0">
      <w:pPr>
        <w:pStyle w:val="Heading90"/>
        <w:keepNext/>
        <w:keepLines/>
        <w:shd w:val="clear" w:color="auto" w:fill="auto"/>
        <w:tabs>
          <w:tab w:val="left" w:leader="underscore" w:pos="3341"/>
        </w:tabs>
        <w:spacing w:line="240" w:lineRule="auto"/>
        <w:ind w:firstLine="0"/>
        <w:contextualSpacing/>
        <w:jc w:val="left"/>
        <w:rPr>
          <w:b w:val="0"/>
          <w:sz w:val="20"/>
          <w:szCs w:val="20"/>
        </w:rPr>
      </w:pPr>
    </w:p>
    <w:p w14:paraId="24C0E0BA" w14:textId="700D4541" w:rsidR="006C0BA0" w:rsidRPr="00A00940" w:rsidRDefault="006C0BA0" w:rsidP="007069D5">
      <w:pPr>
        <w:pStyle w:val="Bodytext1"/>
        <w:shd w:val="clear" w:color="auto" w:fill="auto"/>
        <w:tabs>
          <w:tab w:val="left" w:pos="701"/>
        </w:tabs>
        <w:spacing w:line="240" w:lineRule="auto"/>
        <w:ind w:firstLine="0"/>
        <w:contextualSpacing/>
        <w:rPr>
          <w:sz w:val="20"/>
          <w:szCs w:val="20"/>
          <w:shd w:val="clear" w:color="auto" w:fill="FFFFFF"/>
        </w:rPr>
      </w:pPr>
      <w:r>
        <w:rPr>
          <w:rStyle w:val="Bodytext9"/>
          <w:color w:val="000000"/>
          <w:sz w:val="20"/>
          <w:szCs w:val="20"/>
        </w:rPr>
        <w:t xml:space="preserve">1. </w:t>
      </w:r>
      <w:r>
        <w:rPr>
          <w:sz w:val="20"/>
          <w:szCs w:val="20"/>
        </w:rPr>
        <w:t xml:space="preserve">a. Spearman </w:t>
      </w:r>
      <m:oMath>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s</m:t>
            </m:r>
          </m:sub>
        </m:sSub>
      </m:oMath>
    </w:p>
    <w:p w14:paraId="167A09E7" w14:textId="77777777" w:rsidR="006C0BA0" w:rsidRPr="00A00940" w:rsidRDefault="006C0BA0" w:rsidP="006C0BA0">
      <w:pPr>
        <w:pStyle w:val="Bodytext1"/>
        <w:tabs>
          <w:tab w:val="left" w:pos="365"/>
        </w:tabs>
        <w:spacing w:line="240" w:lineRule="auto"/>
        <w:ind w:firstLine="0"/>
        <w:contextualSpacing/>
        <w:rPr>
          <w:sz w:val="20"/>
          <w:szCs w:val="20"/>
          <w:shd w:val="clear" w:color="auto" w:fill="FFFFFF"/>
        </w:rPr>
      </w:pPr>
    </w:p>
    <w:p w14:paraId="62DA9D96" w14:textId="5EDABB7D" w:rsidR="006C0BA0" w:rsidRPr="00A00940" w:rsidRDefault="006C0BA0" w:rsidP="00A00940">
      <w:pPr>
        <w:pStyle w:val="Bodytext1"/>
        <w:tabs>
          <w:tab w:val="left" w:pos="365"/>
        </w:tabs>
        <w:spacing w:line="240" w:lineRule="auto"/>
        <w:ind w:left="216" w:firstLine="0"/>
        <w:contextualSpacing/>
        <w:rPr>
          <w:sz w:val="20"/>
          <w:szCs w:val="20"/>
          <w:shd w:val="clear" w:color="auto" w:fill="FFFFFF"/>
        </w:rPr>
      </w:pPr>
      <w:r>
        <w:rPr>
          <w:sz w:val="20"/>
          <w:szCs w:val="20"/>
          <w:shd w:val="clear" w:color="auto" w:fill="FFFFFF"/>
        </w:rPr>
        <w:t xml:space="preserve">b. </w:t>
      </w:r>
      <m:oMath>
        <m:sSub>
          <m:sSubPr>
            <m:ctrlPr>
              <w:rPr>
                <w:rFonts w:ascii="Cambria Math" w:hAnsi="Cambria Math"/>
                <w:i/>
                <w:iCs/>
                <w:sz w:val="20"/>
                <w:szCs w:val="20"/>
              </w:rPr>
            </m:ctrlPr>
          </m:sSubPr>
          <m:e>
            <m:r>
              <w:rPr>
                <w:rFonts w:ascii="Cambria Math" w:hAnsi="Cambria Math"/>
                <w:sz w:val="20"/>
                <w:szCs w:val="20"/>
              </w:rPr>
              <m:t>H</m:t>
            </m:r>
          </m:e>
          <m:sub>
            <m:r>
              <w:rPr>
                <w:rFonts w:ascii="Cambria Math" w:hAnsi="Cambria Math"/>
                <w:sz w:val="20"/>
                <w:szCs w:val="20"/>
              </w:rPr>
              <m:t>0</m:t>
            </m:r>
          </m:sub>
        </m:sSub>
      </m:oMath>
      <w:r>
        <w:rPr>
          <w:sz w:val="20"/>
          <w:szCs w:val="20"/>
          <w:shd w:val="clear" w:color="auto" w:fill="FFFFFF"/>
        </w:rPr>
        <w:t xml:space="preserve">: There is no relationship between quality of life and overall country ranking; </w:t>
      </w:r>
      <m:oMath>
        <m:sSub>
          <m:sSubPr>
            <m:ctrlPr>
              <w:rPr>
                <w:rFonts w:ascii="Cambria Math" w:hAnsi="Cambria Math"/>
                <w:i/>
                <w:iCs/>
                <w:sz w:val="20"/>
                <w:szCs w:val="20"/>
              </w:rPr>
            </m:ctrlPr>
          </m:sSubPr>
          <m:e>
            <m:r>
              <w:rPr>
                <w:rFonts w:ascii="Cambria Math" w:hAnsi="Cambria Math"/>
                <w:sz w:val="20"/>
                <w:szCs w:val="20"/>
              </w:rPr>
              <m:t>ρ</m:t>
            </m:r>
          </m:e>
          <m:sub>
            <m:r>
              <w:rPr>
                <w:rFonts w:ascii="Cambria Math" w:hAnsi="Cambria Math"/>
                <w:sz w:val="20"/>
                <w:szCs w:val="20"/>
              </w:rPr>
              <m:t>s</m:t>
            </m:r>
          </m:sub>
        </m:sSub>
        <m:r>
          <m:rPr>
            <m:sty m:val="p"/>
          </m:rPr>
          <w:rPr>
            <w:rFonts w:ascii="Cambria Math" w:hAnsi="Cambria Math"/>
            <w:sz w:val="20"/>
            <w:szCs w:val="20"/>
            <w:shd w:val="clear" w:color="auto" w:fill="FFFFFF"/>
          </w:rPr>
          <m:t>= 0</m:t>
        </m:r>
      </m:oMath>
      <w:r>
        <w:rPr>
          <w:sz w:val="20"/>
          <w:szCs w:val="20"/>
          <w:shd w:val="clear" w:color="auto" w:fill="FFFFFF"/>
        </w:rPr>
        <w:t xml:space="preserve"> </w:t>
      </w:r>
    </w:p>
    <w:p w14:paraId="77DC65F2" w14:textId="526372D1" w:rsidR="006C0BA0" w:rsidRPr="00A00940" w:rsidRDefault="006C0BA0" w:rsidP="00A00940">
      <w:pPr>
        <w:pStyle w:val="Bodytext1"/>
        <w:tabs>
          <w:tab w:val="left" w:pos="365"/>
        </w:tabs>
        <w:spacing w:line="240" w:lineRule="auto"/>
        <w:ind w:left="216" w:firstLine="0"/>
        <w:contextualSpacing/>
        <w:rPr>
          <w:sz w:val="20"/>
          <w:szCs w:val="20"/>
          <w:shd w:val="clear" w:color="auto" w:fill="FFFFFF"/>
        </w:rPr>
      </w:pPr>
      <w:r>
        <w:rPr>
          <w:sz w:val="20"/>
          <w:szCs w:val="20"/>
          <w:shd w:val="clear" w:color="auto" w:fill="FFFFFF"/>
        </w:rPr>
        <w:t xml:space="preserve">    </w:t>
      </w:r>
      <m:oMath>
        <m:sSub>
          <m:sSubPr>
            <m:ctrlPr>
              <w:rPr>
                <w:rFonts w:ascii="Cambria Math" w:hAnsi="Cambria Math"/>
                <w:i/>
                <w:iCs/>
                <w:sz w:val="20"/>
                <w:szCs w:val="20"/>
              </w:rPr>
            </m:ctrlPr>
          </m:sSubPr>
          <m:e>
            <m:r>
              <w:rPr>
                <w:rFonts w:ascii="Cambria Math" w:hAnsi="Cambria Math"/>
                <w:sz w:val="20"/>
                <w:szCs w:val="20"/>
              </w:rPr>
              <m:t>H</m:t>
            </m:r>
          </m:e>
          <m:sub>
            <m:r>
              <w:rPr>
                <w:rFonts w:ascii="Cambria Math" w:hAnsi="Cambria Math"/>
                <w:sz w:val="20"/>
                <w:szCs w:val="20"/>
              </w:rPr>
              <m:t>1</m:t>
            </m:r>
          </m:sub>
        </m:sSub>
      </m:oMath>
      <w:r>
        <w:rPr>
          <w:sz w:val="20"/>
          <w:szCs w:val="20"/>
          <w:shd w:val="clear" w:color="auto" w:fill="FFFFFF"/>
        </w:rPr>
        <w:t xml:space="preserve">: There is a relationship between quality of life and overall country ranking; </w:t>
      </w:r>
      <m:oMath>
        <m:sSub>
          <m:sSubPr>
            <m:ctrlPr>
              <w:rPr>
                <w:rFonts w:ascii="Cambria Math" w:hAnsi="Cambria Math"/>
                <w:i/>
                <w:iCs/>
                <w:sz w:val="20"/>
                <w:szCs w:val="20"/>
              </w:rPr>
            </m:ctrlPr>
          </m:sSubPr>
          <m:e>
            <m:r>
              <w:rPr>
                <w:rFonts w:ascii="Cambria Math" w:hAnsi="Cambria Math"/>
                <w:sz w:val="20"/>
                <w:szCs w:val="20"/>
              </w:rPr>
              <m:t>ρ</m:t>
            </m:r>
          </m:e>
          <m:sub>
            <m:r>
              <w:rPr>
                <w:rFonts w:ascii="Cambria Math" w:hAnsi="Cambria Math"/>
                <w:sz w:val="20"/>
                <w:szCs w:val="20"/>
              </w:rPr>
              <m:t>s</m:t>
            </m:r>
          </m:sub>
        </m:sSub>
        <m:r>
          <m:rPr>
            <m:sty m:val="p"/>
          </m:rPr>
          <w:rPr>
            <w:rFonts w:ascii="Cambria Math" w:hAnsi="Cambria Math"/>
            <w:sz w:val="20"/>
            <w:szCs w:val="20"/>
            <w:shd w:val="clear" w:color="auto" w:fill="FFFFFF"/>
          </w:rPr>
          <m:t>≠ 0</m:t>
        </m:r>
      </m:oMath>
      <w:r>
        <w:rPr>
          <w:sz w:val="20"/>
          <w:szCs w:val="20"/>
          <w:shd w:val="clear" w:color="auto" w:fill="FFFFFF"/>
        </w:rPr>
        <w:t xml:space="preserve"> </w:t>
      </w:r>
    </w:p>
    <w:p w14:paraId="5D3FE8AD" w14:textId="77777777" w:rsidR="006C0BA0" w:rsidRPr="00A00940" w:rsidRDefault="006C0BA0" w:rsidP="00A00940">
      <w:pPr>
        <w:pStyle w:val="Bodytext1"/>
        <w:tabs>
          <w:tab w:val="left" w:pos="365"/>
        </w:tabs>
        <w:spacing w:line="240" w:lineRule="auto"/>
        <w:ind w:left="216" w:firstLine="0"/>
        <w:contextualSpacing/>
        <w:rPr>
          <w:sz w:val="20"/>
          <w:szCs w:val="20"/>
          <w:shd w:val="clear" w:color="auto" w:fill="FFFFFF"/>
        </w:rPr>
      </w:pPr>
    </w:p>
    <w:p w14:paraId="77CE271C" w14:textId="372E5009" w:rsidR="006C0BA0" w:rsidRPr="00A00940" w:rsidRDefault="006C0BA0" w:rsidP="00A00940">
      <w:pPr>
        <w:pStyle w:val="Bodytext1"/>
        <w:tabs>
          <w:tab w:val="left" w:pos="365"/>
        </w:tabs>
        <w:spacing w:line="240" w:lineRule="auto"/>
        <w:ind w:left="216" w:firstLine="0"/>
        <w:contextualSpacing/>
        <w:rPr>
          <w:sz w:val="20"/>
          <w:szCs w:val="20"/>
          <w:shd w:val="clear" w:color="auto" w:fill="FFFFFF"/>
        </w:rPr>
      </w:pPr>
      <w:r>
        <w:rPr>
          <w:sz w:val="20"/>
          <w:szCs w:val="20"/>
          <w:shd w:val="clear" w:color="auto" w:fill="FFFFFF"/>
        </w:rPr>
        <w:t xml:space="preserve">c. </w:t>
      </w:r>
      <m:oMath>
        <m:sSub>
          <m:sSubPr>
            <m:ctrlPr>
              <w:rPr>
                <w:rFonts w:ascii="Cambria Math" w:hAnsi="Cambria Math"/>
                <w:i/>
                <w:iCs/>
                <w:sz w:val="20"/>
                <w:szCs w:val="20"/>
              </w:rPr>
            </m:ctrlPr>
          </m:sSubPr>
          <m:e>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s</m:t>
                </m:r>
              </m:sub>
            </m:sSub>
          </m:e>
          <m:sub>
            <m:r>
              <w:rPr>
                <w:rFonts w:ascii="Cambria Math" w:hAnsi="Cambria Math"/>
                <w:sz w:val="20"/>
                <w:szCs w:val="20"/>
              </w:rPr>
              <m:t>.05</m:t>
            </m:r>
          </m:sub>
        </m:sSub>
        <m:r>
          <m:rPr>
            <m:sty m:val="p"/>
          </m:rPr>
          <w:rPr>
            <w:rFonts w:ascii="Cambria Math" w:hAnsi="Cambria Math"/>
            <w:sz w:val="20"/>
            <w:szCs w:val="20"/>
            <w:shd w:val="clear" w:color="auto" w:fill="FFFFFF"/>
          </w:rPr>
          <m:t>(10 pairs) = .648</m:t>
        </m:r>
      </m:oMath>
    </w:p>
    <w:p w14:paraId="3ABF5D73" w14:textId="77777777" w:rsidR="006C0BA0" w:rsidRPr="00A00940" w:rsidRDefault="006C0BA0" w:rsidP="00A00940">
      <w:pPr>
        <w:pStyle w:val="Bodytext1"/>
        <w:tabs>
          <w:tab w:val="left" w:pos="365"/>
        </w:tabs>
        <w:spacing w:line="240" w:lineRule="auto"/>
        <w:ind w:left="216" w:firstLine="0"/>
        <w:contextualSpacing/>
        <w:rPr>
          <w:sz w:val="20"/>
          <w:szCs w:val="20"/>
          <w:shd w:val="clear" w:color="auto" w:fill="FFFFFF"/>
        </w:rPr>
      </w:pPr>
    </w:p>
    <w:p w14:paraId="5A70DD6B" w14:textId="15FE0381" w:rsidR="006C0BA0" w:rsidRPr="00A00940" w:rsidRDefault="006C0BA0" w:rsidP="00A00940">
      <w:pPr>
        <w:pStyle w:val="Bodytext1"/>
        <w:tabs>
          <w:tab w:val="left" w:pos="365"/>
        </w:tabs>
        <w:spacing w:line="240" w:lineRule="auto"/>
        <w:ind w:left="216" w:firstLine="0"/>
        <w:contextualSpacing/>
        <w:rPr>
          <w:sz w:val="20"/>
          <w:szCs w:val="20"/>
          <w:shd w:val="clear" w:color="auto" w:fill="FFFFFF"/>
        </w:rPr>
      </w:pPr>
      <w:r>
        <w:rPr>
          <w:sz w:val="20"/>
          <w:szCs w:val="20"/>
          <w:shd w:val="clear" w:color="auto" w:fill="FFFFFF"/>
        </w:rPr>
        <w:t xml:space="preserve">d. </w:t>
      </w:r>
      <m:oMath>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s</m:t>
            </m:r>
          </m:sub>
        </m:sSub>
      </m:oMath>
      <w:r>
        <w:rPr>
          <w:sz w:val="20"/>
          <w:szCs w:val="20"/>
          <w:shd w:val="clear" w:color="auto" w:fill="FFFFFF"/>
        </w:rPr>
        <w:t xml:space="preserve"> = .50</w:t>
      </w:r>
    </w:p>
    <w:p w14:paraId="36EB2724" w14:textId="77777777" w:rsidR="006C0BA0" w:rsidRPr="00A00940" w:rsidRDefault="006C0BA0" w:rsidP="00A00940">
      <w:pPr>
        <w:pStyle w:val="Bodytext1"/>
        <w:tabs>
          <w:tab w:val="left" w:pos="365"/>
        </w:tabs>
        <w:spacing w:line="240" w:lineRule="auto"/>
        <w:ind w:left="216" w:firstLine="0"/>
        <w:contextualSpacing/>
        <w:rPr>
          <w:sz w:val="20"/>
          <w:szCs w:val="20"/>
          <w:shd w:val="clear" w:color="auto" w:fill="FFFFFF"/>
        </w:rPr>
      </w:pPr>
    </w:p>
    <w:p w14:paraId="76495EAD" w14:textId="77777777" w:rsidR="006C0BA0" w:rsidRPr="00A00940" w:rsidRDefault="006C0BA0" w:rsidP="00A00940">
      <w:pPr>
        <w:pStyle w:val="Bodytext1"/>
        <w:tabs>
          <w:tab w:val="left" w:pos="365"/>
        </w:tabs>
        <w:spacing w:line="240" w:lineRule="auto"/>
        <w:ind w:left="216" w:firstLine="0"/>
        <w:contextualSpacing/>
        <w:rPr>
          <w:sz w:val="20"/>
          <w:szCs w:val="20"/>
          <w:shd w:val="clear" w:color="auto" w:fill="FFFFFF"/>
        </w:rPr>
      </w:pPr>
      <w:r>
        <w:rPr>
          <w:sz w:val="20"/>
          <w:szCs w:val="20"/>
          <w:shd w:val="clear" w:color="auto" w:fill="FFFFFF"/>
        </w:rPr>
        <w:t>e. retain</w:t>
      </w:r>
    </w:p>
    <w:p w14:paraId="77C20170" w14:textId="77777777" w:rsidR="006C0BA0" w:rsidRPr="00A00940" w:rsidRDefault="006C0BA0" w:rsidP="00A00940">
      <w:pPr>
        <w:pStyle w:val="Bodytext1"/>
        <w:tabs>
          <w:tab w:val="left" w:pos="365"/>
        </w:tabs>
        <w:spacing w:line="240" w:lineRule="auto"/>
        <w:ind w:left="216" w:firstLine="0"/>
        <w:contextualSpacing/>
        <w:rPr>
          <w:sz w:val="20"/>
          <w:szCs w:val="20"/>
          <w:shd w:val="clear" w:color="auto" w:fill="FFFFFF"/>
        </w:rPr>
      </w:pPr>
    </w:p>
    <w:p w14:paraId="68BE29C9" w14:textId="318E38F0" w:rsidR="006C0BA0" w:rsidRPr="00A00940" w:rsidRDefault="006C0BA0" w:rsidP="00A00940">
      <w:pPr>
        <w:pStyle w:val="Bodytext1"/>
        <w:tabs>
          <w:tab w:val="left" w:pos="365"/>
        </w:tabs>
        <w:spacing w:line="240" w:lineRule="auto"/>
        <w:ind w:left="216" w:firstLine="0"/>
        <w:contextualSpacing/>
        <w:rPr>
          <w:sz w:val="20"/>
          <w:szCs w:val="20"/>
          <w:shd w:val="clear" w:color="auto" w:fill="FFFFFF"/>
        </w:rPr>
      </w:pPr>
      <w:r>
        <w:rPr>
          <w:sz w:val="20"/>
          <w:szCs w:val="20"/>
          <w:shd w:val="clear" w:color="auto" w:fill="FFFFFF"/>
        </w:rPr>
        <w:t>f. Spearman’s correlation coefficient was conducted to examine the relationship between quality of life and overall country ranking. A nonparametric test was selected because the data were ranked. Although the relationship was large and 25% of the variance in quality of life ranking was associated with overall country rating, q</w:t>
      </w:r>
      <w:r>
        <w:rPr>
          <w:sz w:val="20"/>
          <w:szCs w:val="20"/>
        </w:rPr>
        <w:t xml:space="preserve">uality of life ranking was not significantly related to overall country ranking for the top 10 countries according to U. S. News and World Report, </w:t>
      </w:r>
      <m:oMath>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s</m:t>
            </m:r>
          </m:sub>
        </m:sSub>
        <m:d>
          <m:dPr>
            <m:ctrlPr>
              <w:rPr>
                <w:rFonts w:ascii="Cambria Math" w:hAnsi="Cambria Math"/>
                <w:iCs/>
                <w:sz w:val="20"/>
                <w:szCs w:val="20"/>
              </w:rPr>
            </m:ctrlPr>
          </m:dPr>
          <m:e>
            <m:r>
              <m:rPr>
                <m:sty m:val="p"/>
              </m:rPr>
              <w:rPr>
                <w:rFonts w:ascii="Cambria Math" w:hAnsi="Cambria Math"/>
                <w:sz w:val="20"/>
                <w:szCs w:val="20"/>
              </w:rPr>
              <m:t>10 pairs</m:t>
            </m:r>
          </m:e>
        </m:d>
        <m:r>
          <m:rPr>
            <m:sty m:val="p"/>
          </m:rPr>
          <w:rPr>
            <w:rFonts w:ascii="Cambria Math" w:hAnsi="Cambria Math"/>
            <w:sz w:val="20"/>
            <w:szCs w:val="20"/>
          </w:rPr>
          <m:t xml:space="preserve">=.50, </m:t>
        </m:r>
        <m:r>
          <w:rPr>
            <w:rFonts w:ascii="Cambria Math" w:hAnsi="Cambria Math"/>
            <w:sz w:val="20"/>
            <w:szCs w:val="20"/>
          </w:rPr>
          <m:t>p</m:t>
        </m:r>
        <m:r>
          <w:rPr>
            <w:rFonts w:ascii="Cambria Math" w:hAnsi="Cambria Math"/>
            <w:color w:val="FFFFFF" w:themeColor="background1"/>
            <w:sz w:val="20"/>
            <w:szCs w:val="20"/>
          </w:rPr>
          <m:t>.</m:t>
        </m:r>
        <m:r>
          <w:rPr>
            <w:rFonts w:ascii="Cambria Math" w:hAnsi="Cambria Math"/>
            <w:sz w:val="20"/>
            <w:szCs w:val="20"/>
          </w:rPr>
          <m:t>&gt;.05</m:t>
        </m:r>
      </m:oMath>
      <w:r>
        <w:rPr>
          <w:sz w:val="20"/>
          <w:szCs w:val="20"/>
        </w:rPr>
        <w:t>.</w:t>
      </w:r>
    </w:p>
    <w:p w14:paraId="6255E6D9" w14:textId="77777777" w:rsidR="006C0BA0" w:rsidRDefault="006C0BA0" w:rsidP="00A00940">
      <w:pPr>
        <w:pStyle w:val="Bodytext1"/>
        <w:shd w:val="clear" w:color="auto" w:fill="auto"/>
        <w:tabs>
          <w:tab w:val="left" w:pos="701"/>
        </w:tabs>
        <w:spacing w:line="240" w:lineRule="auto"/>
        <w:ind w:left="216" w:firstLine="0"/>
        <w:contextualSpacing/>
        <w:rPr>
          <w:rStyle w:val="Bodytext9"/>
          <w:color w:val="000000"/>
          <w:sz w:val="20"/>
          <w:szCs w:val="20"/>
        </w:rPr>
      </w:pPr>
    </w:p>
    <w:p w14:paraId="00558784" w14:textId="6C3C7DF6" w:rsidR="007069D5" w:rsidRDefault="007069D5" w:rsidP="00A00940">
      <w:pPr>
        <w:pStyle w:val="Bodytext1"/>
        <w:shd w:val="clear" w:color="auto" w:fill="auto"/>
        <w:tabs>
          <w:tab w:val="left" w:pos="701"/>
        </w:tabs>
        <w:spacing w:line="240" w:lineRule="auto"/>
        <w:ind w:left="216" w:firstLine="0"/>
        <w:contextualSpacing/>
        <w:rPr>
          <w:rStyle w:val="Bodytext9"/>
          <w:color w:val="000000"/>
          <w:sz w:val="20"/>
          <w:szCs w:val="20"/>
        </w:rPr>
      </w:pPr>
      <w:r>
        <w:rPr>
          <w:rStyle w:val="Bodytext9"/>
          <w:b/>
          <w:bCs/>
          <w:color w:val="000000"/>
          <w:sz w:val="20"/>
          <w:szCs w:val="20"/>
        </w:rPr>
        <w:t>Explanation:</w:t>
      </w:r>
    </w:p>
    <w:tbl>
      <w:tblPr>
        <w:tblStyle w:val="TableGrid"/>
        <w:tblW w:w="0" w:type="auto"/>
        <w:tblInd w:w="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Answer to Problem 1. Spearman correlation computation table for Country Ranking and Quality of Life Ranking. Columns: Country Ranking, Quality of Life Ranking, D (difference in ranks), and D squared. Rows: 1. Switzerland, quality of life ranking 3, D equals negative 2, D squared equals 4. 2. Canada, QOL 2, D equals 0, D squared equals 0. 3. Sweden, QOL 1, D equals 2, D squared equals 4. 4. Australia, QOL 5, D equals negative 1, D squared equals 1. 5. United States, QOL 10, D equals negative 5, D squared equals 25. 6. Japan, QOL 9, D equals negative 3, D squared equals 9. 7. Germany, QOL 6, D equals 1, D squared equals 1. 8. New Zealand, QOL 7, D equals 1, D squared equals 1. 9. United Kingdom, QOL 8, D equals 1, D squared equals 1. 10. Netherlands, QOL 4, D equals 6, D squared equals 36. Sigma D squared equals 82."/>
      </w:tblPr>
      <w:tblGrid>
        <w:gridCol w:w="1890"/>
        <w:gridCol w:w="1530"/>
        <w:gridCol w:w="540"/>
        <w:gridCol w:w="1134"/>
      </w:tblGrid>
      <w:tr w:rsidR="006C0BA0" w:rsidRPr="0031041C" w14:paraId="0D3F4674" w14:textId="77777777" w:rsidTr="00DA3779">
        <w:trPr>
          <w:tblHeader/>
        </w:trPr>
        <w:tc>
          <w:tcPr>
            <w:tcW w:w="1890" w:type="dxa"/>
            <w:tcBorders>
              <w:top w:val="single" w:sz="4" w:space="0" w:color="auto"/>
              <w:bottom w:val="single" w:sz="4" w:space="0" w:color="auto"/>
            </w:tcBorders>
            <w:vAlign w:val="center"/>
          </w:tcPr>
          <w:p w14:paraId="14860314" w14:textId="77777777" w:rsidR="006C0BA0" w:rsidRPr="0031041C"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31041C">
              <w:rPr>
                <w:rStyle w:val="Bodytext9"/>
                <w:color w:val="000000"/>
                <w:sz w:val="20"/>
                <w:szCs w:val="20"/>
              </w:rPr>
              <w:t>Country Ranking</w:t>
            </w:r>
          </w:p>
        </w:tc>
        <w:tc>
          <w:tcPr>
            <w:tcW w:w="1530" w:type="dxa"/>
            <w:tcBorders>
              <w:top w:val="single" w:sz="4" w:space="0" w:color="auto"/>
              <w:bottom w:val="single" w:sz="4" w:space="0" w:color="auto"/>
            </w:tcBorders>
            <w:vAlign w:val="center"/>
          </w:tcPr>
          <w:p w14:paraId="7430CD7C" w14:textId="77777777" w:rsidR="006C0BA0" w:rsidRPr="0031041C"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31041C">
              <w:rPr>
                <w:rStyle w:val="Bodytext9"/>
                <w:color w:val="000000"/>
                <w:sz w:val="20"/>
                <w:szCs w:val="20"/>
              </w:rPr>
              <w:t>Quality of Life Ranking</w:t>
            </w:r>
          </w:p>
        </w:tc>
        <w:tc>
          <w:tcPr>
            <w:tcW w:w="540" w:type="dxa"/>
            <w:tcBorders>
              <w:top w:val="single" w:sz="4" w:space="0" w:color="auto"/>
              <w:bottom w:val="single" w:sz="4" w:space="0" w:color="auto"/>
            </w:tcBorders>
            <w:vAlign w:val="center"/>
          </w:tcPr>
          <w:p w14:paraId="0F48093B" w14:textId="57F2B0E4" w:rsidR="006C0BA0" w:rsidRPr="0031041C" w:rsidRDefault="0031041C" w:rsidP="00E8406B">
            <w:pPr>
              <w:pStyle w:val="Bodytext1"/>
              <w:shd w:val="clear" w:color="auto" w:fill="auto"/>
              <w:tabs>
                <w:tab w:val="left" w:pos="701"/>
              </w:tabs>
              <w:spacing w:line="240" w:lineRule="auto"/>
              <w:ind w:firstLine="0"/>
              <w:contextualSpacing/>
              <w:jc w:val="center"/>
              <w:rPr>
                <w:rStyle w:val="Bodytext9"/>
                <w:i/>
                <w:iCs/>
                <w:color w:val="000000"/>
                <w:sz w:val="20"/>
                <w:szCs w:val="20"/>
              </w:rPr>
            </w:pPr>
            <m:oMathPara>
              <m:oMath>
                <m:r>
                  <w:rPr>
                    <w:rStyle w:val="Bodytext9"/>
                    <w:rFonts w:ascii="Cambria Math" w:hAnsi="Cambria Math"/>
                    <w:color w:val="000000"/>
                    <w:sz w:val="20"/>
                    <w:szCs w:val="20"/>
                  </w:rPr>
                  <m:t>D</m:t>
                </m:r>
              </m:oMath>
            </m:oMathPara>
          </w:p>
        </w:tc>
        <w:tc>
          <w:tcPr>
            <w:tcW w:w="1134" w:type="dxa"/>
            <w:tcBorders>
              <w:top w:val="single" w:sz="4" w:space="0" w:color="auto"/>
              <w:bottom w:val="single" w:sz="4" w:space="0" w:color="auto"/>
            </w:tcBorders>
            <w:vAlign w:val="center"/>
          </w:tcPr>
          <w:p w14:paraId="5996E796" w14:textId="02ACAB3D" w:rsidR="006C0BA0" w:rsidRPr="0031041C" w:rsidRDefault="005F1EDD" w:rsidP="00E8406B">
            <w:pPr>
              <w:pStyle w:val="Bodytext1"/>
              <w:shd w:val="clear" w:color="auto" w:fill="auto"/>
              <w:tabs>
                <w:tab w:val="left" w:pos="701"/>
              </w:tabs>
              <w:spacing w:line="240" w:lineRule="auto"/>
              <w:ind w:firstLine="0"/>
              <w:contextualSpacing/>
              <w:jc w:val="center"/>
              <w:rPr>
                <w:rStyle w:val="Bodytext9"/>
                <w:i/>
                <w:iCs/>
                <w:color w:val="000000"/>
                <w:sz w:val="20"/>
                <w:szCs w:val="20"/>
              </w:rPr>
            </w:pPr>
            <m:oMathPara>
              <m:oMath>
                <m:sSup>
                  <m:sSupPr>
                    <m:ctrlPr>
                      <w:rPr>
                        <w:rStyle w:val="Bodytext9"/>
                        <w:rFonts w:ascii="Cambria Math" w:hAnsi="Cambria Math"/>
                        <w:i/>
                        <w:iCs/>
                        <w:color w:val="000000"/>
                        <w:sz w:val="20"/>
                        <w:szCs w:val="20"/>
                      </w:rPr>
                    </m:ctrlPr>
                  </m:sSupPr>
                  <m:e>
                    <m:r>
                      <w:rPr>
                        <w:rStyle w:val="Bodytext9"/>
                        <w:rFonts w:ascii="Cambria Math" w:hAnsi="Cambria Math"/>
                        <w:color w:val="000000"/>
                        <w:sz w:val="20"/>
                        <w:szCs w:val="20"/>
                      </w:rPr>
                      <m:t>D</m:t>
                    </m:r>
                  </m:e>
                  <m:sup>
                    <m:r>
                      <w:rPr>
                        <w:rStyle w:val="Bodytext9"/>
                        <w:rFonts w:ascii="Cambria Math" w:hAnsi="Cambria Math"/>
                        <w:color w:val="000000"/>
                        <w:sz w:val="20"/>
                        <w:szCs w:val="20"/>
                      </w:rPr>
                      <m:t>2</m:t>
                    </m:r>
                  </m:sup>
                </m:sSup>
              </m:oMath>
            </m:oMathPara>
          </w:p>
        </w:tc>
      </w:tr>
      <w:tr w:rsidR="006C0BA0" w:rsidRPr="0031041C" w14:paraId="1224D6D0" w14:textId="77777777" w:rsidTr="00DA3779">
        <w:tc>
          <w:tcPr>
            <w:tcW w:w="1890" w:type="dxa"/>
            <w:tcBorders>
              <w:top w:val="single" w:sz="4" w:space="0" w:color="auto"/>
            </w:tcBorders>
          </w:tcPr>
          <w:p w14:paraId="4F7E8544" w14:textId="77777777" w:rsidR="006C0BA0" w:rsidRPr="0031041C" w:rsidRDefault="006C0BA0" w:rsidP="00E8406B">
            <w:pPr>
              <w:pStyle w:val="Bodytext1"/>
              <w:shd w:val="clear" w:color="auto" w:fill="auto"/>
              <w:tabs>
                <w:tab w:val="left" w:pos="701"/>
              </w:tabs>
              <w:spacing w:line="240" w:lineRule="auto"/>
              <w:ind w:firstLine="0"/>
              <w:contextualSpacing/>
              <w:rPr>
                <w:rStyle w:val="Bodytext9"/>
                <w:color w:val="000000"/>
                <w:sz w:val="20"/>
                <w:szCs w:val="20"/>
              </w:rPr>
            </w:pPr>
            <w:r w:rsidRPr="0031041C">
              <w:rPr>
                <w:rStyle w:val="Bodytext9"/>
                <w:color w:val="000000"/>
                <w:sz w:val="20"/>
                <w:szCs w:val="20"/>
              </w:rPr>
              <w:t xml:space="preserve">  1. Switzerland</w:t>
            </w:r>
          </w:p>
        </w:tc>
        <w:tc>
          <w:tcPr>
            <w:tcW w:w="1530" w:type="dxa"/>
            <w:tcBorders>
              <w:top w:val="single" w:sz="4" w:space="0" w:color="auto"/>
            </w:tcBorders>
          </w:tcPr>
          <w:p w14:paraId="43CB533A" w14:textId="77777777" w:rsidR="006C0BA0" w:rsidRPr="0031041C"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31041C">
              <w:rPr>
                <w:rStyle w:val="Bodytext9"/>
                <w:color w:val="000000"/>
                <w:sz w:val="20"/>
                <w:szCs w:val="20"/>
              </w:rPr>
              <w:t xml:space="preserve">  3</w:t>
            </w:r>
          </w:p>
        </w:tc>
        <w:tc>
          <w:tcPr>
            <w:tcW w:w="540" w:type="dxa"/>
            <w:tcBorders>
              <w:top w:val="single" w:sz="4" w:space="0" w:color="auto"/>
            </w:tcBorders>
          </w:tcPr>
          <w:p w14:paraId="6A44A385" w14:textId="77777777" w:rsidR="006C0BA0" w:rsidRPr="0031041C"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31041C">
              <w:rPr>
                <w:rStyle w:val="Bodytext9"/>
                <w:color w:val="000000"/>
                <w:sz w:val="20"/>
                <w:szCs w:val="20"/>
              </w:rPr>
              <w:t>-2</w:t>
            </w:r>
          </w:p>
        </w:tc>
        <w:tc>
          <w:tcPr>
            <w:tcW w:w="1134" w:type="dxa"/>
            <w:tcBorders>
              <w:top w:val="single" w:sz="4" w:space="0" w:color="auto"/>
            </w:tcBorders>
          </w:tcPr>
          <w:p w14:paraId="66422225" w14:textId="77777777" w:rsidR="006C0BA0" w:rsidRPr="0031041C"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31041C">
              <w:rPr>
                <w:rStyle w:val="Bodytext9"/>
                <w:color w:val="000000"/>
                <w:sz w:val="20"/>
                <w:szCs w:val="20"/>
              </w:rPr>
              <w:t xml:space="preserve">  4</w:t>
            </w:r>
          </w:p>
        </w:tc>
      </w:tr>
      <w:tr w:rsidR="006C0BA0" w:rsidRPr="0031041C" w14:paraId="3E37FB5C" w14:textId="77777777" w:rsidTr="00DA3779">
        <w:tc>
          <w:tcPr>
            <w:tcW w:w="1890" w:type="dxa"/>
          </w:tcPr>
          <w:p w14:paraId="2A519639" w14:textId="77777777" w:rsidR="006C0BA0" w:rsidRPr="0031041C" w:rsidRDefault="006C0BA0" w:rsidP="00E8406B">
            <w:pPr>
              <w:pStyle w:val="Bodytext1"/>
              <w:shd w:val="clear" w:color="auto" w:fill="auto"/>
              <w:tabs>
                <w:tab w:val="left" w:pos="701"/>
              </w:tabs>
              <w:spacing w:line="240" w:lineRule="auto"/>
              <w:ind w:firstLine="0"/>
              <w:contextualSpacing/>
              <w:rPr>
                <w:rStyle w:val="Bodytext9"/>
                <w:color w:val="000000"/>
                <w:sz w:val="20"/>
                <w:szCs w:val="20"/>
              </w:rPr>
            </w:pPr>
            <w:r w:rsidRPr="0031041C">
              <w:rPr>
                <w:rStyle w:val="Bodytext9"/>
                <w:color w:val="000000"/>
                <w:sz w:val="20"/>
                <w:szCs w:val="20"/>
              </w:rPr>
              <w:t xml:space="preserve">  2. Canada</w:t>
            </w:r>
          </w:p>
        </w:tc>
        <w:tc>
          <w:tcPr>
            <w:tcW w:w="1530" w:type="dxa"/>
          </w:tcPr>
          <w:p w14:paraId="16FCC613" w14:textId="77777777" w:rsidR="006C0BA0" w:rsidRPr="0031041C"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31041C">
              <w:rPr>
                <w:rStyle w:val="Bodytext9"/>
                <w:color w:val="000000"/>
                <w:sz w:val="20"/>
                <w:szCs w:val="20"/>
              </w:rPr>
              <w:t xml:space="preserve">  2</w:t>
            </w:r>
          </w:p>
        </w:tc>
        <w:tc>
          <w:tcPr>
            <w:tcW w:w="540" w:type="dxa"/>
          </w:tcPr>
          <w:p w14:paraId="7A4797AC" w14:textId="77777777" w:rsidR="006C0BA0" w:rsidRPr="0031041C"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31041C">
              <w:rPr>
                <w:rStyle w:val="Bodytext9"/>
                <w:color w:val="000000"/>
                <w:sz w:val="20"/>
                <w:szCs w:val="20"/>
              </w:rPr>
              <w:t>0</w:t>
            </w:r>
          </w:p>
        </w:tc>
        <w:tc>
          <w:tcPr>
            <w:tcW w:w="1134" w:type="dxa"/>
          </w:tcPr>
          <w:p w14:paraId="27929A58" w14:textId="77777777" w:rsidR="006C0BA0" w:rsidRPr="0031041C"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31041C">
              <w:rPr>
                <w:rStyle w:val="Bodytext9"/>
                <w:color w:val="000000"/>
                <w:sz w:val="20"/>
                <w:szCs w:val="20"/>
              </w:rPr>
              <w:t xml:space="preserve">  0</w:t>
            </w:r>
          </w:p>
        </w:tc>
      </w:tr>
      <w:tr w:rsidR="006C0BA0" w:rsidRPr="0031041C" w14:paraId="17688648" w14:textId="77777777" w:rsidTr="00DA3779">
        <w:tc>
          <w:tcPr>
            <w:tcW w:w="1890" w:type="dxa"/>
          </w:tcPr>
          <w:p w14:paraId="04B2C6A7" w14:textId="77777777" w:rsidR="006C0BA0" w:rsidRPr="0031041C" w:rsidRDefault="006C0BA0" w:rsidP="00E8406B">
            <w:pPr>
              <w:pStyle w:val="Bodytext1"/>
              <w:shd w:val="clear" w:color="auto" w:fill="auto"/>
              <w:tabs>
                <w:tab w:val="left" w:pos="701"/>
              </w:tabs>
              <w:spacing w:line="240" w:lineRule="auto"/>
              <w:ind w:firstLine="0"/>
              <w:contextualSpacing/>
              <w:rPr>
                <w:rStyle w:val="Bodytext9"/>
                <w:color w:val="000000"/>
                <w:sz w:val="20"/>
                <w:szCs w:val="20"/>
              </w:rPr>
            </w:pPr>
            <w:r w:rsidRPr="0031041C">
              <w:rPr>
                <w:rStyle w:val="Bodytext9"/>
                <w:color w:val="000000"/>
                <w:sz w:val="20"/>
                <w:szCs w:val="20"/>
              </w:rPr>
              <w:t xml:space="preserve">  3. Sweden</w:t>
            </w:r>
          </w:p>
        </w:tc>
        <w:tc>
          <w:tcPr>
            <w:tcW w:w="1530" w:type="dxa"/>
          </w:tcPr>
          <w:p w14:paraId="597B9A0E" w14:textId="77777777" w:rsidR="006C0BA0" w:rsidRPr="0031041C"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31041C">
              <w:rPr>
                <w:rStyle w:val="Bodytext9"/>
                <w:color w:val="000000"/>
                <w:sz w:val="20"/>
                <w:szCs w:val="20"/>
              </w:rPr>
              <w:t xml:space="preserve">  1</w:t>
            </w:r>
          </w:p>
        </w:tc>
        <w:tc>
          <w:tcPr>
            <w:tcW w:w="540" w:type="dxa"/>
          </w:tcPr>
          <w:p w14:paraId="75D1FD6C" w14:textId="77777777" w:rsidR="006C0BA0" w:rsidRPr="0031041C"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31041C">
              <w:rPr>
                <w:rStyle w:val="Bodytext9"/>
                <w:color w:val="000000"/>
                <w:sz w:val="20"/>
                <w:szCs w:val="20"/>
              </w:rPr>
              <w:t>2</w:t>
            </w:r>
          </w:p>
        </w:tc>
        <w:tc>
          <w:tcPr>
            <w:tcW w:w="1134" w:type="dxa"/>
          </w:tcPr>
          <w:p w14:paraId="13F41F7C" w14:textId="77777777" w:rsidR="006C0BA0" w:rsidRPr="0031041C"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31041C">
              <w:rPr>
                <w:rStyle w:val="Bodytext9"/>
                <w:color w:val="000000"/>
                <w:sz w:val="20"/>
                <w:szCs w:val="20"/>
              </w:rPr>
              <w:t xml:space="preserve">  4</w:t>
            </w:r>
          </w:p>
        </w:tc>
      </w:tr>
      <w:tr w:rsidR="006C0BA0" w:rsidRPr="0031041C" w14:paraId="5EBEFC59" w14:textId="77777777" w:rsidTr="00DA3779">
        <w:tc>
          <w:tcPr>
            <w:tcW w:w="1890" w:type="dxa"/>
          </w:tcPr>
          <w:p w14:paraId="1FF42E68" w14:textId="77777777" w:rsidR="006C0BA0" w:rsidRPr="0031041C" w:rsidRDefault="006C0BA0" w:rsidP="00E8406B">
            <w:pPr>
              <w:pStyle w:val="Bodytext1"/>
              <w:shd w:val="clear" w:color="auto" w:fill="auto"/>
              <w:tabs>
                <w:tab w:val="left" w:pos="701"/>
              </w:tabs>
              <w:spacing w:line="240" w:lineRule="auto"/>
              <w:ind w:firstLine="0"/>
              <w:contextualSpacing/>
              <w:rPr>
                <w:rStyle w:val="Bodytext9"/>
                <w:color w:val="000000"/>
                <w:sz w:val="20"/>
                <w:szCs w:val="20"/>
              </w:rPr>
            </w:pPr>
            <w:r w:rsidRPr="0031041C">
              <w:rPr>
                <w:rStyle w:val="Bodytext9"/>
                <w:color w:val="000000"/>
                <w:sz w:val="20"/>
                <w:szCs w:val="20"/>
              </w:rPr>
              <w:t xml:space="preserve">  4. Australia</w:t>
            </w:r>
          </w:p>
        </w:tc>
        <w:tc>
          <w:tcPr>
            <w:tcW w:w="1530" w:type="dxa"/>
          </w:tcPr>
          <w:p w14:paraId="75A512BC" w14:textId="77777777" w:rsidR="006C0BA0" w:rsidRPr="0031041C"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31041C">
              <w:rPr>
                <w:rStyle w:val="Bodytext9"/>
                <w:color w:val="000000"/>
                <w:sz w:val="20"/>
                <w:szCs w:val="20"/>
              </w:rPr>
              <w:t xml:space="preserve">  5</w:t>
            </w:r>
          </w:p>
        </w:tc>
        <w:tc>
          <w:tcPr>
            <w:tcW w:w="540" w:type="dxa"/>
          </w:tcPr>
          <w:p w14:paraId="58CCB706" w14:textId="77777777" w:rsidR="006C0BA0" w:rsidRPr="0031041C"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31041C">
              <w:rPr>
                <w:rStyle w:val="Bodytext9"/>
                <w:color w:val="000000"/>
                <w:sz w:val="20"/>
                <w:szCs w:val="20"/>
              </w:rPr>
              <w:t>-1</w:t>
            </w:r>
          </w:p>
        </w:tc>
        <w:tc>
          <w:tcPr>
            <w:tcW w:w="1134" w:type="dxa"/>
          </w:tcPr>
          <w:p w14:paraId="40963D6B" w14:textId="77777777" w:rsidR="006C0BA0" w:rsidRPr="0031041C"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31041C">
              <w:rPr>
                <w:rStyle w:val="Bodytext9"/>
                <w:color w:val="000000"/>
                <w:sz w:val="20"/>
                <w:szCs w:val="20"/>
              </w:rPr>
              <w:t xml:space="preserve">  1</w:t>
            </w:r>
          </w:p>
        </w:tc>
      </w:tr>
      <w:tr w:rsidR="006C0BA0" w:rsidRPr="0031041C" w14:paraId="12A3E0D4" w14:textId="77777777" w:rsidTr="00DA3779">
        <w:tc>
          <w:tcPr>
            <w:tcW w:w="1890" w:type="dxa"/>
          </w:tcPr>
          <w:p w14:paraId="5FE3D14D" w14:textId="77777777" w:rsidR="006C0BA0" w:rsidRPr="0031041C" w:rsidRDefault="006C0BA0" w:rsidP="00E8406B">
            <w:pPr>
              <w:pStyle w:val="Bodytext1"/>
              <w:shd w:val="clear" w:color="auto" w:fill="auto"/>
              <w:tabs>
                <w:tab w:val="left" w:pos="701"/>
              </w:tabs>
              <w:spacing w:line="240" w:lineRule="auto"/>
              <w:ind w:firstLine="0"/>
              <w:contextualSpacing/>
              <w:rPr>
                <w:rStyle w:val="Bodytext9"/>
                <w:color w:val="000000"/>
                <w:sz w:val="20"/>
                <w:szCs w:val="20"/>
              </w:rPr>
            </w:pPr>
            <w:r w:rsidRPr="0031041C">
              <w:rPr>
                <w:rStyle w:val="Bodytext9"/>
                <w:color w:val="000000"/>
                <w:sz w:val="20"/>
                <w:szCs w:val="20"/>
              </w:rPr>
              <w:t xml:space="preserve">  5. United States</w:t>
            </w:r>
          </w:p>
        </w:tc>
        <w:tc>
          <w:tcPr>
            <w:tcW w:w="1530" w:type="dxa"/>
          </w:tcPr>
          <w:p w14:paraId="41E15130" w14:textId="77777777" w:rsidR="006C0BA0" w:rsidRPr="0031041C"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31041C">
              <w:rPr>
                <w:rStyle w:val="Bodytext9"/>
                <w:color w:val="000000"/>
                <w:sz w:val="20"/>
                <w:szCs w:val="20"/>
              </w:rPr>
              <w:t>10</w:t>
            </w:r>
          </w:p>
        </w:tc>
        <w:tc>
          <w:tcPr>
            <w:tcW w:w="540" w:type="dxa"/>
          </w:tcPr>
          <w:p w14:paraId="7BF46C96" w14:textId="77777777" w:rsidR="006C0BA0" w:rsidRPr="0031041C"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31041C">
              <w:rPr>
                <w:rStyle w:val="Bodytext9"/>
                <w:color w:val="000000"/>
                <w:sz w:val="20"/>
                <w:szCs w:val="20"/>
              </w:rPr>
              <w:t>-5</w:t>
            </w:r>
          </w:p>
        </w:tc>
        <w:tc>
          <w:tcPr>
            <w:tcW w:w="1134" w:type="dxa"/>
          </w:tcPr>
          <w:p w14:paraId="6AF6A1A3" w14:textId="77777777" w:rsidR="006C0BA0" w:rsidRPr="0031041C"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31041C">
              <w:rPr>
                <w:rStyle w:val="Bodytext9"/>
                <w:color w:val="000000"/>
                <w:sz w:val="20"/>
                <w:szCs w:val="20"/>
              </w:rPr>
              <w:t>25</w:t>
            </w:r>
          </w:p>
        </w:tc>
      </w:tr>
      <w:tr w:rsidR="006C0BA0" w:rsidRPr="0031041C" w14:paraId="527BF168" w14:textId="77777777" w:rsidTr="00DA3779">
        <w:tc>
          <w:tcPr>
            <w:tcW w:w="1890" w:type="dxa"/>
          </w:tcPr>
          <w:p w14:paraId="33F4ED2C" w14:textId="77777777" w:rsidR="006C0BA0" w:rsidRPr="0031041C" w:rsidRDefault="006C0BA0" w:rsidP="00E8406B">
            <w:pPr>
              <w:pStyle w:val="Bodytext1"/>
              <w:shd w:val="clear" w:color="auto" w:fill="auto"/>
              <w:tabs>
                <w:tab w:val="left" w:pos="701"/>
              </w:tabs>
              <w:spacing w:line="240" w:lineRule="auto"/>
              <w:ind w:firstLine="0"/>
              <w:contextualSpacing/>
              <w:rPr>
                <w:rStyle w:val="Bodytext9"/>
                <w:color w:val="000000"/>
                <w:sz w:val="20"/>
                <w:szCs w:val="20"/>
              </w:rPr>
            </w:pPr>
            <w:r w:rsidRPr="0031041C">
              <w:rPr>
                <w:rStyle w:val="Bodytext9"/>
                <w:color w:val="000000"/>
                <w:sz w:val="20"/>
                <w:szCs w:val="20"/>
              </w:rPr>
              <w:t xml:space="preserve">  6. Japan</w:t>
            </w:r>
          </w:p>
        </w:tc>
        <w:tc>
          <w:tcPr>
            <w:tcW w:w="1530" w:type="dxa"/>
          </w:tcPr>
          <w:p w14:paraId="563B87C0" w14:textId="77777777" w:rsidR="006C0BA0" w:rsidRPr="0031041C"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31041C">
              <w:rPr>
                <w:rStyle w:val="Bodytext9"/>
                <w:color w:val="000000"/>
                <w:sz w:val="20"/>
                <w:szCs w:val="20"/>
              </w:rPr>
              <w:t xml:space="preserve">  9</w:t>
            </w:r>
          </w:p>
        </w:tc>
        <w:tc>
          <w:tcPr>
            <w:tcW w:w="540" w:type="dxa"/>
          </w:tcPr>
          <w:p w14:paraId="44D3B7A0" w14:textId="77777777" w:rsidR="006C0BA0" w:rsidRPr="0031041C"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31041C">
              <w:rPr>
                <w:rStyle w:val="Bodytext9"/>
                <w:color w:val="000000"/>
                <w:sz w:val="20"/>
                <w:szCs w:val="20"/>
              </w:rPr>
              <w:t>-3</w:t>
            </w:r>
          </w:p>
        </w:tc>
        <w:tc>
          <w:tcPr>
            <w:tcW w:w="1134" w:type="dxa"/>
          </w:tcPr>
          <w:p w14:paraId="09385E07" w14:textId="77777777" w:rsidR="006C0BA0" w:rsidRPr="0031041C"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31041C">
              <w:rPr>
                <w:rStyle w:val="Bodytext9"/>
                <w:color w:val="000000"/>
                <w:sz w:val="20"/>
                <w:szCs w:val="20"/>
              </w:rPr>
              <w:t xml:space="preserve">  9</w:t>
            </w:r>
          </w:p>
        </w:tc>
      </w:tr>
      <w:tr w:rsidR="006C0BA0" w:rsidRPr="0031041C" w14:paraId="3E5FB74E" w14:textId="77777777" w:rsidTr="00DA3779">
        <w:tc>
          <w:tcPr>
            <w:tcW w:w="1890" w:type="dxa"/>
          </w:tcPr>
          <w:p w14:paraId="77E90BD4" w14:textId="77777777" w:rsidR="006C0BA0" w:rsidRPr="0031041C" w:rsidRDefault="006C0BA0" w:rsidP="00E8406B">
            <w:pPr>
              <w:pStyle w:val="Bodytext1"/>
              <w:shd w:val="clear" w:color="auto" w:fill="auto"/>
              <w:tabs>
                <w:tab w:val="left" w:pos="701"/>
              </w:tabs>
              <w:spacing w:line="240" w:lineRule="auto"/>
              <w:ind w:firstLine="0"/>
              <w:contextualSpacing/>
              <w:rPr>
                <w:rStyle w:val="Bodytext9"/>
                <w:color w:val="000000"/>
                <w:sz w:val="20"/>
                <w:szCs w:val="20"/>
              </w:rPr>
            </w:pPr>
            <w:r w:rsidRPr="0031041C">
              <w:rPr>
                <w:rStyle w:val="Bodytext9"/>
                <w:color w:val="000000"/>
                <w:sz w:val="20"/>
                <w:szCs w:val="20"/>
              </w:rPr>
              <w:t xml:space="preserve">  7. Germany</w:t>
            </w:r>
          </w:p>
        </w:tc>
        <w:tc>
          <w:tcPr>
            <w:tcW w:w="1530" w:type="dxa"/>
          </w:tcPr>
          <w:p w14:paraId="4277B72E" w14:textId="77777777" w:rsidR="006C0BA0" w:rsidRPr="0031041C"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31041C">
              <w:rPr>
                <w:rStyle w:val="Bodytext9"/>
                <w:color w:val="000000"/>
                <w:sz w:val="20"/>
                <w:szCs w:val="20"/>
              </w:rPr>
              <w:t xml:space="preserve">  6</w:t>
            </w:r>
          </w:p>
        </w:tc>
        <w:tc>
          <w:tcPr>
            <w:tcW w:w="540" w:type="dxa"/>
          </w:tcPr>
          <w:p w14:paraId="05BB4099" w14:textId="77777777" w:rsidR="006C0BA0" w:rsidRPr="0031041C"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31041C">
              <w:rPr>
                <w:rStyle w:val="Bodytext9"/>
                <w:color w:val="000000"/>
                <w:sz w:val="20"/>
                <w:szCs w:val="20"/>
              </w:rPr>
              <w:t>1</w:t>
            </w:r>
          </w:p>
        </w:tc>
        <w:tc>
          <w:tcPr>
            <w:tcW w:w="1134" w:type="dxa"/>
          </w:tcPr>
          <w:p w14:paraId="7BA9DBBC" w14:textId="77777777" w:rsidR="006C0BA0" w:rsidRPr="0031041C"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31041C">
              <w:rPr>
                <w:rStyle w:val="Bodytext9"/>
                <w:color w:val="000000"/>
                <w:sz w:val="20"/>
                <w:szCs w:val="20"/>
              </w:rPr>
              <w:t xml:space="preserve">  1</w:t>
            </w:r>
          </w:p>
        </w:tc>
      </w:tr>
      <w:tr w:rsidR="006C0BA0" w:rsidRPr="0031041C" w14:paraId="677D92E4" w14:textId="77777777" w:rsidTr="00DA3779">
        <w:tc>
          <w:tcPr>
            <w:tcW w:w="1890" w:type="dxa"/>
          </w:tcPr>
          <w:p w14:paraId="7907F67C" w14:textId="77777777" w:rsidR="006C0BA0" w:rsidRPr="0031041C" w:rsidRDefault="006C0BA0" w:rsidP="00E8406B">
            <w:pPr>
              <w:pStyle w:val="Bodytext1"/>
              <w:shd w:val="clear" w:color="auto" w:fill="auto"/>
              <w:tabs>
                <w:tab w:val="left" w:pos="701"/>
              </w:tabs>
              <w:spacing w:line="240" w:lineRule="auto"/>
              <w:ind w:firstLine="0"/>
              <w:contextualSpacing/>
              <w:rPr>
                <w:rStyle w:val="Bodytext9"/>
                <w:color w:val="000000"/>
                <w:sz w:val="20"/>
                <w:szCs w:val="20"/>
              </w:rPr>
            </w:pPr>
            <w:r w:rsidRPr="0031041C">
              <w:rPr>
                <w:rStyle w:val="Bodytext9"/>
                <w:color w:val="000000"/>
                <w:sz w:val="20"/>
                <w:szCs w:val="20"/>
              </w:rPr>
              <w:t xml:space="preserve">  8. New Zealand</w:t>
            </w:r>
          </w:p>
        </w:tc>
        <w:tc>
          <w:tcPr>
            <w:tcW w:w="1530" w:type="dxa"/>
          </w:tcPr>
          <w:p w14:paraId="4187FA5E" w14:textId="77777777" w:rsidR="006C0BA0" w:rsidRPr="0031041C"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31041C">
              <w:rPr>
                <w:rStyle w:val="Bodytext9"/>
                <w:color w:val="000000"/>
                <w:sz w:val="20"/>
                <w:szCs w:val="20"/>
              </w:rPr>
              <w:t xml:space="preserve">  7</w:t>
            </w:r>
          </w:p>
        </w:tc>
        <w:tc>
          <w:tcPr>
            <w:tcW w:w="540" w:type="dxa"/>
          </w:tcPr>
          <w:p w14:paraId="189CC3CA" w14:textId="77777777" w:rsidR="006C0BA0" w:rsidRPr="0031041C"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31041C">
              <w:rPr>
                <w:rStyle w:val="Bodytext9"/>
                <w:color w:val="000000"/>
                <w:sz w:val="20"/>
                <w:szCs w:val="20"/>
              </w:rPr>
              <w:t>1</w:t>
            </w:r>
          </w:p>
        </w:tc>
        <w:tc>
          <w:tcPr>
            <w:tcW w:w="1134" w:type="dxa"/>
          </w:tcPr>
          <w:p w14:paraId="510FD57A" w14:textId="77777777" w:rsidR="006C0BA0" w:rsidRPr="0031041C"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31041C">
              <w:rPr>
                <w:rStyle w:val="Bodytext9"/>
                <w:color w:val="000000"/>
                <w:sz w:val="20"/>
                <w:szCs w:val="20"/>
              </w:rPr>
              <w:t xml:space="preserve">  1</w:t>
            </w:r>
          </w:p>
        </w:tc>
      </w:tr>
      <w:tr w:rsidR="006C0BA0" w:rsidRPr="0031041C" w14:paraId="4BA16050" w14:textId="77777777" w:rsidTr="00DA3779">
        <w:tc>
          <w:tcPr>
            <w:tcW w:w="1890" w:type="dxa"/>
          </w:tcPr>
          <w:p w14:paraId="57793268" w14:textId="77777777" w:rsidR="006C0BA0" w:rsidRPr="0031041C" w:rsidRDefault="006C0BA0" w:rsidP="00E8406B">
            <w:pPr>
              <w:pStyle w:val="Bodytext1"/>
              <w:shd w:val="clear" w:color="auto" w:fill="auto"/>
              <w:tabs>
                <w:tab w:val="left" w:pos="701"/>
              </w:tabs>
              <w:spacing w:line="240" w:lineRule="auto"/>
              <w:ind w:firstLine="0"/>
              <w:contextualSpacing/>
              <w:rPr>
                <w:rStyle w:val="Bodytext9"/>
                <w:color w:val="000000"/>
                <w:sz w:val="20"/>
                <w:szCs w:val="20"/>
              </w:rPr>
            </w:pPr>
            <w:r w:rsidRPr="0031041C">
              <w:rPr>
                <w:rStyle w:val="Bodytext9"/>
                <w:color w:val="000000"/>
                <w:sz w:val="20"/>
                <w:szCs w:val="20"/>
              </w:rPr>
              <w:t xml:space="preserve">  9. United Kingdom</w:t>
            </w:r>
          </w:p>
        </w:tc>
        <w:tc>
          <w:tcPr>
            <w:tcW w:w="1530" w:type="dxa"/>
          </w:tcPr>
          <w:p w14:paraId="5F8FAA1A" w14:textId="77777777" w:rsidR="006C0BA0" w:rsidRPr="0031041C"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31041C">
              <w:rPr>
                <w:rStyle w:val="Bodytext9"/>
                <w:color w:val="000000"/>
                <w:sz w:val="20"/>
                <w:szCs w:val="20"/>
              </w:rPr>
              <w:t xml:space="preserve">  8</w:t>
            </w:r>
          </w:p>
        </w:tc>
        <w:tc>
          <w:tcPr>
            <w:tcW w:w="540" w:type="dxa"/>
          </w:tcPr>
          <w:p w14:paraId="257D9DFC" w14:textId="77777777" w:rsidR="006C0BA0" w:rsidRPr="0031041C"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31041C">
              <w:rPr>
                <w:rStyle w:val="Bodytext9"/>
                <w:color w:val="000000"/>
                <w:sz w:val="20"/>
                <w:szCs w:val="20"/>
              </w:rPr>
              <w:t>1</w:t>
            </w:r>
          </w:p>
        </w:tc>
        <w:tc>
          <w:tcPr>
            <w:tcW w:w="1134" w:type="dxa"/>
          </w:tcPr>
          <w:p w14:paraId="5F228DA8" w14:textId="77777777" w:rsidR="006C0BA0" w:rsidRPr="0031041C"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31041C">
              <w:rPr>
                <w:rStyle w:val="Bodytext9"/>
                <w:color w:val="000000"/>
                <w:sz w:val="20"/>
                <w:szCs w:val="20"/>
              </w:rPr>
              <w:t xml:space="preserve">  1</w:t>
            </w:r>
          </w:p>
        </w:tc>
      </w:tr>
      <w:tr w:rsidR="006C0BA0" w:rsidRPr="0031041C" w14:paraId="4A1504F1" w14:textId="77777777" w:rsidTr="00DA3779">
        <w:tc>
          <w:tcPr>
            <w:tcW w:w="1890" w:type="dxa"/>
            <w:tcBorders>
              <w:bottom w:val="single" w:sz="4" w:space="0" w:color="auto"/>
            </w:tcBorders>
          </w:tcPr>
          <w:p w14:paraId="08F8C7B0" w14:textId="77777777" w:rsidR="006C0BA0" w:rsidRPr="0031041C" w:rsidRDefault="006C0BA0" w:rsidP="00E8406B">
            <w:pPr>
              <w:pStyle w:val="Bodytext1"/>
              <w:shd w:val="clear" w:color="auto" w:fill="auto"/>
              <w:tabs>
                <w:tab w:val="left" w:pos="701"/>
              </w:tabs>
              <w:spacing w:line="240" w:lineRule="auto"/>
              <w:ind w:firstLine="0"/>
              <w:contextualSpacing/>
              <w:rPr>
                <w:rStyle w:val="Bodytext9"/>
                <w:color w:val="000000"/>
                <w:sz w:val="20"/>
                <w:szCs w:val="20"/>
              </w:rPr>
            </w:pPr>
            <w:r w:rsidRPr="0031041C">
              <w:rPr>
                <w:rStyle w:val="Bodytext9"/>
                <w:color w:val="000000"/>
                <w:sz w:val="20"/>
                <w:szCs w:val="20"/>
              </w:rPr>
              <w:t>10. Netherlands</w:t>
            </w:r>
          </w:p>
        </w:tc>
        <w:tc>
          <w:tcPr>
            <w:tcW w:w="1530" w:type="dxa"/>
            <w:tcBorders>
              <w:bottom w:val="single" w:sz="4" w:space="0" w:color="auto"/>
            </w:tcBorders>
          </w:tcPr>
          <w:p w14:paraId="4B11709F" w14:textId="77777777" w:rsidR="006C0BA0" w:rsidRPr="0031041C"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31041C">
              <w:rPr>
                <w:rStyle w:val="Bodytext9"/>
                <w:color w:val="000000"/>
                <w:sz w:val="20"/>
                <w:szCs w:val="20"/>
              </w:rPr>
              <w:t xml:space="preserve">  4</w:t>
            </w:r>
          </w:p>
        </w:tc>
        <w:tc>
          <w:tcPr>
            <w:tcW w:w="540" w:type="dxa"/>
            <w:tcBorders>
              <w:bottom w:val="single" w:sz="4" w:space="0" w:color="auto"/>
            </w:tcBorders>
          </w:tcPr>
          <w:p w14:paraId="771A5AC0" w14:textId="77777777" w:rsidR="006C0BA0" w:rsidRPr="0031041C"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31041C">
              <w:rPr>
                <w:rStyle w:val="Bodytext9"/>
                <w:color w:val="000000"/>
                <w:sz w:val="20"/>
                <w:szCs w:val="20"/>
              </w:rPr>
              <w:t>6</w:t>
            </w:r>
          </w:p>
        </w:tc>
        <w:tc>
          <w:tcPr>
            <w:tcW w:w="1134" w:type="dxa"/>
            <w:tcBorders>
              <w:bottom w:val="single" w:sz="4" w:space="0" w:color="auto"/>
            </w:tcBorders>
          </w:tcPr>
          <w:p w14:paraId="49187388" w14:textId="77777777" w:rsidR="006C0BA0" w:rsidRPr="0031041C"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31041C">
              <w:rPr>
                <w:rStyle w:val="Bodytext9"/>
                <w:color w:val="000000"/>
                <w:sz w:val="20"/>
                <w:szCs w:val="20"/>
              </w:rPr>
              <w:t>36</w:t>
            </w:r>
          </w:p>
        </w:tc>
      </w:tr>
      <w:tr w:rsidR="006C0BA0" w:rsidRPr="0031041C" w14:paraId="14A8B60A" w14:textId="77777777" w:rsidTr="0031041C">
        <w:tc>
          <w:tcPr>
            <w:tcW w:w="1890" w:type="dxa"/>
            <w:tcBorders>
              <w:top w:val="single" w:sz="4" w:space="0" w:color="auto"/>
              <w:bottom w:val="single" w:sz="4" w:space="0" w:color="auto"/>
            </w:tcBorders>
          </w:tcPr>
          <w:p w14:paraId="236B77E8" w14:textId="77777777" w:rsidR="006C0BA0" w:rsidRPr="0031041C" w:rsidRDefault="006C0BA0" w:rsidP="00E8406B">
            <w:pPr>
              <w:pStyle w:val="Bodytext1"/>
              <w:shd w:val="clear" w:color="auto" w:fill="auto"/>
              <w:tabs>
                <w:tab w:val="left" w:pos="701"/>
              </w:tabs>
              <w:spacing w:line="240" w:lineRule="auto"/>
              <w:ind w:firstLine="0"/>
              <w:contextualSpacing/>
              <w:rPr>
                <w:rStyle w:val="Bodytext9"/>
                <w:color w:val="000000"/>
                <w:sz w:val="20"/>
                <w:szCs w:val="20"/>
              </w:rPr>
            </w:pPr>
          </w:p>
        </w:tc>
        <w:tc>
          <w:tcPr>
            <w:tcW w:w="1530" w:type="dxa"/>
            <w:tcBorders>
              <w:top w:val="single" w:sz="4" w:space="0" w:color="auto"/>
              <w:bottom w:val="single" w:sz="4" w:space="0" w:color="auto"/>
            </w:tcBorders>
          </w:tcPr>
          <w:p w14:paraId="6CE3B766" w14:textId="77777777" w:rsidR="006C0BA0" w:rsidRPr="0031041C"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p>
        </w:tc>
        <w:tc>
          <w:tcPr>
            <w:tcW w:w="540" w:type="dxa"/>
            <w:tcBorders>
              <w:top w:val="single" w:sz="4" w:space="0" w:color="auto"/>
              <w:bottom w:val="single" w:sz="4" w:space="0" w:color="auto"/>
            </w:tcBorders>
          </w:tcPr>
          <w:p w14:paraId="76FFC621" w14:textId="77777777" w:rsidR="006C0BA0" w:rsidRPr="0031041C"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p>
        </w:tc>
        <w:tc>
          <w:tcPr>
            <w:tcW w:w="1134" w:type="dxa"/>
            <w:tcBorders>
              <w:top w:val="single" w:sz="4" w:space="0" w:color="auto"/>
              <w:bottom w:val="single" w:sz="4" w:space="0" w:color="auto"/>
            </w:tcBorders>
          </w:tcPr>
          <w:p w14:paraId="4D60C66A" w14:textId="03969722" w:rsidR="006C0BA0" w:rsidRPr="000C057A" w:rsidRDefault="000C057A" w:rsidP="000C057A">
            <w:pPr>
              <w:rPr>
                <w:rStyle w:val="Bodytext9"/>
                <w:sz w:val="20"/>
                <w:szCs w:val="20"/>
              </w:rPr>
            </w:pPr>
            <m:oMath>
              <m:r>
                <w:rPr>
                  <w:rStyle w:val="Bodytext9"/>
                  <w:rFonts w:ascii="Cambria Math" w:hAnsi="Cambria Math"/>
                  <w:sz w:val="20"/>
                  <w:szCs w:val="20"/>
                </w:rPr>
                <m:t>∑</m:t>
              </m:r>
              <m:sSup>
                <m:sSupPr>
                  <m:ctrlPr>
                    <w:rPr>
                      <w:rStyle w:val="Bodytext9"/>
                      <w:rFonts w:ascii="Cambria Math" w:hAnsi="Cambria Math"/>
                      <w:i/>
                      <w:sz w:val="20"/>
                      <w:szCs w:val="20"/>
                    </w:rPr>
                  </m:ctrlPr>
                </m:sSupPr>
                <m:e>
                  <m:r>
                    <w:rPr>
                      <w:rStyle w:val="Bodytext9"/>
                      <w:rFonts w:ascii="Cambria Math" w:hAnsi="Cambria Math"/>
                      <w:sz w:val="20"/>
                      <w:szCs w:val="20"/>
                    </w:rPr>
                    <m:t>D</m:t>
                  </m:r>
                </m:e>
                <m:sup>
                  <m:r>
                    <w:rPr>
                      <w:rStyle w:val="Bodytext9"/>
                      <w:rFonts w:ascii="Cambria Math" w:hAnsi="Cambria Math"/>
                      <w:sz w:val="20"/>
                      <w:szCs w:val="20"/>
                    </w:rPr>
                    <m:t>2</m:t>
                  </m:r>
                </m:sup>
              </m:sSup>
              <m:r>
                <m:rPr>
                  <m:sty m:val="p"/>
                </m:rPr>
                <w:rPr>
                  <w:rStyle w:val="Bodytext9"/>
                  <w:rFonts w:ascii="Cambria Math" w:hAnsi="Cambria Math"/>
                  <w:sz w:val="20"/>
                  <w:szCs w:val="20"/>
                </w:rPr>
                <m:t>= 82</m:t>
              </m:r>
            </m:oMath>
            <w:r w:rsidR="006C0BA0" w:rsidRPr="000C057A">
              <w:rPr>
                <w:rStyle w:val="Bodytext9"/>
                <w:sz w:val="20"/>
                <w:szCs w:val="20"/>
              </w:rPr>
              <w:t xml:space="preserve"> </w:t>
            </w:r>
          </w:p>
        </w:tc>
      </w:tr>
    </w:tbl>
    <w:p w14:paraId="275C55D5" w14:textId="77777777" w:rsidR="006C0BA0" w:rsidRDefault="006C0BA0" w:rsidP="006C0BA0">
      <w:pPr>
        <w:pStyle w:val="Bodytext1"/>
        <w:shd w:val="clear" w:color="auto" w:fill="auto"/>
        <w:tabs>
          <w:tab w:val="left" w:pos="701"/>
        </w:tabs>
        <w:spacing w:line="240" w:lineRule="auto"/>
        <w:ind w:firstLine="0"/>
        <w:contextualSpacing/>
        <w:rPr>
          <w:rStyle w:val="Bodytext9"/>
          <w:color w:val="000000"/>
          <w:sz w:val="20"/>
          <w:szCs w:val="20"/>
        </w:rPr>
      </w:pPr>
    </w:p>
    <w:p w14:paraId="1C5588B3" w14:textId="1E7211B7" w:rsidR="006C0BA0" w:rsidRPr="00011001" w:rsidRDefault="006C0BA0" w:rsidP="00A00940">
      <w:pPr>
        <w:pStyle w:val="Bodytext1"/>
        <w:shd w:val="clear" w:color="auto" w:fill="auto"/>
        <w:tabs>
          <w:tab w:val="left" w:pos="701"/>
        </w:tabs>
        <w:spacing w:line="240" w:lineRule="auto"/>
        <w:ind w:left="216" w:firstLine="0"/>
        <w:contextualSpacing/>
        <w:rPr>
          <w:rStyle w:val="Bodytext9"/>
          <w:color w:val="000000"/>
          <w:sz w:val="20"/>
          <w:szCs w:val="20"/>
        </w:rPr>
      </w:pPr>
      <w:r>
        <w:rPr>
          <w:rStyle w:val="Bodytext9"/>
          <w:color w:val="000000"/>
          <w:sz w:val="20"/>
          <w:szCs w:val="20"/>
        </w:rPr>
        <w:t xml:space="preserve">Remember for Spearman </w:t>
      </w:r>
      <m:oMath>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s</m:t>
            </m:r>
          </m:sub>
        </m:sSub>
      </m:oMath>
      <w:r>
        <w:rPr>
          <w:b/>
          <w:i/>
          <w:sz w:val="20"/>
          <w:szCs w:val="20"/>
        </w:rPr>
        <w:t xml:space="preserve"> </w:t>
      </w:r>
      <w:r>
        <w:rPr>
          <w:sz w:val="20"/>
          <w:szCs w:val="20"/>
        </w:rPr>
        <w:t xml:space="preserve">keep differences that are equal to zero because they indicate that there is a perfect correlation.  If you examine the formula for </w:t>
      </w:r>
      <m:oMath>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s</m:t>
            </m:r>
          </m:sub>
        </m:sSub>
      </m:oMath>
      <w:r>
        <w:rPr>
          <w:sz w:val="20"/>
          <w:szCs w:val="20"/>
        </w:rPr>
        <w:t xml:space="preserve">, you will see if all the differences were 0, </w:t>
      </w:r>
      <m:oMath>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s</m:t>
            </m:r>
          </m:sub>
        </m:sSub>
      </m:oMath>
      <w:r>
        <w:rPr>
          <w:b/>
          <w:i/>
          <w:sz w:val="20"/>
          <w:szCs w:val="20"/>
        </w:rPr>
        <w:t xml:space="preserve"> </w:t>
      </w:r>
      <w:r>
        <w:rPr>
          <w:sz w:val="20"/>
          <w:szCs w:val="20"/>
        </w:rPr>
        <w:t>would be equal to 1.</w:t>
      </w:r>
    </w:p>
    <w:p w14:paraId="1869F6F9" w14:textId="77777777" w:rsidR="006C0BA0" w:rsidRPr="00011001" w:rsidRDefault="006C0BA0" w:rsidP="00A00940">
      <w:pPr>
        <w:pStyle w:val="Bodytext1"/>
        <w:shd w:val="clear" w:color="auto" w:fill="auto"/>
        <w:tabs>
          <w:tab w:val="left" w:pos="701"/>
        </w:tabs>
        <w:spacing w:line="240" w:lineRule="auto"/>
        <w:ind w:left="216" w:firstLine="0"/>
        <w:contextualSpacing/>
        <w:rPr>
          <w:rStyle w:val="Bodytext9"/>
          <w:color w:val="000000"/>
          <w:sz w:val="20"/>
          <w:szCs w:val="20"/>
        </w:rPr>
      </w:pPr>
    </w:p>
    <w:p w14:paraId="34346DEC" w14:textId="20FFE6EC" w:rsidR="006C0BA0" w:rsidRPr="00011001" w:rsidRDefault="005F1EDD" w:rsidP="00A00940">
      <w:pPr>
        <w:pStyle w:val="Bodytext1"/>
        <w:shd w:val="clear" w:color="auto" w:fill="auto"/>
        <w:tabs>
          <w:tab w:val="left" w:pos="701"/>
        </w:tabs>
        <w:spacing w:line="240" w:lineRule="auto"/>
        <w:ind w:left="216" w:firstLine="0"/>
        <w:contextualSpacing/>
        <w:rPr>
          <w:rStyle w:val="Bodytext9"/>
          <w:color w:val="000000"/>
          <w:sz w:val="20"/>
          <w:szCs w:val="20"/>
        </w:rPr>
      </w:pPr>
      <m:oMathPara>
        <m:oMathParaPr>
          <m:jc m:val="left"/>
        </m:oMathParaPr>
        <m:oMath>
          <m:sSub>
            <m:sSubPr>
              <m:ctrlPr>
                <w:rPr>
                  <w:rFonts w:ascii="Cambria Math" w:hAnsi="Cambria Math" w:cs="Arial"/>
                  <w:i/>
                </w:rPr>
              </m:ctrlPr>
            </m:sSubPr>
            <m:e>
              <m:r>
                <w:rPr>
                  <w:rFonts w:ascii="Cambria Math" w:hAnsi="Cambria Math" w:cs="Arial"/>
                </w:rPr>
                <m:t>r</m:t>
              </m:r>
            </m:e>
            <m:sub>
              <m:r>
                <w:rPr>
                  <w:rFonts w:ascii="Cambria Math" w:hAnsi="Cambria Math" w:cs="Arial"/>
                </w:rPr>
                <m:t>s</m:t>
              </m:r>
            </m:sub>
          </m:sSub>
          <m:r>
            <w:rPr>
              <w:rFonts w:ascii="Cambria Math" w:hAnsi="Cambria Math" w:cs="Arial"/>
            </w:rPr>
            <m:t>=1-</m:t>
          </m:r>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6</m:t>
                  </m:r>
                  <m:nary>
                    <m:naryPr>
                      <m:chr m:val="∑"/>
                      <m:limLoc m:val="undOvr"/>
                      <m:subHide m:val="1"/>
                      <m:supHide m:val="1"/>
                      <m:ctrlPr>
                        <w:rPr>
                          <w:rFonts w:ascii="Cambria Math" w:hAnsi="Cambria Math" w:cs="Arial"/>
                          <w:i/>
                        </w:rPr>
                      </m:ctrlPr>
                    </m:naryPr>
                    <m:sub/>
                    <m:sup/>
                    <m:e>
                      <m:r>
                        <w:rPr>
                          <w:rFonts w:ascii="Cambria Math" w:hAnsi="Cambria Math" w:cs="Arial"/>
                        </w:rPr>
                        <m:t>D</m:t>
                      </m:r>
                    </m:e>
                  </m:nary>
                </m:e>
                <m:sup>
                  <m:r>
                    <w:rPr>
                      <w:rFonts w:ascii="Cambria Math" w:hAnsi="Cambria Math" w:cs="Arial"/>
                    </w:rPr>
                    <m:t>2</m:t>
                  </m:r>
                </m:sup>
              </m:sSup>
            </m:num>
            <m:den>
              <m:r>
                <w:rPr>
                  <w:rFonts w:ascii="Cambria Math" w:hAnsi="Cambria Math" w:cs="Arial"/>
                </w:rPr>
                <m:t>N</m:t>
              </m:r>
              <m:d>
                <m:dPr>
                  <m:ctrlPr>
                    <w:rPr>
                      <w:rFonts w:ascii="Cambria Math" w:hAnsi="Cambria Math" w:cs="Arial"/>
                      <w:i/>
                    </w:rPr>
                  </m:ctrlPr>
                </m:dPr>
                <m:e>
                  <m:sSup>
                    <m:sSupPr>
                      <m:ctrlPr>
                        <w:rPr>
                          <w:rFonts w:ascii="Cambria Math" w:hAnsi="Cambria Math" w:cs="Arial"/>
                          <w:i/>
                        </w:rPr>
                      </m:ctrlPr>
                    </m:sSupPr>
                    <m:e>
                      <m:r>
                        <w:rPr>
                          <w:rFonts w:ascii="Cambria Math" w:hAnsi="Cambria Math" w:cs="Arial"/>
                        </w:rPr>
                        <m:t>N</m:t>
                      </m:r>
                    </m:e>
                    <m:sup>
                      <m:r>
                        <w:rPr>
                          <w:rFonts w:ascii="Cambria Math" w:hAnsi="Cambria Math" w:cs="Arial"/>
                        </w:rPr>
                        <m:t>2</m:t>
                      </m:r>
                    </m:sup>
                  </m:sSup>
                  <m:r>
                    <w:rPr>
                      <w:rFonts w:ascii="Cambria Math" w:hAnsi="Cambria Math" w:cs="Arial"/>
                    </w:rPr>
                    <m:t>-</m:t>
                  </m:r>
                  <m:r>
                    <w:rPr>
                      <w:rFonts w:ascii="Cambria Math" w:hAnsi="Cambria Math" w:cs="Arial"/>
                    </w:rPr>
                    <m:t>1</m:t>
                  </m:r>
                </m:e>
              </m:d>
            </m:den>
          </m:f>
          <m:r>
            <w:rPr>
              <w:rFonts w:ascii="Cambria Math" w:hAnsi="Cambria Math" w:cs="Arial"/>
            </w:rPr>
            <m:t>=1-</m:t>
          </m:r>
          <m:f>
            <m:fPr>
              <m:ctrlPr>
                <w:rPr>
                  <w:rFonts w:ascii="Cambria Math" w:hAnsi="Cambria Math" w:cs="Arial"/>
                  <w:i/>
                </w:rPr>
              </m:ctrlPr>
            </m:fPr>
            <m:num>
              <m:r>
                <w:rPr>
                  <w:rFonts w:ascii="Cambria Math" w:hAnsi="Cambria Math" w:cs="Arial"/>
                </w:rPr>
                <m:t>6</m:t>
              </m:r>
              <m:d>
                <m:dPr>
                  <m:ctrlPr>
                    <w:rPr>
                      <w:rFonts w:ascii="Cambria Math" w:hAnsi="Cambria Math" w:cs="Arial"/>
                      <w:i/>
                    </w:rPr>
                  </m:ctrlPr>
                </m:dPr>
                <m:e>
                  <m:r>
                    <w:rPr>
                      <w:rFonts w:ascii="Cambria Math" w:hAnsi="Cambria Math" w:cs="Arial"/>
                    </w:rPr>
                    <m:t>82</m:t>
                  </m:r>
                </m:e>
              </m:d>
            </m:num>
            <m:den>
              <m:r>
                <w:rPr>
                  <w:rFonts w:ascii="Cambria Math" w:hAnsi="Cambria Math" w:cs="Arial"/>
                </w:rPr>
                <m:t>10</m:t>
              </m:r>
              <m:d>
                <m:dPr>
                  <m:ctrlPr>
                    <w:rPr>
                      <w:rFonts w:ascii="Cambria Math" w:hAnsi="Cambria Math" w:cs="Arial"/>
                      <w:i/>
                    </w:rPr>
                  </m:ctrlPr>
                </m:dPr>
                <m:e>
                  <m:r>
                    <w:rPr>
                      <w:rFonts w:ascii="Cambria Math" w:hAnsi="Cambria Math" w:cs="Arial"/>
                    </w:rPr>
                    <m:t>99</m:t>
                  </m:r>
                </m:e>
              </m:d>
            </m:den>
          </m:f>
          <m:r>
            <w:rPr>
              <w:rFonts w:ascii="Cambria Math" w:hAnsi="Cambria Math" w:cs="Arial"/>
            </w:rPr>
            <m:t>=1-</m:t>
          </m:r>
          <m:f>
            <m:fPr>
              <m:ctrlPr>
                <w:rPr>
                  <w:rFonts w:ascii="Cambria Math" w:hAnsi="Cambria Math" w:cs="Arial"/>
                  <w:i/>
                </w:rPr>
              </m:ctrlPr>
            </m:fPr>
            <m:num>
              <m:r>
                <w:rPr>
                  <w:rFonts w:ascii="Cambria Math" w:hAnsi="Cambria Math" w:cs="Arial"/>
                </w:rPr>
                <m:t>492</m:t>
              </m:r>
            </m:num>
            <m:den>
              <m:r>
                <w:rPr>
                  <w:rFonts w:ascii="Cambria Math" w:hAnsi="Cambria Math" w:cs="Arial"/>
                </w:rPr>
                <m:t>990</m:t>
              </m:r>
            </m:den>
          </m:f>
          <m:r>
            <w:rPr>
              <w:rFonts w:ascii="Cambria Math" w:hAnsi="Cambria Math" w:cs="Arial"/>
            </w:rPr>
            <m:t>=1-.497=.50</m:t>
          </m:r>
        </m:oMath>
      </m:oMathPara>
    </w:p>
    <w:p w14:paraId="5A69CACD" w14:textId="77777777" w:rsidR="006C0BA0" w:rsidRPr="00011001" w:rsidRDefault="006C0BA0" w:rsidP="00A00940">
      <w:pPr>
        <w:pStyle w:val="Bodytext1"/>
        <w:shd w:val="clear" w:color="auto" w:fill="auto"/>
        <w:tabs>
          <w:tab w:val="left" w:pos="701"/>
        </w:tabs>
        <w:spacing w:line="240" w:lineRule="auto"/>
        <w:ind w:left="216" w:firstLine="0"/>
        <w:contextualSpacing/>
        <w:rPr>
          <w:rStyle w:val="Bodytext9"/>
          <w:color w:val="000000"/>
          <w:sz w:val="20"/>
          <w:szCs w:val="20"/>
        </w:rPr>
      </w:pPr>
    </w:p>
    <w:p w14:paraId="27961309" w14:textId="0B86DDBA" w:rsidR="006C0BA0" w:rsidRPr="00011001" w:rsidRDefault="006C0BA0" w:rsidP="00A00940">
      <w:pPr>
        <w:pStyle w:val="Bodytext1"/>
        <w:shd w:val="clear" w:color="auto" w:fill="auto"/>
        <w:tabs>
          <w:tab w:val="left" w:pos="701"/>
        </w:tabs>
        <w:spacing w:line="240" w:lineRule="auto"/>
        <w:ind w:left="216" w:firstLine="0"/>
        <w:contextualSpacing/>
        <w:rPr>
          <w:rStyle w:val="Bodytext9"/>
          <w:color w:val="000000"/>
          <w:sz w:val="20"/>
          <w:szCs w:val="20"/>
        </w:rPr>
      </w:pPr>
      <w:r>
        <w:rPr>
          <w:rStyle w:val="Bodytext9"/>
          <w:color w:val="000000"/>
          <w:sz w:val="20"/>
          <w:szCs w:val="20"/>
        </w:rPr>
        <w:t xml:space="preserve">Be very careful working this formula: A common mistake is to forget the last step of the math (here, that is </w:t>
      </w:r>
      <m:oMath>
        <m:r>
          <w:rPr>
            <w:rStyle w:val="Bodytext9"/>
            <w:rFonts w:ascii="Cambria Math" w:hAnsi="Cambria Math"/>
            <w:color w:val="000000"/>
            <w:sz w:val="20"/>
            <w:szCs w:val="20"/>
          </w:rPr>
          <m:t>1 - .497</m:t>
        </m:r>
      </m:oMath>
      <w:r>
        <w:rPr>
          <w:rStyle w:val="Bodytext9"/>
          <w:color w:val="000000"/>
          <w:sz w:val="20"/>
          <w:szCs w:val="20"/>
        </w:rPr>
        <w:t xml:space="preserve">).  </w:t>
      </w:r>
    </w:p>
    <w:p w14:paraId="4364FDB6" w14:textId="77777777" w:rsidR="006C0BA0" w:rsidRPr="00011001" w:rsidRDefault="006C0BA0" w:rsidP="00A00940">
      <w:pPr>
        <w:pStyle w:val="Bodytext1"/>
        <w:shd w:val="clear" w:color="auto" w:fill="auto"/>
        <w:tabs>
          <w:tab w:val="left" w:pos="701"/>
        </w:tabs>
        <w:spacing w:line="240" w:lineRule="auto"/>
        <w:ind w:left="216" w:firstLine="0"/>
        <w:contextualSpacing/>
        <w:rPr>
          <w:rStyle w:val="Bodytext9"/>
          <w:color w:val="000000"/>
          <w:sz w:val="20"/>
          <w:szCs w:val="20"/>
        </w:rPr>
      </w:pPr>
    </w:p>
    <w:p w14:paraId="146606DC" w14:textId="0760E425" w:rsidR="006C0BA0" w:rsidRPr="0018696C" w:rsidRDefault="005F1EDD" w:rsidP="00A00940">
      <w:pPr>
        <w:pStyle w:val="Bodytext1"/>
        <w:tabs>
          <w:tab w:val="left" w:pos="365"/>
        </w:tabs>
        <w:spacing w:line="240" w:lineRule="auto"/>
        <w:ind w:left="216" w:firstLine="0"/>
        <w:contextualSpacing/>
        <w:rPr>
          <w:rFonts w:eastAsiaTheme="minorEastAsia"/>
          <w:color w:val="231F20"/>
          <w:sz w:val="20"/>
          <w:szCs w:val="20"/>
        </w:rPr>
      </w:pPr>
      <m:oMathPara>
        <m:oMathParaPr>
          <m:jc m:val="left"/>
        </m:oMathParaPr>
        <m:oMath>
          <m:sSub>
            <m:sSubPr>
              <m:ctrlPr>
                <w:rPr>
                  <w:rFonts w:ascii="Cambria Math" w:hAnsi="Cambria Math"/>
                  <w:i/>
                  <w:iCs/>
                  <w:sz w:val="20"/>
                  <w:szCs w:val="20"/>
                </w:rPr>
              </m:ctrlPr>
            </m:sSubPr>
            <m:e>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s</m:t>
                  </m:r>
                </m:sub>
              </m:sSub>
            </m:e>
            <m:sub>
              <m:r>
                <w:rPr>
                  <w:rFonts w:ascii="Cambria Math" w:hAnsi="Cambria Math"/>
                  <w:sz w:val="20"/>
                  <w:szCs w:val="20"/>
                </w:rPr>
                <m:t>.05</m:t>
              </m:r>
            </m:sub>
          </m:sSub>
          <m:r>
            <m:rPr>
              <m:sty m:val="p"/>
            </m:rPr>
            <w:rPr>
              <w:rFonts w:ascii="Cambria Math" w:hAnsi="Cambria Math"/>
              <w:sz w:val="20"/>
              <w:szCs w:val="20"/>
              <w:shd w:val="clear" w:color="auto" w:fill="FFFFFF"/>
            </w:rPr>
            <m:t>=.648</m:t>
          </m:r>
        </m:oMath>
      </m:oMathPara>
    </w:p>
    <w:p w14:paraId="2921F44C" w14:textId="77777777" w:rsidR="006C0BA0" w:rsidRPr="00011001" w:rsidRDefault="006C0BA0" w:rsidP="00A00940">
      <w:pPr>
        <w:pStyle w:val="Bodytext1"/>
        <w:shd w:val="clear" w:color="auto" w:fill="auto"/>
        <w:tabs>
          <w:tab w:val="left" w:pos="701"/>
        </w:tabs>
        <w:spacing w:line="240" w:lineRule="auto"/>
        <w:ind w:left="216" w:firstLine="0"/>
        <w:contextualSpacing/>
        <w:rPr>
          <w:rStyle w:val="Bodytext9"/>
          <w:color w:val="000000"/>
          <w:sz w:val="20"/>
          <w:szCs w:val="20"/>
        </w:rPr>
      </w:pPr>
    </w:p>
    <w:p w14:paraId="16A5E14D" w14:textId="7063117A" w:rsidR="006C0BA0" w:rsidRPr="00011001" w:rsidRDefault="006C0BA0" w:rsidP="00A00940">
      <w:pPr>
        <w:ind w:left="216"/>
        <w:rPr>
          <w:rFonts w:ascii="Times New Roman" w:hAnsi="Times New Roman" w:cs="Times New Roman"/>
          <w:sz w:val="20"/>
          <w:szCs w:val="20"/>
        </w:rPr>
      </w:pPr>
      <w:r>
        <w:rPr>
          <w:rFonts w:ascii="Times New Roman" w:hAnsi="Times New Roman" w:cs="Times New Roman"/>
          <w:sz w:val="20"/>
          <w:szCs w:val="20"/>
        </w:rPr>
        <w:t xml:space="preserve">Because the test value, </w:t>
      </w:r>
      <m:oMath>
        <m:r>
          <w:rPr>
            <w:rFonts w:ascii="Cambria Math" w:hAnsi="Cambria Math" w:cs="Times New Roman"/>
            <w:sz w:val="20"/>
            <w:szCs w:val="20"/>
          </w:rPr>
          <m:t>.50</m:t>
        </m:r>
      </m:oMath>
      <w:r>
        <w:rPr>
          <w:rFonts w:ascii="Times New Roman" w:hAnsi="Times New Roman" w:cs="Times New Roman"/>
          <w:sz w:val="20"/>
          <w:szCs w:val="20"/>
        </w:rPr>
        <w:t xml:space="preserve">, is less than the critical value, </w:t>
      </w:r>
      <m:oMath>
        <m:r>
          <w:rPr>
            <w:rFonts w:ascii="Cambria Math" w:hAnsi="Cambria Math" w:cs="Times New Roman"/>
            <w:sz w:val="20"/>
            <w:szCs w:val="20"/>
          </w:rPr>
          <m:t>.648</m:t>
        </m:r>
      </m:oMath>
      <w:r>
        <w:rPr>
          <w:rFonts w:ascii="Times New Roman" w:hAnsi="Times New Roman" w:cs="Times New Roman"/>
          <w:sz w:val="20"/>
          <w:szCs w:val="20"/>
        </w:rPr>
        <w:t xml:space="preserve"> (Table L), we retain the null hypothesis and conclude that the correlation between quality of life rank and overall rank is not significantly different from </w:t>
      </w:r>
      <m:oMath>
        <m:r>
          <w:rPr>
            <w:rFonts w:ascii="Cambria Math" w:hAnsi="Cambria Math" w:cs="Times New Roman"/>
            <w:sz w:val="20"/>
            <w:szCs w:val="20"/>
          </w:rPr>
          <m:t>.00</m:t>
        </m:r>
      </m:oMath>
      <w:r>
        <w:rPr>
          <w:rFonts w:ascii="Times New Roman" w:hAnsi="Times New Roman" w:cs="Times New Roman"/>
          <w:sz w:val="20"/>
          <w:szCs w:val="20"/>
        </w:rPr>
        <w:t>. Note, also, that interpretation of the meaning and magnitude of a correlation is context dependent and that this correlation while by the metrics you’ve learned in this course is big, it is based on a small sample size.</w:t>
      </w:r>
    </w:p>
    <w:p w14:paraId="74C10AB4" w14:textId="77777777" w:rsidR="006C0BA0" w:rsidRPr="00011001" w:rsidRDefault="006C0BA0" w:rsidP="006C0BA0">
      <w:pPr>
        <w:pStyle w:val="Bodytext1"/>
        <w:shd w:val="clear" w:color="auto" w:fill="auto"/>
        <w:tabs>
          <w:tab w:val="left" w:pos="701"/>
        </w:tabs>
        <w:spacing w:line="240" w:lineRule="auto"/>
        <w:ind w:firstLine="0"/>
        <w:contextualSpacing/>
        <w:rPr>
          <w:rStyle w:val="Bodytext9"/>
          <w:color w:val="000000"/>
          <w:sz w:val="20"/>
          <w:szCs w:val="20"/>
        </w:rPr>
      </w:pPr>
    </w:p>
    <w:p w14:paraId="224190E6" w14:textId="77777777" w:rsidR="00A00940" w:rsidRDefault="00A00940">
      <w:pPr>
        <w:widowControl/>
        <w:rPr>
          <w:rStyle w:val="Bodytext9"/>
          <w:rFonts w:eastAsiaTheme="minorHAnsi"/>
          <w:sz w:val="20"/>
          <w:szCs w:val="20"/>
        </w:rPr>
      </w:pPr>
      <w:r>
        <w:rPr>
          <w:rStyle w:val="Bodytext9"/>
          <w:sz w:val="20"/>
          <w:szCs w:val="20"/>
        </w:rPr>
        <w:br w:type="page"/>
      </w:r>
    </w:p>
    <w:p w14:paraId="195F4E77" w14:textId="3E6E28E1" w:rsidR="006C0BA0" w:rsidRPr="00A37CCF" w:rsidRDefault="006C0BA0" w:rsidP="003E2C73">
      <w:pPr>
        <w:pStyle w:val="Bodytext1"/>
        <w:shd w:val="clear" w:color="auto" w:fill="auto"/>
        <w:tabs>
          <w:tab w:val="left" w:pos="701"/>
        </w:tabs>
        <w:spacing w:line="240" w:lineRule="auto"/>
        <w:ind w:firstLine="0"/>
        <w:contextualSpacing/>
        <w:rPr>
          <w:bCs/>
          <w:sz w:val="20"/>
          <w:szCs w:val="20"/>
          <w:shd w:val="clear" w:color="auto" w:fill="FFFFFF"/>
        </w:rPr>
      </w:pPr>
      <w:r>
        <w:rPr>
          <w:rStyle w:val="Bodytext9"/>
          <w:color w:val="000000"/>
          <w:sz w:val="20"/>
          <w:szCs w:val="20"/>
        </w:rPr>
        <w:lastRenderedPageBreak/>
        <w:t xml:space="preserve">2. </w:t>
      </w:r>
      <w:r>
        <w:rPr>
          <w:bCs/>
          <w:sz w:val="20"/>
          <w:szCs w:val="20"/>
        </w:rPr>
        <w:t xml:space="preserve">a. Spearman </w:t>
      </w:r>
      <m:oMath>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s</m:t>
            </m:r>
          </m:sub>
        </m:sSub>
      </m:oMath>
    </w:p>
    <w:p w14:paraId="7851EFF0" w14:textId="77777777" w:rsidR="006C0BA0" w:rsidRPr="00A37CCF" w:rsidRDefault="006C0BA0" w:rsidP="006C0BA0">
      <w:pPr>
        <w:pStyle w:val="Bodytext1"/>
        <w:tabs>
          <w:tab w:val="left" w:pos="365"/>
        </w:tabs>
        <w:spacing w:line="240" w:lineRule="auto"/>
        <w:ind w:firstLine="0"/>
        <w:contextualSpacing/>
        <w:rPr>
          <w:bCs/>
          <w:sz w:val="20"/>
          <w:szCs w:val="20"/>
          <w:shd w:val="clear" w:color="auto" w:fill="FFFFFF"/>
        </w:rPr>
      </w:pPr>
    </w:p>
    <w:p w14:paraId="7A6EB9AD" w14:textId="17726839" w:rsidR="006C0BA0" w:rsidRPr="00A37CCF" w:rsidRDefault="006C0BA0" w:rsidP="00C56CFE">
      <w:pPr>
        <w:pStyle w:val="Bodytext1"/>
        <w:tabs>
          <w:tab w:val="left" w:pos="365"/>
        </w:tabs>
        <w:spacing w:line="240" w:lineRule="auto"/>
        <w:ind w:left="216" w:firstLine="0"/>
        <w:contextualSpacing/>
        <w:rPr>
          <w:bCs/>
          <w:sz w:val="20"/>
          <w:szCs w:val="20"/>
          <w:shd w:val="clear" w:color="auto" w:fill="FFFFFF"/>
        </w:rPr>
      </w:pPr>
      <w:r>
        <w:rPr>
          <w:bCs/>
          <w:sz w:val="20"/>
          <w:szCs w:val="20"/>
          <w:shd w:val="clear" w:color="auto" w:fill="FFFFFF"/>
        </w:rPr>
        <w:t xml:space="preserve">b. </w:t>
      </w:r>
      <m:oMath>
        <m:sSub>
          <m:sSubPr>
            <m:ctrlPr>
              <w:rPr>
                <w:rFonts w:ascii="Cambria Math" w:hAnsi="Cambria Math"/>
                <w:i/>
                <w:iCs/>
                <w:sz w:val="20"/>
                <w:szCs w:val="20"/>
              </w:rPr>
            </m:ctrlPr>
          </m:sSubPr>
          <m:e>
            <m:r>
              <w:rPr>
                <w:rFonts w:ascii="Cambria Math" w:hAnsi="Cambria Math"/>
                <w:sz w:val="20"/>
                <w:szCs w:val="20"/>
              </w:rPr>
              <m:t>H</m:t>
            </m:r>
          </m:e>
          <m:sub>
            <m:r>
              <w:rPr>
                <w:rFonts w:ascii="Cambria Math" w:hAnsi="Cambria Math"/>
                <w:sz w:val="20"/>
                <w:szCs w:val="20"/>
              </w:rPr>
              <m:t>0</m:t>
            </m:r>
          </m:sub>
        </m:sSub>
      </m:oMath>
      <w:r>
        <w:rPr>
          <w:bCs/>
          <w:sz w:val="20"/>
          <w:szCs w:val="20"/>
          <w:shd w:val="clear" w:color="auto" w:fill="FFFFFF"/>
        </w:rPr>
        <w:t xml:space="preserve">: There is no relationship between quality of life and overall country ranking; </w:t>
      </w:r>
      <m:oMath>
        <m:sSub>
          <m:sSubPr>
            <m:ctrlPr>
              <w:rPr>
                <w:rFonts w:ascii="Cambria Math" w:hAnsi="Cambria Math"/>
                <w:i/>
                <w:iCs/>
                <w:sz w:val="20"/>
                <w:szCs w:val="20"/>
              </w:rPr>
            </m:ctrlPr>
          </m:sSubPr>
          <m:e>
            <m:r>
              <w:rPr>
                <w:rFonts w:ascii="Cambria Math" w:hAnsi="Cambria Math"/>
                <w:sz w:val="20"/>
                <w:szCs w:val="20"/>
              </w:rPr>
              <m:t>ρ</m:t>
            </m:r>
          </m:e>
          <m:sub>
            <m:r>
              <w:rPr>
                <w:rFonts w:ascii="Cambria Math" w:hAnsi="Cambria Math"/>
                <w:sz w:val="20"/>
                <w:szCs w:val="20"/>
              </w:rPr>
              <m:t>s</m:t>
            </m:r>
          </m:sub>
        </m:sSub>
        <m:r>
          <m:rPr>
            <m:sty m:val="p"/>
          </m:rPr>
          <w:rPr>
            <w:rFonts w:ascii="Cambria Math" w:hAnsi="Cambria Math"/>
            <w:sz w:val="20"/>
            <w:szCs w:val="20"/>
            <w:shd w:val="clear" w:color="auto" w:fill="FFFFFF"/>
          </w:rPr>
          <m:t>= 0</m:t>
        </m:r>
      </m:oMath>
      <w:r>
        <w:rPr>
          <w:bCs/>
          <w:sz w:val="20"/>
          <w:szCs w:val="20"/>
          <w:shd w:val="clear" w:color="auto" w:fill="FFFFFF"/>
        </w:rPr>
        <w:t xml:space="preserve"> </w:t>
      </w:r>
    </w:p>
    <w:p w14:paraId="04D62CD8" w14:textId="585C5843" w:rsidR="006C0BA0" w:rsidRPr="00A37CCF" w:rsidRDefault="006C0BA0" w:rsidP="00C56CFE">
      <w:pPr>
        <w:pStyle w:val="Bodytext1"/>
        <w:tabs>
          <w:tab w:val="left" w:pos="365"/>
        </w:tabs>
        <w:spacing w:line="240" w:lineRule="auto"/>
        <w:ind w:left="216" w:firstLine="0"/>
        <w:contextualSpacing/>
        <w:rPr>
          <w:bCs/>
          <w:sz w:val="20"/>
          <w:szCs w:val="20"/>
          <w:shd w:val="clear" w:color="auto" w:fill="FFFFFF"/>
        </w:rPr>
      </w:pPr>
      <w:r>
        <w:rPr>
          <w:bCs/>
          <w:sz w:val="20"/>
          <w:szCs w:val="20"/>
          <w:shd w:val="clear" w:color="auto" w:fill="FFFFFF"/>
        </w:rPr>
        <w:t xml:space="preserve">    </w:t>
      </w:r>
      <m:oMath>
        <m:sSub>
          <m:sSubPr>
            <m:ctrlPr>
              <w:rPr>
                <w:rFonts w:ascii="Cambria Math" w:hAnsi="Cambria Math"/>
                <w:i/>
                <w:iCs/>
                <w:sz w:val="20"/>
                <w:szCs w:val="20"/>
              </w:rPr>
            </m:ctrlPr>
          </m:sSubPr>
          <m:e>
            <m:r>
              <w:rPr>
                <w:rFonts w:ascii="Cambria Math" w:hAnsi="Cambria Math"/>
                <w:sz w:val="20"/>
                <w:szCs w:val="20"/>
              </w:rPr>
              <m:t>H</m:t>
            </m:r>
          </m:e>
          <m:sub>
            <m:r>
              <w:rPr>
                <w:rFonts w:ascii="Cambria Math" w:hAnsi="Cambria Math"/>
                <w:sz w:val="20"/>
                <w:szCs w:val="20"/>
              </w:rPr>
              <m:t>1</m:t>
            </m:r>
          </m:sub>
        </m:sSub>
      </m:oMath>
      <w:r>
        <w:rPr>
          <w:bCs/>
          <w:sz w:val="20"/>
          <w:szCs w:val="20"/>
          <w:shd w:val="clear" w:color="auto" w:fill="FFFFFF"/>
        </w:rPr>
        <w:t xml:space="preserve">: There is a relationship between quality of life and overall country ranking; </w:t>
      </w:r>
      <m:oMath>
        <m:sSub>
          <m:sSubPr>
            <m:ctrlPr>
              <w:rPr>
                <w:rFonts w:ascii="Cambria Math" w:hAnsi="Cambria Math"/>
                <w:i/>
                <w:iCs/>
                <w:sz w:val="20"/>
                <w:szCs w:val="20"/>
              </w:rPr>
            </m:ctrlPr>
          </m:sSubPr>
          <m:e>
            <m:r>
              <w:rPr>
                <w:rFonts w:ascii="Cambria Math" w:hAnsi="Cambria Math"/>
                <w:sz w:val="20"/>
                <w:szCs w:val="20"/>
              </w:rPr>
              <m:t>ρ</m:t>
            </m:r>
          </m:e>
          <m:sub>
            <m:r>
              <w:rPr>
                <w:rFonts w:ascii="Cambria Math" w:hAnsi="Cambria Math"/>
                <w:sz w:val="20"/>
                <w:szCs w:val="20"/>
              </w:rPr>
              <m:t>s</m:t>
            </m:r>
          </m:sub>
        </m:sSub>
        <m:r>
          <m:rPr>
            <m:sty m:val="p"/>
          </m:rPr>
          <w:rPr>
            <w:rFonts w:ascii="Cambria Math" w:hAnsi="Cambria Math"/>
            <w:sz w:val="20"/>
            <w:szCs w:val="20"/>
            <w:shd w:val="clear" w:color="auto" w:fill="FFFFFF"/>
          </w:rPr>
          <m:t>≠ 0</m:t>
        </m:r>
      </m:oMath>
      <w:r>
        <w:rPr>
          <w:bCs/>
          <w:sz w:val="20"/>
          <w:szCs w:val="20"/>
          <w:shd w:val="clear" w:color="auto" w:fill="FFFFFF"/>
        </w:rPr>
        <w:t xml:space="preserve"> </w:t>
      </w:r>
    </w:p>
    <w:p w14:paraId="27830BD9" w14:textId="77777777" w:rsidR="006C0BA0" w:rsidRPr="00A37CCF" w:rsidRDefault="006C0BA0" w:rsidP="00C56CFE">
      <w:pPr>
        <w:pStyle w:val="Bodytext1"/>
        <w:tabs>
          <w:tab w:val="left" w:pos="365"/>
        </w:tabs>
        <w:spacing w:line="240" w:lineRule="auto"/>
        <w:ind w:left="216" w:firstLine="0"/>
        <w:contextualSpacing/>
        <w:rPr>
          <w:bCs/>
          <w:sz w:val="20"/>
          <w:szCs w:val="20"/>
          <w:shd w:val="clear" w:color="auto" w:fill="FFFFFF"/>
        </w:rPr>
      </w:pPr>
    </w:p>
    <w:p w14:paraId="696A5234" w14:textId="2EB2D884" w:rsidR="006C0BA0" w:rsidRPr="00A37CCF" w:rsidRDefault="006C0BA0" w:rsidP="00C56CFE">
      <w:pPr>
        <w:pStyle w:val="Bodytext1"/>
        <w:tabs>
          <w:tab w:val="left" w:pos="365"/>
        </w:tabs>
        <w:spacing w:line="240" w:lineRule="auto"/>
        <w:ind w:left="216" w:firstLine="0"/>
        <w:contextualSpacing/>
        <w:rPr>
          <w:bCs/>
          <w:sz w:val="20"/>
          <w:szCs w:val="20"/>
          <w:shd w:val="clear" w:color="auto" w:fill="FFFFFF"/>
        </w:rPr>
      </w:pPr>
      <w:r>
        <w:rPr>
          <w:bCs/>
          <w:sz w:val="20"/>
          <w:szCs w:val="20"/>
          <w:shd w:val="clear" w:color="auto" w:fill="FFFFFF"/>
        </w:rPr>
        <w:t xml:space="preserve">c. </w:t>
      </w:r>
      <m:oMath>
        <m:sSub>
          <m:sSubPr>
            <m:ctrlPr>
              <w:rPr>
                <w:rFonts w:ascii="Cambria Math" w:hAnsi="Cambria Math"/>
                <w:i/>
                <w:iCs/>
                <w:sz w:val="20"/>
                <w:szCs w:val="20"/>
              </w:rPr>
            </m:ctrlPr>
          </m:sSubPr>
          <m:e>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s</m:t>
                </m:r>
              </m:sub>
            </m:sSub>
          </m:e>
          <m:sub>
            <m:r>
              <w:rPr>
                <w:rFonts w:ascii="Cambria Math" w:hAnsi="Cambria Math"/>
                <w:sz w:val="20"/>
                <w:szCs w:val="20"/>
              </w:rPr>
              <m:t>.05</m:t>
            </m:r>
          </m:sub>
        </m:sSub>
        <m:d>
          <m:dPr>
            <m:ctrlPr>
              <w:rPr>
                <w:rFonts w:ascii="Cambria Math" w:hAnsi="Cambria Math"/>
                <w:i/>
                <w:sz w:val="20"/>
                <w:szCs w:val="20"/>
              </w:rPr>
            </m:ctrlPr>
          </m:dPr>
          <m:e>
            <m:r>
              <w:rPr>
                <w:rFonts w:ascii="Cambria Math" w:hAnsi="Cambria Math"/>
                <w:sz w:val="20"/>
                <w:szCs w:val="20"/>
              </w:rPr>
              <m:t xml:space="preserve">10 </m:t>
            </m:r>
            <m:r>
              <m:rPr>
                <m:sty m:val="p"/>
              </m:rPr>
              <w:rPr>
                <w:rFonts w:ascii="Cambria Math" w:hAnsi="Cambria Math"/>
                <w:sz w:val="20"/>
                <w:szCs w:val="20"/>
              </w:rPr>
              <m:t>pairs</m:t>
            </m:r>
          </m:e>
        </m:d>
        <m:r>
          <w:rPr>
            <w:rFonts w:ascii="Cambria Math" w:hAnsi="Cambria Math"/>
            <w:sz w:val="20"/>
            <w:szCs w:val="20"/>
          </w:rPr>
          <m:t>=.648</m:t>
        </m:r>
      </m:oMath>
    </w:p>
    <w:p w14:paraId="2EE094F2" w14:textId="77777777" w:rsidR="006C0BA0" w:rsidRPr="00A37CCF" w:rsidRDefault="006C0BA0" w:rsidP="00C56CFE">
      <w:pPr>
        <w:pStyle w:val="Bodytext1"/>
        <w:tabs>
          <w:tab w:val="left" w:pos="365"/>
        </w:tabs>
        <w:spacing w:line="240" w:lineRule="auto"/>
        <w:ind w:left="216" w:firstLine="0"/>
        <w:contextualSpacing/>
        <w:rPr>
          <w:bCs/>
          <w:sz w:val="20"/>
          <w:szCs w:val="20"/>
          <w:shd w:val="clear" w:color="auto" w:fill="FFFFFF"/>
        </w:rPr>
      </w:pPr>
    </w:p>
    <w:p w14:paraId="78BECBA5" w14:textId="3FC0341F" w:rsidR="006C0BA0" w:rsidRPr="00A37CCF" w:rsidRDefault="006C0BA0" w:rsidP="00C56CFE">
      <w:pPr>
        <w:pStyle w:val="Bodytext1"/>
        <w:tabs>
          <w:tab w:val="left" w:pos="365"/>
        </w:tabs>
        <w:spacing w:line="240" w:lineRule="auto"/>
        <w:ind w:left="216" w:firstLine="0"/>
        <w:contextualSpacing/>
        <w:rPr>
          <w:bCs/>
          <w:sz w:val="20"/>
          <w:szCs w:val="20"/>
          <w:shd w:val="clear" w:color="auto" w:fill="FFFFFF"/>
        </w:rPr>
      </w:pPr>
      <w:r>
        <w:rPr>
          <w:bCs/>
          <w:sz w:val="20"/>
          <w:szCs w:val="20"/>
          <w:shd w:val="clear" w:color="auto" w:fill="FFFFFF"/>
        </w:rPr>
        <w:t xml:space="preserve">d. </w:t>
      </w:r>
      <m:oMath>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s</m:t>
            </m:r>
          </m:sub>
        </m:sSub>
      </m:oMath>
      <w:r>
        <w:rPr>
          <w:bCs/>
          <w:sz w:val="20"/>
          <w:szCs w:val="20"/>
          <w:shd w:val="clear" w:color="auto" w:fill="FFFFFF"/>
        </w:rPr>
        <w:t xml:space="preserve"> = .26</w:t>
      </w:r>
    </w:p>
    <w:p w14:paraId="4A9780F0" w14:textId="77777777" w:rsidR="006C0BA0" w:rsidRPr="00A37CCF" w:rsidRDefault="006C0BA0" w:rsidP="00C56CFE">
      <w:pPr>
        <w:pStyle w:val="Bodytext1"/>
        <w:tabs>
          <w:tab w:val="left" w:pos="365"/>
        </w:tabs>
        <w:spacing w:line="240" w:lineRule="auto"/>
        <w:ind w:left="216" w:firstLine="0"/>
        <w:contextualSpacing/>
        <w:rPr>
          <w:bCs/>
          <w:sz w:val="20"/>
          <w:szCs w:val="20"/>
          <w:shd w:val="clear" w:color="auto" w:fill="FFFFFF"/>
        </w:rPr>
      </w:pPr>
    </w:p>
    <w:p w14:paraId="313A44BD" w14:textId="77777777" w:rsidR="006C0BA0" w:rsidRPr="00A37CCF" w:rsidRDefault="006C0BA0" w:rsidP="00C56CFE">
      <w:pPr>
        <w:pStyle w:val="Bodytext1"/>
        <w:tabs>
          <w:tab w:val="left" w:pos="365"/>
        </w:tabs>
        <w:spacing w:line="240" w:lineRule="auto"/>
        <w:ind w:left="216" w:firstLine="0"/>
        <w:contextualSpacing/>
        <w:rPr>
          <w:bCs/>
          <w:sz w:val="20"/>
          <w:szCs w:val="20"/>
          <w:shd w:val="clear" w:color="auto" w:fill="FFFFFF"/>
        </w:rPr>
      </w:pPr>
      <w:r>
        <w:rPr>
          <w:bCs/>
          <w:sz w:val="20"/>
          <w:szCs w:val="20"/>
          <w:shd w:val="clear" w:color="auto" w:fill="FFFFFF"/>
        </w:rPr>
        <w:t>e. retain</w:t>
      </w:r>
    </w:p>
    <w:p w14:paraId="236BE06D" w14:textId="77777777" w:rsidR="006C0BA0" w:rsidRPr="00A37CCF" w:rsidRDefault="006C0BA0" w:rsidP="00C56CFE">
      <w:pPr>
        <w:pStyle w:val="Bodytext1"/>
        <w:tabs>
          <w:tab w:val="left" w:pos="365"/>
        </w:tabs>
        <w:spacing w:line="240" w:lineRule="auto"/>
        <w:ind w:left="216" w:firstLine="0"/>
        <w:contextualSpacing/>
        <w:rPr>
          <w:bCs/>
          <w:sz w:val="20"/>
          <w:szCs w:val="20"/>
          <w:shd w:val="clear" w:color="auto" w:fill="FFFFFF"/>
        </w:rPr>
      </w:pPr>
    </w:p>
    <w:p w14:paraId="5B7FE77B" w14:textId="43292AFB" w:rsidR="006C0BA0" w:rsidRPr="00594AF5" w:rsidRDefault="006C0BA0" w:rsidP="00594AF5">
      <w:pPr>
        <w:pStyle w:val="Bodytext1"/>
        <w:tabs>
          <w:tab w:val="left" w:pos="365"/>
        </w:tabs>
        <w:spacing w:line="240" w:lineRule="auto"/>
        <w:ind w:left="216" w:firstLine="0"/>
        <w:contextualSpacing/>
        <w:rPr>
          <w:rStyle w:val="Bodytext9"/>
          <w:bCs/>
          <w:sz w:val="20"/>
          <w:szCs w:val="20"/>
        </w:rPr>
      </w:pPr>
      <w:r>
        <w:rPr>
          <w:bCs/>
          <w:sz w:val="20"/>
          <w:szCs w:val="20"/>
          <w:shd w:val="clear" w:color="auto" w:fill="FFFFFF"/>
        </w:rPr>
        <w:t>f. Spearman’s correlation coefficient was conducted to examine the relationship between adventure ranking and overall country ranking. A nonparametric test was selected because the data were ranked. The relationship was medium and only 4.4% of the variance in adventure ranking was associated with overall country ranking, adventure</w:t>
      </w:r>
      <w:r>
        <w:rPr>
          <w:bCs/>
          <w:sz w:val="20"/>
          <w:szCs w:val="20"/>
        </w:rPr>
        <w:t xml:space="preserve"> ranking was not significantly related to overall country ranking for the top 10 countries according to U. S. News and World Report, </w:t>
      </w:r>
      <m:oMath>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s</m:t>
            </m:r>
          </m:sub>
        </m:sSub>
        <m:d>
          <m:dPr>
            <m:ctrlPr>
              <w:rPr>
                <w:rFonts w:ascii="Cambria Math" w:hAnsi="Cambria Math"/>
                <w:i/>
                <w:sz w:val="20"/>
                <w:szCs w:val="20"/>
              </w:rPr>
            </m:ctrlPr>
          </m:dPr>
          <m:e>
            <m:r>
              <w:rPr>
                <w:rFonts w:ascii="Cambria Math" w:hAnsi="Cambria Math"/>
                <w:sz w:val="20"/>
                <w:szCs w:val="20"/>
              </w:rPr>
              <m:t xml:space="preserve">10 </m:t>
            </m:r>
            <m:r>
              <m:rPr>
                <m:sty m:val="p"/>
              </m:rPr>
              <w:rPr>
                <w:rFonts w:ascii="Cambria Math" w:hAnsi="Cambria Math"/>
                <w:sz w:val="20"/>
                <w:szCs w:val="20"/>
              </w:rPr>
              <m:t>pairs</m:t>
            </m:r>
          </m:e>
        </m:d>
        <m:r>
          <w:rPr>
            <w:rFonts w:ascii="Cambria Math" w:hAnsi="Cambria Math"/>
            <w:sz w:val="20"/>
            <w:szCs w:val="20"/>
          </w:rPr>
          <m:t>=.21, p</m:t>
        </m:r>
        <m:r>
          <w:rPr>
            <w:rFonts w:ascii="Cambria Math" w:hAnsi="Cambria Math"/>
            <w:color w:val="FFFFFF" w:themeColor="background1"/>
            <w:sz w:val="20"/>
            <w:szCs w:val="20"/>
          </w:rPr>
          <m:t>.</m:t>
        </m:r>
        <m:r>
          <w:rPr>
            <w:rFonts w:ascii="Cambria Math" w:hAnsi="Cambria Math"/>
            <w:sz w:val="20"/>
            <w:szCs w:val="20"/>
          </w:rPr>
          <m:t>&gt;.05</m:t>
        </m:r>
      </m:oMath>
      <w:r w:rsidR="00594AF5">
        <w:rPr>
          <w:rStyle w:val="Bodytext9"/>
          <w:bCs/>
          <w:color w:val="000000"/>
          <w:sz w:val="20"/>
          <w:szCs w:val="20"/>
        </w:rPr>
        <w:t>.</w:t>
      </w:r>
    </w:p>
    <w:p w14:paraId="54E04DE5" w14:textId="6BF9CC0C" w:rsidR="006C0BA0" w:rsidRPr="00A37CCF" w:rsidRDefault="00A37CCF" w:rsidP="00C56CFE">
      <w:pPr>
        <w:pStyle w:val="Bodytext1"/>
        <w:shd w:val="clear" w:color="auto" w:fill="auto"/>
        <w:tabs>
          <w:tab w:val="left" w:pos="701"/>
        </w:tabs>
        <w:spacing w:line="240" w:lineRule="auto"/>
        <w:ind w:left="216" w:firstLine="0"/>
        <w:contextualSpacing/>
        <w:rPr>
          <w:rStyle w:val="Bodytext9"/>
          <w:bCs/>
          <w:color w:val="000000"/>
          <w:sz w:val="20"/>
          <w:szCs w:val="20"/>
        </w:rPr>
      </w:pPr>
      <w:r>
        <w:rPr>
          <w:rStyle w:val="Bodytext9"/>
          <w:b/>
          <w:bCs/>
          <w:color w:val="000000"/>
          <w:sz w:val="20"/>
          <w:szCs w:val="20"/>
        </w:rPr>
        <w:t>Explanation: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Answer to Problem 2. Spearman correlation computation table for Country Ranking and Adventure Ranking. Columns: Country Ranking, Adventure Ranking, D (difference in ranks), and D squared. Rows: 1. Switzerland, adventure ranking 3, D equals negative 2, D squared equals 4. 2. Canada, adventure ranking 5, D equals negative 3, D squared equals 9. 3. Sweden, adventure ranking 6, D equals negative 3, D squared equals 9. 4. Australia, adventure ranking 2, D equals 2, D squared equals 4. 5. United States, adventure ranking 8, D equals negative 3, D squared equals 9. 6. Japan, adventure ranking 7, D equals negative 1, D squared equals 1. 7. Germany, adventure ranking 10, D equals negative 3, D squared equals 9. 8. New Zealand, adventure ranking 1, D equals 7, D squared equals 49. 9. United Kingdom, adventure ranking 9, D equals 0, D squared equals 0. 10. Netherlands, adventure ranking 4, D equals 6, D squared equals 36. Sigma D squared equals 130."/>
      </w:tblPr>
      <w:tblGrid>
        <w:gridCol w:w="1890"/>
        <w:gridCol w:w="1530"/>
        <w:gridCol w:w="540"/>
        <w:gridCol w:w="1260"/>
      </w:tblGrid>
      <w:tr w:rsidR="006C0BA0" w:rsidRPr="007169A7" w14:paraId="2E720F34" w14:textId="77777777" w:rsidTr="007169A7">
        <w:trPr>
          <w:tblHeader/>
          <w:jc w:val="center"/>
        </w:trPr>
        <w:tc>
          <w:tcPr>
            <w:tcW w:w="1890" w:type="dxa"/>
            <w:tcBorders>
              <w:top w:val="single" w:sz="4" w:space="0" w:color="auto"/>
              <w:bottom w:val="single" w:sz="4" w:space="0" w:color="auto"/>
            </w:tcBorders>
            <w:vAlign w:val="center"/>
          </w:tcPr>
          <w:p w14:paraId="3C193FD4" w14:textId="77777777" w:rsidR="006C0BA0" w:rsidRPr="007169A7"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7169A7">
              <w:rPr>
                <w:rStyle w:val="Bodytext9"/>
                <w:color w:val="000000"/>
                <w:sz w:val="20"/>
                <w:szCs w:val="20"/>
              </w:rPr>
              <w:t>Country Ranking</w:t>
            </w:r>
          </w:p>
        </w:tc>
        <w:tc>
          <w:tcPr>
            <w:tcW w:w="1530" w:type="dxa"/>
            <w:tcBorders>
              <w:top w:val="single" w:sz="4" w:space="0" w:color="auto"/>
              <w:bottom w:val="single" w:sz="4" w:space="0" w:color="auto"/>
            </w:tcBorders>
            <w:vAlign w:val="center"/>
          </w:tcPr>
          <w:p w14:paraId="2FB28899" w14:textId="77777777" w:rsidR="006C0BA0" w:rsidRPr="007169A7"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7169A7">
              <w:rPr>
                <w:rStyle w:val="Bodytext9"/>
                <w:color w:val="000000"/>
                <w:sz w:val="20"/>
                <w:szCs w:val="20"/>
              </w:rPr>
              <w:t>Adventure Ranking</w:t>
            </w:r>
          </w:p>
        </w:tc>
        <w:tc>
          <w:tcPr>
            <w:tcW w:w="540" w:type="dxa"/>
            <w:tcBorders>
              <w:top w:val="single" w:sz="4" w:space="0" w:color="auto"/>
              <w:bottom w:val="single" w:sz="4" w:space="0" w:color="auto"/>
            </w:tcBorders>
            <w:vAlign w:val="center"/>
          </w:tcPr>
          <w:p w14:paraId="6F2F3497" w14:textId="77777777" w:rsidR="006C0BA0" w:rsidRPr="007169A7" w:rsidRDefault="006C0BA0" w:rsidP="00E8406B">
            <w:pPr>
              <w:pStyle w:val="Bodytext1"/>
              <w:shd w:val="clear" w:color="auto" w:fill="auto"/>
              <w:tabs>
                <w:tab w:val="left" w:pos="701"/>
              </w:tabs>
              <w:spacing w:line="240" w:lineRule="auto"/>
              <w:ind w:firstLine="0"/>
              <w:contextualSpacing/>
              <w:jc w:val="center"/>
              <w:rPr>
                <w:rStyle w:val="Bodytext9"/>
                <w:i/>
                <w:iCs/>
                <w:color w:val="000000"/>
                <w:sz w:val="20"/>
                <w:szCs w:val="20"/>
              </w:rPr>
            </w:pPr>
            <w:r w:rsidRPr="007169A7">
              <w:rPr>
                <w:rStyle w:val="Bodytext9"/>
                <w:i/>
                <w:iCs/>
                <w:color w:val="000000"/>
                <w:sz w:val="20"/>
                <w:szCs w:val="20"/>
              </w:rPr>
              <w:t>D</w:t>
            </w:r>
          </w:p>
        </w:tc>
        <w:tc>
          <w:tcPr>
            <w:tcW w:w="1260" w:type="dxa"/>
            <w:tcBorders>
              <w:top w:val="single" w:sz="4" w:space="0" w:color="auto"/>
              <w:bottom w:val="single" w:sz="4" w:space="0" w:color="auto"/>
            </w:tcBorders>
            <w:vAlign w:val="center"/>
          </w:tcPr>
          <w:p w14:paraId="01016AFD" w14:textId="50056CA5" w:rsidR="006C0BA0" w:rsidRPr="007169A7" w:rsidRDefault="005F1EDD" w:rsidP="00E8406B">
            <w:pPr>
              <w:pStyle w:val="Bodytext1"/>
              <w:shd w:val="clear" w:color="auto" w:fill="auto"/>
              <w:tabs>
                <w:tab w:val="left" w:pos="701"/>
              </w:tabs>
              <w:spacing w:line="240" w:lineRule="auto"/>
              <w:ind w:firstLine="0"/>
              <w:contextualSpacing/>
              <w:jc w:val="center"/>
              <w:rPr>
                <w:rStyle w:val="Bodytext9"/>
                <w:i/>
                <w:iCs/>
                <w:color w:val="000000"/>
                <w:sz w:val="20"/>
                <w:szCs w:val="20"/>
              </w:rPr>
            </w:pPr>
            <m:oMathPara>
              <m:oMath>
                <m:sSup>
                  <m:sSupPr>
                    <m:ctrlPr>
                      <w:rPr>
                        <w:rStyle w:val="Bodytext9"/>
                        <w:rFonts w:ascii="Cambria Math" w:hAnsi="Cambria Math"/>
                        <w:i/>
                        <w:iCs/>
                        <w:color w:val="000000"/>
                        <w:sz w:val="20"/>
                        <w:szCs w:val="20"/>
                      </w:rPr>
                    </m:ctrlPr>
                  </m:sSupPr>
                  <m:e>
                    <m:r>
                      <w:rPr>
                        <w:rStyle w:val="Bodytext9"/>
                        <w:rFonts w:ascii="Cambria Math" w:hAnsi="Cambria Math"/>
                        <w:color w:val="000000"/>
                        <w:sz w:val="20"/>
                        <w:szCs w:val="20"/>
                      </w:rPr>
                      <m:t>D</m:t>
                    </m:r>
                  </m:e>
                  <m:sup>
                    <m:r>
                      <w:rPr>
                        <w:rStyle w:val="Bodytext9"/>
                        <w:rFonts w:ascii="Cambria Math" w:hAnsi="Cambria Math"/>
                        <w:color w:val="000000"/>
                        <w:sz w:val="20"/>
                        <w:szCs w:val="20"/>
                      </w:rPr>
                      <m:t>2</m:t>
                    </m:r>
                  </m:sup>
                </m:sSup>
              </m:oMath>
            </m:oMathPara>
          </w:p>
        </w:tc>
      </w:tr>
      <w:tr w:rsidR="006C0BA0" w:rsidRPr="007169A7" w14:paraId="7F768FEF" w14:textId="77777777" w:rsidTr="007169A7">
        <w:trPr>
          <w:jc w:val="center"/>
        </w:trPr>
        <w:tc>
          <w:tcPr>
            <w:tcW w:w="1890" w:type="dxa"/>
            <w:tcBorders>
              <w:top w:val="single" w:sz="4" w:space="0" w:color="auto"/>
            </w:tcBorders>
          </w:tcPr>
          <w:p w14:paraId="68BE0692" w14:textId="77777777" w:rsidR="006C0BA0" w:rsidRPr="007169A7" w:rsidRDefault="006C0BA0" w:rsidP="00E8406B">
            <w:pPr>
              <w:pStyle w:val="Bodytext1"/>
              <w:shd w:val="clear" w:color="auto" w:fill="auto"/>
              <w:tabs>
                <w:tab w:val="left" w:pos="701"/>
              </w:tabs>
              <w:spacing w:line="240" w:lineRule="auto"/>
              <w:ind w:firstLine="0"/>
              <w:contextualSpacing/>
              <w:rPr>
                <w:rStyle w:val="Bodytext9"/>
                <w:color w:val="000000"/>
                <w:sz w:val="20"/>
                <w:szCs w:val="20"/>
              </w:rPr>
            </w:pPr>
            <w:r w:rsidRPr="007169A7">
              <w:rPr>
                <w:rStyle w:val="Bodytext9"/>
                <w:color w:val="000000"/>
                <w:sz w:val="20"/>
                <w:szCs w:val="20"/>
              </w:rPr>
              <w:t xml:space="preserve">  1. Switzerland</w:t>
            </w:r>
          </w:p>
        </w:tc>
        <w:tc>
          <w:tcPr>
            <w:tcW w:w="1530" w:type="dxa"/>
            <w:tcBorders>
              <w:top w:val="single" w:sz="4" w:space="0" w:color="auto"/>
            </w:tcBorders>
          </w:tcPr>
          <w:p w14:paraId="5D0EFBB9" w14:textId="77777777" w:rsidR="006C0BA0" w:rsidRPr="007169A7"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7169A7">
              <w:rPr>
                <w:rStyle w:val="Bodytext9"/>
                <w:color w:val="000000"/>
                <w:sz w:val="20"/>
                <w:szCs w:val="20"/>
              </w:rPr>
              <w:t xml:space="preserve">  3</w:t>
            </w:r>
          </w:p>
        </w:tc>
        <w:tc>
          <w:tcPr>
            <w:tcW w:w="540" w:type="dxa"/>
            <w:tcBorders>
              <w:top w:val="single" w:sz="4" w:space="0" w:color="auto"/>
            </w:tcBorders>
          </w:tcPr>
          <w:p w14:paraId="22DBC0ED" w14:textId="77777777" w:rsidR="006C0BA0" w:rsidRPr="007169A7"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7169A7">
              <w:rPr>
                <w:rStyle w:val="Bodytext9"/>
                <w:color w:val="000000"/>
                <w:sz w:val="20"/>
                <w:szCs w:val="20"/>
              </w:rPr>
              <w:t>-2</w:t>
            </w:r>
          </w:p>
        </w:tc>
        <w:tc>
          <w:tcPr>
            <w:tcW w:w="1260" w:type="dxa"/>
            <w:tcBorders>
              <w:top w:val="single" w:sz="4" w:space="0" w:color="auto"/>
            </w:tcBorders>
          </w:tcPr>
          <w:p w14:paraId="6384F9F8" w14:textId="77777777" w:rsidR="006C0BA0" w:rsidRPr="007169A7"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7169A7">
              <w:rPr>
                <w:rStyle w:val="Bodytext9"/>
                <w:color w:val="000000"/>
                <w:sz w:val="20"/>
                <w:szCs w:val="20"/>
              </w:rPr>
              <w:t xml:space="preserve"> </w:t>
            </w:r>
            <w:r w:rsidRPr="007169A7">
              <w:rPr>
                <w:rStyle w:val="Bodytext9"/>
                <w:color w:val="000000"/>
              </w:rPr>
              <w:t xml:space="preserve"> </w:t>
            </w:r>
            <w:r w:rsidRPr="007169A7">
              <w:rPr>
                <w:rStyle w:val="Bodytext9"/>
                <w:color w:val="000000"/>
                <w:sz w:val="20"/>
                <w:szCs w:val="20"/>
              </w:rPr>
              <w:t>4</w:t>
            </w:r>
          </w:p>
        </w:tc>
      </w:tr>
      <w:tr w:rsidR="006C0BA0" w:rsidRPr="007169A7" w14:paraId="19AC1709" w14:textId="77777777" w:rsidTr="007169A7">
        <w:trPr>
          <w:jc w:val="center"/>
        </w:trPr>
        <w:tc>
          <w:tcPr>
            <w:tcW w:w="1890" w:type="dxa"/>
          </w:tcPr>
          <w:p w14:paraId="027CB2CC" w14:textId="77777777" w:rsidR="006C0BA0" w:rsidRPr="007169A7" w:rsidRDefault="006C0BA0" w:rsidP="00E8406B">
            <w:pPr>
              <w:pStyle w:val="Bodytext1"/>
              <w:shd w:val="clear" w:color="auto" w:fill="auto"/>
              <w:tabs>
                <w:tab w:val="left" w:pos="701"/>
              </w:tabs>
              <w:spacing w:line="240" w:lineRule="auto"/>
              <w:ind w:firstLine="0"/>
              <w:contextualSpacing/>
              <w:rPr>
                <w:rStyle w:val="Bodytext9"/>
                <w:color w:val="000000"/>
                <w:sz w:val="20"/>
                <w:szCs w:val="20"/>
              </w:rPr>
            </w:pPr>
            <w:r w:rsidRPr="007169A7">
              <w:rPr>
                <w:rStyle w:val="Bodytext9"/>
                <w:color w:val="000000"/>
                <w:sz w:val="20"/>
                <w:szCs w:val="20"/>
              </w:rPr>
              <w:t xml:space="preserve">  2. Canada</w:t>
            </w:r>
          </w:p>
        </w:tc>
        <w:tc>
          <w:tcPr>
            <w:tcW w:w="1530" w:type="dxa"/>
          </w:tcPr>
          <w:p w14:paraId="04E3F00A" w14:textId="77777777" w:rsidR="006C0BA0" w:rsidRPr="007169A7"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7169A7">
              <w:rPr>
                <w:rStyle w:val="Bodytext9"/>
                <w:color w:val="000000"/>
                <w:sz w:val="20"/>
                <w:szCs w:val="20"/>
              </w:rPr>
              <w:t xml:space="preserve">  5</w:t>
            </w:r>
          </w:p>
        </w:tc>
        <w:tc>
          <w:tcPr>
            <w:tcW w:w="540" w:type="dxa"/>
          </w:tcPr>
          <w:p w14:paraId="377C5E64" w14:textId="77777777" w:rsidR="006C0BA0" w:rsidRPr="007169A7"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7169A7">
              <w:rPr>
                <w:rStyle w:val="Bodytext9"/>
                <w:color w:val="000000"/>
                <w:sz w:val="20"/>
                <w:szCs w:val="20"/>
              </w:rPr>
              <w:t>-3</w:t>
            </w:r>
          </w:p>
        </w:tc>
        <w:tc>
          <w:tcPr>
            <w:tcW w:w="1260" w:type="dxa"/>
          </w:tcPr>
          <w:p w14:paraId="393DF9FC" w14:textId="77777777" w:rsidR="006C0BA0" w:rsidRPr="007169A7"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7169A7">
              <w:rPr>
                <w:rStyle w:val="Bodytext9"/>
                <w:color w:val="000000"/>
                <w:sz w:val="20"/>
                <w:szCs w:val="20"/>
              </w:rPr>
              <w:t xml:space="preserve"> </w:t>
            </w:r>
            <w:r w:rsidRPr="007169A7">
              <w:rPr>
                <w:rStyle w:val="Bodytext9"/>
                <w:color w:val="000000"/>
              </w:rPr>
              <w:t xml:space="preserve"> </w:t>
            </w:r>
            <w:r w:rsidRPr="007169A7">
              <w:rPr>
                <w:rStyle w:val="Bodytext9"/>
                <w:color w:val="000000"/>
                <w:sz w:val="20"/>
                <w:szCs w:val="20"/>
              </w:rPr>
              <w:t>9</w:t>
            </w:r>
          </w:p>
        </w:tc>
      </w:tr>
      <w:tr w:rsidR="006C0BA0" w:rsidRPr="007169A7" w14:paraId="187E4CC0" w14:textId="77777777" w:rsidTr="007169A7">
        <w:trPr>
          <w:jc w:val="center"/>
        </w:trPr>
        <w:tc>
          <w:tcPr>
            <w:tcW w:w="1890" w:type="dxa"/>
          </w:tcPr>
          <w:p w14:paraId="79FC699E" w14:textId="77777777" w:rsidR="006C0BA0" w:rsidRPr="007169A7" w:rsidRDefault="006C0BA0" w:rsidP="00E8406B">
            <w:pPr>
              <w:pStyle w:val="Bodytext1"/>
              <w:shd w:val="clear" w:color="auto" w:fill="auto"/>
              <w:tabs>
                <w:tab w:val="left" w:pos="701"/>
              </w:tabs>
              <w:spacing w:line="240" w:lineRule="auto"/>
              <w:ind w:firstLine="0"/>
              <w:contextualSpacing/>
              <w:rPr>
                <w:rStyle w:val="Bodytext9"/>
                <w:color w:val="000000"/>
                <w:sz w:val="20"/>
                <w:szCs w:val="20"/>
              </w:rPr>
            </w:pPr>
            <w:r w:rsidRPr="007169A7">
              <w:rPr>
                <w:rStyle w:val="Bodytext9"/>
                <w:color w:val="000000"/>
                <w:sz w:val="20"/>
                <w:szCs w:val="20"/>
              </w:rPr>
              <w:t xml:space="preserve">  3. Sweden</w:t>
            </w:r>
          </w:p>
        </w:tc>
        <w:tc>
          <w:tcPr>
            <w:tcW w:w="1530" w:type="dxa"/>
          </w:tcPr>
          <w:p w14:paraId="636CB8D3" w14:textId="77777777" w:rsidR="006C0BA0" w:rsidRPr="007169A7"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7169A7">
              <w:rPr>
                <w:rStyle w:val="Bodytext9"/>
                <w:color w:val="000000"/>
                <w:sz w:val="20"/>
                <w:szCs w:val="20"/>
              </w:rPr>
              <w:t xml:space="preserve">  6</w:t>
            </w:r>
          </w:p>
        </w:tc>
        <w:tc>
          <w:tcPr>
            <w:tcW w:w="540" w:type="dxa"/>
          </w:tcPr>
          <w:p w14:paraId="5CFB5C2E" w14:textId="77777777" w:rsidR="006C0BA0" w:rsidRPr="007169A7"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7169A7">
              <w:rPr>
                <w:rStyle w:val="Bodytext9"/>
                <w:color w:val="000000"/>
                <w:sz w:val="20"/>
                <w:szCs w:val="20"/>
              </w:rPr>
              <w:t>-3</w:t>
            </w:r>
          </w:p>
        </w:tc>
        <w:tc>
          <w:tcPr>
            <w:tcW w:w="1260" w:type="dxa"/>
          </w:tcPr>
          <w:p w14:paraId="320C2F46" w14:textId="77777777" w:rsidR="006C0BA0" w:rsidRPr="007169A7"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7169A7">
              <w:rPr>
                <w:rStyle w:val="Bodytext9"/>
                <w:color w:val="000000"/>
                <w:sz w:val="20"/>
                <w:szCs w:val="20"/>
              </w:rPr>
              <w:t xml:space="preserve"> </w:t>
            </w:r>
            <w:r w:rsidRPr="007169A7">
              <w:rPr>
                <w:rStyle w:val="Bodytext9"/>
                <w:color w:val="000000"/>
              </w:rPr>
              <w:t xml:space="preserve"> </w:t>
            </w:r>
            <w:r w:rsidRPr="007169A7">
              <w:rPr>
                <w:rStyle w:val="Bodytext9"/>
                <w:color w:val="000000"/>
                <w:sz w:val="20"/>
                <w:szCs w:val="20"/>
              </w:rPr>
              <w:t>9</w:t>
            </w:r>
          </w:p>
        </w:tc>
      </w:tr>
      <w:tr w:rsidR="006C0BA0" w:rsidRPr="007169A7" w14:paraId="32F209BF" w14:textId="77777777" w:rsidTr="007169A7">
        <w:trPr>
          <w:jc w:val="center"/>
        </w:trPr>
        <w:tc>
          <w:tcPr>
            <w:tcW w:w="1890" w:type="dxa"/>
          </w:tcPr>
          <w:p w14:paraId="40531DB1" w14:textId="77777777" w:rsidR="006C0BA0" w:rsidRPr="007169A7" w:rsidRDefault="006C0BA0" w:rsidP="00E8406B">
            <w:pPr>
              <w:pStyle w:val="Bodytext1"/>
              <w:shd w:val="clear" w:color="auto" w:fill="auto"/>
              <w:tabs>
                <w:tab w:val="left" w:pos="701"/>
              </w:tabs>
              <w:spacing w:line="240" w:lineRule="auto"/>
              <w:ind w:firstLine="0"/>
              <w:contextualSpacing/>
              <w:rPr>
                <w:rStyle w:val="Bodytext9"/>
                <w:color w:val="000000"/>
                <w:sz w:val="20"/>
                <w:szCs w:val="20"/>
              </w:rPr>
            </w:pPr>
            <w:r w:rsidRPr="007169A7">
              <w:rPr>
                <w:rStyle w:val="Bodytext9"/>
                <w:color w:val="000000"/>
                <w:sz w:val="20"/>
                <w:szCs w:val="20"/>
              </w:rPr>
              <w:t xml:space="preserve">  4. Australia</w:t>
            </w:r>
          </w:p>
        </w:tc>
        <w:tc>
          <w:tcPr>
            <w:tcW w:w="1530" w:type="dxa"/>
          </w:tcPr>
          <w:p w14:paraId="4FA6F521" w14:textId="77777777" w:rsidR="006C0BA0" w:rsidRPr="007169A7"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7169A7">
              <w:rPr>
                <w:rStyle w:val="Bodytext9"/>
                <w:color w:val="000000"/>
                <w:sz w:val="20"/>
                <w:szCs w:val="20"/>
              </w:rPr>
              <w:t xml:space="preserve">  2</w:t>
            </w:r>
          </w:p>
        </w:tc>
        <w:tc>
          <w:tcPr>
            <w:tcW w:w="540" w:type="dxa"/>
          </w:tcPr>
          <w:p w14:paraId="5316C70F" w14:textId="77777777" w:rsidR="006C0BA0" w:rsidRPr="007169A7"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7169A7">
              <w:rPr>
                <w:rStyle w:val="Bodytext9"/>
                <w:color w:val="000000"/>
                <w:sz w:val="20"/>
                <w:szCs w:val="20"/>
              </w:rPr>
              <w:t xml:space="preserve"> 2</w:t>
            </w:r>
          </w:p>
        </w:tc>
        <w:tc>
          <w:tcPr>
            <w:tcW w:w="1260" w:type="dxa"/>
          </w:tcPr>
          <w:p w14:paraId="2BDF5CA6" w14:textId="77777777" w:rsidR="006C0BA0" w:rsidRPr="007169A7"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7169A7">
              <w:rPr>
                <w:rStyle w:val="Bodytext9"/>
                <w:color w:val="000000"/>
                <w:sz w:val="20"/>
                <w:szCs w:val="20"/>
              </w:rPr>
              <w:t xml:space="preserve"> </w:t>
            </w:r>
            <w:r w:rsidRPr="007169A7">
              <w:rPr>
                <w:rStyle w:val="Bodytext9"/>
                <w:color w:val="000000"/>
              </w:rPr>
              <w:t xml:space="preserve"> </w:t>
            </w:r>
            <w:r w:rsidRPr="007169A7">
              <w:rPr>
                <w:rStyle w:val="Bodytext9"/>
                <w:color w:val="000000"/>
                <w:sz w:val="20"/>
                <w:szCs w:val="20"/>
              </w:rPr>
              <w:t>4</w:t>
            </w:r>
          </w:p>
        </w:tc>
      </w:tr>
      <w:tr w:rsidR="006C0BA0" w:rsidRPr="007169A7" w14:paraId="7E4D63B7" w14:textId="77777777" w:rsidTr="007169A7">
        <w:trPr>
          <w:jc w:val="center"/>
        </w:trPr>
        <w:tc>
          <w:tcPr>
            <w:tcW w:w="1890" w:type="dxa"/>
          </w:tcPr>
          <w:p w14:paraId="0A6CBC22" w14:textId="77777777" w:rsidR="006C0BA0" w:rsidRPr="007169A7" w:rsidRDefault="006C0BA0" w:rsidP="00E8406B">
            <w:pPr>
              <w:pStyle w:val="Bodytext1"/>
              <w:shd w:val="clear" w:color="auto" w:fill="auto"/>
              <w:tabs>
                <w:tab w:val="left" w:pos="701"/>
              </w:tabs>
              <w:spacing w:line="240" w:lineRule="auto"/>
              <w:ind w:firstLine="0"/>
              <w:contextualSpacing/>
              <w:rPr>
                <w:rStyle w:val="Bodytext9"/>
                <w:color w:val="000000"/>
                <w:sz w:val="20"/>
                <w:szCs w:val="20"/>
              </w:rPr>
            </w:pPr>
            <w:r w:rsidRPr="007169A7">
              <w:rPr>
                <w:rStyle w:val="Bodytext9"/>
                <w:color w:val="000000"/>
                <w:sz w:val="20"/>
                <w:szCs w:val="20"/>
              </w:rPr>
              <w:t xml:space="preserve">  5. United States</w:t>
            </w:r>
          </w:p>
        </w:tc>
        <w:tc>
          <w:tcPr>
            <w:tcW w:w="1530" w:type="dxa"/>
          </w:tcPr>
          <w:p w14:paraId="087A0C5E" w14:textId="77777777" w:rsidR="006C0BA0" w:rsidRPr="007169A7"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7169A7">
              <w:rPr>
                <w:rStyle w:val="Bodytext9"/>
                <w:color w:val="000000"/>
                <w:sz w:val="20"/>
                <w:szCs w:val="20"/>
              </w:rPr>
              <w:t xml:space="preserve">  8</w:t>
            </w:r>
          </w:p>
        </w:tc>
        <w:tc>
          <w:tcPr>
            <w:tcW w:w="540" w:type="dxa"/>
          </w:tcPr>
          <w:p w14:paraId="4D392579" w14:textId="77777777" w:rsidR="006C0BA0" w:rsidRPr="007169A7"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7169A7">
              <w:rPr>
                <w:rStyle w:val="Bodytext9"/>
                <w:color w:val="000000"/>
                <w:sz w:val="20"/>
                <w:szCs w:val="20"/>
              </w:rPr>
              <w:t>-3</w:t>
            </w:r>
          </w:p>
        </w:tc>
        <w:tc>
          <w:tcPr>
            <w:tcW w:w="1260" w:type="dxa"/>
          </w:tcPr>
          <w:p w14:paraId="245F7D0F" w14:textId="77777777" w:rsidR="006C0BA0" w:rsidRPr="007169A7"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7169A7">
              <w:rPr>
                <w:rStyle w:val="Bodytext9"/>
                <w:color w:val="000000"/>
                <w:sz w:val="20"/>
                <w:szCs w:val="20"/>
              </w:rPr>
              <w:t xml:space="preserve"> </w:t>
            </w:r>
            <w:r w:rsidRPr="007169A7">
              <w:rPr>
                <w:rStyle w:val="Bodytext9"/>
                <w:color w:val="000000"/>
              </w:rPr>
              <w:t xml:space="preserve"> </w:t>
            </w:r>
            <w:r w:rsidRPr="007169A7">
              <w:rPr>
                <w:rStyle w:val="Bodytext9"/>
                <w:color w:val="000000"/>
                <w:sz w:val="20"/>
                <w:szCs w:val="20"/>
              </w:rPr>
              <w:t>9</w:t>
            </w:r>
          </w:p>
        </w:tc>
      </w:tr>
      <w:tr w:rsidR="006C0BA0" w:rsidRPr="007169A7" w14:paraId="20FC5422" w14:textId="77777777" w:rsidTr="007169A7">
        <w:trPr>
          <w:jc w:val="center"/>
        </w:trPr>
        <w:tc>
          <w:tcPr>
            <w:tcW w:w="1890" w:type="dxa"/>
          </w:tcPr>
          <w:p w14:paraId="79F75751" w14:textId="77777777" w:rsidR="006C0BA0" w:rsidRPr="007169A7" w:rsidRDefault="006C0BA0" w:rsidP="00E8406B">
            <w:pPr>
              <w:pStyle w:val="Bodytext1"/>
              <w:shd w:val="clear" w:color="auto" w:fill="auto"/>
              <w:tabs>
                <w:tab w:val="left" w:pos="701"/>
              </w:tabs>
              <w:spacing w:line="240" w:lineRule="auto"/>
              <w:ind w:firstLine="0"/>
              <w:contextualSpacing/>
              <w:rPr>
                <w:rStyle w:val="Bodytext9"/>
                <w:color w:val="000000"/>
                <w:sz w:val="20"/>
                <w:szCs w:val="20"/>
              </w:rPr>
            </w:pPr>
            <w:r w:rsidRPr="007169A7">
              <w:rPr>
                <w:rStyle w:val="Bodytext9"/>
                <w:color w:val="000000"/>
                <w:sz w:val="20"/>
                <w:szCs w:val="20"/>
              </w:rPr>
              <w:t xml:space="preserve">  6. Japan</w:t>
            </w:r>
          </w:p>
        </w:tc>
        <w:tc>
          <w:tcPr>
            <w:tcW w:w="1530" w:type="dxa"/>
          </w:tcPr>
          <w:p w14:paraId="20DDB7BD" w14:textId="77777777" w:rsidR="006C0BA0" w:rsidRPr="007169A7"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7169A7">
              <w:rPr>
                <w:rStyle w:val="Bodytext9"/>
                <w:color w:val="000000"/>
                <w:sz w:val="20"/>
                <w:szCs w:val="20"/>
              </w:rPr>
              <w:t xml:space="preserve">  7</w:t>
            </w:r>
          </w:p>
        </w:tc>
        <w:tc>
          <w:tcPr>
            <w:tcW w:w="540" w:type="dxa"/>
          </w:tcPr>
          <w:p w14:paraId="74DE8421" w14:textId="77777777" w:rsidR="006C0BA0" w:rsidRPr="007169A7"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7169A7">
              <w:rPr>
                <w:rStyle w:val="Bodytext9"/>
                <w:color w:val="000000"/>
                <w:sz w:val="20"/>
                <w:szCs w:val="20"/>
              </w:rPr>
              <w:t>-1</w:t>
            </w:r>
          </w:p>
        </w:tc>
        <w:tc>
          <w:tcPr>
            <w:tcW w:w="1260" w:type="dxa"/>
          </w:tcPr>
          <w:p w14:paraId="177FE837" w14:textId="77777777" w:rsidR="006C0BA0" w:rsidRPr="007169A7"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7169A7">
              <w:rPr>
                <w:rStyle w:val="Bodytext9"/>
                <w:color w:val="000000"/>
                <w:sz w:val="20"/>
                <w:szCs w:val="20"/>
              </w:rPr>
              <w:t xml:space="preserve"> </w:t>
            </w:r>
            <w:r w:rsidRPr="007169A7">
              <w:rPr>
                <w:rStyle w:val="Bodytext9"/>
                <w:color w:val="000000"/>
              </w:rPr>
              <w:t xml:space="preserve"> </w:t>
            </w:r>
            <w:r w:rsidRPr="007169A7">
              <w:rPr>
                <w:rStyle w:val="Bodytext9"/>
                <w:color w:val="000000"/>
                <w:sz w:val="20"/>
                <w:szCs w:val="20"/>
              </w:rPr>
              <w:t>1</w:t>
            </w:r>
          </w:p>
        </w:tc>
      </w:tr>
      <w:tr w:rsidR="006C0BA0" w:rsidRPr="007169A7" w14:paraId="11CA1D18" w14:textId="77777777" w:rsidTr="007169A7">
        <w:trPr>
          <w:jc w:val="center"/>
        </w:trPr>
        <w:tc>
          <w:tcPr>
            <w:tcW w:w="1890" w:type="dxa"/>
          </w:tcPr>
          <w:p w14:paraId="0B346124" w14:textId="77777777" w:rsidR="006C0BA0" w:rsidRPr="007169A7" w:rsidRDefault="006C0BA0" w:rsidP="00E8406B">
            <w:pPr>
              <w:pStyle w:val="Bodytext1"/>
              <w:shd w:val="clear" w:color="auto" w:fill="auto"/>
              <w:tabs>
                <w:tab w:val="left" w:pos="701"/>
              </w:tabs>
              <w:spacing w:line="240" w:lineRule="auto"/>
              <w:ind w:firstLine="0"/>
              <w:contextualSpacing/>
              <w:rPr>
                <w:rStyle w:val="Bodytext9"/>
                <w:color w:val="000000"/>
                <w:sz w:val="20"/>
                <w:szCs w:val="20"/>
              </w:rPr>
            </w:pPr>
            <w:r w:rsidRPr="007169A7">
              <w:rPr>
                <w:rStyle w:val="Bodytext9"/>
                <w:color w:val="000000"/>
                <w:sz w:val="20"/>
                <w:szCs w:val="20"/>
              </w:rPr>
              <w:t xml:space="preserve">  7. Germany</w:t>
            </w:r>
          </w:p>
        </w:tc>
        <w:tc>
          <w:tcPr>
            <w:tcW w:w="1530" w:type="dxa"/>
          </w:tcPr>
          <w:p w14:paraId="737F4BCF" w14:textId="77777777" w:rsidR="006C0BA0" w:rsidRPr="007169A7"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7169A7">
              <w:rPr>
                <w:rStyle w:val="Bodytext9"/>
                <w:color w:val="000000"/>
                <w:sz w:val="20"/>
                <w:szCs w:val="20"/>
              </w:rPr>
              <w:t>10</w:t>
            </w:r>
          </w:p>
        </w:tc>
        <w:tc>
          <w:tcPr>
            <w:tcW w:w="540" w:type="dxa"/>
          </w:tcPr>
          <w:p w14:paraId="758C4B11" w14:textId="77777777" w:rsidR="006C0BA0" w:rsidRPr="007169A7"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7169A7">
              <w:rPr>
                <w:rStyle w:val="Bodytext9"/>
                <w:color w:val="000000"/>
                <w:sz w:val="20"/>
                <w:szCs w:val="20"/>
              </w:rPr>
              <w:t>-3</w:t>
            </w:r>
          </w:p>
        </w:tc>
        <w:tc>
          <w:tcPr>
            <w:tcW w:w="1260" w:type="dxa"/>
          </w:tcPr>
          <w:p w14:paraId="2228C995" w14:textId="77777777" w:rsidR="006C0BA0" w:rsidRPr="007169A7"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7169A7">
              <w:rPr>
                <w:rStyle w:val="Bodytext9"/>
                <w:color w:val="000000"/>
                <w:sz w:val="20"/>
                <w:szCs w:val="20"/>
              </w:rPr>
              <w:t xml:space="preserve"> </w:t>
            </w:r>
            <w:r w:rsidRPr="007169A7">
              <w:rPr>
                <w:rStyle w:val="Bodytext9"/>
                <w:color w:val="000000"/>
              </w:rPr>
              <w:t xml:space="preserve"> </w:t>
            </w:r>
            <w:r w:rsidRPr="007169A7">
              <w:rPr>
                <w:rStyle w:val="Bodytext9"/>
                <w:color w:val="000000"/>
                <w:sz w:val="20"/>
                <w:szCs w:val="20"/>
              </w:rPr>
              <w:t>9</w:t>
            </w:r>
          </w:p>
        </w:tc>
      </w:tr>
      <w:tr w:rsidR="006C0BA0" w:rsidRPr="007169A7" w14:paraId="5AE6F3EB" w14:textId="77777777" w:rsidTr="007169A7">
        <w:trPr>
          <w:jc w:val="center"/>
        </w:trPr>
        <w:tc>
          <w:tcPr>
            <w:tcW w:w="1890" w:type="dxa"/>
          </w:tcPr>
          <w:p w14:paraId="11CACB88" w14:textId="77777777" w:rsidR="006C0BA0" w:rsidRPr="007169A7" w:rsidRDefault="006C0BA0" w:rsidP="00E8406B">
            <w:pPr>
              <w:pStyle w:val="Bodytext1"/>
              <w:shd w:val="clear" w:color="auto" w:fill="auto"/>
              <w:tabs>
                <w:tab w:val="left" w:pos="701"/>
              </w:tabs>
              <w:spacing w:line="240" w:lineRule="auto"/>
              <w:ind w:firstLine="0"/>
              <w:contextualSpacing/>
              <w:rPr>
                <w:rStyle w:val="Bodytext9"/>
                <w:color w:val="000000"/>
                <w:sz w:val="20"/>
                <w:szCs w:val="20"/>
              </w:rPr>
            </w:pPr>
            <w:r w:rsidRPr="007169A7">
              <w:rPr>
                <w:rStyle w:val="Bodytext9"/>
                <w:color w:val="000000"/>
                <w:sz w:val="20"/>
                <w:szCs w:val="20"/>
              </w:rPr>
              <w:t xml:space="preserve">  8. New Zealand</w:t>
            </w:r>
          </w:p>
        </w:tc>
        <w:tc>
          <w:tcPr>
            <w:tcW w:w="1530" w:type="dxa"/>
          </w:tcPr>
          <w:p w14:paraId="2BEEE185" w14:textId="77777777" w:rsidR="006C0BA0" w:rsidRPr="007169A7"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7169A7">
              <w:rPr>
                <w:rStyle w:val="Bodytext9"/>
                <w:color w:val="000000"/>
                <w:sz w:val="20"/>
                <w:szCs w:val="20"/>
              </w:rPr>
              <w:t xml:space="preserve">  1</w:t>
            </w:r>
          </w:p>
        </w:tc>
        <w:tc>
          <w:tcPr>
            <w:tcW w:w="540" w:type="dxa"/>
          </w:tcPr>
          <w:p w14:paraId="064E7F3D" w14:textId="77777777" w:rsidR="006C0BA0" w:rsidRPr="007169A7"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7169A7">
              <w:rPr>
                <w:rStyle w:val="Bodytext9"/>
                <w:color w:val="000000"/>
                <w:sz w:val="20"/>
                <w:szCs w:val="20"/>
              </w:rPr>
              <w:t xml:space="preserve"> 7</w:t>
            </w:r>
          </w:p>
        </w:tc>
        <w:tc>
          <w:tcPr>
            <w:tcW w:w="1260" w:type="dxa"/>
          </w:tcPr>
          <w:p w14:paraId="0C740B6C" w14:textId="77777777" w:rsidR="006C0BA0" w:rsidRPr="007169A7"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7169A7">
              <w:rPr>
                <w:rStyle w:val="Bodytext9"/>
                <w:color w:val="000000"/>
                <w:sz w:val="20"/>
                <w:szCs w:val="20"/>
              </w:rPr>
              <w:t>49</w:t>
            </w:r>
          </w:p>
        </w:tc>
      </w:tr>
      <w:tr w:rsidR="006C0BA0" w:rsidRPr="007169A7" w14:paraId="6BA214C2" w14:textId="77777777" w:rsidTr="007169A7">
        <w:trPr>
          <w:jc w:val="center"/>
        </w:trPr>
        <w:tc>
          <w:tcPr>
            <w:tcW w:w="1890" w:type="dxa"/>
          </w:tcPr>
          <w:p w14:paraId="6928555C" w14:textId="77777777" w:rsidR="006C0BA0" w:rsidRPr="007169A7" w:rsidRDefault="006C0BA0" w:rsidP="00E8406B">
            <w:pPr>
              <w:pStyle w:val="Bodytext1"/>
              <w:shd w:val="clear" w:color="auto" w:fill="auto"/>
              <w:tabs>
                <w:tab w:val="left" w:pos="701"/>
              </w:tabs>
              <w:spacing w:line="240" w:lineRule="auto"/>
              <w:ind w:firstLine="0"/>
              <w:contextualSpacing/>
              <w:rPr>
                <w:rStyle w:val="Bodytext9"/>
                <w:color w:val="000000"/>
                <w:sz w:val="20"/>
                <w:szCs w:val="20"/>
              </w:rPr>
            </w:pPr>
            <w:r w:rsidRPr="007169A7">
              <w:rPr>
                <w:rStyle w:val="Bodytext9"/>
                <w:color w:val="000000"/>
                <w:sz w:val="20"/>
                <w:szCs w:val="20"/>
              </w:rPr>
              <w:t xml:space="preserve">  9. United Kingdom</w:t>
            </w:r>
          </w:p>
        </w:tc>
        <w:tc>
          <w:tcPr>
            <w:tcW w:w="1530" w:type="dxa"/>
          </w:tcPr>
          <w:p w14:paraId="4B5FA634" w14:textId="77777777" w:rsidR="006C0BA0" w:rsidRPr="007169A7"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7169A7">
              <w:rPr>
                <w:rStyle w:val="Bodytext9"/>
                <w:color w:val="000000"/>
                <w:sz w:val="20"/>
                <w:szCs w:val="20"/>
              </w:rPr>
              <w:t xml:space="preserve">  9</w:t>
            </w:r>
          </w:p>
        </w:tc>
        <w:tc>
          <w:tcPr>
            <w:tcW w:w="540" w:type="dxa"/>
          </w:tcPr>
          <w:p w14:paraId="2F77F56E" w14:textId="77777777" w:rsidR="006C0BA0" w:rsidRPr="007169A7"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7169A7">
              <w:rPr>
                <w:rStyle w:val="Bodytext9"/>
                <w:color w:val="000000"/>
                <w:sz w:val="20"/>
                <w:szCs w:val="20"/>
              </w:rPr>
              <w:t xml:space="preserve"> 0</w:t>
            </w:r>
          </w:p>
        </w:tc>
        <w:tc>
          <w:tcPr>
            <w:tcW w:w="1260" w:type="dxa"/>
          </w:tcPr>
          <w:p w14:paraId="280F3CF4" w14:textId="77777777" w:rsidR="006C0BA0" w:rsidRPr="007169A7"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7169A7">
              <w:rPr>
                <w:rStyle w:val="Bodytext9"/>
                <w:color w:val="000000"/>
                <w:sz w:val="20"/>
                <w:szCs w:val="20"/>
              </w:rPr>
              <w:t xml:space="preserve"> </w:t>
            </w:r>
            <w:r w:rsidRPr="007169A7">
              <w:rPr>
                <w:rStyle w:val="Bodytext9"/>
                <w:color w:val="000000"/>
              </w:rPr>
              <w:t xml:space="preserve"> </w:t>
            </w:r>
            <w:r w:rsidRPr="007169A7">
              <w:rPr>
                <w:rStyle w:val="Bodytext9"/>
                <w:color w:val="000000"/>
                <w:sz w:val="20"/>
                <w:szCs w:val="20"/>
              </w:rPr>
              <w:t>0</w:t>
            </w:r>
          </w:p>
        </w:tc>
      </w:tr>
      <w:tr w:rsidR="006C0BA0" w:rsidRPr="007169A7" w14:paraId="21631CFB" w14:textId="77777777" w:rsidTr="007169A7">
        <w:trPr>
          <w:jc w:val="center"/>
        </w:trPr>
        <w:tc>
          <w:tcPr>
            <w:tcW w:w="1890" w:type="dxa"/>
            <w:tcBorders>
              <w:bottom w:val="single" w:sz="4" w:space="0" w:color="auto"/>
            </w:tcBorders>
          </w:tcPr>
          <w:p w14:paraId="4403588D" w14:textId="77777777" w:rsidR="006C0BA0" w:rsidRPr="007169A7" w:rsidRDefault="006C0BA0" w:rsidP="00E8406B">
            <w:pPr>
              <w:pStyle w:val="Bodytext1"/>
              <w:shd w:val="clear" w:color="auto" w:fill="auto"/>
              <w:tabs>
                <w:tab w:val="left" w:pos="701"/>
              </w:tabs>
              <w:spacing w:line="240" w:lineRule="auto"/>
              <w:ind w:firstLine="0"/>
              <w:contextualSpacing/>
              <w:rPr>
                <w:rStyle w:val="Bodytext9"/>
                <w:color w:val="000000"/>
                <w:sz w:val="20"/>
                <w:szCs w:val="20"/>
              </w:rPr>
            </w:pPr>
            <w:r w:rsidRPr="007169A7">
              <w:rPr>
                <w:rStyle w:val="Bodytext9"/>
                <w:color w:val="000000"/>
                <w:sz w:val="20"/>
                <w:szCs w:val="20"/>
              </w:rPr>
              <w:t>10. Netherlands</w:t>
            </w:r>
          </w:p>
        </w:tc>
        <w:tc>
          <w:tcPr>
            <w:tcW w:w="1530" w:type="dxa"/>
            <w:tcBorders>
              <w:bottom w:val="single" w:sz="4" w:space="0" w:color="auto"/>
            </w:tcBorders>
          </w:tcPr>
          <w:p w14:paraId="4F68FFA6" w14:textId="77777777" w:rsidR="006C0BA0" w:rsidRPr="007169A7"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7169A7">
              <w:rPr>
                <w:rStyle w:val="Bodytext9"/>
                <w:color w:val="000000"/>
                <w:sz w:val="20"/>
                <w:szCs w:val="20"/>
              </w:rPr>
              <w:t xml:space="preserve">  4</w:t>
            </w:r>
          </w:p>
        </w:tc>
        <w:tc>
          <w:tcPr>
            <w:tcW w:w="540" w:type="dxa"/>
            <w:tcBorders>
              <w:bottom w:val="single" w:sz="4" w:space="0" w:color="auto"/>
            </w:tcBorders>
          </w:tcPr>
          <w:p w14:paraId="0A2468C3" w14:textId="77777777" w:rsidR="006C0BA0" w:rsidRPr="007169A7"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7169A7">
              <w:rPr>
                <w:rStyle w:val="Bodytext9"/>
                <w:color w:val="000000"/>
                <w:sz w:val="20"/>
                <w:szCs w:val="20"/>
              </w:rPr>
              <w:t xml:space="preserve"> 6</w:t>
            </w:r>
          </w:p>
        </w:tc>
        <w:tc>
          <w:tcPr>
            <w:tcW w:w="1260" w:type="dxa"/>
            <w:tcBorders>
              <w:bottom w:val="single" w:sz="4" w:space="0" w:color="auto"/>
            </w:tcBorders>
          </w:tcPr>
          <w:p w14:paraId="31D3B212" w14:textId="77777777" w:rsidR="006C0BA0" w:rsidRPr="007169A7"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r w:rsidRPr="007169A7">
              <w:rPr>
                <w:rStyle w:val="Bodytext9"/>
                <w:color w:val="000000"/>
                <w:sz w:val="20"/>
                <w:szCs w:val="20"/>
              </w:rPr>
              <w:t>36</w:t>
            </w:r>
          </w:p>
        </w:tc>
      </w:tr>
      <w:tr w:rsidR="006C0BA0" w:rsidRPr="007169A7" w14:paraId="3634C374" w14:textId="77777777" w:rsidTr="007169A7">
        <w:trPr>
          <w:jc w:val="center"/>
        </w:trPr>
        <w:tc>
          <w:tcPr>
            <w:tcW w:w="1890" w:type="dxa"/>
            <w:tcBorders>
              <w:top w:val="single" w:sz="4" w:space="0" w:color="auto"/>
              <w:bottom w:val="single" w:sz="4" w:space="0" w:color="auto"/>
            </w:tcBorders>
          </w:tcPr>
          <w:p w14:paraId="725B84C0" w14:textId="77777777" w:rsidR="006C0BA0" w:rsidRPr="007169A7" w:rsidRDefault="006C0BA0" w:rsidP="00E8406B">
            <w:pPr>
              <w:pStyle w:val="Bodytext1"/>
              <w:shd w:val="clear" w:color="auto" w:fill="auto"/>
              <w:tabs>
                <w:tab w:val="left" w:pos="701"/>
              </w:tabs>
              <w:spacing w:line="240" w:lineRule="auto"/>
              <w:ind w:firstLine="0"/>
              <w:contextualSpacing/>
              <w:rPr>
                <w:rStyle w:val="Bodytext9"/>
                <w:color w:val="000000"/>
                <w:sz w:val="20"/>
                <w:szCs w:val="20"/>
              </w:rPr>
            </w:pPr>
          </w:p>
        </w:tc>
        <w:tc>
          <w:tcPr>
            <w:tcW w:w="1530" w:type="dxa"/>
            <w:tcBorders>
              <w:top w:val="single" w:sz="4" w:space="0" w:color="auto"/>
              <w:bottom w:val="single" w:sz="4" w:space="0" w:color="auto"/>
            </w:tcBorders>
          </w:tcPr>
          <w:p w14:paraId="3C00A31A" w14:textId="77777777" w:rsidR="006C0BA0" w:rsidRPr="007169A7"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p>
        </w:tc>
        <w:tc>
          <w:tcPr>
            <w:tcW w:w="540" w:type="dxa"/>
            <w:tcBorders>
              <w:top w:val="single" w:sz="4" w:space="0" w:color="auto"/>
              <w:bottom w:val="single" w:sz="4" w:space="0" w:color="auto"/>
            </w:tcBorders>
          </w:tcPr>
          <w:p w14:paraId="7F7DDEE7" w14:textId="77777777" w:rsidR="006C0BA0" w:rsidRPr="007169A7" w:rsidRDefault="006C0BA0" w:rsidP="00E8406B">
            <w:pPr>
              <w:pStyle w:val="Bodytext1"/>
              <w:shd w:val="clear" w:color="auto" w:fill="auto"/>
              <w:tabs>
                <w:tab w:val="left" w:pos="701"/>
              </w:tabs>
              <w:spacing w:line="240" w:lineRule="auto"/>
              <w:ind w:firstLine="0"/>
              <w:contextualSpacing/>
              <w:jc w:val="center"/>
              <w:rPr>
                <w:rStyle w:val="Bodytext9"/>
                <w:color w:val="000000"/>
                <w:sz w:val="20"/>
                <w:szCs w:val="20"/>
              </w:rPr>
            </w:pPr>
          </w:p>
        </w:tc>
        <w:tc>
          <w:tcPr>
            <w:tcW w:w="1260" w:type="dxa"/>
            <w:tcBorders>
              <w:top w:val="single" w:sz="4" w:space="0" w:color="auto"/>
              <w:bottom w:val="single" w:sz="4" w:space="0" w:color="auto"/>
            </w:tcBorders>
          </w:tcPr>
          <w:p w14:paraId="1ADD488B" w14:textId="05999063" w:rsidR="006C0BA0" w:rsidRPr="007169A7" w:rsidRDefault="007169A7" w:rsidP="00E8406B">
            <w:pPr>
              <w:pStyle w:val="Bodytext1"/>
              <w:shd w:val="clear" w:color="auto" w:fill="auto"/>
              <w:tabs>
                <w:tab w:val="left" w:pos="701"/>
              </w:tabs>
              <w:spacing w:line="240" w:lineRule="auto"/>
              <w:ind w:firstLine="0"/>
              <w:contextualSpacing/>
              <w:jc w:val="center"/>
              <w:rPr>
                <w:rStyle w:val="Bodytext9"/>
                <w:color w:val="000000"/>
                <w:sz w:val="20"/>
                <w:szCs w:val="20"/>
              </w:rPr>
            </w:pPr>
            <m:oMathPara>
              <m:oMath>
                <m:r>
                  <w:rPr>
                    <w:rStyle w:val="Bodytext9"/>
                    <w:rFonts w:ascii="Cambria Math" w:hAnsi="Cambria Math"/>
                    <w:color w:val="000000"/>
                    <w:sz w:val="20"/>
                    <w:szCs w:val="20"/>
                  </w:rPr>
                  <m:t>∑</m:t>
                </m:r>
                <m:sSup>
                  <m:sSupPr>
                    <m:ctrlPr>
                      <w:rPr>
                        <w:rStyle w:val="Bodytext9"/>
                        <w:rFonts w:ascii="Cambria Math" w:hAnsi="Cambria Math"/>
                        <w:i/>
                        <w:color w:val="000000"/>
                        <w:sz w:val="20"/>
                        <w:szCs w:val="20"/>
                      </w:rPr>
                    </m:ctrlPr>
                  </m:sSupPr>
                  <m:e>
                    <m:r>
                      <w:rPr>
                        <w:rStyle w:val="Bodytext9"/>
                        <w:rFonts w:ascii="Cambria Math" w:hAnsi="Cambria Math"/>
                        <w:color w:val="000000"/>
                        <w:sz w:val="20"/>
                        <w:szCs w:val="20"/>
                      </w:rPr>
                      <m:t>D</m:t>
                    </m:r>
                  </m:e>
                  <m:sup>
                    <m:r>
                      <w:rPr>
                        <w:rStyle w:val="Bodytext9"/>
                        <w:rFonts w:ascii="Cambria Math" w:hAnsi="Cambria Math"/>
                        <w:color w:val="000000"/>
                        <w:sz w:val="20"/>
                        <w:szCs w:val="20"/>
                      </w:rPr>
                      <m:t>2</m:t>
                    </m:r>
                  </m:sup>
                </m:sSup>
                <m:r>
                  <w:rPr>
                    <w:rStyle w:val="Bodytext9"/>
                    <w:rFonts w:ascii="Cambria Math" w:hAnsi="Cambria Math"/>
                    <w:color w:val="000000"/>
                    <w:sz w:val="20"/>
                    <w:szCs w:val="20"/>
                  </w:rPr>
                  <m:t>=130</m:t>
                </m:r>
              </m:oMath>
            </m:oMathPara>
          </w:p>
        </w:tc>
      </w:tr>
    </w:tbl>
    <w:p w14:paraId="213B1382" w14:textId="77777777" w:rsidR="006C0BA0" w:rsidRDefault="006C0BA0" w:rsidP="006C0BA0">
      <w:pPr>
        <w:pStyle w:val="Bodytext1"/>
        <w:shd w:val="clear" w:color="auto" w:fill="auto"/>
        <w:tabs>
          <w:tab w:val="left" w:pos="701"/>
        </w:tabs>
        <w:spacing w:line="240" w:lineRule="auto"/>
        <w:ind w:firstLine="0"/>
        <w:contextualSpacing/>
        <w:rPr>
          <w:rStyle w:val="Bodytext9"/>
          <w:color w:val="000000"/>
          <w:sz w:val="20"/>
          <w:szCs w:val="20"/>
        </w:rPr>
      </w:pPr>
    </w:p>
    <w:p w14:paraId="726817F3" w14:textId="38E8C7BA" w:rsidR="006C0BA0" w:rsidRPr="00011001" w:rsidRDefault="006C0BA0" w:rsidP="00C56CFE">
      <w:pPr>
        <w:pStyle w:val="Bodytext1"/>
        <w:shd w:val="clear" w:color="auto" w:fill="auto"/>
        <w:tabs>
          <w:tab w:val="left" w:pos="701"/>
        </w:tabs>
        <w:spacing w:line="240" w:lineRule="auto"/>
        <w:ind w:left="216" w:firstLine="0"/>
        <w:contextualSpacing/>
        <w:rPr>
          <w:rStyle w:val="Bodytext9"/>
          <w:color w:val="000000"/>
          <w:sz w:val="20"/>
          <w:szCs w:val="20"/>
        </w:rPr>
      </w:pPr>
      <w:r>
        <w:rPr>
          <w:rStyle w:val="Bodytext9"/>
          <w:color w:val="000000"/>
          <w:sz w:val="20"/>
          <w:szCs w:val="20"/>
        </w:rPr>
        <w:t xml:space="preserve">Remember for Spearman </w:t>
      </w:r>
      <m:oMath>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s</m:t>
            </m:r>
          </m:sub>
        </m:sSub>
      </m:oMath>
      <w:r>
        <w:rPr>
          <w:b/>
          <w:i/>
          <w:sz w:val="20"/>
          <w:szCs w:val="20"/>
        </w:rPr>
        <w:t xml:space="preserve"> </w:t>
      </w:r>
      <w:r>
        <w:rPr>
          <w:sz w:val="20"/>
          <w:szCs w:val="20"/>
        </w:rPr>
        <w:t xml:space="preserve">keep differences that are equal to zero because they indicate that there is a perfect correlation.  If you examine the formula for </w:t>
      </w:r>
      <m:oMath>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s</m:t>
            </m:r>
          </m:sub>
        </m:sSub>
      </m:oMath>
      <w:r>
        <w:rPr>
          <w:sz w:val="20"/>
          <w:szCs w:val="20"/>
        </w:rPr>
        <w:t xml:space="preserve">, you will see if all the differences were 0, </w:t>
      </w:r>
      <m:oMath>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s</m:t>
            </m:r>
          </m:sub>
        </m:sSub>
      </m:oMath>
      <w:r>
        <w:rPr>
          <w:b/>
          <w:i/>
          <w:sz w:val="20"/>
          <w:szCs w:val="20"/>
        </w:rPr>
        <w:t xml:space="preserve"> </w:t>
      </w:r>
      <w:r>
        <w:rPr>
          <w:sz w:val="20"/>
          <w:szCs w:val="20"/>
        </w:rPr>
        <w:t>would be equal to 1.</w:t>
      </w:r>
    </w:p>
    <w:p w14:paraId="1E6BA82F" w14:textId="77777777" w:rsidR="006C0BA0" w:rsidRPr="00011001" w:rsidRDefault="006C0BA0" w:rsidP="00C56CFE">
      <w:pPr>
        <w:pStyle w:val="Bodytext1"/>
        <w:shd w:val="clear" w:color="auto" w:fill="auto"/>
        <w:tabs>
          <w:tab w:val="left" w:pos="701"/>
        </w:tabs>
        <w:spacing w:line="240" w:lineRule="auto"/>
        <w:ind w:left="216" w:firstLine="0"/>
        <w:contextualSpacing/>
        <w:rPr>
          <w:rStyle w:val="Bodytext9"/>
          <w:color w:val="000000"/>
          <w:sz w:val="20"/>
          <w:szCs w:val="20"/>
        </w:rPr>
      </w:pPr>
    </w:p>
    <w:p w14:paraId="231FE3ED" w14:textId="53F8B0D6" w:rsidR="006C0BA0" w:rsidRPr="00011001" w:rsidRDefault="005F1EDD" w:rsidP="00C56CFE">
      <w:pPr>
        <w:pStyle w:val="Bodytext1"/>
        <w:shd w:val="clear" w:color="auto" w:fill="auto"/>
        <w:tabs>
          <w:tab w:val="left" w:pos="701"/>
        </w:tabs>
        <w:spacing w:line="240" w:lineRule="auto"/>
        <w:ind w:left="216" w:firstLine="0"/>
        <w:contextualSpacing/>
        <w:rPr>
          <w:rStyle w:val="Bodytext9"/>
          <w:color w:val="000000"/>
          <w:sz w:val="20"/>
          <w:szCs w:val="20"/>
        </w:rPr>
      </w:pPr>
      <m:oMathPara>
        <m:oMathParaPr>
          <m:jc m:val="left"/>
        </m:oMathParaPr>
        <m:oMath>
          <m:sSub>
            <m:sSubPr>
              <m:ctrlPr>
                <w:rPr>
                  <w:rFonts w:ascii="Cambria Math" w:hAnsi="Cambria Math" w:cs="Arial"/>
                  <w:i/>
                </w:rPr>
              </m:ctrlPr>
            </m:sSubPr>
            <m:e>
              <m:r>
                <w:rPr>
                  <w:rFonts w:ascii="Cambria Math" w:hAnsi="Cambria Math" w:cs="Arial"/>
                </w:rPr>
                <m:t>r</m:t>
              </m:r>
            </m:e>
            <m:sub>
              <m:r>
                <w:rPr>
                  <w:rFonts w:ascii="Cambria Math" w:hAnsi="Cambria Math" w:cs="Arial"/>
                </w:rPr>
                <m:t>s</m:t>
              </m:r>
            </m:sub>
          </m:sSub>
          <m:r>
            <w:rPr>
              <w:rFonts w:ascii="Cambria Math" w:hAnsi="Cambria Math" w:cs="Arial"/>
            </w:rPr>
            <m:t>=1-</m:t>
          </m:r>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6</m:t>
                  </m:r>
                  <m:nary>
                    <m:naryPr>
                      <m:chr m:val="∑"/>
                      <m:limLoc m:val="undOvr"/>
                      <m:subHide m:val="1"/>
                      <m:supHide m:val="1"/>
                      <m:ctrlPr>
                        <w:rPr>
                          <w:rFonts w:ascii="Cambria Math" w:hAnsi="Cambria Math" w:cs="Arial"/>
                          <w:i/>
                        </w:rPr>
                      </m:ctrlPr>
                    </m:naryPr>
                    <m:sub/>
                    <m:sup/>
                    <m:e>
                      <m:r>
                        <w:rPr>
                          <w:rFonts w:ascii="Cambria Math" w:hAnsi="Cambria Math" w:cs="Arial"/>
                        </w:rPr>
                        <m:t>D</m:t>
                      </m:r>
                    </m:e>
                  </m:nary>
                </m:e>
                <m:sup>
                  <m:r>
                    <w:rPr>
                      <w:rFonts w:ascii="Cambria Math" w:hAnsi="Cambria Math" w:cs="Arial"/>
                    </w:rPr>
                    <m:t>2</m:t>
                  </m:r>
                </m:sup>
              </m:sSup>
            </m:num>
            <m:den>
              <m:r>
                <w:rPr>
                  <w:rFonts w:ascii="Cambria Math" w:hAnsi="Cambria Math" w:cs="Arial"/>
                </w:rPr>
                <m:t>N</m:t>
              </m:r>
              <m:d>
                <m:dPr>
                  <m:ctrlPr>
                    <w:rPr>
                      <w:rFonts w:ascii="Cambria Math" w:hAnsi="Cambria Math" w:cs="Arial"/>
                      <w:i/>
                    </w:rPr>
                  </m:ctrlPr>
                </m:dPr>
                <m:e>
                  <m:sSup>
                    <m:sSupPr>
                      <m:ctrlPr>
                        <w:rPr>
                          <w:rFonts w:ascii="Cambria Math" w:hAnsi="Cambria Math" w:cs="Arial"/>
                          <w:i/>
                        </w:rPr>
                      </m:ctrlPr>
                    </m:sSupPr>
                    <m:e>
                      <m:r>
                        <w:rPr>
                          <w:rFonts w:ascii="Cambria Math" w:hAnsi="Cambria Math" w:cs="Arial"/>
                        </w:rPr>
                        <m:t>N</m:t>
                      </m:r>
                    </m:e>
                    <m:sup>
                      <m:r>
                        <w:rPr>
                          <w:rFonts w:ascii="Cambria Math" w:hAnsi="Cambria Math" w:cs="Arial"/>
                        </w:rPr>
                        <m:t>2</m:t>
                      </m:r>
                    </m:sup>
                  </m:sSup>
                  <m:r>
                    <w:rPr>
                      <w:rFonts w:ascii="Cambria Math" w:hAnsi="Cambria Math" w:cs="Arial"/>
                    </w:rPr>
                    <m:t>-</m:t>
                  </m:r>
                  <m:r>
                    <w:rPr>
                      <w:rFonts w:ascii="Cambria Math" w:hAnsi="Cambria Math" w:cs="Arial"/>
                    </w:rPr>
                    <m:t>1</m:t>
                  </m:r>
                </m:e>
              </m:d>
            </m:den>
          </m:f>
          <m:r>
            <w:rPr>
              <w:rFonts w:ascii="Cambria Math" w:hAnsi="Cambria Math" w:cs="Arial"/>
            </w:rPr>
            <m:t>=1-</m:t>
          </m:r>
          <m:f>
            <m:fPr>
              <m:ctrlPr>
                <w:rPr>
                  <w:rFonts w:ascii="Cambria Math" w:hAnsi="Cambria Math" w:cs="Arial"/>
                  <w:i/>
                </w:rPr>
              </m:ctrlPr>
            </m:fPr>
            <m:num>
              <m:r>
                <w:rPr>
                  <w:rFonts w:ascii="Cambria Math" w:hAnsi="Cambria Math" w:cs="Arial"/>
                </w:rPr>
                <m:t>6</m:t>
              </m:r>
              <m:d>
                <m:dPr>
                  <m:ctrlPr>
                    <w:rPr>
                      <w:rFonts w:ascii="Cambria Math" w:hAnsi="Cambria Math" w:cs="Arial"/>
                      <w:i/>
                    </w:rPr>
                  </m:ctrlPr>
                </m:dPr>
                <m:e>
                  <m:r>
                    <w:rPr>
                      <w:rFonts w:ascii="Cambria Math" w:hAnsi="Cambria Math" w:cs="Arial"/>
                    </w:rPr>
                    <m:t>130</m:t>
                  </m:r>
                </m:e>
              </m:d>
            </m:num>
            <m:den>
              <m:r>
                <w:rPr>
                  <w:rFonts w:ascii="Cambria Math" w:hAnsi="Cambria Math" w:cs="Arial"/>
                </w:rPr>
                <m:t>10</m:t>
              </m:r>
              <m:d>
                <m:dPr>
                  <m:ctrlPr>
                    <w:rPr>
                      <w:rFonts w:ascii="Cambria Math" w:hAnsi="Cambria Math" w:cs="Arial"/>
                      <w:i/>
                    </w:rPr>
                  </m:ctrlPr>
                </m:dPr>
                <m:e>
                  <m:r>
                    <w:rPr>
                      <w:rFonts w:ascii="Cambria Math" w:hAnsi="Cambria Math" w:cs="Arial"/>
                    </w:rPr>
                    <m:t>99</m:t>
                  </m:r>
                </m:e>
              </m:d>
            </m:den>
          </m:f>
          <m:r>
            <w:rPr>
              <w:rFonts w:ascii="Cambria Math" w:hAnsi="Cambria Math" w:cs="Arial"/>
            </w:rPr>
            <m:t>=1-</m:t>
          </m:r>
          <m:f>
            <m:fPr>
              <m:ctrlPr>
                <w:rPr>
                  <w:rFonts w:ascii="Cambria Math" w:hAnsi="Cambria Math" w:cs="Arial"/>
                  <w:i/>
                </w:rPr>
              </m:ctrlPr>
            </m:fPr>
            <m:num>
              <m:r>
                <w:rPr>
                  <w:rFonts w:ascii="Cambria Math" w:hAnsi="Cambria Math" w:cs="Arial"/>
                </w:rPr>
                <m:t>780</m:t>
              </m:r>
            </m:num>
            <m:den>
              <m:r>
                <w:rPr>
                  <w:rFonts w:ascii="Cambria Math" w:hAnsi="Cambria Math" w:cs="Arial"/>
                </w:rPr>
                <m:t>990</m:t>
              </m:r>
            </m:den>
          </m:f>
          <m:r>
            <w:rPr>
              <w:rFonts w:ascii="Cambria Math" w:hAnsi="Cambria Math" w:cs="Arial"/>
            </w:rPr>
            <m:t>=1-.788=.21</m:t>
          </m:r>
        </m:oMath>
      </m:oMathPara>
    </w:p>
    <w:p w14:paraId="1977AE34" w14:textId="77777777" w:rsidR="006C0BA0" w:rsidRPr="00011001" w:rsidRDefault="006C0BA0" w:rsidP="00C56CFE">
      <w:pPr>
        <w:pStyle w:val="Bodytext1"/>
        <w:shd w:val="clear" w:color="auto" w:fill="auto"/>
        <w:tabs>
          <w:tab w:val="left" w:pos="701"/>
        </w:tabs>
        <w:spacing w:line="240" w:lineRule="auto"/>
        <w:ind w:left="216" w:firstLine="0"/>
        <w:contextualSpacing/>
        <w:rPr>
          <w:rStyle w:val="Bodytext9"/>
          <w:color w:val="000000"/>
          <w:sz w:val="20"/>
          <w:szCs w:val="20"/>
        </w:rPr>
      </w:pPr>
    </w:p>
    <w:p w14:paraId="1F62AFB9" w14:textId="286768C7" w:rsidR="006C0BA0" w:rsidRPr="00011001" w:rsidRDefault="006C0BA0" w:rsidP="00C56CFE">
      <w:pPr>
        <w:pStyle w:val="Bodytext1"/>
        <w:shd w:val="clear" w:color="auto" w:fill="auto"/>
        <w:tabs>
          <w:tab w:val="left" w:pos="701"/>
        </w:tabs>
        <w:spacing w:line="240" w:lineRule="auto"/>
        <w:ind w:left="216" w:firstLine="0"/>
        <w:contextualSpacing/>
        <w:rPr>
          <w:rStyle w:val="Bodytext9"/>
          <w:color w:val="000000"/>
          <w:sz w:val="20"/>
          <w:szCs w:val="20"/>
        </w:rPr>
      </w:pPr>
      <w:r>
        <w:rPr>
          <w:rStyle w:val="Bodytext9"/>
          <w:color w:val="000000"/>
          <w:sz w:val="20"/>
          <w:szCs w:val="20"/>
        </w:rPr>
        <w:t xml:space="preserve">Be very careful working this formula: A common mistake is to forget the last step of the math (here, that is </w:t>
      </w:r>
      <m:oMath>
        <m:r>
          <w:rPr>
            <w:rStyle w:val="Bodytext9"/>
            <w:rFonts w:ascii="Cambria Math" w:hAnsi="Cambria Math"/>
            <w:color w:val="000000"/>
            <w:sz w:val="20"/>
            <w:szCs w:val="20"/>
          </w:rPr>
          <m:t>1 - .788</m:t>
        </m:r>
      </m:oMath>
      <w:r>
        <w:rPr>
          <w:rStyle w:val="Bodytext9"/>
          <w:color w:val="000000"/>
          <w:sz w:val="20"/>
          <w:szCs w:val="20"/>
        </w:rPr>
        <w:t xml:space="preserve">).  </w:t>
      </w:r>
    </w:p>
    <w:p w14:paraId="27FC13D7" w14:textId="77777777" w:rsidR="006C0BA0" w:rsidRPr="00011001" w:rsidRDefault="006C0BA0" w:rsidP="00C56CFE">
      <w:pPr>
        <w:pStyle w:val="Bodytext1"/>
        <w:shd w:val="clear" w:color="auto" w:fill="auto"/>
        <w:tabs>
          <w:tab w:val="left" w:pos="701"/>
        </w:tabs>
        <w:spacing w:line="240" w:lineRule="auto"/>
        <w:ind w:left="216" w:firstLine="0"/>
        <w:contextualSpacing/>
        <w:rPr>
          <w:rStyle w:val="Bodytext9"/>
          <w:color w:val="000000"/>
          <w:sz w:val="20"/>
          <w:szCs w:val="20"/>
        </w:rPr>
      </w:pPr>
    </w:p>
    <w:p w14:paraId="5502C4DD" w14:textId="47EA36FF" w:rsidR="006C0BA0" w:rsidRDefault="005F1EDD" w:rsidP="00C56CFE">
      <w:pPr>
        <w:pStyle w:val="Bodytext1"/>
        <w:shd w:val="clear" w:color="auto" w:fill="auto"/>
        <w:tabs>
          <w:tab w:val="left" w:pos="701"/>
        </w:tabs>
        <w:spacing w:line="240" w:lineRule="auto"/>
        <w:ind w:left="216" w:firstLine="0"/>
        <w:contextualSpacing/>
        <w:rPr>
          <w:rStyle w:val="Bodytext9"/>
          <w:color w:val="000000"/>
          <w:sz w:val="20"/>
          <w:szCs w:val="20"/>
        </w:rPr>
      </w:pPr>
      <m:oMath>
        <m:sSub>
          <m:sSubPr>
            <m:ctrlPr>
              <w:rPr>
                <w:rFonts w:ascii="Cambria Math" w:hAnsi="Cambria Math"/>
                <w:i/>
                <w:iCs/>
                <w:sz w:val="20"/>
                <w:szCs w:val="20"/>
              </w:rPr>
            </m:ctrlPr>
          </m:sSubPr>
          <m:e>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s</m:t>
                </m:r>
              </m:sub>
            </m:sSub>
          </m:e>
          <m:sub>
            <m:r>
              <w:rPr>
                <w:rFonts w:ascii="Cambria Math" w:hAnsi="Cambria Math"/>
                <w:sz w:val="20"/>
                <w:szCs w:val="20"/>
              </w:rPr>
              <m:t>.05</m:t>
            </m:r>
          </m:sub>
        </m:sSub>
        <m:d>
          <m:dPr>
            <m:ctrlPr>
              <w:rPr>
                <w:rFonts w:ascii="Cambria Math" w:hAnsi="Cambria Math"/>
                <w:i/>
                <w:sz w:val="20"/>
                <w:szCs w:val="20"/>
              </w:rPr>
            </m:ctrlPr>
          </m:dPr>
          <m:e>
            <m:r>
              <w:rPr>
                <w:rFonts w:ascii="Cambria Math" w:hAnsi="Cambria Math"/>
                <w:sz w:val="20"/>
                <w:szCs w:val="20"/>
              </w:rPr>
              <m:t xml:space="preserve">10 </m:t>
            </m:r>
            <m:r>
              <m:rPr>
                <m:sty m:val="p"/>
              </m:rPr>
              <w:rPr>
                <w:rFonts w:ascii="Cambria Math" w:hAnsi="Cambria Math"/>
                <w:sz w:val="20"/>
                <w:szCs w:val="20"/>
              </w:rPr>
              <m:t>pairs</m:t>
            </m:r>
          </m:e>
        </m:d>
        <m:r>
          <w:rPr>
            <w:rFonts w:ascii="Cambria Math" w:hAnsi="Cambria Math"/>
            <w:sz w:val="20"/>
            <w:szCs w:val="20"/>
          </w:rPr>
          <m:t>=.648</m:t>
        </m:r>
      </m:oMath>
      <w:r w:rsidR="008E1720">
        <w:rPr>
          <w:rStyle w:val="Bodytext9"/>
          <w:color w:val="000000"/>
          <w:sz w:val="20"/>
          <w:szCs w:val="20"/>
        </w:rPr>
        <w:t xml:space="preserve"> </w:t>
      </w:r>
    </w:p>
    <w:p w14:paraId="3E523306" w14:textId="77777777" w:rsidR="008E1720" w:rsidRPr="00011001" w:rsidRDefault="008E1720" w:rsidP="00C56CFE">
      <w:pPr>
        <w:pStyle w:val="Bodytext1"/>
        <w:shd w:val="clear" w:color="auto" w:fill="auto"/>
        <w:tabs>
          <w:tab w:val="left" w:pos="701"/>
        </w:tabs>
        <w:spacing w:line="240" w:lineRule="auto"/>
        <w:ind w:left="216" w:firstLine="0"/>
        <w:contextualSpacing/>
        <w:rPr>
          <w:rStyle w:val="Bodytext9"/>
          <w:color w:val="000000"/>
          <w:sz w:val="20"/>
          <w:szCs w:val="20"/>
        </w:rPr>
      </w:pPr>
    </w:p>
    <w:p w14:paraId="6647388F" w14:textId="5B8F414E" w:rsidR="006C0BA0" w:rsidRPr="00011001" w:rsidRDefault="006C0BA0" w:rsidP="00C56CFE">
      <w:pPr>
        <w:ind w:left="216"/>
        <w:rPr>
          <w:rFonts w:ascii="Times New Roman" w:hAnsi="Times New Roman" w:cs="Times New Roman"/>
          <w:sz w:val="20"/>
          <w:szCs w:val="20"/>
        </w:rPr>
      </w:pPr>
      <w:r>
        <w:rPr>
          <w:rFonts w:ascii="Times New Roman" w:hAnsi="Times New Roman" w:cs="Times New Roman"/>
          <w:sz w:val="20"/>
          <w:szCs w:val="20"/>
        </w:rPr>
        <w:t xml:space="preserve">Because the test value, </w:t>
      </w:r>
      <m:oMath>
        <m:r>
          <w:rPr>
            <w:rFonts w:ascii="Cambria Math" w:hAnsi="Cambria Math" w:cs="Times New Roman"/>
            <w:sz w:val="20"/>
            <w:szCs w:val="20"/>
          </w:rPr>
          <m:t>.21</m:t>
        </m:r>
      </m:oMath>
      <w:r>
        <w:rPr>
          <w:rFonts w:ascii="Times New Roman" w:hAnsi="Times New Roman" w:cs="Times New Roman"/>
          <w:sz w:val="20"/>
          <w:szCs w:val="20"/>
        </w:rPr>
        <w:t xml:space="preserve">, is less than the critical value, </w:t>
      </w:r>
      <m:oMath>
        <m:r>
          <w:rPr>
            <w:rFonts w:ascii="Cambria Math" w:hAnsi="Cambria Math" w:cs="Times New Roman"/>
            <w:sz w:val="20"/>
            <w:szCs w:val="20"/>
          </w:rPr>
          <m:t>.648</m:t>
        </m:r>
      </m:oMath>
      <w:r>
        <w:rPr>
          <w:rFonts w:ascii="Times New Roman" w:hAnsi="Times New Roman" w:cs="Times New Roman"/>
          <w:sz w:val="20"/>
          <w:szCs w:val="20"/>
        </w:rPr>
        <w:t xml:space="preserve"> (Table L), we retain the null hypothesis and conclude that the correlation between adventure rank and overall rank is not significantly different from </w:t>
      </w:r>
      <m:oMath>
        <m:r>
          <w:rPr>
            <w:rFonts w:ascii="Cambria Math" w:hAnsi="Cambria Math" w:cs="Times New Roman"/>
            <w:sz w:val="20"/>
            <w:szCs w:val="20"/>
          </w:rPr>
          <m:t>.00</m:t>
        </m:r>
      </m:oMath>
      <w:r>
        <w:rPr>
          <w:rFonts w:ascii="Times New Roman" w:hAnsi="Times New Roman" w:cs="Times New Roman"/>
          <w:sz w:val="20"/>
          <w:szCs w:val="20"/>
        </w:rPr>
        <w:t xml:space="preserve">. </w:t>
      </w:r>
    </w:p>
    <w:p w14:paraId="5551C3D4" w14:textId="77777777" w:rsidR="006C0BA0" w:rsidRPr="00011001" w:rsidRDefault="006C0BA0" w:rsidP="00C56CFE">
      <w:pPr>
        <w:pStyle w:val="Bodytext1"/>
        <w:shd w:val="clear" w:color="auto" w:fill="auto"/>
        <w:tabs>
          <w:tab w:val="left" w:pos="701"/>
        </w:tabs>
        <w:spacing w:line="240" w:lineRule="auto"/>
        <w:ind w:left="216" w:firstLine="0"/>
        <w:contextualSpacing/>
        <w:rPr>
          <w:rStyle w:val="Bodytext9"/>
          <w:color w:val="000000"/>
          <w:sz w:val="20"/>
          <w:szCs w:val="20"/>
        </w:rPr>
      </w:pPr>
    </w:p>
    <w:p w14:paraId="3CD27BD9" w14:textId="77777777" w:rsidR="006C0BA0" w:rsidRPr="00324A25" w:rsidRDefault="006C0BA0" w:rsidP="006C0BA0">
      <w:pPr>
        <w:pStyle w:val="Bodytext1"/>
        <w:shd w:val="clear" w:color="auto" w:fill="auto"/>
        <w:tabs>
          <w:tab w:val="left" w:pos="365"/>
        </w:tabs>
        <w:spacing w:line="240" w:lineRule="auto"/>
        <w:ind w:firstLine="0"/>
        <w:contextualSpacing/>
        <w:rPr>
          <w:rStyle w:val="Bodytext9"/>
          <w:color w:val="000000"/>
          <w:sz w:val="20"/>
          <w:szCs w:val="20"/>
        </w:rPr>
      </w:pPr>
    </w:p>
    <w:p w14:paraId="2F8AF760" w14:textId="77777777" w:rsidR="003E2C73" w:rsidRDefault="003E2C73">
      <w:pPr>
        <w:widowControl/>
        <w:rPr>
          <w:rStyle w:val="Bodytext9"/>
          <w:rFonts w:eastAsiaTheme="minorHAnsi"/>
          <w:sz w:val="20"/>
          <w:szCs w:val="20"/>
        </w:rPr>
      </w:pPr>
      <w:r>
        <w:rPr>
          <w:rStyle w:val="Bodytext9"/>
          <w:sz w:val="20"/>
          <w:szCs w:val="20"/>
        </w:rPr>
        <w:br w:type="page"/>
      </w:r>
    </w:p>
    <w:p w14:paraId="54A37299" w14:textId="50418B83" w:rsidR="0061765C" w:rsidRDefault="006C0BA0" w:rsidP="0061765C">
      <w:pPr>
        <w:pStyle w:val="Bodytext1"/>
        <w:shd w:val="clear" w:color="auto" w:fill="auto"/>
        <w:tabs>
          <w:tab w:val="left" w:pos="365"/>
        </w:tabs>
        <w:spacing w:line="240" w:lineRule="auto"/>
        <w:ind w:firstLine="0"/>
        <w:contextualSpacing/>
        <w:rPr>
          <w:bCs/>
          <w:sz w:val="20"/>
          <w:szCs w:val="20"/>
        </w:rPr>
      </w:pPr>
      <w:r>
        <w:rPr>
          <w:rStyle w:val="Bodytext9"/>
          <w:color w:val="000000"/>
          <w:sz w:val="20"/>
          <w:szCs w:val="20"/>
        </w:rPr>
        <w:lastRenderedPageBreak/>
        <w:t xml:space="preserve">3. </w:t>
      </w:r>
      <w:r w:rsidR="0061765C">
        <w:rPr>
          <w:rStyle w:val="Bodytext9"/>
          <w:color w:val="000000"/>
          <w:sz w:val="20"/>
          <w:szCs w:val="20"/>
        </w:rPr>
        <w:t xml:space="preserve">   </w:t>
      </w:r>
      <w:r>
        <w:rPr>
          <w:bCs/>
          <w:sz w:val="20"/>
          <w:szCs w:val="20"/>
        </w:rPr>
        <w:t xml:space="preserve">a. Wilcoxon signed-rank </w:t>
      </w:r>
      <w:r>
        <w:rPr>
          <w:bCs/>
          <w:i/>
          <w:sz w:val="20"/>
          <w:szCs w:val="20"/>
        </w:rPr>
        <w:t>T</w:t>
      </w:r>
      <w:r>
        <w:rPr>
          <w:bCs/>
          <w:sz w:val="20"/>
          <w:szCs w:val="20"/>
        </w:rPr>
        <w:t xml:space="preserve"> test</w:t>
      </w:r>
    </w:p>
    <w:p w14:paraId="736FB60D" w14:textId="77777777" w:rsidR="0061765C" w:rsidRDefault="0061765C" w:rsidP="0061765C">
      <w:pPr>
        <w:pStyle w:val="Bodytext1"/>
        <w:shd w:val="clear" w:color="auto" w:fill="auto"/>
        <w:tabs>
          <w:tab w:val="left" w:pos="365"/>
        </w:tabs>
        <w:spacing w:line="240" w:lineRule="auto"/>
        <w:ind w:firstLine="0"/>
        <w:contextualSpacing/>
        <w:rPr>
          <w:bCs/>
          <w:sz w:val="20"/>
          <w:szCs w:val="20"/>
        </w:rPr>
      </w:pPr>
    </w:p>
    <w:p w14:paraId="6CF48F57" w14:textId="114F62AB" w:rsidR="001A7004" w:rsidRDefault="005F1EDD" w:rsidP="0061765C">
      <w:pPr>
        <w:pStyle w:val="Bodytext1"/>
        <w:numPr>
          <w:ilvl w:val="0"/>
          <w:numId w:val="22"/>
        </w:numPr>
        <w:shd w:val="clear" w:color="auto" w:fill="auto"/>
        <w:tabs>
          <w:tab w:val="left" w:pos="365"/>
        </w:tabs>
        <w:spacing w:line="240" w:lineRule="auto"/>
        <w:contextualSpacing/>
        <w:rPr>
          <w:bCs/>
          <w:sz w:val="20"/>
          <w:szCs w:val="20"/>
        </w:rPr>
      </w:pPr>
      <m:oMath>
        <m:sSub>
          <m:sSubPr>
            <m:ctrlPr>
              <w:rPr>
                <w:rFonts w:ascii="Cambria Math" w:hAnsi="Cambria Math"/>
                <w:i/>
                <w:iCs/>
                <w:sz w:val="20"/>
                <w:szCs w:val="20"/>
              </w:rPr>
            </m:ctrlPr>
          </m:sSubPr>
          <m:e>
            <m:r>
              <w:rPr>
                <w:rFonts w:ascii="Cambria Math" w:hAnsi="Cambria Math"/>
                <w:sz w:val="20"/>
                <w:szCs w:val="20"/>
              </w:rPr>
              <m:t>H</m:t>
            </m:r>
          </m:e>
          <m:sub>
            <m:r>
              <w:rPr>
                <w:rFonts w:ascii="Cambria Math" w:hAnsi="Cambria Math"/>
                <w:sz w:val="20"/>
                <w:szCs w:val="20"/>
              </w:rPr>
              <m:t>0</m:t>
            </m:r>
          </m:sub>
        </m:sSub>
        <m:r>
          <w:rPr>
            <w:rFonts w:ascii="Cambria Math" w:hAnsi="Cambria Math"/>
            <w:sz w:val="20"/>
            <w:szCs w:val="20"/>
          </w:rPr>
          <m:t>:∑</m:t>
        </m:r>
        <m:sSub>
          <m:sSubPr>
            <m:ctrlPr>
              <w:rPr>
                <w:rFonts w:ascii="Cambria Math" w:hAnsi="Cambria Math"/>
                <w:bCs/>
                <w:i/>
                <w:sz w:val="20"/>
                <w:szCs w:val="20"/>
              </w:rPr>
            </m:ctrlPr>
          </m:sSubPr>
          <m:e>
            <m:r>
              <w:rPr>
                <w:rFonts w:ascii="Cambria Math" w:hAnsi="Cambria Math"/>
                <w:sz w:val="20"/>
                <w:szCs w:val="20"/>
              </w:rPr>
              <m:t>R</m:t>
            </m:r>
          </m:e>
          <m:sub>
            <m:r>
              <m:rPr>
                <m:sty m:val="p"/>
              </m:rPr>
              <w:rPr>
                <w:rFonts w:ascii="Cambria Math" w:hAnsi="Cambria Math"/>
                <w:sz w:val="20"/>
                <w:szCs w:val="20"/>
              </w:rPr>
              <m:t>Pos</m:t>
            </m:r>
          </m:sub>
        </m:sSub>
        <m:r>
          <w:rPr>
            <w:rFonts w:ascii="Cambria Math" w:hAnsi="Cambria Math"/>
            <w:sz w:val="20"/>
            <w:szCs w:val="20"/>
          </w:rPr>
          <m:t>=∑</m:t>
        </m:r>
        <m:sSub>
          <m:sSubPr>
            <m:ctrlPr>
              <w:rPr>
                <w:rFonts w:ascii="Cambria Math" w:hAnsi="Cambria Math"/>
                <w:bCs/>
                <w:i/>
                <w:sz w:val="20"/>
                <w:szCs w:val="20"/>
              </w:rPr>
            </m:ctrlPr>
          </m:sSubPr>
          <m:e>
            <m:r>
              <w:rPr>
                <w:rFonts w:ascii="Cambria Math" w:hAnsi="Cambria Math"/>
                <w:sz w:val="20"/>
                <w:szCs w:val="20"/>
              </w:rPr>
              <m:t>R</m:t>
            </m:r>
          </m:e>
          <m:sub>
            <m:r>
              <m:rPr>
                <m:sty m:val="p"/>
              </m:rPr>
              <w:rPr>
                <w:rFonts w:ascii="Cambria Math" w:hAnsi="Cambria Math"/>
                <w:sz w:val="20"/>
                <w:szCs w:val="20"/>
              </w:rPr>
              <m:t>Neg</m:t>
            </m:r>
          </m:sub>
        </m:sSub>
      </m:oMath>
      <w:r w:rsidR="006C0BA0" w:rsidRPr="001A7004">
        <w:rPr>
          <w:bCs/>
          <w:sz w:val="20"/>
          <w:szCs w:val="20"/>
        </w:rPr>
        <w:t xml:space="preserve"> </w:t>
      </w:r>
    </w:p>
    <w:p w14:paraId="4D9BDA88" w14:textId="7264D19E" w:rsidR="006C0BA0" w:rsidRPr="00F33E10" w:rsidRDefault="005F1EDD" w:rsidP="0061765C">
      <w:pPr>
        <w:pStyle w:val="ListParagraph"/>
        <w:rPr>
          <w:bCs/>
          <w:sz w:val="20"/>
          <w:szCs w:val="20"/>
          <w:shd w:val="clear" w:color="auto" w:fill="FFFFFF"/>
        </w:rPr>
      </w:pPr>
      <m:oMathPara>
        <m:oMathParaPr>
          <m:jc m:val="left"/>
        </m:oMathParaPr>
        <m:oMath>
          <m:sSub>
            <m:sSubPr>
              <m:ctrlPr>
                <w:rPr>
                  <w:rFonts w:ascii="Cambria Math" w:hAnsi="Cambria Math"/>
                  <w:i/>
                  <w:iCs/>
                  <w:sz w:val="20"/>
                  <w:szCs w:val="20"/>
                </w:rPr>
              </m:ctrlPr>
            </m:sSubPr>
            <m:e>
              <m:r>
                <w:rPr>
                  <w:rFonts w:ascii="Cambria Math" w:hAnsi="Cambria Math"/>
                  <w:sz w:val="20"/>
                  <w:szCs w:val="20"/>
                </w:rPr>
                <m:t>H</m:t>
              </m:r>
            </m:e>
            <m:sub>
              <m:r>
                <w:rPr>
                  <w:rFonts w:ascii="Cambria Math" w:hAnsi="Cambria Math"/>
                  <w:sz w:val="20"/>
                  <w:szCs w:val="20"/>
                </w:rPr>
                <m:t>1</m:t>
              </m:r>
            </m:sub>
          </m:sSub>
          <m:r>
            <w:rPr>
              <w:rFonts w:ascii="Cambria Math" w:hAnsi="Cambria Math"/>
              <w:sz w:val="20"/>
              <w:szCs w:val="20"/>
            </w:rPr>
            <m:t>:</m:t>
          </m:r>
          <m:r>
            <w:rPr>
              <w:rFonts w:ascii="Cambria Math" w:hAnsi="Cambria Math" w:cs="Times New Roman"/>
              <w:sz w:val="20"/>
              <w:szCs w:val="20"/>
            </w:rPr>
            <m:t>∑</m:t>
          </m:r>
          <m:sSub>
            <m:sSubPr>
              <m:ctrlPr>
                <w:rPr>
                  <w:rFonts w:ascii="Cambria Math" w:hAnsi="Cambria Math" w:cs="Times New Roman"/>
                  <w:bCs/>
                  <w:i/>
                  <w:sz w:val="20"/>
                  <w:szCs w:val="20"/>
                </w:rPr>
              </m:ctrlPr>
            </m:sSubPr>
            <m:e>
              <m:r>
                <w:rPr>
                  <w:rFonts w:ascii="Cambria Math" w:hAnsi="Cambria Math" w:cs="Times New Roman"/>
                  <w:sz w:val="20"/>
                  <w:szCs w:val="20"/>
                </w:rPr>
                <m:t>R</m:t>
              </m:r>
            </m:e>
            <m:sub>
              <m:r>
                <m:rPr>
                  <m:sty m:val="p"/>
                </m:rPr>
                <w:rPr>
                  <w:rFonts w:ascii="Cambria Math" w:hAnsi="Cambria Math" w:cs="Times New Roman"/>
                  <w:sz w:val="20"/>
                  <w:szCs w:val="20"/>
                </w:rPr>
                <m:t>Pos</m:t>
              </m:r>
            </m:sub>
          </m:sSub>
          <m:r>
            <w:rPr>
              <w:rFonts w:ascii="Cambria Math" w:hAnsi="Cambria Math"/>
              <w:sz w:val="20"/>
              <w:szCs w:val="20"/>
            </w:rPr>
            <m:t>≠</m:t>
          </m:r>
          <m:r>
            <w:rPr>
              <w:rFonts w:ascii="Cambria Math" w:hAnsi="Cambria Math" w:cs="Times New Roman"/>
              <w:sz w:val="20"/>
              <w:szCs w:val="20"/>
            </w:rPr>
            <m:t>∑</m:t>
          </m:r>
          <m:sSub>
            <m:sSubPr>
              <m:ctrlPr>
                <w:rPr>
                  <w:rFonts w:ascii="Cambria Math" w:hAnsi="Cambria Math" w:cs="Times New Roman"/>
                  <w:bCs/>
                  <w:i/>
                  <w:sz w:val="20"/>
                  <w:szCs w:val="20"/>
                </w:rPr>
              </m:ctrlPr>
            </m:sSubPr>
            <m:e>
              <m:r>
                <w:rPr>
                  <w:rFonts w:ascii="Cambria Math" w:hAnsi="Cambria Math" w:cs="Times New Roman"/>
                  <w:sz w:val="20"/>
                  <w:szCs w:val="20"/>
                </w:rPr>
                <m:t>R</m:t>
              </m:r>
            </m:e>
            <m:sub>
              <m:r>
                <m:rPr>
                  <m:sty m:val="p"/>
                </m:rPr>
                <w:rPr>
                  <w:rFonts w:ascii="Cambria Math" w:hAnsi="Cambria Math" w:cs="Times New Roman"/>
                  <w:sz w:val="20"/>
                  <w:szCs w:val="20"/>
                </w:rPr>
                <m:t>Neg</m:t>
              </m:r>
            </m:sub>
          </m:sSub>
        </m:oMath>
      </m:oMathPara>
    </w:p>
    <w:p w14:paraId="16A8628F" w14:textId="77777777" w:rsidR="00F33E10" w:rsidRDefault="00F33E10" w:rsidP="00C56CFE">
      <w:pPr>
        <w:pStyle w:val="Bodytext1"/>
        <w:tabs>
          <w:tab w:val="left" w:pos="365"/>
        </w:tabs>
        <w:spacing w:line="240" w:lineRule="auto"/>
        <w:ind w:left="216" w:firstLine="0"/>
        <w:contextualSpacing/>
        <w:rPr>
          <w:bCs/>
          <w:sz w:val="20"/>
          <w:szCs w:val="20"/>
          <w:shd w:val="clear" w:color="auto" w:fill="FFFFFF"/>
        </w:rPr>
      </w:pPr>
    </w:p>
    <w:p w14:paraId="6F1B6048" w14:textId="7D91F1A9" w:rsidR="006C0BA0" w:rsidRPr="00A37CCF" w:rsidRDefault="0061765C" w:rsidP="00C56CFE">
      <w:pPr>
        <w:pStyle w:val="Bodytext1"/>
        <w:tabs>
          <w:tab w:val="left" w:pos="365"/>
        </w:tabs>
        <w:spacing w:line="240" w:lineRule="auto"/>
        <w:ind w:left="216" w:firstLine="0"/>
        <w:contextualSpacing/>
        <w:rPr>
          <w:bCs/>
          <w:sz w:val="20"/>
          <w:szCs w:val="20"/>
          <w:shd w:val="clear" w:color="auto" w:fill="FFFFFF"/>
        </w:rPr>
      </w:pPr>
      <w:r>
        <w:rPr>
          <w:bCs/>
          <w:sz w:val="20"/>
          <w:szCs w:val="20"/>
          <w:shd w:val="clear" w:color="auto" w:fill="FFFFFF"/>
        </w:rPr>
        <w:tab/>
      </w:r>
      <w:r w:rsidR="006C0BA0">
        <w:rPr>
          <w:bCs/>
          <w:sz w:val="20"/>
          <w:szCs w:val="20"/>
          <w:shd w:val="clear" w:color="auto" w:fill="FFFFFF"/>
        </w:rPr>
        <w:t xml:space="preserve">c. </w:t>
      </w:r>
      <m:oMath>
        <m:r>
          <w:rPr>
            <w:rFonts w:ascii="Cambria Math" w:hAnsi="Cambria Math"/>
            <w:sz w:val="20"/>
            <w:szCs w:val="20"/>
            <w:shd w:val="clear" w:color="auto" w:fill="FFFFFF"/>
          </w:rPr>
          <m:t>T=1</m:t>
        </m:r>
      </m:oMath>
    </w:p>
    <w:p w14:paraId="084991F0" w14:textId="77777777" w:rsidR="006C0BA0" w:rsidRPr="00A37CCF" w:rsidRDefault="006C0BA0" w:rsidP="00C56CFE">
      <w:pPr>
        <w:pStyle w:val="Bodytext1"/>
        <w:tabs>
          <w:tab w:val="left" w:pos="365"/>
        </w:tabs>
        <w:spacing w:line="240" w:lineRule="auto"/>
        <w:ind w:left="216" w:firstLine="0"/>
        <w:contextualSpacing/>
        <w:rPr>
          <w:bCs/>
          <w:sz w:val="20"/>
          <w:szCs w:val="20"/>
          <w:shd w:val="clear" w:color="auto" w:fill="FFFFFF"/>
        </w:rPr>
      </w:pPr>
    </w:p>
    <w:p w14:paraId="09704755" w14:textId="62F0CEC3" w:rsidR="006C0BA0" w:rsidRPr="00A37CCF" w:rsidRDefault="0061765C" w:rsidP="00C56CFE">
      <w:pPr>
        <w:pStyle w:val="Bodytext1"/>
        <w:tabs>
          <w:tab w:val="left" w:pos="365"/>
        </w:tabs>
        <w:spacing w:line="240" w:lineRule="auto"/>
        <w:ind w:left="216" w:firstLine="0"/>
        <w:contextualSpacing/>
        <w:rPr>
          <w:bCs/>
          <w:sz w:val="20"/>
          <w:szCs w:val="20"/>
          <w:shd w:val="clear" w:color="auto" w:fill="FFFFFF"/>
        </w:rPr>
      </w:pPr>
      <w:r>
        <w:rPr>
          <w:bCs/>
          <w:sz w:val="20"/>
          <w:szCs w:val="20"/>
          <w:shd w:val="clear" w:color="auto" w:fill="FFFFFF"/>
        </w:rPr>
        <w:tab/>
      </w:r>
      <w:r w:rsidR="006C0BA0">
        <w:rPr>
          <w:bCs/>
          <w:sz w:val="20"/>
          <w:szCs w:val="20"/>
          <w:shd w:val="clear" w:color="auto" w:fill="FFFFFF"/>
        </w:rPr>
        <w:t>d. reject</w:t>
      </w:r>
    </w:p>
    <w:p w14:paraId="336D42A0" w14:textId="77777777" w:rsidR="006C0BA0" w:rsidRPr="00A37CCF" w:rsidRDefault="006C0BA0" w:rsidP="00C56CFE">
      <w:pPr>
        <w:pStyle w:val="Bodytext1"/>
        <w:tabs>
          <w:tab w:val="left" w:pos="365"/>
        </w:tabs>
        <w:spacing w:line="240" w:lineRule="auto"/>
        <w:ind w:left="216" w:firstLine="0"/>
        <w:contextualSpacing/>
        <w:rPr>
          <w:bCs/>
          <w:sz w:val="20"/>
          <w:szCs w:val="20"/>
          <w:shd w:val="clear" w:color="auto" w:fill="FFFFFF"/>
        </w:rPr>
      </w:pPr>
    </w:p>
    <w:p w14:paraId="01A1B731" w14:textId="711FD222" w:rsidR="006C0BA0" w:rsidRPr="00A37CCF" w:rsidRDefault="0061765C" w:rsidP="00C56CFE">
      <w:pPr>
        <w:pStyle w:val="Bodytext1"/>
        <w:tabs>
          <w:tab w:val="left" w:pos="365"/>
        </w:tabs>
        <w:spacing w:line="240" w:lineRule="auto"/>
        <w:ind w:left="216" w:firstLine="0"/>
        <w:contextualSpacing/>
        <w:rPr>
          <w:bCs/>
          <w:sz w:val="20"/>
          <w:szCs w:val="20"/>
          <w:shd w:val="clear" w:color="auto" w:fill="FFFFFF"/>
        </w:rPr>
      </w:pPr>
      <w:r>
        <w:rPr>
          <w:bCs/>
          <w:sz w:val="20"/>
          <w:szCs w:val="20"/>
          <w:shd w:val="clear" w:color="auto" w:fill="FFFFFF"/>
        </w:rPr>
        <w:tab/>
      </w:r>
      <w:r w:rsidR="006C0BA0">
        <w:rPr>
          <w:bCs/>
          <w:sz w:val="20"/>
          <w:szCs w:val="20"/>
          <w:shd w:val="clear" w:color="auto" w:fill="FFFFFF"/>
        </w:rPr>
        <w:t xml:space="preserve">e. </w:t>
      </w:r>
      <m:oMath>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rb</m:t>
            </m:r>
          </m:sub>
        </m:sSub>
        <m:r>
          <w:rPr>
            <w:rFonts w:ascii="Cambria Math" w:hAnsi="Cambria Math"/>
            <w:sz w:val="20"/>
            <w:szCs w:val="20"/>
          </w:rPr>
          <m:t>= .928</m:t>
        </m:r>
      </m:oMath>
      <w:r w:rsidR="006C0BA0">
        <w:rPr>
          <w:bCs/>
          <w:sz w:val="20"/>
          <w:szCs w:val="20"/>
          <w:shd w:val="clear" w:color="auto" w:fill="FFFFFF"/>
        </w:rPr>
        <w:t xml:space="preserve"> </w:t>
      </w:r>
    </w:p>
    <w:p w14:paraId="33FD75B8" w14:textId="77777777" w:rsidR="006C0BA0" w:rsidRPr="00A37CCF" w:rsidRDefault="006C0BA0" w:rsidP="00C56CFE">
      <w:pPr>
        <w:pStyle w:val="Bodytext1"/>
        <w:tabs>
          <w:tab w:val="left" w:pos="365"/>
        </w:tabs>
        <w:spacing w:line="240" w:lineRule="auto"/>
        <w:ind w:left="216" w:firstLine="0"/>
        <w:contextualSpacing/>
        <w:rPr>
          <w:bCs/>
          <w:sz w:val="20"/>
          <w:szCs w:val="20"/>
          <w:shd w:val="clear" w:color="auto" w:fill="FFFFFF"/>
        </w:rPr>
      </w:pPr>
    </w:p>
    <w:p w14:paraId="1D99E00D" w14:textId="4D670524" w:rsidR="006C0BA0" w:rsidRPr="00A37CCF" w:rsidRDefault="006C0BA0" w:rsidP="00C56CFE">
      <w:pPr>
        <w:pStyle w:val="Bodytext1"/>
        <w:tabs>
          <w:tab w:val="left" w:pos="365"/>
        </w:tabs>
        <w:spacing w:line="240" w:lineRule="auto"/>
        <w:ind w:left="216" w:firstLine="0"/>
        <w:contextualSpacing/>
        <w:rPr>
          <w:bCs/>
          <w:sz w:val="20"/>
          <w:szCs w:val="20"/>
          <w:shd w:val="clear" w:color="auto" w:fill="FFFFFF"/>
        </w:rPr>
      </w:pPr>
      <w:r>
        <w:rPr>
          <w:bCs/>
          <w:sz w:val="20"/>
          <w:szCs w:val="20"/>
          <w:shd w:val="clear" w:color="auto" w:fill="FFFFFF"/>
        </w:rPr>
        <w:t xml:space="preserve">f. </w:t>
      </w:r>
      <w:r>
        <w:rPr>
          <w:bCs/>
          <w:sz w:val="20"/>
          <w:szCs w:val="20"/>
        </w:rPr>
        <w:t>A</w:t>
      </w:r>
      <w:r>
        <w:rPr>
          <w:bCs/>
        </w:rPr>
        <w:t xml:space="preserve"> </w:t>
      </w:r>
      <w:r>
        <w:rPr>
          <w:bCs/>
          <w:sz w:val="20"/>
          <w:szCs w:val="20"/>
        </w:rPr>
        <w:t xml:space="preserve">Wilcoxon signed-rank </w:t>
      </w:r>
      <w:r>
        <w:rPr>
          <w:bCs/>
          <w:i/>
          <w:iCs/>
          <w:sz w:val="20"/>
          <w:szCs w:val="20"/>
        </w:rPr>
        <w:t>T</w:t>
      </w:r>
      <w:r>
        <w:rPr>
          <w:bCs/>
          <w:sz w:val="20"/>
          <w:szCs w:val="20"/>
        </w:rPr>
        <w:t xml:space="preserve"> test was used to investigate if a mental health literacy intervention changed willingness to help. A nonparametric test was chosen because helpfulness is often a positively skewed variable. Willingness to help scores were significantly higher in the mental health literacy intervention group than the control group, </w:t>
      </w:r>
      <m:oMath>
        <m:r>
          <w:rPr>
            <w:rFonts w:ascii="Cambria Math" w:hAnsi="Cambria Math"/>
            <w:sz w:val="20"/>
            <w:szCs w:val="20"/>
          </w:rPr>
          <m:t>T</m:t>
        </m:r>
        <m:r>
          <w:rPr>
            <w:rFonts w:ascii="Cambria Math" w:hAnsi="Cambria Math"/>
            <w:color w:val="FFFFFF" w:themeColor="background1"/>
            <w:sz w:val="20"/>
            <w:szCs w:val="20"/>
          </w:rPr>
          <m:t> </m:t>
        </m:r>
        <m:r>
          <w:rPr>
            <w:rFonts w:ascii="Cambria Math" w:hAnsi="Cambria Math"/>
            <w:sz w:val="20"/>
            <w:szCs w:val="20"/>
          </w:rPr>
          <m:t>=1, p</m:t>
        </m:r>
        <m:r>
          <w:rPr>
            <w:rFonts w:ascii="Cambria Math" w:hAnsi="Cambria Math"/>
            <w:color w:val="FFFFFF" w:themeColor="background1"/>
            <w:sz w:val="20"/>
            <w:szCs w:val="20"/>
          </w:rPr>
          <m:t>.</m:t>
        </m:r>
        <m:r>
          <w:rPr>
            <w:rFonts w:ascii="Cambria Math" w:hAnsi="Cambria Math"/>
            <w:sz w:val="20"/>
            <w:szCs w:val="20"/>
          </w:rPr>
          <m:t>&lt;.05</m:t>
        </m:r>
      </m:oMath>
      <w:r>
        <w:rPr>
          <w:bCs/>
          <w:sz w:val="20"/>
          <w:szCs w:val="20"/>
        </w:rPr>
        <w:t>. Six of the eight students increased their willingness to help; the average increase in helping was 3.71. This difference was large (</w:t>
      </w:r>
      <m:oMath>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rb</m:t>
            </m:r>
          </m:sub>
        </m:sSub>
      </m:oMath>
      <w:r>
        <w:rPr>
          <w:bCs/>
          <w:sz w:val="20"/>
          <w:szCs w:val="20"/>
          <w:shd w:val="clear" w:color="auto" w:fill="FFFFFF"/>
        </w:rPr>
        <w:t xml:space="preserve"> = .928</w:t>
      </w:r>
      <w:r>
        <w:rPr>
          <w:bCs/>
          <w:sz w:val="20"/>
          <w:szCs w:val="20"/>
        </w:rPr>
        <w:t xml:space="preserve">); with 86.1% of the variance in willingness to help associated with the intervention. </w:t>
      </w:r>
    </w:p>
    <w:p w14:paraId="33350749" w14:textId="77777777" w:rsidR="006C0BA0" w:rsidRDefault="006C0BA0" w:rsidP="00C56CFE">
      <w:pPr>
        <w:pStyle w:val="Bodytext1"/>
        <w:tabs>
          <w:tab w:val="left" w:pos="365"/>
        </w:tabs>
        <w:ind w:left="216" w:firstLine="0"/>
        <w:contextualSpacing/>
        <w:rPr>
          <w:rStyle w:val="Bodytext9"/>
          <w:color w:val="000000"/>
          <w:sz w:val="20"/>
          <w:szCs w:val="20"/>
        </w:rPr>
      </w:pPr>
    </w:p>
    <w:p w14:paraId="4916E32E" w14:textId="0E164A62" w:rsidR="00A37CCF" w:rsidRDefault="00A37CCF" w:rsidP="00C56CFE">
      <w:pPr>
        <w:pStyle w:val="Bodytext1"/>
        <w:tabs>
          <w:tab w:val="left" w:pos="365"/>
        </w:tabs>
        <w:ind w:left="216" w:firstLine="0"/>
        <w:contextualSpacing/>
        <w:rPr>
          <w:rStyle w:val="Bodytext9"/>
          <w:color w:val="000000"/>
          <w:sz w:val="20"/>
          <w:szCs w:val="20"/>
        </w:rPr>
      </w:pPr>
      <w:r>
        <w:rPr>
          <w:rStyle w:val="Bodytext9"/>
          <w:b/>
          <w:bCs/>
          <w:color w:val="000000"/>
          <w:sz w:val="20"/>
          <w:szCs w:val="20"/>
        </w:rPr>
        <w:t>Explanation: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Answer to Problem 3. Computation table for the Willingness to Help Scores. Columns: Pair, Control Group, Intervention Group, D (difference), Rank, and Signed Rank. "/>
        <w:tblDescription w:val="Pair 1: Control-21, Intervention-23, D-equals-negative-2, Rank-2, Signed-Rank-negative-2. &#10;Pair 2: Control-12, Intervention-18, D-equals-negative-6, Rank-6, Signed-Rank-negative 6. &#10;Pair 3: Control-17, Intervention-22, D-equals-negative-5, Rank-5, Signed-Rank-negative 5. &#10;Pair 4: Control-23, Intervention-23, D-equals-0, eliminated-from-the-analysis. &#10;Pair 5: Control-17, Intervention-16, D-equals-1, Rank-1, Signed-Rank-1. &#10;Pair 6: Control-21, Intervention-24, D-equals-negative-3, Rank-3, Signed-Rank-negative 3. &#10;Pair 7: Control-19, Intervention-27, D-equals-negative-8, Rank-7, Signed-Rank-negative 7. &#10;Pair 8: Control-14, Intervention-18, D-equals-negative-4, Rank-4, Signed-Rank-negative 4. &#10;Totals row: the sum-of-the-positive-signed-ranks (sigma-R-positive) equals 1; the sum-of-the-negative-signed-ranks (sigma-R-negative) equals negative 27; T-equals-1. Check: 27-plus-1-equals-28, and (7-times-8)-all-divided-by-2-equals-28. N-equals-7 (the pair with D equals 0 was eliminated)."/>
      </w:tblPr>
      <w:tblGrid>
        <w:gridCol w:w="639"/>
        <w:gridCol w:w="981"/>
        <w:gridCol w:w="1440"/>
        <w:gridCol w:w="540"/>
        <w:gridCol w:w="1260"/>
        <w:gridCol w:w="1170"/>
      </w:tblGrid>
      <w:tr w:rsidR="006C0BA0" w:rsidRPr="007F52A3" w14:paraId="1635F582" w14:textId="77777777" w:rsidTr="00A70E44">
        <w:trPr>
          <w:tblHeader/>
          <w:jc w:val="center"/>
        </w:trPr>
        <w:tc>
          <w:tcPr>
            <w:tcW w:w="639" w:type="dxa"/>
            <w:tcBorders>
              <w:top w:val="single" w:sz="4" w:space="0" w:color="auto"/>
            </w:tcBorders>
          </w:tcPr>
          <w:p w14:paraId="14655254"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p>
        </w:tc>
        <w:tc>
          <w:tcPr>
            <w:tcW w:w="2421" w:type="dxa"/>
            <w:gridSpan w:val="2"/>
            <w:tcBorders>
              <w:top w:val="single" w:sz="4" w:space="0" w:color="auto"/>
              <w:bottom w:val="single" w:sz="4" w:space="0" w:color="auto"/>
            </w:tcBorders>
          </w:tcPr>
          <w:p w14:paraId="0E141156"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Willingness to Help Scores</w:t>
            </w:r>
          </w:p>
        </w:tc>
        <w:tc>
          <w:tcPr>
            <w:tcW w:w="540" w:type="dxa"/>
            <w:tcBorders>
              <w:top w:val="single" w:sz="4" w:space="0" w:color="auto"/>
              <w:bottom w:val="single" w:sz="4" w:space="0" w:color="auto"/>
            </w:tcBorders>
          </w:tcPr>
          <w:p w14:paraId="32E9BD8A"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p>
        </w:tc>
        <w:tc>
          <w:tcPr>
            <w:tcW w:w="1260" w:type="dxa"/>
            <w:tcBorders>
              <w:top w:val="single" w:sz="4" w:space="0" w:color="auto"/>
              <w:bottom w:val="single" w:sz="4" w:space="0" w:color="auto"/>
            </w:tcBorders>
          </w:tcPr>
          <w:p w14:paraId="4C19162F"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p>
        </w:tc>
        <w:tc>
          <w:tcPr>
            <w:tcW w:w="1170" w:type="dxa"/>
            <w:tcBorders>
              <w:top w:val="single" w:sz="4" w:space="0" w:color="auto"/>
              <w:bottom w:val="single" w:sz="4" w:space="0" w:color="auto"/>
            </w:tcBorders>
          </w:tcPr>
          <w:p w14:paraId="7974F05C"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p>
        </w:tc>
      </w:tr>
      <w:tr w:rsidR="006C0BA0" w:rsidRPr="007F52A3" w14:paraId="2407E0C3" w14:textId="77777777" w:rsidTr="00A70E44">
        <w:trPr>
          <w:jc w:val="center"/>
        </w:trPr>
        <w:tc>
          <w:tcPr>
            <w:tcW w:w="639" w:type="dxa"/>
            <w:tcBorders>
              <w:bottom w:val="single" w:sz="4" w:space="0" w:color="auto"/>
            </w:tcBorders>
            <w:vAlign w:val="center"/>
          </w:tcPr>
          <w:p w14:paraId="2F1827E9"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Pair</w:t>
            </w:r>
          </w:p>
        </w:tc>
        <w:tc>
          <w:tcPr>
            <w:tcW w:w="981" w:type="dxa"/>
            <w:tcBorders>
              <w:top w:val="single" w:sz="4" w:space="0" w:color="auto"/>
              <w:bottom w:val="single" w:sz="4" w:space="0" w:color="auto"/>
            </w:tcBorders>
            <w:vAlign w:val="center"/>
          </w:tcPr>
          <w:p w14:paraId="4CBFEB83"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Control Group</w:t>
            </w:r>
          </w:p>
        </w:tc>
        <w:tc>
          <w:tcPr>
            <w:tcW w:w="1440" w:type="dxa"/>
            <w:tcBorders>
              <w:top w:val="single" w:sz="4" w:space="0" w:color="auto"/>
              <w:bottom w:val="single" w:sz="4" w:space="0" w:color="auto"/>
            </w:tcBorders>
            <w:vAlign w:val="center"/>
          </w:tcPr>
          <w:p w14:paraId="79BAE092"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Intervention Group</w:t>
            </w:r>
          </w:p>
        </w:tc>
        <w:tc>
          <w:tcPr>
            <w:tcW w:w="540" w:type="dxa"/>
            <w:tcBorders>
              <w:top w:val="single" w:sz="4" w:space="0" w:color="auto"/>
              <w:bottom w:val="single" w:sz="4" w:space="0" w:color="auto"/>
            </w:tcBorders>
            <w:vAlign w:val="center"/>
          </w:tcPr>
          <w:p w14:paraId="11463508" w14:textId="77777777" w:rsidR="006C0BA0" w:rsidRPr="007F52A3" w:rsidRDefault="006C0BA0" w:rsidP="00E8406B">
            <w:pPr>
              <w:pStyle w:val="Bodytext1"/>
              <w:shd w:val="clear" w:color="auto" w:fill="auto"/>
              <w:tabs>
                <w:tab w:val="left" w:pos="365"/>
              </w:tabs>
              <w:spacing w:line="240" w:lineRule="auto"/>
              <w:ind w:firstLine="0"/>
              <w:contextualSpacing/>
              <w:jc w:val="center"/>
              <w:rPr>
                <w:i/>
                <w:iCs/>
                <w:color w:val="000000"/>
                <w:sz w:val="20"/>
                <w:szCs w:val="20"/>
                <w:shd w:val="clear" w:color="auto" w:fill="FFFFFF"/>
              </w:rPr>
            </w:pPr>
            <w:r w:rsidRPr="007F52A3">
              <w:rPr>
                <w:i/>
                <w:iCs/>
                <w:color w:val="000000"/>
                <w:sz w:val="20"/>
                <w:szCs w:val="20"/>
                <w:shd w:val="clear" w:color="auto" w:fill="FFFFFF"/>
              </w:rPr>
              <w:t>D</w:t>
            </w:r>
          </w:p>
        </w:tc>
        <w:tc>
          <w:tcPr>
            <w:tcW w:w="1260" w:type="dxa"/>
            <w:tcBorders>
              <w:top w:val="single" w:sz="4" w:space="0" w:color="auto"/>
              <w:bottom w:val="single" w:sz="4" w:space="0" w:color="auto"/>
            </w:tcBorders>
            <w:vAlign w:val="center"/>
          </w:tcPr>
          <w:p w14:paraId="4D6D2E46"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Rank</w:t>
            </w:r>
          </w:p>
        </w:tc>
        <w:tc>
          <w:tcPr>
            <w:tcW w:w="1170" w:type="dxa"/>
            <w:tcBorders>
              <w:top w:val="single" w:sz="4" w:space="0" w:color="auto"/>
              <w:bottom w:val="single" w:sz="4" w:space="0" w:color="auto"/>
            </w:tcBorders>
            <w:vAlign w:val="center"/>
          </w:tcPr>
          <w:p w14:paraId="7095205F"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Signed Rank</w:t>
            </w:r>
          </w:p>
        </w:tc>
      </w:tr>
      <w:tr w:rsidR="006C0BA0" w:rsidRPr="007F52A3" w14:paraId="39E14BA0" w14:textId="77777777" w:rsidTr="00A70E44">
        <w:trPr>
          <w:jc w:val="center"/>
        </w:trPr>
        <w:tc>
          <w:tcPr>
            <w:tcW w:w="639" w:type="dxa"/>
            <w:tcBorders>
              <w:top w:val="single" w:sz="4" w:space="0" w:color="auto"/>
            </w:tcBorders>
          </w:tcPr>
          <w:p w14:paraId="5D46633E"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1</w:t>
            </w:r>
          </w:p>
        </w:tc>
        <w:tc>
          <w:tcPr>
            <w:tcW w:w="981" w:type="dxa"/>
            <w:tcBorders>
              <w:top w:val="single" w:sz="4" w:space="0" w:color="auto"/>
            </w:tcBorders>
          </w:tcPr>
          <w:p w14:paraId="705A2985"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21</w:t>
            </w:r>
          </w:p>
        </w:tc>
        <w:tc>
          <w:tcPr>
            <w:tcW w:w="1440" w:type="dxa"/>
            <w:tcBorders>
              <w:top w:val="single" w:sz="4" w:space="0" w:color="auto"/>
            </w:tcBorders>
          </w:tcPr>
          <w:p w14:paraId="4DF7D804"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23</w:t>
            </w:r>
          </w:p>
        </w:tc>
        <w:tc>
          <w:tcPr>
            <w:tcW w:w="540" w:type="dxa"/>
            <w:tcBorders>
              <w:top w:val="single" w:sz="4" w:space="0" w:color="auto"/>
            </w:tcBorders>
          </w:tcPr>
          <w:p w14:paraId="3826DF4E"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-2</w:t>
            </w:r>
          </w:p>
        </w:tc>
        <w:tc>
          <w:tcPr>
            <w:tcW w:w="1260" w:type="dxa"/>
            <w:tcBorders>
              <w:top w:val="single" w:sz="4" w:space="0" w:color="auto"/>
            </w:tcBorders>
          </w:tcPr>
          <w:p w14:paraId="4651829C"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2</w:t>
            </w:r>
          </w:p>
        </w:tc>
        <w:tc>
          <w:tcPr>
            <w:tcW w:w="1170" w:type="dxa"/>
            <w:tcBorders>
              <w:top w:val="single" w:sz="4" w:space="0" w:color="auto"/>
            </w:tcBorders>
          </w:tcPr>
          <w:p w14:paraId="400C7B41"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-2</w:t>
            </w:r>
          </w:p>
        </w:tc>
      </w:tr>
      <w:tr w:rsidR="006C0BA0" w:rsidRPr="007F52A3" w14:paraId="27625C9E" w14:textId="77777777" w:rsidTr="00A70E44">
        <w:trPr>
          <w:jc w:val="center"/>
        </w:trPr>
        <w:tc>
          <w:tcPr>
            <w:tcW w:w="639" w:type="dxa"/>
          </w:tcPr>
          <w:p w14:paraId="131EF8E4"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2</w:t>
            </w:r>
          </w:p>
        </w:tc>
        <w:tc>
          <w:tcPr>
            <w:tcW w:w="981" w:type="dxa"/>
          </w:tcPr>
          <w:p w14:paraId="263F0C69"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12</w:t>
            </w:r>
          </w:p>
        </w:tc>
        <w:tc>
          <w:tcPr>
            <w:tcW w:w="1440" w:type="dxa"/>
          </w:tcPr>
          <w:p w14:paraId="5BCBD9DB"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18</w:t>
            </w:r>
          </w:p>
        </w:tc>
        <w:tc>
          <w:tcPr>
            <w:tcW w:w="540" w:type="dxa"/>
          </w:tcPr>
          <w:p w14:paraId="36718BDD"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-6</w:t>
            </w:r>
          </w:p>
        </w:tc>
        <w:tc>
          <w:tcPr>
            <w:tcW w:w="1260" w:type="dxa"/>
          </w:tcPr>
          <w:p w14:paraId="3D0F66F1"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6</w:t>
            </w:r>
          </w:p>
        </w:tc>
        <w:tc>
          <w:tcPr>
            <w:tcW w:w="1170" w:type="dxa"/>
          </w:tcPr>
          <w:p w14:paraId="12ECF43C"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-6</w:t>
            </w:r>
          </w:p>
        </w:tc>
      </w:tr>
      <w:tr w:rsidR="006C0BA0" w:rsidRPr="007F52A3" w14:paraId="0251F8B1" w14:textId="77777777" w:rsidTr="00A70E44">
        <w:trPr>
          <w:jc w:val="center"/>
        </w:trPr>
        <w:tc>
          <w:tcPr>
            <w:tcW w:w="639" w:type="dxa"/>
          </w:tcPr>
          <w:p w14:paraId="0387E36E"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3</w:t>
            </w:r>
          </w:p>
        </w:tc>
        <w:tc>
          <w:tcPr>
            <w:tcW w:w="981" w:type="dxa"/>
          </w:tcPr>
          <w:p w14:paraId="0F2CB820"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17</w:t>
            </w:r>
          </w:p>
        </w:tc>
        <w:tc>
          <w:tcPr>
            <w:tcW w:w="1440" w:type="dxa"/>
          </w:tcPr>
          <w:p w14:paraId="41A049D7"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22</w:t>
            </w:r>
          </w:p>
        </w:tc>
        <w:tc>
          <w:tcPr>
            <w:tcW w:w="540" w:type="dxa"/>
          </w:tcPr>
          <w:p w14:paraId="3D3D8902"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-5</w:t>
            </w:r>
          </w:p>
        </w:tc>
        <w:tc>
          <w:tcPr>
            <w:tcW w:w="1260" w:type="dxa"/>
          </w:tcPr>
          <w:p w14:paraId="7CBDEBA3"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5</w:t>
            </w:r>
          </w:p>
        </w:tc>
        <w:tc>
          <w:tcPr>
            <w:tcW w:w="1170" w:type="dxa"/>
          </w:tcPr>
          <w:p w14:paraId="1D05CB39"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-5</w:t>
            </w:r>
          </w:p>
        </w:tc>
      </w:tr>
      <w:tr w:rsidR="006C0BA0" w:rsidRPr="007F52A3" w14:paraId="51813228" w14:textId="77777777" w:rsidTr="00A70E44">
        <w:trPr>
          <w:jc w:val="center"/>
        </w:trPr>
        <w:tc>
          <w:tcPr>
            <w:tcW w:w="639" w:type="dxa"/>
          </w:tcPr>
          <w:p w14:paraId="1DBE4D82"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4</w:t>
            </w:r>
          </w:p>
        </w:tc>
        <w:tc>
          <w:tcPr>
            <w:tcW w:w="981" w:type="dxa"/>
          </w:tcPr>
          <w:p w14:paraId="28B03857"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23</w:t>
            </w:r>
          </w:p>
        </w:tc>
        <w:tc>
          <w:tcPr>
            <w:tcW w:w="1440" w:type="dxa"/>
          </w:tcPr>
          <w:p w14:paraId="0B6E305C"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23</w:t>
            </w:r>
          </w:p>
        </w:tc>
        <w:tc>
          <w:tcPr>
            <w:tcW w:w="540" w:type="dxa"/>
          </w:tcPr>
          <w:p w14:paraId="1D41E93B"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0</w:t>
            </w:r>
          </w:p>
        </w:tc>
        <w:tc>
          <w:tcPr>
            <w:tcW w:w="1260" w:type="dxa"/>
          </w:tcPr>
          <w:p w14:paraId="049D2B91"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eliminated</w:t>
            </w:r>
          </w:p>
        </w:tc>
        <w:tc>
          <w:tcPr>
            <w:tcW w:w="1170" w:type="dxa"/>
          </w:tcPr>
          <w:p w14:paraId="1C9D16D2"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eliminated</w:t>
            </w:r>
          </w:p>
        </w:tc>
      </w:tr>
      <w:tr w:rsidR="006C0BA0" w:rsidRPr="007F52A3" w14:paraId="0247BDE0" w14:textId="77777777" w:rsidTr="00A70E44">
        <w:trPr>
          <w:jc w:val="center"/>
        </w:trPr>
        <w:tc>
          <w:tcPr>
            <w:tcW w:w="639" w:type="dxa"/>
          </w:tcPr>
          <w:p w14:paraId="646E0763"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5</w:t>
            </w:r>
          </w:p>
        </w:tc>
        <w:tc>
          <w:tcPr>
            <w:tcW w:w="981" w:type="dxa"/>
          </w:tcPr>
          <w:p w14:paraId="6C1E5F84"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17</w:t>
            </w:r>
          </w:p>
        </w:tc>
        <w:tc>
          <w:tcPr>
            <w:tcW w:w="1440" w:type="dxa"/>
          </w:tcPr>
          <w:p w14:paraId="64434323"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16</w:t>
            </w:r>
          </w:p>
        </w:tc>
        <w:tc>
          <w:tcPr>
            <w:tcW w:w="540" w:type="dxa"/>
          </w:tcPr>
          <w:p w14:paraId="03737D0C"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1</w:t>
            </w:r>
          </w:p>
        </w:tc>
        <w:tc>
          <w:tcPr>
            <w:tcW w:w="1260" w:type="dxa"/>
          </w:tcPr>
          <w:p w14:paraId="0090D4FC"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1</w:t>
            </w:r>
          </w:p>
        </w:tc>
        <w:tc>
          <w:tcPr>
            <w:tcW w:w="1170" w:type="dxa"/>
          </w:tcPr>
          <w:p w14:paraId="4F476DAF"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1</w:t>
            </w:r>
          </w:p>
        </w:tc>
      </w:tr>
      <w:tr w:rsidR="006C0BA0" w:rsidRPr="007F52A3" w14:paraId="2A938919" w14:textId="77777777" w:rsidTr="00A70E44">
        <w:trPr>
          <w:jc w:val="center"/>
        </w:trPr>
        <w:tc>
          <w:tcPr>
            <w:tcW w:w="639" w:type="dxa"/>
          </w:tcPr>
          <w:p w14:paraId="154BFD84"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6</w:t>
            </w:r>
          </w:p>
        </w:tc>
        <w:tc>
          <w:tcPr>
            <w:tcW w:w="981" w:type="dxa"/>
          </w:tcPr>
          <w:p w14:paraId="1F495AD8"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21</w:t>
            </w:r>
          </w:p>
        </w:tc>
        <w:tc>
          <w:tcPr>
            <w:tcW w:w="1440" w:type="dxa"/>
          </w:tcPr>
          <w:p w14:paraId="5C2EC930"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24</w:t>
            </w:r>
          </w:p>
        </w:tc>
        <w:tc>
          <w:tcPr>
            <w:tcW w:w="540" w:type="dxa"/>
          </w:tcPr>
          <w:p w14:paraId="09E92389"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-3</w:t>
            </w:r>
          </w:p>
        </w:tc>
        <w:tc>
          <w:tcPr>
            <w:tcW w:w="1260" w:type="dxa"/>
          </w:tcPr>
          <w:p w14:paraId="5005043A"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3</w:t>
            </w:r>
          </w:p>
        </w:tc>
        <w:tc>
          <w:tcPr>
            <w:tcW w:w="1170" w:type="dxa"/>
          </w:tcPr>
          <w:p w14:paraId="6B800D85"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-3</w:t>
            </w:r>
          </w:p>
        </w:tc>
      </w:tr>
      <w:tr w:rsidR="006C0BA0" w:rsidRPr="007F52A3" w14:paraId="6BC987A2" w14:textId="77777777" w:rsidTr="00A70E44">
        <w:trPr>
          <w:jc w:val="center"/>
        </w:trPr>
        <w:tc>
          <w:tcPr>
            <w:tcW w:w="639" w:type="dxa"/>
          </w:tcPr>
          <w:p w14:paraId="78FF5F91"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7</w:t>
            </w:r>
          </w:p>
        </w:tc>
        <w:tc>
          <w:tcPr>
            <w:tcW w:w="981" w:type="dxa"/>
          </w:tcPr>
          <w:p w14:paraId="7802358F"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19</w:t>
            </w:r>
          </w:p>
        </w:tc>
        <w:tc>
          <w:tcPr>
            <w:tcW w:w="1440" w:type="dxa"/>
          </w:tcPr>
          <w:p w14:paraId="07CDA0C5"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27</w:t>
            </w:r>
          </w:p>
        </w:tc>
        <w:tc>
          <w:tcPr>
            <w:tcW w:w="540" w:type="dxa"/>
          </w:tcPr>
          <w:p w14:paraId="769D55BE"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-8</w:t>
            </w:r>
          </w:p>
        </w:tc>
        <w:tc>
          <w:tcPr>
            <w:tcW w:w="1260" w:type="dxa"/>
          </w:tcPr>
          <w:p w14:paraId="0CEF525D"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7</w:t>
            </w:r>
          </w:p>
        </w:tc>
        <w:tc>
          <w:tcPr>
            <w:tcW w:w="1170" w:type="dxa"/>
          </w:tcPr>
          <w:p w14:paraId="54376278"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-7</w:t>
            </w:r>
          </w:p>
        </w:tc>
      </w:tr>
      <w:tr w:rsidR="006C0BA0" w:rsidRPr="007F52A3" w14:paraId="56870394" w14:textId="77777777" w:rsidTr="00A70E44">
        <w:trPr>
          <w:jc w:val="center"/>
        </w:trPr>
        <w:tc>
          <w:tcPr>
            <w:tcW w:w="639" w:type="dxa"/>
            <w:tcBorders>
              <w:bottom w:val="single" w:sz="4" w:space="0" w:color="auto"/>
            </w:tcBorders>
          </w:tcPr>
          <w:p w14:paraId="2D653D3A"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8</w:t>
            </w:r>
          </w:p>
        </w:tc>
        <w:tc>
          <w:tcPr>
            <w:tcW w:w="981" w:type="dxa"/>
            <w:tcBorders>
              <w:bottom w:val="single" w:sz="4" w:space="0" w:color="auto"/>
            </w:tcBorders>
          </w:tcPr>
          <w:p w14:paraId="1FEA98CA"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14</w:t>
            </w:r>
          </w:p>
        </w:tc>
        <w:tc>
          <w:tcPr>
            <w:tcW w:w="1440" w:type="dxa"/>
            <w:tcBorders>
              <w:bottom w:val="single" w:sz="4" w:space="0" w:color="auto"/>
            </w:tcBorders>
          </w:tcPr>
          <w:p w14:paraId="05F43223"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18</w:t>
            </w:r>
          </w:p>
        </w:tc>
        <w:tc>
          <w:tcPr>
            <w:tcW w:w="540" w:type="dxa"/>
            <w:tcBorders>
              <w:bottom w:val="single" w:sz="4" w:space="0" w:color="auto"/>
            </w:tcBorders>
          </w:tcPr>
          <w:p w14:paraId="04341766"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-4</w:t>
            </w:r>
          </w:p>
        </w:tc>
        <w:tc>
          <w:tcPr>
            <w:tcW w:w="1260" w:type="dxa"/>
            <w:tcBorders>
              <w:bottom w:val="single" w:sz="4" w:space="0" w:color="auto"/>
            </w:tcBorders>
          </w:tcPr>
          <w:p w14:paraId="5D725DBF"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4</w:t>
            </w:r>
          </w:p>
        </w:tc>
        <w:tc>
          <w:tcPr>
            <w:tcW w:w="1170" w:type="dxa"/>
            <w:tcBorders>
              <w:bottom w:val="single" w:sz="4" w:space="0" w:color="auto"/>
            </w:tcBorders>
          </w:tcPr>
          <w:p w14:paraId="07836359" w14:textId="77777777" w:rsidR="006C0BA0" w:rsidRPr="007F52A3"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F52A3">
              <w:rPr>
                <w:color w:val="000000"/>
                <w:sz w:val="20"/>
                <w:szCs w:val="20"/>
                <w:shd w:val="clear" w:color="auto" w:fill="FFFFFF"/>
              </w:rPr>
              <w:t>-4</w:t>
            </w:r>
          </w:p>
        </w:tc>
      </w:tr>
      <w:tr w:rsidR="006C0BA0" w:rsidRPr="007F52A3" w14:paraId="2F69642E" w14:textId="77777777" w:rsidTr="00A70E44">
        <w:trPr>
          <w:jc w:val="center"/>
        </w:trPr>
        <w:tc>
          <w:tcPr>
            <w:tcW w:w="6030" w:type="dxa"/>
            <w:gridSpan w:val="6"/>
            <w:tcBorders>
              <w:top w:val="single" w:sz="4" w:space="0" w:color="auto"/>
              <w:bottom w:val="single" w:sz="4" w:space="0" w:color="auto"/>
            </w:tcBorders>
            <w:vAlign w:val="center"/>
          </w:tcPr>
          <w:p w14:paraId="14A13217" w14:textId="5899B1C4" w:rsidR="006C0BA0" w:rsidRPr="00AC6DFF" w:rsidRDefault="007F52A3" w:rsidP="00E8406B">
            <w:pPr>
              <w:pStyle w:val="Bodytext1"/>
              <w:shd w:val="clear" w:color="auto" w:fill="auto"/>
              <w:tabs>
                <w:tab w:val="left" w:pos="365"/>
              </w:tabs>
              <w:spacing w:line="240" w:lineRule="auto"/>
              <w:ind w:firstLine="0"/>
              <w:contextualSpacing/>
              <w:jc w:val="right"/>
              <w:rPr>
                <w:color w:val="000000"/>
                <w:sz w:val="20"/>
                <w:szCs w:val="20"/>
                <w:shd w:val="clear" w:color="auto" w:fill="FFFFFF"/>
              </w:rPr>
            </w:pPr>
            <m:oMathPara>
              <m:oMathParaPr>
                <m:jc m:val="right"/>
              </m:oMathParaPr>
              <m:oMath>
                <m:r>
                  <w:rPr>
                    <w:rFonts w:ascii="Cambria Math" w:hAnsi="Cambria Math"/>
                    <w:color w:val="000000"/>
                    <w:sz w:val="20"/>
                    <w:szCs w:val="20"/>
                    <w:shd w:val="clear" w:color="auto" w:fill="FFFFFF"/>
                  </w:rPr>
                  <m:t>∑</m:t>
                </m:r>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pos</m:t>
                    </m:r>
                  </m:sub>
                </m:sSub>
                <m:r>
                  <m:rPr>
                    <m:sty m:val="p"/>
                  </m:rPr>
                  <w:rPr>
                    <w:rFonts w:ascii="Cambria Math" w:hAnsi="Cambria Math"/>
                    <w:color w:val="000000"/>
                    <w:sz w:val="20"/>
                    <w:szCs w:val="20"/>
                    <w:shd w:val="clear" w:color="auto" w:fill="FFFFFF"/>
                  </w:rPr>
                  <m:t xml:space="preserve">= </m:t>
                </m:r>
                <m:r>
                  <m:rPr>
                    <m:sty m:val="p"/>
                  </m:rPr>
                  <w:rPr>
                    <w:rFonts w:ascii="Cambria Math" w:hAnsi="Cambria Math"/>
                    <w:color w:val="000000"/>
                    <w:sz w:val="20"/>
                    <w:szCs w:val="20"/>
                    <w:shd w:val="clear" w:color="auto" w:fill="FFFFFF"/>
                  </w:rPr>
                  <m:t>1</m:t>
                </m:r>
              </m:oMath>
            </m:oMathPara>
          </w:p>
          <w:p w14:paraId="070B505C" w14:textId="34B20B02" w:rsidR="006C0BA0" w:rsidRPr="007F52A3" w:rsidRDefault="007F52A3" w:rsidP="00E8406B">
            <w:pPr>
              <w:pStyle w:val="Bodytext1"/>
              <w:shd w:val="clear" w:color="auto" w:fill="auto"/>
              <w:tabs>
                <w:tab w:val="left" w:pos="365"/>
              </w:tabs>
              <w:spacing w:line="240" w:lineRule="auto"/>
              <w:ind w:firstLine="0"/>
              <w:contextualSpacing/>
              <w:jc w:val="right"/>
              <w:rPr>
                <w:color w:val="000000"/>
                <w:sz w:val="20"/>
                <w:szCs w:val="20"/>
                <w:shd w:val="clear" w:color="auto" w:fill="FFFFFF"/>
              </w:rPr>
            </w:pPr>
            <m:oMath>
              <m:r>
                <w:rPr>
                  <w:rFonts w:ascii="Cambria Math" w:hAnsi="Cambria Math"/>
                  <w:color w:val="000000"/>
                  <w:sz w:val="20"/>
                  <w:szCs w:val="20"/>
                  <w:shd w:val="clear" w:color="auto" w:fill="FFFFFF"/>
                </w:rPr>
                <m:t>∑</m:t>
              </m:r>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neg</m:t>
                  </m:r>
                </m:sub>
              </m:sSub>
              <m:r>
                <m:rPr>
                  <m:sty m:val="p"/>
                </m:rPr>
                <w:rPr>
                  <w:rFonts w:ascii="Cambria Math" w:hAnsi="Cambria Math"/>
                  <w:color w:val="000000"/>
                  <w:sz w:val="20"/>
                  <w:szCs w:val="20"/>
                  <w:shd w:val="clear" w:color="auto" w:fill="FFFFFF"/>
                </w:rPr>
                <m:t>= -27</m:t>
              </m:r>
            </m:oMath>
            <w:r w:rsidR="006C0BA0" w:rsidRPr="007F52A3">
              <w:rPr>
                <w:i/>
                <w:iCs/>
                <w:color w:val="000000"/>
                <w:sz w:val="20"/>
                <w:szCs w:val="20"/>
                <w:shd w:val="clear" w:color="auto" w:fill="FFFFFF"/>
              </w:rPr>
              <w:t xml:space="preserve"> </w:t>
            </w:r>
          </w:p>
          <w:p w14:paraId="58168F25" w14:textId="03D97684" w:rsidR="006C0BA0" w:rsidRPr="00AC6DFF" w:rsidRDefault="00AC6DFF" w:rsidP="00E8406B">
            <w:pPr>
              <w:pStyle w:val="Bodytext1"/>
              <w:shd w:val="clear" w:color="auto" w:fill="auto"/>
              <w:tabs>
                <w:tab w:val="left" w:pos="365"/>
              </w:tabs>
              <w:spacing w:line="240" w:lineRule="auto"/>
              <w:ind w:firstLine="0"/>
              <w:contextualSpacing/>
              <w:jc w:val="right"/>
              <w:rPr>
                <w:color w:val="000000"/>
                <w:sz w:val="20"/>
                <w:szCs w:val="20"/>
                <w:shd w:val="clear" w:color="auto" w:fill="FFFFFF"/>
              </w:rPr>
            </w:pPr>
            <m:oMathPara>
              <m:oMathParaPr>
                <m:jc m:val="right"/>
              </m:oMathParaPr>
              <m:oMath>
                <m:r>
                  <w:rPr>
                    <w:rFonts w:ascii="Cambria Math" w:hAnsi="Cambria Math"/>
                    <w:color w:val="000000"/>
                    <w:sz w:val="20"/>
                    <w:szCs w:val="20"/>
                    <w:shd w:val="clear" w:color="auto" w:fill="FFFFFF"/>
                  </w:rPr>
                  <m:t>T</m:t>
                </m:r>
                <m:r>
                  <w:rPr>
                    <w:rFonts w:ascii="Cambria Math" w:hAnsi="Cambria Math"/>
                    <w:color w:val="000000"/>
                    <w:sz w:val="20"/>
                    <w:szCs w:val="20"/>
                    <w:shd w:val="clear" w:color="auto" w:fill="FFFFFF"/>
                  </w:rPr>
                  <m:t xml:space="preserve"> = </m:t>
                </m:r>
                <m:r>
                  <w:rPr>
                    <w:rFonts w:ascii="Cambria Math" w:hAnsi="Cambria Math"/>
                    <w:color w:val="000000"/>
                    <w:sz w:val="20"/>
                    <w:szCs w:val="20"/>
                    <w:shd w:val="clear" w:color="auto" w:fill="FFFFFF"/>
                  </w:rPr>
                  <m:t>1</m:t>
                </m:r>
              </m:oMath>
            </m:oMathPara>
          </w:p>
          <w:p w14:paraId="747E6158" w14:textId="71DDC893" w:rsidR="006C0BA0" w:rsidRPr="007F52A3" w:rsidRDefault="00AC6DFF" w:rsidP="00E8406B">
            <w:pPr>
              <w:pStyle w:val="Bodytext1"/>
              <w:tabs>
                <w:tab w:val="left" w:pos="365"/>
              </w:tabs>
              <w:spacing w:line="240" w:lineRule="auto"/>
              <w:contextualSpacing/>
              <w:jc w:val="right"/>
              <w:rPr>
                <w:color w:val="000000"/>
                <w:sz w:val="20"/>
                <w:szCs w:val="20"/>
                <w:shd w:val="clear" w:color="auto" w:fill="FFFFFF"/>
              </w:rPr>
            </w:pPr>
            <m:oMath>
              <m:r>
                <m:rPr>
                  <m:nor/>
                </m:rPr>
                <w:rPr>
                  <w:rFonts w:ascii="Cambria Math" w:hAnsi="Cambria Math"/>
                  <w:sz w:val="20"/>
                  <w:szCs w:val="20"/>
                  <w:shd w:val="clear" w:color="auto" w:fill="FFFFFF"/>
                </w:rPr>
                <m:t>Check</m:t>
              </m:r>
              <m:r>
                <w:rPr>
                  <w:rFonts w:ascii="Cambria Math" w:hAnsi="Cambria Math"/>
                  <w:sz w:val="20"/>
                  <w:szCs w:val="20"/>
                  <w:shd w:val="clear" w:color="auto" w:fill="FFFFFF"/>
                </w:rPr>
                <m:t xml:space="preserve">: 27 + 1 = 28; </m:t>
              </m:r>
              <m:r>
                <m:rPr>
                  <m:nor/>
                </m:rPr>
                <w:rPr>
                  <w:rFonts w:ascii="Cambria Math" w:hAnsi="Cambria Math"/>
                  <w:sz w:val="20"/>
                  <w:szCs w:val="20"/>
                  <w:shd w:val="clear" w:color="auto" w:fill="FFFFFF"/>
                </w:rPr>
                <m:t>and</m:t>
              </m:r>
              <m:r>
                <w:rPr>
                  <w:rFonts w:ascii="Cambria Math" w:hAnsi="Cambria Math"/>
                  <w:sz w:val="20"/>
                  <w:szCs w:val="20"/>
                  <w:shd w:val="clear" w:color="auto" w:fill="FFFFFF"/>
                </w:rPr>
                <m:t xml:space="preserve"> ((7)(8))/2 = 28</m:t>
              </m:r>
            </m:oMath>
            <w:r w:rsidR="006C0BA0" w:rsidRPr="007F52A3">
              <w:rPr>
                <w:sz w:val="20"/>
                <w:szCs w:val="20"/>
                <w:shd w:val="clear" w:color="auto" w:fill="FFFFFF"/>
              </w:rPr>
              <w:t xml:space="preserve">                  </w:t>
            </w:r>
            <m:oMath>
              <m:r>
                <w:rPr>
                  <w:rFonts w:ascii="Cambria Math" w:hAnsi="Cambria Math"/>
                  <w:sz w:val="20"/>
                  <w:szCs w:val="20"/>
                  <w:shd w:val="clear" w:color="auto" w:fill="FFFFFF"/>
                </w:rPr>
                <m:t xml:space="preserve"> </m:t>
              </m:r>
              <m:r>
                <w:rPr>
                  <w:rFonts w:ascii="Cambria Math" w:hAnsi="Cambria Math"/>
                  <w:sz w:val="20"/>
                  <w:szCs w:val="20"/>
                  <w:shd w:val="clear" w:color="auto" w:fill="FFFFFF"/>
                </w:rPr>
                <m:t>N</m:t>
              </m:r>
              <m:r>
                <w:rPr>
                  <w:rFonts w:ascii="Cambria Math" w:hAnsi="Cambria Math"/>
                  <w:sz w:val="20"/>
                  <w:szCs w:val="20"/>
                  <w:shd w:val="clear" w:color="auto" w:fill="FFFFFF"/>
                </w:rPr>
                <m:t xml:space="preserve"> = 7</m:t>
              </m:r>
            </m:oMath>
          </w:p>
        </w:tc>
      </w:tr>
    </w:tbl>
    <w:p w14:paraId="03C03F4A" w14:textId="544747EE" w:rsidR="006C0BA0" w:rsidRPr="00DB105E" w:rsidRDefault="005F1EDD" w:rsidP="00C56CFE">
      <w:pPr>
        <w:ind w:left="216"/>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.05</m:t>
              </m:r>
            </m:sub>
          </m:sSub>
          <m:r>
            <w:rPr>
              <w:rFonts w:ascii="Cambria Math" w:hAnsi="Cambria Math" w:cs="Times New Roman"/>
              <w:sz w:val="20"/>
              <w:szCs w:val="20"/>
            </w:rPr>
            <m:t>=2</m:t>
          </m:r>
        </m:oMath>
      </m:oMathPara>
    </w:p>
    <w:p w14:paraId="0148A51F" w14:textId="77777777" w:rsidR="006C0BA0" w:rsidRDefault="006C0BA0" w:rsidP="00C56CFE">
      <w:pPr>
        <w:ind w:left="216"/>
        <w:rPr>
          <w:rFonts w:ascii="Times New Roman" w:hAnsi="Times New Roman" w:cs="Times New Roman"/>
          <w:sz w:val="20"/>
          <w:szCs w:val="20"/>
        </w:rPr>
      </w:pPr>
    </w:p>
    <w:p w14:paraId="5AF34251" w14:textId="77777777" w:rsidR="006C0BA0" w:rsidRPr="00011001" w:rsidRDefault="006C0BA0" w:rsidP="00C56CFE">
      <w:pPr>
        <w:ind w:left="216"/>
        <w:rPr>
          <w:rFonts w:ascii="Times New Roman" w:hAnsi="Times New Roman" w:cs="Times New Roman"/>
          <w:sz w:val="20"/>
          <w:szCs w:val="20"/>
        </w:rPr>
      </w:pPr>
      <w:r>
        <w:rPr>
          <w:rFonts w:ascii="Times New Roman" w:hAnsi="Times New Roman" w:cs="Times New Roman"/>
          <w:sz w:val="20"/>
          <w:szCs w:val="20"/>
        </w:rPr>
        <w:t>Because the test value, 1, is less than the critical value, 2 (Table J), we reject the null hypothesis and conclude that willingness to help scores were higher in the intervention group than the control group.</w:t>
      </w:r>
    </w:p>
    <w:p w14:paraId="06295CDF" w14:textId="77777777" w:rsidR="009C559F" w:rsidRPr="00AA0686" w:rsidRDefault="005F1EDD" w:rsidP="00AA0686">
      <w:pPr>
        <w:spacing w:line="360" w:lineRule="auto"/>
        <w:rPr>
          <w:rFonts w:ascii="Times New Roman" w:eastAsiaTheme="minorEastAsia" w:hAnsi="Times New Roman" w:cs="Times New Roman"/>
          <w:iCs/>
          <w:color w:val="000000" w:themeColor="text1"/>
          <w:kern w:val="24"/>
          <w:sz w:val="20"/>
          <w:szCs w:val="20"/>
        </w:rPr>
      </w:pPr>
      <m:oMathPara>
        <m:oMathParaPr>
          <m:jc m:val="left"/>
        </m:oMathParaPr>
        <m:oMath>
          <m:sSub>
            <m:sSubPr>
              <m:ctrlPr>
                <w:rPr>
                  <w:rFonts w:ascii="Cambria Math" w:eastAsiaTheme="minorEastAsia" w:hAnsi="Cambria Math" w:cs="Times New Roman"/>
                  <w:i/>
                  <w:iCs/>
                  <w:color w:val="000000" w:themeColor="text1"/>
                  <w:kern w:val="24"/>
                  <w:sz w:val="20"/>
                  <w:szCs w:val="20"/>
                </w:rPr>
              </m:ctrlPr>
            </m:sSubPr>
            <m:e>
              <m:r>
                <w:rPr>
                  <w:rFonts w:ascii="Cambria Math" w:hAnsi="Cambria Math" w:cs="Times New Roman"/>
                  <w:color w:val="000000" w:themeColor="text1"/>
                  <w:kern w:val="24"/>
                  <w:sz w:val="20"/>
                  <w:szCs w:val="20"/>
                </w:rPr>
                <m:t>r</m:t>
              </m:r>
            </m:e>
            <m:sub>
              <m:r>
                <w:rPr>
                  <w:rFonts w:ascii="Cambria Math" w:hAnsi="Cambria Math" w:cs="Times New Roman"/>
                  <w:color w:val="000000" w:themeColor="text1"/>
                  <w:kern w:val="24"/>
                  <w:sz w:val="20"/>
                  <w:szCs w:val="20"/>
                </w:rPr>
                <m:t>rb</m:t>
              </m:r>
            </m:sub>
          </m:sSub>
          <m:r>
            <w:rPr>
              <w:rFonts w:ascii="Cambria Math" w:hAnsi="Cambria Math" w:cs="Times New Roman"/>
              <w:color w:val="000000" w:themeColor="text1"/>
              <w:kern w:val="24"/>
              <w:sz w:val="20"/>
              <w:szCs w:val="20"/>
            </w:rPr>
            <m:t>= </m:t>
          </m:r>
          <m:d>
            <m:dPr>
              <m:ctrlPr>
                <w:rPr>
                  <w:rFonts w:ascii="Cambria Math" w:eastAsiaTheme="minorEastAsia" w:hAnsi="Cambria Math" w:cs="Times New Roman"/>
                  <w:i/>
                  <w:iCs/>
                  <w:color w:val="000000" w:themeColor="text1"/>
                  <w:kern w:val="24"/>
                  <w:sz w:val="20"/>
                  <w:szCs w:val="20"/>
                </w:rPr>
              </m:ctrlPr>
            </m:dPr>
            <m:e>
              <m:f>
                <m:fPr>
                  <m:ctrlPr>
                    <w:rPr>
                      <w:rFonts w:ascii="Cambria Math" w:eastAsiaTheme="minorEastAsia" w:hAnsi="Cambria Math" w:cs="Times New Roman"/>
                      <w:i/>
                      <w:iCs/>
                      <w:color w:val="000000" w:themeColor="text1"/>
                      <w:kern w:val="24"/>
                      <w:sz w:val="20"/>
                      <w:szCs w:val="20"/>
                    </w:rPr>
                  </m:ctrlPr>
                </m:fPr>
                <m:num>
                  <m:sSub>
                    <m:sSubPr>
                      <m:ctrlPr>
                        <w:rPr>
                          <w:rFonts w:ascii="Cambria Math" w:eastAsiaTheme="minorEastAsia" w:hAnsi="Cambria Math" w:cs="Times New Roman"/>
                          <w:i/>
                          <w:iCs/>
                          <w:color w:val="000000" w:themeColor="text1"/>
                          <w:kern w:val="24"/>
                          <w:sz w:val="20"/>
                          <w:szCs w:val="20"/>
                        </w:rPr>
                      </m:ctrlPr>
                    </m:sSubPr>
                    <m:e>
                      <m:r>
                        <w:rPr>
                          <w:rFonts w:ascii="Cambria Math" w:hAnsi="Cambria Math" w:cs="Times New Roman"/>
                          <w:color w:val="000000" w:themeColor="text1"/>
                          <w:kern w:val="24"/>
                          <w:sz w:val="20"/>
                          <w:szCs w:val="20"/>
                          <w:lang w:val="el-GR"/>
                        </w:rPr>
                        <m:t>∑</m:t>
                      </m:r>
                      <m:r>
                        <w:rPr>
                          <w:rFonts w:ascii="Cambria Math" w:hAnsi="Cambria Math" w:cs="Times New Roman"/>
                          <w:color w:val="000000" w:themeColor="text1"/>
                          <w:kern w:val="24"/>
                          <w:sz w:val="20"/>
                          <w:szCs w:val="20"/>
                        </w:rPr>
                        <m:t>R</m:t>
                      </m:r>
                    </m:e>
                    <m:sub>
                      <m:r>
                        <m:rPr>
                          <m:sty m:val="p"/>
                        </m:rPr>
                        <w:rPr>
                          <w:rFonts w:ascii="Cambria Math" w:hAnsi="Cambria Math" w:cs="Times New Roman"/>
                          <w:color w:val="000000" w:themeColor="text1"/>
                          <w:kern w:val="24"/>
                          <w:sz w:val="20"/>
                          <w:szCs w:val="20"/>
                        </w:rPr>
                        <m:t>largest</m:t>
                      </m:r>
                    </m:sub>
                  </m:sSub>
                </m:num>
                <m:den>
                  <m:sSub>
                    <m:sSubPr>
                      <m:ctrlPr>
                        <w:rPr>
                          <w:rFonts w:ascii="Cambria Math" w:eastAsiaTheme="minorEastAsia" w:hAnsi="Cambria Math" w:cs="Times New Roman"/>
                          <w:i/>
                          <w:iCs/>
                          <w:color w:val="000000" w:themeColor="text1"/>
                          <w:kern w:val="24"/>
                          <w:sz w:val="20"/>
                          <w:szCs w:val="20"/>
                        </w:rPr>
                      </m:ctrlPr>
                    </m:sSubPr>
                    <m:e>
                      <m:r>
                        <w:rPr>
                          <w:rFonts w:ascii="Cambria Math" w:hAnsi="Cambria Math" w:cs="Times New Roman"/>
                          <w:color w:val="000000" w:themeColor="text1"/>
                          <w:kern w:val="24"/>
                          <w:sz w:val="20"/>
                          <w:szCs w:val="20"/>
                          <w:lang w:val="el-GR"/>
                        </w:rPr>
                        <m:t>∑</m:t>
                      </m:r>
                      <m:r>
                        <w:rPr>
                          <w:rFonts w:ascii="Cambria Math" w:hAnsi="Cambria Math" w:cs="Times New Roman"/>
                          <w:color w:val="000000" w:themeColor="text1"/>
                          <w:kern w:val="24"/>
                          <w:sz w:val="20"/>
                          <w:szCs w:val="20"/>
                        </w:rPr>
                        <m:t>R</m:t>
                      </m:r>
                    </m:e>
                    <m:sub>
                      <m:r>
                        <m:rPr>
                          <m:sty m:val="p"/>
                        </m:rPr>
                        <w:rPr>
                          <w:rFonts w:ascii="Cambria Math" w:hAnsi="Cambria Math" w:cs="Times New Roman"/>
                          <w:color w:val="000000" w:themeColor="text1"/>
                          <w:kern w:val="24"/>
                          <w:sz w:val="20"/>
                          <w:szCs w:val="20"/>
                        </w:rPr>
                        <m:t>total</m:t>
                      </m:r>
                    </m:sub>
                  </m:sSub>
                </m:den>
              </m:f>
            </m:e>
          </m:d>
          <m:r>
            <w:rPr>
              <w:rFonts w:ascii="Cambria Math" w:hAnsi="Cambria Math" w:cs="Times New Roman"/>
              <w:color w:val="000000" w:themeColor="text1"/>
              <w:kern w:val="24"/>
              <w:sz w:val="20"/>
              <w:szCs w:val="20"/>
            </w:rPr>
            <m:t>-</m:t>
          </m:r>
          <m:d>
            <m:dPr>
              <m:ctrlPr>
                <w:rPr>
                  <w:rFonts w:ascii="Cambria Math" w:eastAsiaTheme="minorEastAsia" w:hAnsi="Cambria Math" w:cs="Times New Roman"/>
                  <w:i/>
                  <w:iCs/>
                  <w:color w:val="000000" w:themeColor="text1"/>
                  <w:kern w:val="24"/>
                  <w:sz w:val="20"/>
                  <w:szCs w:val="20"/>
                </w:rPr>
              </m:ctrlPr>
            </m:dPr>
            <m:e>
              <m:f>
                <m:fPr>
                  <m:ctrlPr>
                    <w:rPr>
                      <w:rFonts w:ascii="Cambria Math" w:eastAsiaTheme="minorEastAsia" w:hAnsi="Cambria Math" w:cs="Times New Roman"/>
                      <w:i/>
                      <w:iCs/>
                      <w:color w:val="000000" w:themeColor="text1"/>
                      <w:kern w:val="24"/>
                      <w:sz w:val="20"/>
                      <w:szCs w:val="20"/>
                    </w:rPr>
                  </m:ctrlPr>
                </m:fPr>
                <m:num>
                  <m:sSub>
                    <m:sSubPr>
                      <m:ctrlPr>
                        <w:rPr>
                          <w:rFonts w:ascii="Cambria Math" w:eastAsiaTheme="minorEastAsia" w:hAnsi="Cambria Math" w:cs="Times New Roman"/>
                          <w:i/>
                          <w:iCs/>
                          <w:color w:val="000000" w:themeColor="text1"/>
                          <w:kern w:val="24"/>
                          <w:sz w:val="20"/>
                          <w:szCs w:val="20"/>
                        </w:rPr>
                      </m:ctrlPr>
                    </m:sSubPr>
                    <m:e>
                      <m:r>
                        <w:rPr>
                          <w:rFonts w:ascii="Cambria Math" w:hAnsi="Cambria Math" w:cs="Times New Roman"/>
                          <w:color w:val="000000" w:themeColor="text1"/>
                          <w:kern w:val="24"/>
                          <w:sz w:val="20"/>
                          <w:szCs w:val="20"/>
                          <w:lang w:val="el-GR"/>
                        </w:rPr>
                        <m:t>∑</m:t>
                      </m:r>
                      <m:r>
                        <w:rPr>
                          <w:rFonts w:ascii="Cambria Math" w:hAnsi="Cambria Math" w:cs="Times New Roman"/>
                          <w:color w:val="000000" w:themeColor="text1"/>
                          <w:kern w:val="24"/>
                          <w:sz w:val="20"/>
                          <w:szCs w:val="20"/>
                        </w:rPr>
                        <m:t>R</m:t>
                      </m:r>
                    </m:e>
                    <m:sub>
                      <m:r>
                        <m:rPr>
                          <m:sty m:val="p"/>
                        </m:rPr>
                        <w:rPr>
                          <w:rFonts w:ascii="Cambria Math" w:hAnsi="Cambria Math" w:cs="Times New Roman"/>
                          <w:color w:val="000000" w:themeColor="text1"/>
                          <w:kern w:val="24"/>
                          <w:sz w:val="20"/>
                          <w:szCs w:val="20"/>
                        </w:rPr>
                        <m:t>smallest</m:t>
                      </m:r>
                    </m:sub>
                  </m:sSub>
                </m:num>
                <m:den>
                  <m:sSub>
                    <m:sSubPr>
                      <m:ctrlPr>
                        <w:rPr>
                          <w:rFonts w:ascii="Cambria Math" w:eastAsiaTheme="minorEastAsia" w:hAnsi="Cambria Math" w:cs="Times New Roman"/>
                          <w:i/>
                          <w:iCs/>
                          <w:color w:val="000000" w:themeColor="text1"/>
                          <w:kern w:val="24"/>
                          <w:sz w:val="20"/>
                          <w:szCs w:val="20"/>
                        </w:rPr>
                      </m:ctrlPr>
                    </m:sSubPr>
                    <m:e>
                      <m:r>
                        <w:rPr>
                          <w:rFonts w:ascii="Cambria Math" w:hAnsi="Cambria Math" w:cs="Times New Roman"/>
                          <w:color w:val="000000" w:themeColor="text1"/>
                          <w:kern w:val="24"/>
                          <w:sz w:val="20"/>
                          <w:szCs w:val="20"/>
                          <w:lang w:val="el-GR"/>
                        </w:rPr>
                        <m:t>∑</m:t>
                      </m:r>
                      <m:r>
                        <w:rPr>
                          <w:rFonts w:ascii="Cambria Math" w:hAnsi="Cambria Math" w:cs="Times New Roman"/>
                          <w:color w:val="000000" w:themeColor="text1"/>
                          <w:kern w:val="24"/>
                          <w:sz w:val="20"/>
                          <w:szCs w:val="20"/>
                        </w:rPr>
                        <m:t>R</m:t>
                      </m:r>
                    </m:e>
                    <m:sub>
                      <m:r>
                        <m:rPr>
                          <m:sty m:val="p"/>
                        </m:rPr>
                        <w:rPr>
                          <w:rFonts w:ascii="Cambria Math" w:hAnsi="Cambria Math" w:cs="Times New Roman"/>
                          <w:color w:val="000000" w:themeColor="text1"/>
                          <w:kern w:val="24"/>
                          <w:sz w:val="20"/>
                          <w:szCs w:val="20"/>
                        </w:rPr>
                        <m:t>total</m:t>
                      </m:r>
                    </m:sub>
                  </m:sSub>
                </m:den>
              </m:f>
            </m:e>
          </m:d>
          <m:r>
            <w:rPr>
              <w:rFonts w:ascii="Cambria Math" w:hAnsi="Cambria Math" w:cs="Times New Roman"/>
              <w:color w:val="000000" w:themeColor="text1"/>
              <w:kern w:val="24"/>
              <w:sz w:val="20"/>
              <w:szCs w:val="20"/>
            </w:rPr>
            <m:t>=</m:t>
          </m:r>
          <m:d>
            <m:dPr>
              <m:ctrlPr>
                <w:rPr>
                  <w:rFonts w:ascii="Cambria Math" w:eastAsiaTheme="minorEastAsia" w:hAnsi="Cambria Math" w:cs="Times New Roman"/>
                  <w:i/>
                  <w:iCs/>
                  <w:color w:val="000000" w:themeColor="text1"/>
                  <w:kern w:val="24"/>
                  <w:sz w:val="20"/>
                  <w:szCs w:val="20"/>
                </w:rPr>
              </m:ctrlPr>
            </m:dPr>
            <m:e>
              <m:f>
                <m:fPr>
                  <m:ctrlPr>
                    <w:rPr>
                      <w:rFonts w:ascii="Cambria Math" w:eastAsiaTheme="minorEastAsia" w:hAnsi="Cambria Math" w:cs="Times New Roman"/>
                      <w:i/>
                      <w:iCs/>
                      <w:color w:val="000000" w:themeColor="text1"/>
                      <w:kern w:val="24"/>
                      <w:sz w:val="20"/>
                      <w:szCs w:val="20"/>
                    </w:rPr>
                  </m:ctrlPr>
                </m:fPr>
                <m:num>
                  <m:r>
                    <w:rPr>
                      <w:rFonts w:ascii="Cambria Math" w:hAnsi="Cambria Math" w:cs="Times New Roman"/>
                      <w:color w:val="000000" w:themeColor="text1"/>
                      <w:kern w:val="24"/>
                      <w:sz w:val="20"/>
                      <w:szCs w:val="20"/>
                    </w:rPr>
                    <m:t>27</m:t>
                  </m:r>
                </m:num>
                <m:den>
                  <m:r>
                    <w:rPr>
                      <w:rFonts w:ascii="Cambria Math" w:hAnsi="Cambria Math" w:cs="Times New Roman"/>
                      <w:color w:val="000000" w:themeColor="text1"/>
                      <w:kern w:val="24"/>
                      <w:sz w:val="20"/>
                      <w:szCs w:val="20"/>
                    </w:rPr>
                    <m:t>28</m:t>
                  </m:r>
                </m:den>
              </m:f>
            </m:e>
          </m:d>
          <m:r>
            <w:rPr>
              <w:rFonts w:ascii="Cambria Math" w:hAnsi="Cambria Math" w:cs="Times New Roman"/>
              <w:color w:val="000000" w:themeColor="text1"/>
              <w:kern w:val="24"/>
              <w:sz w:val="20"/>
              <w:szCs w:val="20"/>
            </w:rPr>
            <m:t>-</m:t>
          </m:r>
          <m:d>
            <m:dPr>
              <m:ctrlPr>
                <w:rPr>
                  <w:rFonts w:ascii="Cambria Math" w:eastAsiaTheme="minorEastAsia" w:hAnsi="Cambria Math" w:cs="Times New Roman"/>
                  <w:i/>
                  <w:iCs/>
                  <w:color w:val="000000" w:themeColor="text1"/>
                  <w:kern w:val="24"/>
                  <w:sz w:val="20"/>
                  <w:szCs w:val="20"/>
                </w:rPr>
              </m:ctrlPr>
            </m:dPr>
            <m:e>
              <m:f>
                <m:fPr>
                  <m:ctrlPr>
                    <w:rPr>
                      <w:rFonts w:ascii="Cambria Math" w:eastAsiaTheme="minorEastAsia" w:hAnsi="Cambria Math" w:cs="Times New Roman"/>
                      <w:i/>
                      <w:iCs/>
                      <w:color w:val="000000" w:themeColor="text1"/>
                      <w:kern w:val="24"/>
                      <w:sz w:val="20"/>
                      <w:szCs w:val="20"/>
                    </w:rPr>
                  </m:ctrlPr>
                </m:fPr>
                <m:num>
                  <m:r>
                    <w:rPr>
                      <w:rFonts w:ascii="Cambria Math" w:hAnsi="Cambria Math" w:cs="Times New Roman"/>
                      <w:color w:val="000000" w:themeColor="text1"/>
                      <w:kern w:val="24"/>
                      <w:sz w:val="20"/>
                      <w:szCs w:val="20"/>
                    </w:rPr>
                    <m:t>1</m:t>
                  </m:r>
                </m:num>
                <m:den>
                  <m:r>
                    <w:rPr>
                      <w:rFonts w:ascii="Cambria Math" w:hAnsi="Cambria Math" w:cs="Times New Roman"/>
                      <w:color w:val="000000" w:themeColor="text1"/>
                      <w:kern w:val="24"/>
                      <w:sz w:val="20"/>
                      <w:szCs w:val="20"/>
                    </w:rPr>
                    <m:t>27</m:t>
                  </m:r>
                </m:den>
              </m:f>
            </m:e>
          </m:d>
        </m:oMath>
      </m:oMathPara>
    </w:p>
    <w:p w14:paraId="6B32573A" w14:textId="0A593AF6" w:rsidR="00A64BAF" w:rsidRPr="00AA0686" w:rsidRDefault="00AA0686" w:rsidP="00AA0686">
      <w:pPr>
        <w:pStyle w:val="Bodytext1"/>
        <w:tabs>
          <w:tab w:val="left" w:pos="365"/>
        </w:tabs>
        <w:spacing w:line="360" w:lineRule="auto"/>
        <w:ind w:left="216"/>
        <w:contextualSpacing/>
        <w:rPr>
          <w:rFonts w:eastAsiaTheme="minorEastAsia"/>
          <w:iCs/>
          <w:sz w:val="20"/>
          <w:szCs w:val="20"/>
          <w:shd w:val="clear" w:color="auto" w:fill="FFFFFF"/>
        </w:rPr>
      </w:pPr>
      <m:oMathPara>
        <m:oMathParaPr>
          <m:jc m:val="left"/>
        </m:oMathParaPr>
        <m:oMath>
          <m:r>
            <w:rPr>
              <w:rFonts w:ascii="Cambria Math" w:hAnsi="Cambria Math"/>
              <w:sz w:val="20"/>
              <w:szCs w:val="20"/>
              <w:shd w:val="clear" w:color="auto" w:fill="FFFFFF"/>
            </w:rPr>
            <m:t xml:space="preserve"> = 0.964 - 0.036 = .928</m:t>
          </m:r>
        </m:oMath>
      </m:oMathPara>
    </w:p>
    <w:p w14:paraId="5C4B11C2" w14:textId="77777777" w:rsidR="00AA0686" w:rsidRPr="00AA0686" w:rsidRDefault="00AA0686" w:rsidP="00A64BAF">
      <w:pPr>
        <w:pStyle w:val="Bodytext1"/>
        <w:tabs>
          <w:tab w:val="left" w:pos="365"/>
        </w:tabs>
        <w:ind w:left="216"/>
        <w:contextualSpacing/>
        <w:rPr>
          <w:iCs/>
          <w:sz w:val="20"/>
          <w:szCs w:val="20"/>
          <w:shd w:val="clear" w:color="auto" w:fill="FFFFFF"/>
        </w:rPr>
      </w:pPr>
    </w:p>
    <w:p w14:paraId="78820B2D" w14:textId="7F7A014F" w:rsidR="00A64BAF" w:rsidRPr="00AA0686" w:rsidRDefault="005F1EDD" w:rsidP="00A64BAF">
      <w:pPr>
        <w:pStyle w:val="Bodytext1"/>
        <w:tabs>
          <w:tab w:val="left" w:pos="365"/>
        </w:tabs>
        <w:ind w:left="216"/>
        <w:contextualSpacing/>
        <w:rPr>
          <w:iCs/>
          <w:sz w:val="20"/>
          <w:szCs w:val="20"/>
          <w:shd w:val="clear" w:color="auto" w:fill="FFFFFF"/>
        </w:rPr>
      </w:pPr>
      <m:oMathPara>
        <m:oMathParaPr>
          <m:jc m:val="left"/>
        </m:oMathParaPr>
        <m:oMath>
          <m:sSup>
            <m:sSupPr>
              <m:ctrlPr>
                <w:rPr>
                  <w:rFonts w:ascii="Cambria Math" w:hAnsi="Cambria Math"/>
                  <w:i/>
                  <w:iCs/>
                  <w:sz w:val="20"/>
                  <w:szCs w:val="20"/>
                  <w:shd w:val="clear" w:color="auto" w:fill="FFFFFF"/>
                </w:rPr>
              </m:ctrlPr>
            </m:sSupPr>
            <m:e>
              <m:r>
                <w:rPr>
                  <w:rFonts w:ascii="Cambria Math" w:hAnsi="Cambria Math"/>
                  <w:sz w:val="20"/>
                  <w:szCs w:val="20"/>
                  <w:shd w:val="clear" w:color="auto" w:fill="FFFFFF"/>
                </w:rPr>
                <m:t>.928</m:t>
              </m:r>
            </m:e>
            <m:sup>
              <m:r>
                <w:rPr>
                  <w:rFonts w:ascii="Cambria Math" w:hAnsi="Cambria Math"/>
                  <w:sz w:val="20"/>
                  <w:szCs w:val="20"/>
                  <w:shd w:val="clear" w:color="auto" w:fill="FFFFFF"/>
                </w:rPr>
                <m:t>2</m:t>
              </m:r>
            </m:sup>
          </m:sSup>
          <m:r>
            <w:rPr>
              <w:rFonts w:ascii="Cambria Math" w:hAnsi="Cambria Math"/>
              <w:sz w:val="20"/>
              <w:szCs w:val="20"/>
              <w:shd w:val="clear" w:color="auto" w:fill="FFFFFF"/>
            </w:rPr>
            <m:t xml:space="preserve"> = .861 = 86.1%</m:t>
          </m:r>
        </m:oMath>
      </m:oMathPara>
    </w:p>
    <w:p w14:paraId="41441623" w14:textId="30A00695" w:rsidR="006C0BA0" w:rsidRDefault="006C0BA0" w:rsidP="00C56CFE">
      <w:pPr>
        <w:pStyle w:val="Bodytext1"/>
        <w:tabs>
          <w:tab w:val="left" w:pos="365"/>
        </w:tabs>
        <w:ind w:left="216" w:firstLine="0"/>
        <w:contextualSpacing/>
        <w:rPr>
          <w:rStyle w:val="Bodytext9"/>
          <w:color w:val="000000"/>
          <w:sz w:val="20"/>
          <w:szCs w:val="20"/>
        </w:rPr>
      </w:pPr>
    </w:p>
    <w:p w14:paraId="6C12138E" w14:textId="5EA71133" w:rsidR="006C0BA0" w:rsidRDefault="006C0BA0" w:rsidP="00C56CFE">
      <w:pPr>
        <w:pStyle w:val="Bodytext1"/>
        <w:tabs>
          <w:tab w:val="left" w:pos="365"/>
        </w:tabs>
        <w:ind w:left="216" w:firstLine="0"/>
        <w:contextualSpacing/>
        <w:rPr>
          <w:rStyle w:val="Bodytext9"/>
          <w:color w:val="000000"/>
          <w:sz w:val="20"/>
          <w:szCs w:val="20"/>
        </w:rPr>
      </w:pPr>
    </w:p>
    <w:p w14:paraId="0C851C6F" w14:textId="77777777" w:rsidR="006C0BA0" w:rsidRDefault="006C0BA0" w:rsidP="00C56CFE">
      <w:pPr>
        <w:pStyle w:val="Bodytext1"/>
        <w:tabs>
          <w:tab w:val="left" w:pos="365"/>
        </w:tabs>
        <w:ind w:left="216" w:firstLine="0"/>
        <w:contextualSpacing/>
        <w:rPr>
          <w:rStyle w:val="Bodytext9"/>
          <w:color w:val="000000"/>
          <w:sz w:val="20"/>
          <w:szCs w:val="20"/>
        </w:rPr>
      </w:pPr>
    </w:p>
    <w:p w14:paraId="69A08CE3" w14:textId="77777777" w:rsidR="006C0BA0" w:rsidRDefault="006C0BA0" w:rsidP="00C56CFE">
      <w:pPr>
        <w:pStyle w:val="Bodytext1"/>
        <w:tabs>
          <w:tab w:val="left" w:pos="365"/>
        </w:tabs>
        <w:ind w:left="216" w:firstLine="0"/>
        <w:contextualSpacing/>
        <w:rPr>
          <w:rStyle w:val="Bodytext9"/>
          <w:color w:val="000000"/>
          <w:sz w:val="20"/>
          <w:szCs w:val="20"/>
        </w:rPr>
      </w:pPr>
    </w:p>
    <w:p w14:paraId="4F49D401" w14:textId="77777777" w:rsidR="006C0BA0" w:rsidRDefault="006C0BA0" w:rsidP="00C56CFE">
      <w:pPr>
        <w:pStyle w:val="Bodytext1"/>
        <w:tabs>
          <w:tab w:val="left" w:pos="365"/>
        </w:tabs>
        <w:ind w:left="216" w:firstLine="0"/>
        <w:contextualSpacing/>
        <w:rPr>
          <w:rStyle w:val="Bodytext9"/>
          <w:color w:val="000000"/>
          <w:sz w:val="20"/>
          <w:szCs w:val="20"/>
        </w:rPr>
      </w:pPr>
    </w:p>
    <w:p w14:paraId="5E5707A6" w14:textId="77777777" w:rsidR="006C0BA0" w:rsidRPr="00011001" w:rsidRDefault="006C0BA0" w:rsidP="00C56CFE">
      <w:pPr>
        <w:pStyle w:val="Bodytext1"/>
        <w:tabs>
          <w:tab w:val="left" w:pos="365"/>
        </w:tabs>
        <w:ind w:left="216" w:firstLine="0"/>
        <w:contextualSpacing/>
        <w:rPr>
          <w:rStyle w:val="Bodytext9"/>
          <w:color w:val="000000"/>
          <w:sz w:val="20"/>
          <w:szCs w:val="20"/>
        </w:rPr>
      </w:pPr>
    </w:p>
    <w:p w14:paraId="190FD655" w14:textId="77777777" w:rsidR="003E2C73" w:rsidRDefault="003E2C73">
      <w:pPr>
        <w:widowControl/>
        <w:rPr>
          <w:rStyle w:val="Bodytext9"/>
          <w:rFonts w:eastAsiaTheme="minorHAnsi"/>
          <w:sz w:val="20"/>
          <w:szCs w:val="20"/>
        </w:rPr>
      </w:pPr>
      <w:r>
        <w:rPr>
          <w:rStyle w:val="Bodytext9"/>
          <w:sz w:val="20"/>
          <w:szCs w:val="20"/>
        </w:rPr>
        <w:br w:type="page"/>
      </w:r>
    </w:p>
    <w:p w14:paraId="243FFDFD" w14:textId="295E5301" w:rsidR="006C0BA0" w:rsidRPr="00011001" w:rsidRDefault="006C0BA0" w:rsidP="006C0BA0">
      <w:pPr>
        <w:pStyle w:val="Bodytext1"/>
        <w:tabs>
          <w:tab w:val="left" w:pos="365"/>
        </w:tabs>
        <w:spacing w:line="240" w:lineRule="auto"/>
        <w:ind w:firstLine="0"/>
        <w:contextualSpacing/>
        <w:rPr>
          <w:sz w:val="20"/>
          <w:szCs w:val="20"/>
        </w:rPr>
      </w:pPr>
      <w:r>
        <w:rPr>
          <w:rStyle w:val="Bodytext9"/>
          <w:color w:val="000000"/>
          <w:sz w:val="20"/>
          <w:szCs w:val="20"/>
        </w:rPr>
        <w:lastRenderedPageBreak/>
        <w:t xml:space="preserve">4. </w:t>
      </w:r>
      <w:r>
        <w:rPr>
          <w:bCs/>
          <w:sz w:val="20"/>
          <w:szCs w:val="20"/>
        </w:rPr>
        <w:t xml:space="preserve">a. Mann-Whitney </w:t>
      </w:r>
      <w:r>
        <w:rPr>
          <w:bCs/>
          <w:i/>
          <w:sz w:val="20"/>
          <w:szCs w:val="20"/>
        </w:rPr>
        <w:t>U</w:t>
      </w:r>
      <w:r>
        <w:rPr>
          <w:bCs/>
          <w:sz w:val="20"/>
          <w:szCs w:val="20"/>
        </w:rPr>
        <w:t xml:space="preserve"> test</w:t>
      </w:r>
    </w:p>
    <w:p w14:paraId="45FF947A" w14:textId="77777777" w:rsidR="006C0BA0" w:rsidRPr="00A37CCF" w:rsidRDefault="006C0BA0" w:rsidP="006C0BA0">
      <w:pPr>
        <w:pStyle w:val="Bodytext1"/>
        <w:tabs>
          <w:tab w:val="left" w:pos="365"/>
        </w:tabs>
        <w:spacing w:line="240" w:lineRule="auto"/>
        <w:ind w:firstLine="0"/>
        <w:contextualSpacing/>
        <w:rPr>
          <w:bCs/>
          <w:sz w:val="20"/>
          <w:szCs w:val="20"/>
          <w:shd w:val="clear" w:color="auto" w:fill="FFFFFF"/>
        </w:rPr>
      </w:pPr>
    </w:p>
    <w:p w14:paraId="78EFD453" w14:textId="3E737364" w:rsidR="006C0BA0" w:rsidRPr="00A37CCF" w:rsidRDefault="006C0BA0" w:rsidP="00156E06">
      <w:pPr>
        <w:pStyle w:val="Bodytext1"/>
        <w:tabs>
          <w:tab w:val="left" w:pos="365"/>
        </w:tabs>
        <w:spacing w:line="240" w:lineRule="auto"/>
        <w:ind w:left="216" w:firstLine="0"/>
        <w:contextualSpacing/>
        <w:rPr>
          <w:bCs/>
          <w:sz w:val="20"/>
          <w:szCs w:val="20"/>
          <w:shd w:val="clear" w:color="auto" w:fill="FFFFFF"/>
        </w:rPr>
      </w:pPr>
      <w:r>
        <w:rPr>
          <w:bCs/>
          <w:sz w:val="20"/>
          <w:szCs w:val="20"/>
          <w:shd w:val="clear" w:color="auto" w:fill="FFFFFF"/>
        </w:rPr>
        <w:t xml:space="preserve">b. </w:t>
      </w:r>
      <m:oMath>
        <m:sSub>
          <m:sSubPr>
            <m:ctrlPr>
              <w:rPr>
                <w:rFonts w:ascii="Cambria Math" w:hAnsi="Cambria Math"/>
                <w:i/>
                <w:sz w:val="20"/>
                <w:szCs w:val="20"/>
              </w:rPr>
            </m:ctrlPr>
          </m:sSubPr>
          <m:e>
            <m:r>
              <w:rPr>
                <w:rFonts w:ascii="Cambria Math" w:hAnsi="Cambria Math"/>
                <w:sz w:val="20"/>
                <w:szCs w:val="20"/>
              </w:rPr>
              <m:t>H</m:t>
            </m:r>
          </m:e>
          <m:sub>
            <m:r>
              <w:rPr>
                <w:rFonts w:ascii="Cambria Math" w:hAnsi="Cambria Math"/>
                <w:sz w:val="20"/>
                <w:szCs w:val="20"/>
              </w:rPr>
              <m:t>0</m:t>
            </m:r>
          </m:sub>
        </m:sSub>
      </m:oMath>
      <w:r>
        <w:rPr>
          <w:bCs/>
          <w:sz w:val="20"/>
          <w:szCs w:val="20"/>
          <w:shd w:val="clear" w:color="auto" w:fill="FFFFFF"/>
        </w:rPr>
        <w:t>: The distribution of ranks for bicycle training is NOT different from traditional training.</w:t>
      </w:r>
    </w:p>
    <w:p w14:paraId="23B16359" w14:textId="70F91D4F" w:rsidR="006C0BA0" w:rsidRPr="00A37CCF" w:rsidRDefault="006C0BA0" w:rsidP="00156E06">
      <w:pPr>
        <w:pStyle w:val="Bodytext1"/>
        <w:tabs>
          <w:tab w:val="left" w:pos="365"/>
        </w:tabs>
        <w:spacing w:line="240" w:lineRule="auto"/>
        <w:ind w:left="216" w:firstLine="0"/>
        <w:contextualSpacing/>
        <w:rPr>
          <w:bCs/>
          <w:sz w:val="20"/>
          <w:szCs w:val="20"/>
          <w:shd w:val="clear" w:color="auto" w:fill="FFFFFF"/>
        </w:rPr>
      </w:pPr>
      <w:r>
        <w:rPr>
          <w:bCs/>
          <w:sz w:val="20"/>
          <w:szCs w:val="20"/>
          <w:shd w:val="clear" w:color="auto" w:fill="FFFFFF"/>
        </w:rPr>
        <w:t xml:space="preserve">    </w:t>
      </w:r>
      <m:oMath>
        <m:sSub>
          <m:sSubPr>
            <m:ctrlPr>
              <w:rPr>
                <w:rFonts w:ascii="Cambria Math" w:hAnsi="Cambria Math"/>
                <w:i/>
                <w:iCs/>
                <w:sz w:val="20"/>
                <w:szCs w:val="20"/>
              </w:rPr>
            </m:ctrlPr>
          </m:sSubPr>
          <m:e>
            <m:r>
              <w:rPr>
                <w:rFonts w:ascii="Cambria Math" w:hAnsi="Cambria Math"/>
                <w:sz w:val="20"/>
                <w:szCs w:val="20"/>
              </w:rPr>
              <m:t>H</m:t>
            </m:r>
          </m:e>
          <m:sub>
            <m:r>
              <w:rPr>
                <w:rFonts w:ascii="Cambria Math" w:hAnsi="Cambria Math"/>
                <w:sz w:val="20"/>
                <w:szCs w:val="20"/>
              </w:rPr>
              <m:t>1</m:t>
            </m:r>
          </m:sub>
        </m:sSub>
      </m:oMath>
      <w:r>
        <w:rPr>
          <w:bCs/>
          <w:sz w:val="20"/>
          <w:szCs w:val="20"/>
          <w:shd w:val="clear" w:color="auto" w:fill="FFFFFF"/>
        </w:rPr>
        <w:t>: The distribution of ranks for bicycle training is different from traditional training.</w:t>
      </w:r>
    </w:p>
    <w:p w14:paraId="673D1616" w14:textId="77777777" w:rsidR="006C0BA0" w:rsidRPr="00A37CCF" w:rsidRDefault="006C0BA0" w:rsidP="00156E06">
      <w:pPr>
        <w:pStyle w:val="Bodytext1"/>
        <w:tabs>
          <w:tab w:val="left" w:pos="365"/>
        </w:tabs>
        <w:spacing w:line="240" w:lineRule="auto"/>
        <w:ind w:left="216" w:firstLine="0"/>
        <w:contextualSpacing/>
        <w:rPr>
          <w:bCs/>
          <w:sz w:val="20"/>
          <w:szCs w:val="20"/>
          <w:shd w:val="clear" w:color="auto" w:fill="FFFFFF"/>
        </w:rPr>
      </w:pPr>
    </w:p>
    <w:p w14:paraId="2D853225" w14:textId="2B97D5E6" w:rsidR="006C0BA0" w:rsidRPr="00A37CCF" w:rsidRDefault="006C0BA0" w:rsidP="00156E06">
      <w:pPr>
        <w:pStyle w:val="Bodytext1"/>
        <w:tabs>
          <w:tab w:val="left" w:pos="365"/>
        </w:tabs>
        <w:spacing w:line="240" w:lineRule="auto"/>
        <w:ind w:left="216" w:firstLine="0"/>
        <w:contextualSpacing/>
        <w:rPr>
          <w:bCs/>
          <w:sz w:val="20"/>
          <w:szCs w:val="20"/>
          <w:shd w:val="clear" w:color="auto" w:fill="FFFFFF"/>
        </w:rPr>
      </w:pPr>
      <w:r>
        <w:rPr>
          <w:bCs/>
          <w:sz w:val="20"/>
          <w:szCs w:val="20"/>
          <w:shd w:val="clear" w:color="auto" w:fill="FFFFFF"/>
        </w:rPr>
        <w:t xml:space="preserve">c. </w:t>
      </w:r>
      <m:oMath>
        <m:r>
          <w:rPr>
            <w:rFonts w:ascii="Cambria Math" w:hAnsi="Cambria Math"/>
            <w:sz w:val="20"/>
            <w:szCs w:val="20"/>
            <w:shd w:val="clear" w:color="auto" w:fill="FFFFFF"/>
          </w:rPr>
          <m:t>U</m:t>
        </m:r>
        <m:r>
          <w:rPr>
            <w:rFonts w:ascii="Cambria Math" w:hAnsi="Cambria Math"/>
            <w:color w:val="FFFFFF" w:themeColor="background1"/>
            <w:sz w:val="20"/>
            <w:szCs w:val="20"/>
            <w:shd w:val="clear" w:color="auto" w:fill="FFFFFF"/>
          </w:rPr>
          <m:t>.</m:t>
        </m:r>
        <m:r>
          <w:rPr>
            <w:rFonts w:ascii="Cambria Math" w:hAnsi="Cambria Math"/>
            <w:sz w:val="20"/>
            <w:szCs w:val="20"/>
            <w:shd w:val="clear" w:color="auto" w:fill="FFFFFF"/>
          </w:rPr>
          <m:t>=20.5</m:t>
        </m:r>
      </m:oMath>
    </w:p>
    <w:p w14:paraId="69E17B59" w14:textId="77777777" w:rsidR="006C0BA0" w:rsidRPr="00A37CCF" w:rsidRDefault="006C0BA0" w:rsidP="00156E06">
      <w:pPr>
        <w:pStyle w:val="Bodytext1"/>
        <w:tabs>
          <w:tab w:val="left" w:pos="365"/>
        </w:tabs>
        <w:spacing w:line="240" w:lineRule="auto"/>
        <w:ind w:left="216" w:firstLine="0"/>
        <w:contextualSpacing/>
        <w:rPr>
          <w:bCs/>
          <w:sz w:val="20"/>
          <w:szCs w:val="20"/>
          <w:shd w:val="clear" w:color="auto" w:fill="FFFFFF"/>
        </w:rPr>
      </w:pPr>
    </w:p>
    <w:p w14:paraId="0A45F13B" w14:textId="77777777" w:rsidR="006C0BA0" w:rsidRPr="00A37CCF" w:rsidRDefault="006C0BA0" w:rsidP="00156E06">
      <w:pPr>
        <w:pStyle w:val="Bodytext1"/>
        <w:tabs>
          <w:tab w:val="left" w:pos="365"/>
        </w:tabs>
        <w:spacing w:line="240" w:lineRule="auto"/>
        <w:ind w:left="216" w:firstLine="0"/>
        <w:contextualSpacing/>
        <w:rPr>
          <w:bCs/>
          <w:sz w:val="20"/>
          <w:szCs w:val="20"/>
          <w:shd w:val="clear" w:color="auto" w:fill="FFFFFF"/>
        </w:rPr>
      </w:pPr>
      <w:r>
        <w:rPr>
          <w:bCs/>
          <w:sz w:val="20"/>
          <w:szCs w:val="20"/>
          <w:shd w:val="clear" w:color="auto" w:fill="FFFFFF"/>
        </w:rPr>
        <w:t>d. reject</w:t>
      </w:r>
    </w:p>
    <w:p w14:paraId="38442D7D" w14:textId="77777777" w:rsidR="006C0BA0" w:rsidRPr="00A37CCF" w:rsidRDefault="006C0BA0" w:rsidP="00156E06">
      <w:pPr>
        <w:pStyle w:val="Bodytext1"/>
        <w:tabs>
          <w:tab w:val="left" w:pos="365"/>
        </w:tabs>
        <w:spacing w:line="240" w:lineRule="auto"/>
        <w:ind w:left="216" w:firstLine="0"/>
        <w:contextualSpacing/>
        <w:rPr>
          <w:bCs/>
          <w:sz w:val="20"/>
          <w:szCs w:val="20"/>
          <w:shd w:val="clear" w:color="auto" w:fill="FFFFFF"/>
        </w:rPr>
      </w:pPr>
    </w:p>
    <w:p w14:paraId="2A91F212" w14:textId="071F2D1C" w:rsidR="006C0BA0" w:rsidRPr="00A37CCF" w:rsidRDefault="006C0BA0" w:rsidP="00156E06">
      <w:pPr>
        <w:pStyle w:val="Bodytext1"/>
        <w:tabs>
          <w:tab w:val="left" w:pos="365"/>
        </w:tabs>
        <w:spacing w:line="240" w:lineRule="auto"/>
        <w:ind w:left="216" w:firstLine="0"/>
        <w:contextualSpacing/>
        <w:rPr>
          <w:bCs/>
          <w:sz w:val="20"/>
          <w:szCs w:val="20"/>
          <w:shd w:val="clear" w:color="auto" w:fill="FFFFFF"/>
        </w:rPr>
      </w:pPr>
      <w:r>
        <w:rPr>
          <w:bCs/>
          <w:sz w:val="20"/>
          <w:szCs w:val="20"/>
          <w:shd w:val="clear" w:color="auto" w:fill="FFFFFF"/>
        </w:rPr>
        <w:t xml:space="preserve">e. </w:t>
      </w:r>
      <m:oMath>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rb</m:t>
            </m:r>
          </m:sub>
        </m:sSub>
        <m:r>
          <w:rPr>
            <w:rFonts w:ascii="Cambria Math" w:hAnsi="Cambria Math"/>
            <w:sz w:val="20"/>
            <w:szCs w:val="20"/>
          </w:rPr>
          <m:t>=.59</m:t>
        </m:r>
      </m:oMath>
    </w:p>
    <w:p w14:paraId="3C007854" w14:textId="77777777" w:rsidR="006C0BA0" w:rsidRPr="00A37CCF" w:rsidRDefault="006C0BA0" w:rsidP="00156E06">
      <w:pPr>
        <w:pStyle w:val="Bodytext1"/>
        <w:tabs>
          <w:tab w:val="left" w:pos="365"/>
        </w:tabs>
        <w:spacing w:line="240" w:lineRule="auto"/>
        <w:ind w:left="216" w:firstLine="0"/>
        <w:contextualSpacing/>
        <w:rPr>
          <w:bCs/>
          <w:sz w:val="20"/>
          <w:szCs w:val="20"/>
          <w:shd w:val="clear" w:color="auto" w:fill="FFFFFF"/>
        </w:rPr>
      </w:pPr>
    </w:p>
    <w:p w14:paraId="7914F58B" w14:textId="75D89ED6" w:rsidR="006C0BA0" w:rsidRPr="00A37CCF" w:rsidRDefault="004B59E7" w:rsidP="00156E06">
      <w:pPr>
        <w:pStyle w:val="Bodytext1"/>
        <w:tabs>
          <w:tab w:val="left" w:pos="365"/>
        </w:tabs>
        <w:spacing w:line="240" w:lineRule="auto"/>
        <w:ind w:left="216" w:firstLine="0"/>
        <w:contextualSpacing/>
        <w:rPr>
          <w:bCs/>
          <w:sz w:val="20"/>
          <w:szCs w:val="20"/>
          <w:shd w:val="clear" w:color="auto" w:fill="FFFFFF"/>
        </w:rPr>
      </w:pPr>
      <w:r>
        <w:rPr>
          <w:bCs/>
          <w:sz w:val="20"/>
          <w:szCs w:val="20"/>
          <w:shd w:val="clear" w:color="auto" w:fill="FFFFFF"/>
        </w:rPr>
        <w:t>f</w:t>
      </w:r>
      <w:r w:rsidR="006C0BA0">
        <w:rPr>
          <w:bCs/>
          <w:sz w:val="20"/>
          <w:szCs w:val="20"/>
          <w:shd w:val="clear" w:color="auto" w:fill="FFFFFF"/>
        </w:rPr>
        <w:t xml:space="preserve">. A Mann-Whitney </w:t>
      </w:r>
      <w:r w:rsidR="006C0BA0">
        <w:rPr>
          <w:bCs/>
          <w:i/>
          <w:iCs/>
          <w:sz w:val="20"/>
          <w:szCs w:val="20"/>
          <w:shd w:val="clear" w:color="auto" w:fill="FFFFFF"/>
        </w:rPr>
        <w:t>U</w:t>
      </w:r>
      <w:r w:rsidR="006C0BA0">
        <w:rPr>
          <w:bCs/>
          <w:sz w:val="20"/>
          <w:szCs w:val="20"/>
          <w:shd w:val="clear" w:color="auto" w:fill="FFFFFF"/>
        </w:rPr>
        <w:t xml:space="preserve"> test was used to investigate if off-season bicycle training or traditional training is better. A nonparametric test was chosen because running times on a track team are often positively skewed. Low value ranks meant faster running time. </w:t>
      </w:r>
      <w:r w:rsidR="006C0BA0">
        <w:rPr>
          <w:bCs/>
          <w:sz w:val="20"/>
          <w:szCs w:val="20"/>
        </w:rPr>
        <w:t xml:space="preserve">Those who participated in the bicycle training ran a 200-meter dash significantly faster (mean rank = 7.55) than those who participated in traditional training (mean rank = 13.45), </w:t>
      </w:r>
      <m:oMath>
        <m:r>
          <w:rPr>
            <w:rFonts w:ascii="Cambria Math" w:hAnsi="Cambria Math"/>
            <w:sz w:val="20"/>
            <w:szCs w:val="20"/>
          </w:rPr>
          <m:t>U​=20.5, p‌&lt;.05</m:t>
        </m:r>
      </m:oMath>
      <w:r w:rsidR="006C0BA0">
        <w:rPr>
          <w:bCs/>
          <w:sz w:val="20"/>
          <w:szCs w:val="20"/>
        </w:rPr>
        <w:t xml:space="preserve">. </w:t>
      </w:r>
      <w:r w:rsidR="006C0BA0">
        <w:rPr>
          <w:bCs/>
          <w:sz w:val="20"/>
          <w:szCs w:val="20"/>
          <w:shd w:val="clear" w:color="auto" w:fill="FFFFFF"/>
        </w:rPr>
        <w:t xml:space="preserve">This difference was large </w:t>
      </w:r>
      <w:r w:rsidR="006C0BA0">
        <w:rPr>
          <w:bCs/>
          <w:sz w:val="20"/>
          <w:szCs w:val="20"/>
        </w:rPr>
        <w:t>(</w:t>
      </w:r>
      <m:oMath>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rb</m:t>
            </m:r>
          </m:sub>
        </m:sSub>
        <m:r>
          <w:rPr>
            <w:rFonts w:ascii="Cambria Math" w:eastAsiaTheme="minorEastAsia" w:hAnsi="Cambria Math"/>
            <w:sz w:val="20"/>
            <w:szCs w:val="20"/>
            <w:shd w:val="clear" w:color="auto" w:fill="FFFFFF"/>
          </w:rPr>
          <m:t>=.590</m:t>
        </m:r>
      </m:oMath>
      <w:r w:rsidR="006C0BA0">
        <w:rPr>
          <w:bCs/>
          <w:sz w:val="20"/>
          <w:szCs w:val="20"/>
        </w:rPr>
        <w:t xml:space="preserve">); with 34.81% </w:t>
      </w:r>
      <w:r w:rsidR="006C0BA0">
        <w:rPr>
          <w:bCs/>
          <w:sz w:val="20"/>
          <w:szCs w:val="20"/>
          <w:shd w:val="clear" w:color="auto" w:fill="FFFFFF"/>
        </w:rPr>
        <w:t>of the variance in running time associated with the type of training</w:t>
      </w:r>
      <w:r w:rsidR="006C0BA0">
        <w:rPr>
          <w:bCs/>
          <w:sz w:val="20"/>
          <w:szCs w:val="20"/>
        </w:rPr>
        <w:t xml:space="preserve">. </w:t>
      </w:r>
    </w:p>
    <w:p w14:paraId="341CDD31" w14:textId="77777777" w:rsidR="006C0BA0" w:rsidRDefault="006C0BA0" w:rsidP="00156E06">
      <w:pPr>
        <w:pStyle w:val="Bodytext1"/>
        <w:tabs>
          <w:tab w:val="left" w:pos="365"/>
        </w:tabs>
        <w:spacing w:line="240" w:lineRule="auto"/>
        <w:ind w:left="216" w:firstLine="0"/>
        <w:contextualSpacing/>
        <w:rPr>
          <w:b/>
          <w:sz w:val="20"/>
          <w:szCs w:val="20"/>
          <w:shd w:val="clear" w:color="auto" w:fill="FFFFFF"/>
        </w:rPr>
      </w:pPr>
    </w:p>
    <w:p w14:paraId="7FF64714" w14:textId="2611C945" w:rsidR="00A37CCF" w:rsidRPr="00011001" w:rsidRDefault="00A37CCF" w:rsidP="00156E06">
      <w:pPr>
        <w:pStyle w:val="Bodytext1"/>
        <w:tabs>
          <w:tab w:val="left" w:pos="365"/>
        </w:tabs>
        <w:spacing w:line="240" w:lineRule="auto"/>
        <w:ind w:left="216" w:firstLine="0"/>
        <w:contextualSpacing/>
        <w:rPr>
          <w:b/>
          <w:sz w:val="20"/>
          <w:szCs w:val="20"/>
          <w:shd w:val="clear" w:color="auto" w:fill="FFFFFF"/>
        </w:rPr>
      </w:pPr>
      <w:r>
        <w:rPr>
          <w:rStyle w:val="Bodytext9"/>
          <w:b/>
          <w:bCs/>
          <w:color w:val="000000"/>
          <w:sz w:val="20"/>
          <w:szCs w:val="20"/>
        </w:rPr>
        <w:t>Explanation:</w:t>
      </w:r>
    </w:p>
    <w:tbl>
      <w:tblPr>
        <w:tblStyle w:val="TableGrid"/>
        <w:tblW w:w="0" w:type="auto"/>
        <w:jc w:val="center"/>
        <w:tblBorders>
          <w:insideH w:val="none" w:sz="0" w:space="0" w:color="auto"/>
          <w:insideV w:val="none" w:sz="0" w:space="0" w:color="auto"/>
        </w:tblBorders>
        <w:tblLook w:val="04A0" w:firstRow="1" w:lastRow="0" w:firstColumn="1" w:lastColumn="0" w:noHBand="0" w:noVBand="1"/>
        <w:tblDescription w:val="Answer to Problem 4. Mann-Whitney U computation table for the 200-Meter Dash times. Columns: Bicycle Training, Rank, Traditional Training, Rank. Bicycle Training: Row-1-21.1, Rank-8.5; Row-2-21.5, Rank-13; Row-3-21.3, Rank-11; Row-4-20.8, Rank-6; Row-5-21.2, Rank-10; Row-6-20.7, Rank-5; Row-7-20.3, Rank-1; Row-8-21.4, Rank-12; Row-9-20.9, Rank-7; Row-10-20.4, Rank-2. Traditional Training: Row-1-21.1, Rank-8.5; Row-2-21.6, Rank-14; Row-3-20.6, Rank-4; Row-4-22.4, Rank-19; Row-5-21.9, Rank-17; Row-6-20.5, Rank-3; Row-7-21.7, Rank-15; Row-8-22.6, Rank-20; Row-9-21.8, Rank-16; Row-10-22.1, Rank-18. Totals row: Sigma-R-for-Bicycle-Training-equals-75.5; sigma-R-for-Traditional-Training-equals-134.5."/>
      </w:tblPr>
      <w:tblGrid>
        <w:gridCol w:w="1016"/>
        <w:gridCol w:w="706"/>
        <w:gridCol w:w="1249"/>
        <w:gridCol w:w="804"/>
      </w:tblGrid>
      <w:tr w:rsidR="006C0BA0" w:rsidRPr="00FB331A" w14:paraId="4A3A39BB" w14:textId="77777777" w:rsidTr="00E8406B">
        <w:trPr>
          <w:tblHeader/>
          <w:jc w:val="center"/>
        </w:trPr>
        <w:tc>
          <w:tcPr>
            <w:tcW w:w="1016" w:type="dxa"/>
            <w:tcBorders>
              <w:top w:val="single" w:sz="4" w:space="0" w:color="auto"/>
              <w:left w:val="nil"/>
              <w:bottom w:val="single" w:sz="4" w:space="0" w:color="auto"/>
            </w:tcBorders>
            <w:vAlign w:val="center"/>
          </w:tcPr>
          <w:p w14:paraId="525E78D7" w14:textId="77777777" w:rsidR="006C0BA0" w:rsidRPr="00FB331A"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FB331A">
              <w:rPr>
                <w:sz w:val="20"/>
                <w:szCs w:val="20"/>
                <w:shd w:val="clear" w:color="auto" w:fill="FFFFFF"/>
              </w:rPr>
              <w:t>Bicycle Training</w:t>
            </w:r>
          </w:p>
        </w:tc>
        <w:tc>
          <w:tcPr>
            <w:tcW w:w="706" w:type="dxa"/>
            <w:tcBorders>
              <w:top w:val="single" w:sz="4" w:space="0" w:color="auto"/>
              <w:bottom w:val="single" w:sz="4" w:space="0" w:color="auto"/>
            </w:tcBorders>
            <w:vAlign w:val="center"/>
          </w:tcPr>
          <w:p w14:paraId="0D4EBA5B" w14:textId="77777777" w:rsidR="006C0BA0" w:rsidRPr="00FB331A"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FB331A">
              <w:rPr>
                <w:sz w:val="20"/>
                <w:szCs w:val="20"/>
                <w:shd w:val="clear" w:color="auto" w:fill="FFFFFF"/>
              </w:rPr>
              <w:t>Rank</w:t>
            </w:r>
          </w:p>
        </w:tc>
        <w:tc>
          <w:tcPr>
            <w:tcW w:w="1249" w:type="dxa"/>
            <w:tcBorders>
              <w:top w:val="single" w:sz="4" w:space="0" w:color="auto"/>
              <w:bottom w:val="single" w:sz="4" w:space="0" w:color="auto"/>
            </w:tcBorders>
            <w:vAlign w:val="center"/>
          </w:tcPr>
          <w:p w14:paraId="204FFE44" w14:textId="77777777" w:rsidR="006C0BA0" w:rsidRPr="00FB331A"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FB331A">
              <w:rPr>
                <w:sz w:val="20"/>
                <w:szCs w:val="20"/>
                <w:shd w:val="clear" w:color="auto" w:fill="FFFFFF"/>
              </w:rPr>
              <w:t>Traditional Training</w:t>
            </w:r>
          </w:p>
        </w:tc>
        <w:tc>
          <w:tcPr>
            <w:tcW w:w="804" w:type="dxa"/>
            <w:tcBorders>
              <w:top w:val="single" w:sz="4" w:space="0" w:color="auto"/>
              <w:bottom w:val="single" w:sz="4" w:space="0" w:color="auto"/>
              <w:right w:val="nil"/>
            </w:tcBorders>
            <w:vAlign w:val="center"/>
          </w:tcPr>
          <w:p w14:paraId="37DA3BF0" w14:textId="77777777" w:rsidR="006C0BA0" w:rsidRPr="00FB331A"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FB331A">
              <w:rPr>
                <w:sz w:val="20"/>
                <w:szCs w:val="20"/>
                <w:shd w:val="clear" w:color="auto" w:fill="FFFFFF"/>
              </w:rPr>
              <w:t>Rank</w:t>
            </w:r>
          </w:p>
        </w:tc>
      </w:tr>
      <w:tr w:rsidR="006C0BA0" w:rsidRPr="00FB331A" w14:paraId="66826B58" w14:textId="77777777" w:rsidTr="00E8406B">
        <w:trPr>
          <w:jc w:val="center"/>
        </w:trPr>
        <w:tc>
          <w:tcPr>
            <w:tcW w:w="1016" w:type="dxa"/>
            <w:tcBorders>
              <w:top w:val="single" w:sz="4" w:space="0" w:color="auto"/>
              <w:left w:val="nil"/>
              <w:bottom w:val="nil"/>
            </w:tcBorders>
            <w:vAlign w:val="center"/>
          </w:tcPr>
          <w:p w14:paraId="36C5A914" w14:textId="77777777" w:rsidR="006C0BA0" w:rsidRPr="00FB331A"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FB331A">
              <w:rPr>
                <w:sz w:val="20"/>
                <w:szCs w:val="20"/>
                <w:shd w:val="clear" w:color="auto" w:fill="FFFFFF"/>
              </w:rPr>
              <w:t>21.1</w:t>
            </w:r>
          </w:p>
        </w:tc>
        <w:tc>
          <w:tcPr>
            <w:tcW w:w="706" w:type="dxa"/>
            <w:tcBorders>
              <w:top w:val="single" w:sz="4" w:space="0" w:color="auto"/>
              <w:bottom w:val="nil"/>
            </w:tcBorders>
          </w:tcPr>
          <w:p w14:paraId="57F43E8E" w14:textId="2AF9CFB1" w:rsidR="006C0BA0" w:rsidRPr="00FB331A"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FB331A">
              <w:rPr>
                <w:sz w:val="20"/>
                <w:szCs w:val="20"/>
                <w:shd w:val="clear" w:color="auto" w:fill="FFFFFF"/>
              </w:rPr>
              <w:t>8.5</w:t>
            </w:r>
          </w:p>
        </w:tc>
        <w:tc>
          <w:tcPr>
            <w:tcW w:w="1249" w:type="dxa"/>
            <w:tcBorders>
              <w:top w:val="single" w:sz="4" w:space="0" w:color="auto"/>
              <w:bottom w:val="nil"/>
            </w:tcBorders>
            <w:vAlign w:val="center"/>
          </w:tcPr>
          <w:p w14:paraId="5010A2B4" w14:textId="77777777" w:rsidR="006C0BA0" w:rsidRPr="00FB331A"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FB331A">
              <w:rPr>
                <w:sz w:val="20"/>
                <w:szCs w:val="20"/>
                <w:shd w:val="clear" w:color="auto" w:fill="FFFFFF"/>
              </w:rPr>
              <w:t>21.1</w:t>
            </w:r>
          </w:p>
        </w:tc>
        <w:tc>
          <w:tcPr>
            <w:tcW w:w="804" w:type="dxa"/>
            <w:tcBorders>
              <w:top w:val="single" w:sz="4" w:space="0" w:color="auto"/>
              <w:bottom w:val="nil"/>
              <w:right w:val="nil"/>
            </w:tcBorders>
          </w:tcPr>
          <w:p w14:paraId="293EBA6B" w14:textId="44E833AA" w:rsidR="006C0BA0" w:rsidRPr="00FB331A"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FB331A">
              <w:rPr>
                <w:sz w:val="20"/>
                <w:szCs w:val="20"/>
                <w:shd w:val="clear" w:color="auto" w:fill="FFFFFF"/>
              </w:rPr>
              <w:t xml:space="preserve"> 8.5</w:t>
            </w:r>
          </w:p>
        </w:tc>
      </w:tr>
      <w:tr w:rsidR="006C0BA0" w:rsidRPr="00FB331A" w14:paraId="419FDE10" w14:textId="77777777" w:rsidTr="00E8406B">
        <w:trPr>
          <w:jc w:val="center"/>
        </w:trPr>
        <w:tc>
          <w:tcPr>
            <w:tcW w:w="1016" w:type="dxa"/>
            <w:tcBorders>
              <w:top w:val="nil"/>
              <w:left w:val="nil"/>
              <w:bottom w:val="nil"/>
            </w:tcBorders>
            <w:vAlign w:val="center"/>
          </w:tcPr>
          <w:p w14:paraId="345CEBF5" w14:textId="77777777" w:rsidR="006C0BA0" w:rsidRPr="00FB331A"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FB331A">
              <w:rPr>
                <w:sz w:val="20"/>
                <w:szCs w:val="20"/>
                <w:shd w:val="clear" w:color="auto" w:fill="FFFFFF"/>
              </w:rPr>
              <w:t>21.5</w:t>
            </w:r>
          </w:p>
        </w:tc>
        <w:tc>
          <w:tcPr>
            <w:tcW w:w="706" w:type="dxa"/>
            <w:tcBorders>
              <w:top w:val="nil"/>
              <w:bottom w:val="nil"/>
            </w:tcBorders>
          </w:tcPr>
          <w:p w14:paraId="6BD4D970" w14:textId="77777777" w:rsidR="006C0BA0" w:rsidRPr="00FB331A"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FB331A">
              <w:rPr>
                <w:sz w:val="20"/>
                <w:szCs w:val="20"/>
                <w:shd w:val="clear" w:color="auto" w:fill="FFFFFF"/>
              </w:rPr>
              <w:t>13</w:t>
            </w:r>
          </w:p>
        </w:tc>
        <w:tc>
          <w:tcPr>
            <w:tcW w:w="1249" w:type="dxa"/>
            <w:tcBorders>
              <w:top w:val="nil"/>
              <w:bottom w:val="nil"/>
            </w:tcBorders>
            <w:vAlign w:val="center"/>
          </w:tcPr>
          <w:p w14:paraId="5FA689CF" w14:textId="77777777" w:rsidR="006C0BA0" w:rsidRPr="00FB331A"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FB331A">
              <w:rPr>
                <w:sz w:val="20"/>
                <w:szCs w:val="20"/>
                <w:shd w:val="clear" w:color="auto" w:fill="FFFFFF"/>
              </w:rPr>
              <w:t>21.6</w:t>
            </w:r>
          </w:p>
        </w:tc>
        <w:tc>
          <w:tcPr>
            <w:tcW w:w="804" w:type="dxa"/>
            <w:tcBorders>
              <w:top w:val="nil"/>
              <w:bottom w:val="nil"/>
              <w:right w:val="nil"/>
            </w:tcBorders>
          </w:tcPr>
          <w:p w14:paraId="1301A83D" w14:textId="77777777" w:rsidR="006C0BA0" w:rsidRPr="00FB331A"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FB331A">
              <w:rPr>
                <w:sz w:val="20"/>
                <w:szCs w:val="20"/>
                <w:shd w:val="clear" w:color="auto" w:fill="FFFFFF"/>
              </w:rPr>
              <w:t>14</w:t>
            </w:r>
          </w:p>
        </w:tc>
      </w:tr>
      <w:tr w:rsidR="006C0BA0" w:rsidRPr="00FB331A" w14:paraId="7A0035DE" w14:textId="77777777" w:rsidTr="00E8406B">
        <w:trPr>
          <w:jc w:val="center"/>
        </w:trPr>
        <w:tc>
          <w:tcPr>
            <w:tcW w:w="1016" w:type="dxa"/>
            <w:tcBorders>
              <w:top w:val="nil"/>
              <w:left w:val="nil"/>
              <w:bottom w:val="nil"/>
            </w:tcBorders>
            <w:vAlign w:val="center"/>
          </w:tcPr>
          <w:p w14:paraId="2D16E49B" w14:textId="77777777" w:rsidR="006C0BA0" w:rsidRPr="00FB331A"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FB331A">
              <w:rPr>
                <w:sz w:val="20"/>
                <w:szCs w:val="20"/>
                <w:shd w:val="clear" w:color="auto" w:fill="FFFFFF"/>
              </w:rPr>
              <w:t>21.3</w:t>
            </w:r>
          </w:p>
        </w:tc>
        <w:tc>
          <w:tcPr>
            <w:tcW w:w="706" w:type="dxa"/>
            <w:tcBorders>
              <w:top w:val="nil"/>
              <w:bottom w:val="nil"/>
            </w:tcBorders>
          </w:tcPr>
          <w:p w14:paraId="624CCB26" w14:textId="77777777" w:rsidR="006C0BA0" w:rsidRPr="00FB331A"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FB331A">
              <w:rPr>
                <w:sz w:val="20"/>
                <w:szCs w:val="20"/>
                <w:shd w:val="clear" w:color="auto" w:fill="FFFFFF"/>
              </w:rPr>
              <w:t>11</w:t>
            </w:r>
          </w:p>
        </w:tc>
        <w:tc>
          <w:tcPr>
            <w:tcW w:w="1249" w:type="dxa"/>
            <w:tcBorders>
              <w:top w:val="nil"/>
              <w:bottom w:val="nil"/>
            </w:tcBorders>
            <w:vAlign w:val="center"/>
          </w:tcPr>
          <w:p w14:paraId="371A5D87" w14:textId="77777777" w:rsidR="006C0BA0" w:rsidRPr="00FB331A"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FB331A">
              <w:rPr>
                <w:sz w:val="20"/>
                <w:szCs w:val="20"/>
                <w:shd w:val="clear" w:color="auto" w:fill="FFFFFF"/>
              </w:rPr>
              <w:t>20.6</w:t>
            </w:r>
          </w:p>
        </w:tc>
        <w:tc>
          <w:tcPr>
            <w:tcW w:w="804" w:type="dxa"/>
            <w:tcBorders>
              <w:top w:val="nil"/>
              <w:bottom w:val="nil"/>
              <w:right w:val="nil"/>
            </w:tcBorders>
          </w:tcPr>
          <w:p w14:paraId="0982CD07" w14:textId="77777777" w:rsidR="006C0BA0" w:rsidRPr="00FB331A"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FB331A">
              <w:rPr>
                <w:sz w:val="20"/>
                <w:szCs w:val="20"/>
                <w:shd w:val="clear" w:color="auto" w:fill="FFFFFF"/>
              </w:rPr>
              <w:t xml:space="preserve">  4</w:t>
            </w:r>
          </w:p>
        </w:tc>
      </w:tr>
      <w:tr w:rsidR="006C0BA0" w:rsidRPr="00FB331A" w14:paraId="0D55DA75" w14:textId="77777777" w:rsidTr="00E8406B">
        <w:trPr>
          <w:jc w:val="center"/>
        </w:trPr>
        <w:tc>
          <w:tcPr>
            <w:tcW w:w="1016" w:type="dxa"/>
            <w:tcBorders>
              <w:top w:val="nil"/>
              <w:left w:val="nil"/>
              <w:bottom w:val="nil"/>
            </w:tcBorders>
            <w:vAlign w:val="center"/>
          </w:tcPr>
          <w:p w14:paraId="751F8BEB" w14:textId="77777777" w:rsidR="006C0BA0" w:rsidRPr="00FB331A"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FB331A">
              <w:rPr>
                <w:sz w:val="20"/>
                <w:szCs w:val="20"/>
                <w:shd w:val="clear" w:color="auto" w:fill="FFFFFF"/>
              </w:rPr>
              <w:t>20.8</w:t>
            </w:r>
          </w:p>
        </w:tc>
        <w:tc>
          <w:tcPr>
            <w:tcW w:w="706" w:type="dxa"/>
            <w:tcBorders>
              <w:top w:val="nil"/>
              <w:bottom w:val="nil"/>
            </w:tcBorders>
          </w:tcPr>
          <w:p w14:paraId="5647A364" w14:textId="77777777" w:rsidR="006C0BA0" w:rsidRPr="00FB331A"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FB331A">
              <w:rPr>
                <w:sz w:val="20"/>
                <w:szCs w:val="20"/>
                <w:shd w:val="clear" w:color="auto" w:fill="FFFFFF"/>
              </w:rPr>
              <w:t xml:space="preserve">  6</w:t>
            </w:r>
          </w:p>
        </w:tc>
        <w:tc>
          <w:tcPr>
            <w:tcW w:w="1249" w:type="dxa"/>
            <w:tcBorders>
              <w:top w:val="nil"/>
              <w:bottom w:val="nil"/>
            </w:tcBorders>
            <w:vAlign w:val="center"/>
          </w:tcPr>
          <w:p w14:paraId="15541842" w14:textId="77777777" w:rsidR="006C0BA0" w:rsidRPr="00FB331A"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FB331A">
              <w:rPr>
                <w:sz w:val="20"/>
                <w:szCs w:val="20"/>
                <w:shd w:val="clear" w:color="auto" w:fill="FFFFFF"/>
              </w:rPr>
              <w:t>22.4</w:t>
            </w:r>
          </w:p>
        </w:tc>
        <w:tc>
          <w:tcPr>
            <w:tcW w:w="804" w:type="dxa"/>
            <w:tcBorders>
              <w:top w:val="nil"/>
              <w:bottom w:val="nil"/>
              <w:right w:val="nil"/>
            </w:tcBorders>
          </w:tcPr>
          <w:p w14:paraId="56336927" w14:textId="77777777" w:rsidR="006C0BA0" w:rsidRPr="00FB331A"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FB331A">
              <w:rPr>
                <w:sz w:val="20"/>
                <w:szCs w:val="20"/>
                <w:shd w:val="clear" w:color="auto" w:fill="FFFFFF"/>
              </w:rPr>
              <w:t>19</w:t>
            </w:r>
          </w:p>
        </w:tc>
      </w:tr>
      <w:tr w:rsidR="006C0BA0" w:rsidRPr="00FB331A" w14:paraId="677B3F4B" w14:textId="77777777" w:rsidTr="00E8406B">
        <w:trPr>
          <w:jc w:val="center"/>
        </w:trPr>
        <w:tc>
          <w:tcPr>
            <w:tcW w:w="1016" w:type="dxa"/>
            <w:tcBorders>
              <w:top w:val="nil"/>
              <w:left w:val="nil"/>
              <w:bottom w:val="nil"/>
            </w:tcBorders>
            <w:vAlign w:val="center"/>
          </w:tcPr>
          <w:p w14:paraId="31AA7373" w14:textId="77777777" w:rsidR="006C0BA0" w:rsidRPr="00FB331A"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FB331A">
              <w:rPr>
                <w:sz w:val="20"/>
                <w:szCs w:val="20"/>
                <w:shd w:val="clear" w:color="auto" w:fill="FFFFFF"/>
              </w:rPr>
              <w:t>21.2</w:t>
            </w:r>
          </w:p>
        </w:tc>
        <w:tc>
          <w:tcPr>
            <w:tcW w:w="706" w:type="dxa"/>
            <w:tcBorders>
              <w:top w:val="nil"/>
              <w:bottom w:val="nil"/>
            </w:tcBorders>
          </w:tcPr>
          <w:p w14:paraId="731BDE69" w14:textId="77777777" w:rsidR="006C0BA0" w:rsidRPr="00FB331A"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FB331A">
              <w:rPr>
                <w:sz w:val="20"/>
                <w:szCs w:val="20"/>
                <w:shd w:val="clear" w:color="auto" w:fill="FFFFFF"/>
              </w:rPr>
              <w:t>10</w:t>
            </w:r>
          </w:p>
        </w:tc>
        <w:tc>
          <w:tcPr>
            <w:tcW w:w="1249" w:type="dxa"/>
            <w:tcBorders>
              <w:top w:val="nil"/>
              <w:bottom w:val="nil"/>
            </w:tcBorders>
            <w:vAlign w:val="center"/>
          </w:tcPr>
          <w:p w14:paraId="0F3067F8" w14:textId="77777777" w:rsidR="006C0BA0" w:rsidRPr="00FB331A"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FB331A">
              <w:rPr>
                <w:sz w:val="20"/>
                <w:szCs w:val="20"/>
                <w:shd w:val="clear" w:color="auto" w:fill="FFFFFF"/>
              </w:rPr>
              <w:t>21.9</w:t>
            </w:r>
          </w:p>
        </w:tc>
        <w:tc>
          <w:tcPr>
            <w:tcW w:w="804" w:type="dxa"/>
            <w:tcBorders>
              <w:top w:val="nil"/>
              <w:bottom w:val="nil"/>
              <w:right w:val="nil"/>
            </w:tcBorders>
          </w:tcPr>
          <w:p w14:paraId="4F115874" w14:textId="77777777" w:rsidR="006C0BA0" w:rsidRPr="00FB331A"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FB331A">
              <w:rPr>
                <w:sz w:val="20"/>
                <w:szCs w:val="20"/>
                <w:shd w:val="clear" w:color="auto" w:fill="FFFFFF"/>
              </w:rPr>
              <w:t>17</w:t>
            </w:r>
          </w:p>
        </w:tc>
      </w:tr>
      <w:tr w:rsidR="006C0BA0" w:rsidRPr="00FB331A" w14:paraId="6882DF3F" w14:textId="77777777" w:rsidTr="00E8406B">
        <w:trPr>
          <w:jc w:val="center"/>
        </w:trPr>
        <w:tc>
          <w:tcPr>
            <w:tcW w:w="1016" w:type="dxa"/>
            <w:tcBorders>
              <w:top w:val="nil"/>
              <w:left w:val="nil"/>
              <w:bottom w:val="nil"/>
            </w:tcBorders>
            <w:vAlign w:val="center"/>
          </w:tcPr>
          <w:p w14:paraId="7E380253" w14:textId="77777777" w:rsidR="006C0BA0" w:rsidRPr="00FB331A"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FB331A">
              <w:rPr>
                <w:sz w:val="20"/>
                <w:szCs w:val="20"/>
                <w:shd w:val="clear" w:color="auto" w:fill="FFFFFF"/>
              </w:rPr>
              <w:t>20.7</w:t>
            </w:r>
          </w:p>
        </w:tc>
        <w:tc>
          <w:tcPr>
            <w:tcW w:w="706" w:type="dxa"/>
            <w:tcBorders>
              <w:top w:val="nil"/>
              <w:bottom w:val="nil"/>
            </w:tcBorders>
          </w:tcPr>
          <w:p w14:paraId="45BE2170" w14:textId="77777777" w:rsidR="006C0BA0" w:rsidRPr="00FB331A"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FB331A">
              <w:rPr>
                <w:sz w:val="20"/>
                <w:szCs w:val="20"/>
                <w:shd w:val="clear" w:color="auto" w:fill="FFFFFF"/>
              </w:rPr>
              <w:t xml:space="preserve">  5</w:t>
            </w:r>
          </w:p>
        </w:tc>
        <w:tc>
          <w:tcPr>
            <w:tcW w:w="1249" w:type="dxa"/>
            <w:tcBorders>
              <w:top w:val="nil"/>
              <w:bottom w:val="nil"/>
            </w:tcBorders>
            <w:vAlign w:val="center"/>
          </w:tcPr>
          <w:p w14:paraId="2A15A61F" w14:textId="77777777" w:rsidR="006C0BA0" w:rsidRPr="00FB331A"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FB331A">
              <w:rPr>
                <w:sz w:val="20"/>
                <w:szCs w:val="20"/>
                <w:shd w:val="clear" w:color="auto" w:fill="FFFFFF"/>
              </w:rPr>
              <w:t>20.5</w:t>
            </w:r>
          </w:p>
        </w:tc>
        <w:tc>
          <w:tcPr>
            <w:tcW w:w="804" w:type="dxa"/>
            <w:tcBorders>
              <w:top w:val="nil"/>
              <w:bottom w:val="nil"/>
              <w:right w:val="nil"/>
            </w:tcBorders>
          </w:tcPr>
          <w:p w14:paraId="1B92C456" w14:textId="77777777" w:rsidR="006C0BA0" w:rsidRPr="00FB331A"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FB331A">
              <w:rPr>
                <w:sz w:val="20"/>
                <w:szCs w:val="20"/>
                <w:shd w:val="clear" w:color="auto" w:fill="FFFFFF"/>
              </w:rPr>
              <w:t xml:space="preserve">  3</w:t>
            </w:r>
          </w:p>
        </w:tc>
      </w:tr>
      <w:tr w:rsidR="006C0BA0" w:rsidRPr="00FB331A" w14:paraId="181AC79B" w14:textId="77777777" w:rsidTr="00E8406B">
        <w:trPr>
          <w:jc w:val="center"/>
        </w:trPr>
        <w:tc>
          <w:tcPr>
            <w:tcW w:w="1016" w:type="dxa"/>
            <w:tcBorders>
              <w:top w:val="nil"/>
              <w:left w:val="nil"/>
              <w:bottom w:val="nil"/>
            </w:tcBorders>
            <w:vAlign w:val="center"/>
          </w:tcPr>
          <w:p w14:paraId="7FBB6314" w14:textId="77777777" w:rsidR="006C0BA0" w:rsidRPr="00FB331A"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FB331A">
              <w:rPr>
                <w:sz w:val="20"/>
                <w:szCs w:val="20"/>
                <w:shd w:val="clear" w:color="auto" w:fill="FFFFFF"/>
              </w:rPr>
              <w:t>20.3</w:t>
            </w:r>
          </w:p>
        </w:tc>
        <w:tc>
          <w:tcPr>
            <w:tcW w:w="706" w:type="dxa"/>
            <w:tcBorders>
              <w:top w:val="nil"/>
              <w:bottom w:val="nil"/>
            </w:tcBorders>
          </w:tcPr>
          <w:p w14:paraId="52D4E562" w14:textId="77777777" w:rsidR="006C0BA0" w:rsidRPr="00FB331A"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FB331A">
              <w:rPr>
                <w:sz w:val="20"/>
                <w:szCs w:val="20"/>
                <w:shd w:val="clear" w:color="auto" w:fill="FFFFFF"/>
              </w:rPr>
              <w:t xml:space="preserve">  1</w:t>
            </w:r>
          </w:p>
        </w:tc>
        <w:tc>
          <w:tcPr>
            <w:tcW w:w="1249" w:type="dxa"/>
            <w:tcBorders>
              <w:top w:val="nil"/>
              <w:bottom w:val="nil"/>
            </w:tcBorders>
            <w:vAlign w:val="center"/>
          </w:tcPr>
          <w:p w14:paraId="4C70C8D4" w14:textId="77777777" w:rsidR="006C0BA0" w:rsidRPr="00FB331A"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FB331A">
              <w:rPr>
                <w:sz w:val="20"/>
                <w:szCs w:val="20"/>
                <w:shd w:val="clear" w:color="auto" w:fill="FFFFFF"/>
              </w:rPr>
              <w:t>21.7</w:t>
            </w:r>
          </w:p>
        </w:tc>
        <w:tc>
          <w:tcPr>
            <w:tcW w:w="804" w:type="dxa"/>
            <w:tcBorders>
              <w:top w:val="nil"/>
              <w:bottom w:val="nil"/>
              <w:right w:val="nil"/>
            </w:tcBorders>
          </w:tcPr>
          <w:p w14:paraId="1DD539E5" w14:textId="77777777" w:rsidR="006C0BA0" w:rsidRPr="00FB331A"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FB331A">
              <w:rPr>
                <w:sz w:val="20"/>
                <w:szCs w:val="20"/>
                <w:shd w:val="clear" w:color="auto" w:fill="FFFFFF"/>
              </w:rPr>
              <w:t>15</w:t>
            </w:r>
          </w:p>
        </w:tc>
      </w:tr>
      <w:tr w:rsidR="006C0BA0" w:rsidRPr="00FB331A" w14:paraId="05FFC8A8" w14:textId="77777777" w:rsidTr="00E8406B">
        <w:trPr>
          <w:jc w:val="center"/>
        </w:trPr>
        <w:tc>
          <w:tcPr>
            <w:tcW w:w="1016" w:type="dxa"/>
            <w:tcBorders>
              <w:top w:val="nil"/>
              <w:left w:val="nil"/>
              <w:bottom w:val="nil"/>
            </w:tcBorders>
            <w:vAlign w:val="center"/>
          </w:tcPr>
          <w:p w14:paraId="56684EBD" w14:textId="77777777" w:rsidR="006C0BA0" w:rsidRPr="00FB331A"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FB331A">
              <w:rPr>
                <w:sz w:val="20"/>
                <w:szCs w:val="20"/>
                <w:shd w:val="clear" w:color="auto" w:fill="FFFFFF"/>
              </w:rPr>
              <w:t>21.4</w:t>
            </w:r>
          </w:p>
        </w:tc>
        <w:tc>
          <w:tcPr>
            <w:tcW w:w="706" w:type="dxa"/>
            <w:tcBorders>
              <w:top w:val="nil"/>
              <w:bottom w:val="nil"/>
            </w:tcBorders>
          </w:tcPr>
          <w:p w14:paraId="7AA182CC" w14:textId="77777777" w:rsidR="006C0BA0" w:rsidRPr="00FB331A"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FB331A">
              <w:rPr>
                <w:sz w:val="20"/>
                <w:szCs w:val="20"/>
                <w:shd w:val="clear" w:color="auto" w:fill="FFFFFF"/>
              </w:rPr>
              <w:t>12</w:t>
            </w:r>
          </w:p>
        </w:tc>
        <w:tc>
          <w:tcPr>
            <w:tcW w:w="1249" w:type="dxa"/>
            <w:tcBorders>
              <w:top w:val="nil"/>
              <w:bottom w:val="nil"/>
            </w:tcBorders>
            <w:vAlign w:val="center"/>
          </w:tcPr>
          <w:p w14:paraId="2123B9A8" w14:textId="77777777" w:rsidR="006C0BA0" w:rsidRPr="00FB331A"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FB331A">
              <w:rPr>
                <w:sz w:val="20"/>
                <w:szCs w:val="20"/>
                <w:shd w:val="clear" w:color="auto" w:fill="FFFFFF"/>
              </w:rPr>
              <w:t>22.6</w:t>
            </w:r>
          </w:p>
        </w:tc>
        <w:tc>
          <w:tcPr>
            <w:tcW w:w="804" w:type="dxa"/>
            <w:tcBorders>
              <w:top w:val="nil"/>
              <w:bottom w:val="nil"/>
              <w:right w:val="nil"/>
            </w:tcBorders>
          </w:tcPr>
          <w:p w14:paraId="72962B15" w14:textId="77777777" w:rsidR="006C0BA0" w:rsidRPr="00FB331A"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FB331A">
              <w:rPr>
                <w:sz w:val="20"/>
                <w:szCs w:val="20"/>
                <w:shd w:val="clear" w:color="auto" w:fill="FFFFFF"/>
              </w:rPr>
              <w:t>20</w:t>
            </w:r>
          </w:p>
        </w:tc>
      </w:tr>
      <w:tr w:rsidR="006C0BA0" w:rsidRPr="00FB331A" w14:paraId="17189D2B" w14:textId="77777777" w:rsidTr="00E8406B">
        <w:trPr>
          <w:jc w:val="center"/>
        </w:trPr>
        <w:tc>
          <w:tcPr>
            <w:tcW w:w="1016" w:type="dxa"/>
            <w:tcBorders>
              <w:top w:val="nil"/>
              <w:left w:val="nil"/>
              <w:bottom w:val="nil"/>
            </w:tcBorders>
            <w:vAlign w:val="center"/>
          </w:tcPr>
          <w:p w14:paraId="40C18A9B" w14:textId="77777777" w:rsidR="006C0BA0" w:rsidRPr="00FB331A"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FB331A">
              <w:rPr>
                <w:sz w:val="20"/>
                <w:szCs w:val="20"/>
                <w:shd w:val="clear" w:color="auto" w:fill="FFFFFF"/>
              </w:rPr>
              <w:t>20.9</w:t>
            </w:r>
          </w:p>
        </w:tc>
        <w:tc>
          <w:tcPr>
            <w:tcW w:w="706" w:type="dxa"/>
            <w:tcBorders>
              <w:top w:val="nil"/>
              <w:bottom w:val="nil"/>
            </w:tcBorders>
          </w:tcPr>
          <w:p w14:paraId="5BEF3147" w14:textId="77777777" w:rsidR="006C0BA0" w:rsidRPr="00FB331A"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FB331A">
              <w:rPr>
                <w:sz w:val="20"/>
                <w:szCs w:val="20"/>
                <w:shd w:val="clear" w:color="auto" w:fill="FFFFFF"/>
              </w:rPr>
              <w:t xml:space="preserve">  7</w:t>
            </w:r>
          </w:p>
        </w:tc>
        <w:tc>
          <w:tcPr>
            <w:tcW w:w="1249" w:type="dxa"/>
            <w:tcBorders>
              <w:top w:val="nil"/>
              <w:bottom w:val="nil"/>
            </w:tcBorders>
            <w:vAlign w:val="center"/>
          </w:tcPr>
          <w:p w14:paraId="024249E3" w14:textId="77777777" w:rsidR="006C0BA0" w:rsidRPr="00FB331A"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FB331A">
              <w:rPr>
                <w:sz w:val="20"/>
                <w:szCs w:val="20"/>
                <w:shd w:val="clear" w:color="auto" w:fill="FFFFFF"/>
              </w:rPr>
              <w:t>21.8</w:t>
            </w:r>
          </w:p>
        </w:tc>
        <w:tc>
          <w:tcPr>
            <w:tcW w:w="804" w:type="dxa"/>
            <w:tcBorders>
              <w:top w:val="nil"/>
              <w:bottom w:val="nil"/>
              <w:right w:val="nil"/>
            </w:tcBorders>
          </w:tcPr>
          <w:p w14:paraId="44193BD1" w14:textId="77777777" w:rsidR="006C0BA0" w:rsidRPr="00FB331A"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FB331A">
              <w:rPr>
                <w:sz w:val="20"/>
                <w:szCs w:val="20"/>
                <w:shd w:val="clear" w:color="auto" w:fill="FFFFFF"/>
              </w:rPr>
              <w:t>16</w:t>
            </w:r>
          </w:p>
        </w:tc>
      </w:tr>
      <w:tr w:rsidR="006C0BA0" w:rsidRPr="00FB331A" w14:paraId="45ADCFBF" w14:textId="77777777" w:rsidTr="00E8406B">
        <w:trPr>
          <w:jc w:val="center"/>
        </w:trPr>
        <w:tc>
          <w:tcPr>
            <w:tcW w:w="1016" w:type="dxa"/>
            <w:tcBorders>
              <w:top w:val="nil"/>
              <w:left w:val="nil"/>
              <w:bottom w:val="single" w:sz="4" w:space="0" w:color="auto"/>
            </w:tcBorders>
            <w:vAlign w:val="center"/>
          </w:tcPr>
          <w:p w14:paraId="265235BE" w14:textId="77777777" w:rsidR="006C0BA0" w:rsidRPr="00FB331A"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FB331A">
              <w:rPr>
                <w:sz w:val="20"/>
                <w:szCs w:val="20"/>
                <w:shd w:val="clear" w:color="auto" w:fill="FFFFFF"/>
              </w:rPr>
              <w:t>20.4</w:t>
            </w:r>
          </w:p>
        </w:tc>
        <w:tc>
          <w:tcPr>
            <w:tcW w:w="706" w:type="dxa"/>
            <w:tcBorders>
              <w:top w:val="nil"/>
              <w:bottom w:val="single" w:sz="4" w:space="0" w:color="auto"/>
            </w:tcBorders>
          </w:tcPr>
          <w:p w14:paraId="3AE47990" w14:textId="77777777" w:rsidR="006C0BA0" w:rsidRPr="00FB331A"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FB331A">
              <w:rPr>
                <w:sz w:val="20"/>
                <w:szCs w:val="20"/>
                <w:shd w:val="clear" w:color="auto" w:fill="FFFFFF"/>
              </w:rPr>
              <w:t xml:space="preserve">  2</w:t>
            </w:r>
          </w:p>
        </w:tc>
        <w:tc>
          <w:tcPr>
            <w:tcW w:w="1249" w:type="dxa"/>
            <w:tcBorders>
              <w:top w:val="nil"/>
              <w:bottom w:val="single" w:sz="4" w:space="0" w:color="auto"/>
            </w:tcBorders>
            <w:vAlign w:val="center"/>
          </w:tcPr>
          <w:p w14:paraId="6A186459" w14:textId="77777777" w:rsidR="006C0BA0" w:rsidRPr="00FB331A"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FB331A">
              <w:rPr>
                <w:sz w:val="20"/>
                <w:szCs w:val="20"/>
                <w:shd w:val="clear" w:color="auto" w:fill="FFFFFF"/>
              </w:rPr>
              <w:t>22.1</w:t>
            </w:r>
          </w:p>
        </w:tc>
        <w:tc>
          <w:tcPr>
            <w:tcW w:w="804" w:type="dxa"/>
            <w:tcBorders>
              <w:top w:val="nil"/>
              <w:bottom w:val="single" w:sz="4" w:space="0" w:color="auto"/>
              <w:right w:val="nil"/>
            </w:tcBorders>
          </w:tcPr>
          <w:p w14:paraId="44CE9EC5" w14:textId="77777777" w:rsidR="006C0BA0" w:rsidRPr="00FB331A"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FB331A">
              <w:rPr>
                <w:sz w:val="20"/>
                <w:szCs w:val="20"/>
                <w:shd w:val="clear" w:color="auto" w:fill="FFFFFF"/>
              </w:rPr>
              <w:t>18</w:t>
            </w:r>
          </w:p>
        </w:tc>
      </w:tr>
      <w:tr w:rsidR="006C0BA0" w:rsidRPr="00FB331A" w14:paraId="50A6929D" w14:textId="77777777" w:rsidTr="00E8406B">
        <w:trPr>
          <w:jc w:val="center"/>
        </w:trPr>
        <w:tc>
          <w:tcPr>
            <w:tcW w:w="1722" w:type="dxa"/>
            <w:gridSpan w:val="2"/>
            <w:tcBorders>
              <w:top w:val="single" w:sz="4" w:space="0" w:color="auto"/>
              <w:left w:val="nil"/>
              <w:bottom w:val="single" w:sz="4" w:space="0" w:color="auto"/>
              <w:right w:val="nil"/>
            </w:tcBorders>
            <w:vAlign w:val="center"/>
          </w:tcPr>
          <w:p w14:paraId="3807A69B" w14:textId="2C5D5999" w:rsidR="006C0BA0" w:rsidRPr="00FB331A" w:rsidRDefault="00FB331A" w:rsidP="00E8406B">
            <w:pPr>
              <w:pStyle w:val="Bodytext1"/>
              <w:shd w:val="clear" w:color="auto" w:fill="auto"/>
              <w:tabs>
                <w:tab w:val="left" w:pos="365"/>
              </w:tabs>
              <w:spacing w:line="240" w:lineRule="auto"/>
              <w:ind w:firstLine="0"/>
              <w:contextualSpacing/>
              <w:jc w:val="right"/>
              <w:rPr>
                <w:sz w:val="20"/>
                <w:szCs w:val="20"/>
                <w:shd w:val="clear" w:color="auto" w:fill="FFFFFF"/>
              </w:rPr>
            </w:pPr>
            <m:oMath>
              <m:r>
                <w:rPr>
                  <w:rStyle w:val="Bodytext9"/>
                  <w:rFonts w:ascii="Cambria Math" w:hAnsi="Cambria Math"/>
                  <w:color w:val="000000"/>
                  <w:sz w:val="20"/>
                  <w:szCs w:val="20"/>
                </w:rPr>
                <m:t>∑</m:t>
              </m:r>
              <m:sSub>
                <m:sSubPr>
                  <m:ctrlPr>
                    <w:rPr>
                      <w:rFonts w:ascii="Cambria Math" w:hAnsi="Cambria Math"/>
                      <w:sz w:val="20"/>
                      <w:szCs w:val="20"/>
                    </w:rPr>
                  </m:ctrlPr>
                </m:sSubPr>
                <m:e>
                  <m:r>
                    <w:rPr>
                      <w:rFonts w:ascii="Cambria Math" w:hAnsi="Cambria Math"/>
                      <w:sz w:val="20"/>
                      <w:szCs w:val="20"/>
                    </w:rPr>
                    <m:t>R</m:t>
                  </m:r>
                </m:e>
                <m:sub>
                  <m:r>
                    <m:rPr>
                      <m:sty m:val="p"/>
                    </m:rPr>
                    <w:rPr>
                      <w:rFonts w:ascii="Cambria Math" w:hAnsi="Cambria Math"/>
                      <w:sz w:val="20"/>
                      <w:szCs w:val="20"/>
                    </w:rPr>
                    <m:t>Bike</m:t>
                  </m:r>
                </m:sub>
              </m:sSub>
              <m:r>
                <w:rPr>
                  <w:rFonts w:ascii="Cambria Math" w:hAnsi="Cambria Math"/>
                  <w:sz w:val="20"/>
                  <w:szCs w:val="20"/>
                </w:rPr>
                <m:t>=75.5</m:t>
              </m:r>
            </m:oMath>
            <w:r w:rsidR="006C0BA0" w:rsidRPr="00FB331A">
              <w:rPr>
                <w:sz w:val="20"/>
                <w:szCs w:val="20"/>
                <w:shd w:val="clear" w:color="auto" w:fill="FFFFFF"/>
              </w:rPr>
              <w:t xml:space="preserve"> </w:t>
            </w:r>
          </w:p>
        </w:tc>
        <w:tc>
          <w:tcPr>
            <w:tcW w:w="2053" w:type="dxa"/>
            <w:gridSpan w:val="2"/>
            <w:tcBorders>
              <w:top w:val="single" w:sz="4" w:space="0" w:color="auto"/>
              <w:left w:val="nil"/>
              <w:bottom w:val="single" w:sz="4" w:space="0" w:color="auto"/>
              <w:right w:val="nil"/>
            </w:tcBorders>
            <w:vAlign w:val="center"/>
          </w:tcPr>
          <w:p w14:paraId="188F6872" w14:textId="14430B7E" w:rsidR="006C0BA0" w:rsidRPr="00FB331A" w:rsidRDefault="00FB331A" w:rsidP="00E8406B">
            <w:pPr>
              <w:pStyle w:val="Bodytext1"/>
              <w:shd w:val="clear" w:color="auto" w:fill="auto"/>
              <w:tabs>
                <w:tab w:val="left" w:pos="365"/>
              </w:tabs>
              <w:spacing w:line="240" w:lineRule="auto"/>
              <w:ind w:firstLine="0"/>
              <w:contextualSpacing/>
              <w:jc w:val="right"/>
              <w:rPr>
                <w:sz w:val="20"/>
                <w:szCs w:val="20"/>
                <w:shd w:val="clear" w:color="auto" w:fill="FFFFFF"/>
              </w:rPr>
            </w:pPr>
            <m:oMath>
              <m:r>
                <w:rPr>
                  <w:rStyle w:val="Bodytext9"/>
                  <w:rFonts w:ascii="Cambria Math" w:hAnsi="Cambria Math"/>
                  <w:color w:val="000000"/>
                  <w:sz w:val="20"/>
                  <w:szCs w:val="20"/>
                </w:rPr>
                <m:t>∑</m:t>
              </m:r>
              <m:sSub>
                <m:sSubPr>
                  <m:ctrlPr>
                    <w:rPr>
                      <w:rFonts w:ascii="Cambria Math" w:hAnsi="Cambria Math"/>
                      <w:sz w:val="20"/>
                      <w:szCs w:val="20"/>
                    </w:rPr>
                  </m:ctrlPr>
                </m:sSubPr>
                <m:e>
                  <m:r>
                    <w:rPr>
                      <w:rFonts w:ascii="Cambria Math" w:hAnsi="Cambria Math"/>
                      <w:sz w:val="20"/>
                      <w:szCs w:val="20"/>
                    </w:rPr>
                    <m:t>R</m:t>
                  </m:r>
                </m:e>
                <m:sub>
                  <m:r>
                    <m:rPr>
                      <m:sty m:val="p"/>
                    </m:rPr>
                    <w:rPr>
                      <w:rFonts w:ascii="Cambria Math" w:hAnsi="Cambria Math"/>
                      <w:sz w:val="20"/>
                      <w:szCs w:val="20"/>
                    </w:rPr>
                    <m:t>Trad</m:t>
                  </m:r>
                </m:sub>
              </m:sSub>
              <m:r>
                <w:rPr>
                  <w:rFonts w:ascii="Cambria Math" w:hAnsi="Cambria Math"/>
                  <w:sz w:val="20"/>
                  <w:szCs w:val="20"/>
                </w:rPr>
                <m:t>=134.5</m:t>
              </m:r>
            </m:oMath>
            <w:r w:rsidR="006C0BA0" w:rsidRPr="00FB331A">
              <w:rPr>
                <w:sz w:val="20"/>
                <w:szCs w:val="20"/>
                <w:shd w:val="clear" w:color="auto" w:fill="FFFFFF"/>
              </w:rPr>
              <w:t xml:space="preserve"> </w:t>
            </w:r>
          </w:p>
        </w:tc>
      </w:tr>
    </w:tbl>
    <w:p w14:paraId="21536987" w14:textId="77777777" w:rsidR="006C0BA0" w:rsidRPr="00011001" w:rsidRDefault="006C0BA0" w:rsidP="006C0BA0">
      <w:pPr>
        <w:pStyle w:val="Bodytext1"/>
        <w:tabs>
          <w:tab w:val="left" w:pos="365"/>
        </w:tabs>
        <w:spacing w:line="240" w:lineRule="auto"/>
        <w:ind w:firstLine="0"/>
        <w:contextualSpacing/>
        <w:rPr>
          <w:b/>
          <w:sz w:val="20"/>
          <w:szCs w:val="20"/>
          <w:shd w:val="clear" w:color="auto" w:fill="FFFFFF"/>
        </w:rPr>
      </w:pPr>
    </w:p>
    <w:p w14:paraId="18042761" w14:textId="6F799DAD" w:rsidR="006C0BA0" w:rsidRPr="00240CDC" w:rsidRDefault="006C0BA0" w:rsidP="00156E06">
      <w:pPr>
        <w:pStyle w:val="Bodytext1"/>
        <w:tabs>
          <w:tab w:val="left" w:pos="365"/>
        </w:tabs>
        <w:spacing w:line="240" w:lineRule="auto"/>
        <w:ind w:left="216" w:firstLine="0"/>
        <w:contextualSpacing/>
        <w:rPr>
          <w:rFonts w:eastAsiaTheme="minorEastAsia"/>
          <w:color w:val="231F20"/>
          <w:sz w:val="22"/>
          <w:szCs w:val="22"/>
        </w:rPr>
      </w:pPr>
      <m:oMath>
        <m:r>
          <w:rPr>
            <w:rFonts w:ascii="Cambria Math" w:hAnsi="Cambria Math"/>
            <w:color w:val="231F20"/>
            <w:sz w:val="22"/>
            <w:szCs w:val="22"/>
          </w:rPr>
          <m:t>U</m:t>
        </m:r>
        <m:r>
          <w:rPr>
            <w:rFonts w:ascii="Cambria Math" w:hAnsi="Cambria Math"/>
            <w:color w:val="FFFFFF" w:themeColor="background1"/>
            <w:sz w:val="22"/>
            <w:szCs w:val="22"/>
          </w:rPr>
          <m:t>.</m:t>
        </m:r>
        <m:r>
          <w:rPr>
            <w:rFonts w:ascii="Cambria Math" w:hAnsi="Cambria Math"/>
            <w:color w:val="231F20"/>
            <w:sz w:val="22"/>
            <w:szCs w:val="22"/>
          </w:rPr>
          <m:t>=</m:t>
        </m:r>
        <m:d>
          <m:dPr>
            <m:ctrlPr>
              <w:rPr>
                <w:rFonts w:ascii="Cambria Math" w:hAnsi="Cambria Math"/>
                <w:i/>
                <w:color w:val="231F20"/>
                <w:sz w:val="22"/>
                <w:szCs w:val="22"/>
              </w:rPr>
            </m:ctrlPr>
          </m:dPr>
          <m:e>
            <m:sSub>
              <m:sSubPr>
                <m:ctrlPr>
                  <w:rPr>
                    <w:rFonts w:ascii="Cambria Math" w:hAnsi="Cambria Math"/>
                    <w:i/>
                    <w:color w:val="231F20"/>
                    <w:sz w:val="22"/>
                    <w:szCs w:val="22"/>
                  </w:rPr>
                </m:ctrlPr>
              </m:sSubPr>
              <m:e>
                <m:r>
                  <w:rPr>
                    <w:rFonts w:ascii="Cambria Math" w:hAnsi="Cambria Math"/>
                    <w:color w:val="231F20"/>
                    <w:sz w:val="22"/>
                    <w:szCs w:val="22"/>
                  </w:rPr>
                  <m:t>N</m:t>
                </m:r>
              </m:e>
              <m:sub>
                <m:r>
                  <w:rPr>
                    <w:rFonts w:ascii="Cambria Math" w:hAnsi="Cambria Math"/>
                    <w:color w:val="231F20"/>
                    <w:sz w:val="22"/>
                    <w:szCs w:val="22"/>
                  </w:rPr>
                  <m:t>1</m:t>
                </m:r>
              </m:sub>
            </m:sSub>
          </m:e>
        </m:d>
        <m:d>
          <m:dPr>
            <m:ctrlPr>
              <w:rPr>
                <w:rFonts w:ascii="Cambria Math" w:hAnsi="Cambria Math"/>
                <w:i/>
                <w:color w:val="231F20"/>
                <w:sz w:val="22"/>
                <w:szCs w:val="22"/>
              </w:rPr>
            </m:ctrlPr>
          </m:dPr>
          <m:e>
            <m:sSub>
              <m:sSubPr>
                <m:ctrlPr>
                  <w:rPr>
                    <w:rFonts w:ascii="Cambria Math" w:hAnsi="Cambria Math"/>
                    <w:i/>
                    <w:color w:val="231F20"/>
                    <w:sz w:val="22"/>
                    <w:szCs w:val="22"/>
                  </w:rPr>
                </m:ctrlPr>
              </m:sSubPr>
              <m:e>
                <m:r>
                  <w:rPr>
                    <w:rFonts w:ascii="Cambria Math" w:hAnsi="Cambria Math"/>
                    <w:color w:val="231F20"/>
                    <w:sz w:val="22"/>
                    <w:szCs w:val="22"/>
                  </w:rPr>
                  <m:t>N</m:t>
                </m:r>
              </m:e>
              <m:sub>
                <m:r>
                  <w:rPr>
                    <w:rFonts w:ascii="Cambria Math" w:hAnsi="Cambria Math"/>
                    <w:color w:val="231F20"/>
                    <w:sz w:val="22"/>
                    <w:szCs w:val="22"/>
                  </w:rPr>
                  <m:t>2</m:t>
                </m:r>
              </m:sub>
            </m:sSub>
          </m:e>
        </m:d>
        <m:r>
          <w:rPr>
            <w:rFonts w:ascii="Cambria Math" w:hAnsi="Cambria Math"/>
            <w:color w:val="231F20"/>
            <w:sz w:val="22"/>
            <w:szCs w:val="22"/>
          </w:rPr>
          <m:t>+</m:t>
        </m:r>
        <m:f>
          <m:fPr>
            <m:ctrlPr>
              <w:rPr>
                <w:rFonts w:ascii="Cambria Math" w:hAnsi="Cambria Math"/>
                <w:i/>
                <w:color w:val="231F20"/>
                <w:sz w:val="22"/>
                <w:szCs w:val="22"/>
              </w:rPr>
            </m:ctrlPr>
          </m:fPr>
          <m:num>
            <m:sSub>
              <m:sSubPr>
                <m:ctrlPr>
                  <w:rPr>
                    <w:rFonts w:ascii="Cambria Math" w:hAnsi="Cambria Math"/>
                    <w:i/>
                    <w:color w:val="231F20"/>
                    <w:sz w:val="22"/>
                    <w:szCs w:val="22"/>
                  </w:rPr>
                </m:ctrlPr>
              </m:sSubPr>
              <m:e>
                <m:r>
                  <w:rPr>
                    <w:rFonts w:ascii="Cambria Math" w:hAnsi="Cambria Math"/>
                    <w:color w:val="231F20"/>
                    <w:sz w:val="22"/>
                    <w:szCs w:val="22"/>
                  </w:rPr>
                  <m:t>N</m:t>
                </m:r>
              </m:e>
              <m:sub>
                <m:r>
                  <w:rPr>
                    <w:rFonts w:ascii="Cambria Math" w:hAnsi="Cambria Math"/>
                    <w:color w:val="231F20"/>
                    <w:sz w:val="22"/>
                    <w:szCs w:val="22"/>
                  </w:rPr>
                  <m:t>2</m:t>
                </m:r>
              </m:sub>
            </m:sSub>
            <m:d>
              <m:dPr>
                <m:ctrlPr>
                  <w:rPr>
                    <w:rFonts w:ascii="Cambria Math" w:hAnsi="Cambria Math"/>
                    <w:i/>
                    <w:color w:val="231F20"/>
                    <w:sz w:val="22"/>
                    <w:szCs w:val="22"/>
                  </w:rPr>
                </m:ctrlPr>
              </m:dPr>
              <m:e>
                <m:sSub>
                  <m:sSubPr>
                    <m:ctrlPr>
                      <w:rPr>
                        <w:rFonts w:ascii="Cambria Math" w:hAnsi="Cambria Math"/>
                        <w:i/>
                        <w:color w:val="231F20"/>
                        <w:sz w:val="22"/>
                        <w:szCs w:val="22"/>
                      </w:rPr>
                    </m:ctrlPr>
                  </m:sSubPr>
                  <m:e>
                    <m:r>
                      <w:rPr>
                        <w:rFonts w:ascii="Cambria Math" w:hAnsi="Cambria Math"/>
                        <w:color w:val="231F20"/>
                        <w:sz w:val="22"/>
                        <w:szCs w:val="22"/>
                      </w:rPr>
                      <m:t>N</m:t>
                    </m:r>
                  </m:e>
                  <m:sub>
                    <m:r>
                      <w:rPr>
                        <w:rFonts w:ascii="Cambria Math" w:hAnsi="Cambria Math"/>
                        <w:color w:val="231F20"/>
                        <w:sz w:val="22"/>
                        <w:szCs w:val="22"/>
                      </w:rPr>
                      <m:t>2</m:t>
                    </m:r>
                  </m:sub>
                </m:sSub>
                <m:r>
                  <w:rPr>
                    <w:rFonts w:ascii="Cambria Math" w:hAnsi="Cambria Math"/>
                    <w:color w:val="231F20"/>
                    <w:sz w:val="22"/>
                    <w:szCs w:val="22"/>
                  </w:rPr>
                  <m:t>+1</m:t>
                </m:r>
              </m:e>
            </m:d>
          </m:num>
          <m:den>
            <m:r>
              <w:rPr>
                <w:rFonts w:ascii="Cambria Math" w:hAnsi="Cambria Math"/>
                <w:color w:val="231F20"/>
                <w:sz w:val="22"/>
                <w:szCs w:val="22"/>
              </w:rPr>
              <m:t>2</m:t>
            </m:r>
          </m:den>
        </m:f>
        <m:r>
          <w:rPr>
            <w:rFonts w:ascii="Cambria Math" w:hAnsi="Cambria Math"/>
            <w:color w:val="231F20"/>
            <w:sz w:val="22"/>
            <w:szCs w:val="22"/>
          </w:rPr>
          <m:t>-</m:t>
        </m:r>
        <m:r>
          <w:rPr>
            <w:rFonts w:ascii="Cambria Math" w:hAnsi="Cambria Math"/>
            <w:color w:val="231F20"/>
            <w:sz w:val="22"/>
            <w:szCs w:val="22"/>
          </w:rPr>
          <m:t> </m:t>
        </m:r>
        <m:nary>
          <m:naryPr>
            <m:chr m:val="∑"/>
            <m:limLoc m:val="undOvr"/>
            <m:subHide m:val="1"/>
            <m:supHide m:val="1"/>
            <m:ctrlPr>
              <w:rPr>
                <w:rFonts w:ascii="Cambria Math" w:hAnsi="Cambria Math"/>
                <w:i/>
                <w:color w:val="231F20"/>
                <w:sz w:val="22"/>
                <w:szCs w:val="22"/>
              </w:rPr>
            </m:ctrlPr>
          </m:naryPr>
          <m:sub/>
          <m:sup/>
          <m:e>
            <m:sSub>
              <m:sSubPr>
                <m:ctrlPr>
                  <w:rPr>
                    <w:rFonts w:ascii="Cambria Math" w:hAnsi="Cambria Math"/>
                    <w:i/>
                    <w:color w:val="231F20"/>
                    <w:sz w:val="22"/>
                    <w:szCs w:val="22"/>
                  </w:rPr>
                </m:ctrlPr>
              </m:sSubPr>
              <m:e>
                <m:r>
                  <w:rPr>
                    <w:rFonts w:ascii="Cambria Math" w:hAnsi="Cambria Math"/>
                    <w:color w:val="231F20"/>
                    <w:sz w:val="22"/>
                    <w:szCs w:val="22"/>
                  </w:rPr>
                  <m:t>R</m:t>
                </m:r>
                <m:r>
                  <w:rPr>
                    <w:rFonts w:ascii="Cambria Math" w:hAnsi="Cambria Math"/>
                    <w:color w:val="231F20"/>
                    <w:sz w:val="22"/>
                    <w:szCs w:val="22"/>
                  </w:rPr>
                  <m:t>​</m:t>
                </m:r>
              </m:e>
              <m:sub>
                <m:r>
                  <w:rPr>
                    <w:rFonts w:ascii="Cambria Math" w:hAnsi="Cambria Math"/>
                    <w:color w:val="231F20"/>
                    <w:sz w:val="22"/>
                    <w:szCs w:val="22"/>
                  </w:rPr>
                  <m:t>1</m:t>
                </m:r>
              </m:sub>
            </m:sSub>
          </m:e>
        </m:nary>
      </m:oMath>
      <w:r w:rsidR="00336311">
        <w:rPr>
          <w:rFonts w:eastAsiaTheme="minorEastAsia"/>
          <w:color w:val="231F20"/>
          <w:sz w:val="22"/>
          <w:szCs w:val="22"/>
        </w:rPr>
        <w:t xml:space="preserve"> </w:t>
      </w:r>
    </w:p>
    <w:p w14:paraId="726764B7" w14:textId="77777777" w:rsidR="006C0BA0" w:rsidRPr="00240CDC" w:rsidRDefault="006C0BA0" w:rsidP="00156E06">
      <w:pPr>
        <w:pStyle w:val="Bodytext1"/>
        <w:tabs>
          <w:tab w:val="left" w:pos="365"/>
        </w:tabs>
        <w:spacing w:line="240" w:lineRule="auto"/>
        <w:ind w:left="216" w:firstLine="0"/>
        <w:contextualSpacing/>
        <w:rPr>
          <w:rFonts w:eastAsiaTheme="minorEastAsia"/>
          <w:color w:val="231F20"/>
          <w:sz w:val="22"/>
          <w:szCs w:val="22"/>
        </w:rPr>
      </w:pPr>
      <m:oMathPara>
        <m:oMathParaPr>
          <m:jc m:val="left"/>
        </m:oMathParaPr>
        <m:oMath>
          <m:r>
            <w:rPr>
              <w:rFonts w:ascii="Cambria Math" w:hAnsi="Cambria Math"/>
              <w:color w:val="FFFFFF" w:themeColor="background1"/>
              <w:sz w:val="22"/>
              <w:szCs w:val="22"/>
            </w:rPr>
            <m:t>U</m:t>
          </m:r>
          <m:r>
            <w:rPr>
              <w:rFonts w:ascii="Cambria Math" w:hAnsi="Cambria Math"/>
              <w:color w:val="231F20"/>
              <w:sz w:val="22"/>
              <w:szCs w:val="22"/>
            </w:rPr>
            <m:t>=</m:t>
          </m:r>
          <m:d>
            <m:dPr>
              <m:ctrlPr>
                <w:rPr>
                  <w:rFonts w:ascii="Cambria Math" w:hAnsi="Cambria Math"/>
                  <w:i/>
                  <w:color w:val="231F20"/>
                  <w:sz w:val="22"/>
                  <w:szCs w:val="22"/>
                </w:rPr>
              </m:ctrlPr>
            </m:dPr>
            <m:e>
              <m:r>
                <w:rPr>
                  <w:rFonts w:ascii="Cambria Math" w:hAnsi="Cambria Math"/>
                  <w:color w:val="231F20"/>
                  <w:sz w:val="22"/>
                  <w:szCs w:val="22"/>
                </w:rPr>
                <m:t>10</m:t>
              </m:r>
            </m:e>
          </m:d>
          <m:d>
            <m:dPr>
              <m:ctrlPr>
                <w:rPr>
                  <w:rFonts w:ascii="Cambria Math" w:hAnsi="Cambria Math"/>
                  <w:i/>
                  <w:color w:val="231F20"/>
                  <w:sz w:val="22"/>
                  <w:szCs w:val="22"/>
                </w:rPr>
              </m:ctrlPr>
            </m:dPr>
            <m:e>
              <m:r>
                <w:rPr>
                  <w:rFonts w:ascii="Cambria Math" w:hAnsi="Cambria Math"/>
                  <w:color w:val="231F20"/>
                  <w:sz w:val="22"/>
                  <w:szCs w:val="22"/>
                </w:rPr>
                <m:t>10</m:t>
              </m:r>
            </m:e>
          </m:d>
          <m:r>
            <w:rPr>
              <w:rFonts w:ascii="Cambria Math" w:hAnsi="Cambria Math"/>
              <w:color w:val="231F20"/>
              <w:sz w:val="22"/>
              <w:szCs w:val="22"/>
            </w:rPr>
            <m:t>+</m:t>
          </m:r>
          <m:f>
            <m:fPr>
              <m:ctrlPr>
                <w:rPr>
                  <w:rFonts w:ascii="Cambria Math" w:hAnsi="Cambria Math"/>
                  <w:i/>
                  <w:color w:val="231F20"/>
                  <w:sz w:val="22"/>
                  <w:szCs w:val="22"/>
                </w:rPr>
              </m:ctrlPr>
            </m:fPr>
            <m:num>
              <m:r>
                <w:rPr>
                  <w:rFonts w:ascii="Cambria Math" w:hAnsi="Cambria Math"/>
                  <w:color w:val="231F20"/>
                  <w:sz w:val="22"/>
                  <w:szCs w:val="22"/>
                </w:rPr>
                <m:t>10</m:t>
              </m:r>
              <m:d>
                <m:dPr>
                  <m:ctrlPr>
                    <w:rPr>
                      <w:rFonts w:ascii="Cambria Math" w:hAnsi="Cambria Math"/>
                      <w:i/>
                      <w:color w:val="231F20"/>
                      <w:sz w:val="22"/>
                      <w:szCs w:val="22"/>
                    </w:rPr>
                  </m:ctrlPr>
                </m:dPr>
                <m:e>
                  <m:r>
                    <w:rPr>
                      <w:rFonts w:ascii="Cambria Math" w:hAnsi="Cambria Math"/>
                      <w:color w:val="231F20"/>
                      <w:sz w:val="22"/>
                      <w:szCs w:val="22"/>
                    </w:rPr>
                    <m:t>10+1</m:t>
                  </m:r>
                </m:e>
              </m:d>
            </m:num>
            <m:den>
              <m:r>
                <w:rPr>
                  <w:rFonts w:ascii="Cambria Math" w:hAnsi="Cambria Math"/>
                  <w:color w:val="231F20"/>
                  <w:sz w:val="22"/>
                  <w:szCs w:val="22"/>
                </w:rPr>
                <m:t>2</m:t>
              </m:r>
            </m:den>
          </m:f>
          <m:r>
            <w:rPr>
              <w:rFonts w:ascii="Cambria Math" w:hAnsi="Cambria Math"/>
              <w:color w:val="231F20"/>
              <w:sz w:val="22"/>
              <w:szCs w:val="22"/>
            </w:rPr>
            <m:t>-75.5=100+55-75.5=79.5</m:t>
          </m:r>
        </m:oMath>
      </m:oMathPara>
    </w:p>
    <w:p w14:paraId="038FAE54" w14:textId="77777777" w:rsidR="006C0BA0" w:rsidRPr="00240CDC" w:rsidRDefault="006C0BA0" w:rsidP="00156E06">
      <w:pPr>
        <w:pStyle w:val="Bodytext1"/>
        <w:tabs>
          <w:tab w:val="left" w:pos="365"/>
        </w:tabs>
        <w:spacing w:line="240" w:lineRule="auto"/>
        <w:ind w:left="216" w:firstLine="0"/>
        <w:contextualSpacing/>
        <w:rPr>
          <w:rFonts w:eastAsiaTheme="minorEastAsia"/>
          <w:color w:val="231F20"/>
          <w:sz w:val="22"/>
          <w:szCs w:val="22"/>
        </w:rPr>
      </w:pPr>
    </w:p>
    <w:p w14:paraId="3A1F8B15" w14:textId="3B7415EB" w:rsidR="006C0BA0" w:rsidRPr="00240CDC" w:rsidRDefault="00CC7AAC" w:rsidP="00156E06">
      <w:pPr>
        <w:pStyle w:val="Bodytext1"/>
        <w:tabs>
          <w:tab w:val="left" w:pos="365"/>
        </w:tabs>
        <w:spacing w:line="240" w:lineRule="auto"/>
        <w:ind w:left="216" w:firstLine="0"/>
        <w:contextualSpacing/>
        <w:rPr>
          <w:rFonts w:eastAsiaTheme="minorEastAsia"/>
          <w:color w:val="231F20"/>
          <w:sz w:val="22"/>
          <w:szCs w:val="22"/>
        </w:rPr>
      </w:pPr>
      <m:oMath>
        <m:r>
          <w:rPr>
            <w:rFonts w:ascii="Cambria Math" w:hAnsi="Cambria Math"/>
            <w:color w:val="231F20"/>
            <w:sz w:val="22"/>
            <w:szCs w:val="22"/>
          </w:rPr>
          <m:t>U</m:t>
        </m:r>
        <m:r>
          <w:rPr>
            <w:rFonts w:ascii="Cambria Math" w:hAnsi="Cambria Math"/>
            <w:color w:val="FFFFFF" w:themeColor="background1"/>
            <w:sz w:val="22"/>
            <w:szCs w:val="22"/>
          </w:rPr>
          <m:t>.</m:t>
        </m:r>
        <m:r>
          <w:rPr>
            <w:rFonts w:ascii="Cambria Math" w:hAnsi="Cambria Math"/>
            <w:color w:val="231F20"/>
            <w:sz w:val="22"/>
            <w:szCs w:val="22"/>
          </w:rPr>
          <m:t>=</m:t>
        </m:r>
        <m:d>
          <m:dPr>
            <m:ctrlPr>
              <w:rPr>
                <w:rFonts w:ascii="Cambria Math" w:hAnsi="Cambria Math"/>
                <w:i/>
                <w:color w:val="231F20"/>
                <w:sz w:val="22"/>
                <w:szCs w:val="22"/>
              </w:rPr>
            </m:ctrlPr>
          </m:dPr>
          <m:e>
            <m:sSub>
              <m:sSubPr>
                <m:ctrlPr>
                  <w:rPr>
                    <w:rFonts w:ascii="Cambria Math" w:hAnsi="Cambria Math"/>
                    <w:i/>
                    <w:color w:val="231F20"/>
                    <w:sz w:val="22"/>
                    <w:szCs w:val="22"/>
                  </w:rPr>
                </m:ctrlPr>
              </m:sSubPr>
              <m:e>
                <m:r>
                  <w:rPr>
                    <w:rFonts w:ascii="Cambria Math" w:hAnsi="Cambria Math"/>
                    <w:color w:val="231F20"/>
                    <w:sz w:val="22"/>
                    <w:szCs w:val="22"/>
                  </w:rPr>
                  <m:t>N</m:t>
                </m:r>
              </m:e>
              <m:sub>
                <m:r>
                  <w:rPr>
                    <w:rFonts w:ascii="Cambria Math" w:hAnsi="Cambria Math"/>
                    <w:color w:val="231F20"/>
                    <w:sz w:val="22"/>
                    <w:szCs w:val="22"/>
                  </w:rPr>
                  <m:t>1</m:t>
                </m:r>
              </m:sub>
            </m:sSub>
          </m:e>
        </m:d>
        <m:d>
          <m:dPr>
            <m:ctrlPr>
              <w:rPr>
                <w:rFonts w:ascii="Cambria Math" w:hAnsi="Cambria Math"/>
                <w:i/>
                <w:color w:val="231F20"/>
                <w:sz w:val="22"/>
                <w:szCs w:val="22"/>
              </w:rPr>
            </m:ctrlPr>
          </m:dPr>
          <m:e>
            <m:sSub>
              <m:sSubPr>
                <m:ctrlPr>
                  <w:rPr>
                    <w:rFonts w:ascii="Cambria Math" w:hAnsi="Cambria Math"/>
                    <w:i/>
                    <w:color w:val="231F20"/>
                    <w:sz w:val="22"/>
                    <w:szCs w:val="22"/>
                  </w:rPr>
                </m:ctrlPr>
              </m:sSubPr>
              <m:e>
                <m:r>
                  <w:rPr>
                    <w:rFonts w:ascii="Cambria Math" w:hAnsi="Cambria Math"/>
                    <w:color w:val="231F20"/>
                    <w:sz w:val="22"/>
                    <w:szCs w:val="22"/>
                  </w:rPr>
                  <m:t>N</m:t>
                </m:r>
              </m:e>
              <m:sub>
                <m:r>
                  <w:rPr>
                    <w:rFonts w:ascii="Cambria Math" w:hAnsi="Cambria Math"/>
                    <w:color w:val="231F20"/>
                    <w:sz w:val="22"/>
                    <w:szCs w:val="22"/>
                  </w:rPr>
                  <m:t>2</m:t>
                </m:r>
              </m:sub>
            </m:sSub>
          </m:e>
        </m:d>
        <m:r>
          <w:rPr>
            <w:rFonts w:ascii="Cambria Math" w:hAnsi="Cambria Math"/>
            <w:color w:val="231F20"/>
            <w:sz w:val="22"/>
            <w:szCs w:val="22"/>
          </w:rPr>
          <m:t>+</m:t>
        </m:r>
        <m:f>
          <m:fPr>
            <m:ctrlPr>
              <w:rPr>
                <w:rFonts w:ascii="Cambria Math" w:hAnsi="Cambria Math"/>
                <w:i/>
                <w:color w:val="231F20"/>
                <w:sz w:val="22"/>
                <w:szCs w:val="22"/>
              </w:rPr>
            </m:ctrlPr>
          </m:fPr>
          <m:num>
            <m:sSub>
              <m:sSubPr>
                <m:ctrlPr>
                  <w:rPr>
                    <w:rFonts w:ascii="Cambria Math" w:hAnsi="Cambria Math"/>
                    <w:i/>
                    <w:color w:val="231F20"/>
                    <w:sz w:val="22"/>
                    <w:szCs w:val="22"/>
                  </w:rPr>
                </m:ctrlPr>
              </m:sSubPr>
              <m:e>
                <m:r>
                  <w:rPr>
                    <w:rFonts w:ascii="Cambria Math" w:hAnsi="Cambria Math"/>
                    <w:color w:val="231F20"/>
                    <w:sz w:val="22"/>
                    <w:szCs w:val="22"/>
                  </w:rPr>
                  <m:t>N</m:t>
                </m:r>
              </m:e>
              <m:sub>
                <m:r>
                  <w:rPr>
                    <w:rFonts w:ascii="Cambria Math" w:hAnsi="Cambria Math"/>
                    <w:color w:val="231F20"/>
                    <w:sz w:val="22"/>
                    <w:szCs w:val="22"/>
                  </w:rPr>
                  <m:t>2</m:t>
                </m:r>
              </m:sub>
            </m:sSub>
            <m:d>
              <m:dPr>
                <m:ctrlPr>
                  <w:rPr>
                    <w:rFonts w:ascii="Cambria Math" w:hAnsi="Cambria Math"/>
                    <w:i/>
                    <w:color w:val="231F20"/>
                    <w:sz w:val="22"/>
                    <w:szCs w:val="22"/>
                  </w:rPr>
                </m:ctrlPr>
              </m:dPr>
              <m:e>
                <m:sSub>
                  <m:sSubPr>
                    <m:ctrlPr>
                      <w:rPr>
                        <w:rFonts w:ascii="Cambria Math" w:hAnsi="Cambria Math"/>
                        <w:i/>
                        <w:color w:val="231F20"/>
                        <w:sz w:val="22"/>
                        <w:szCs w:val="22"/>
                      </w:rPr>
                    </m:ctrlPr>
                  </m:sSubPr>
                  <m:e>
                    <m:r>
                      <w:rPr>
                        <w:rFonts w:ascii="Cambria Math" w:hAnsi="Cambria Math"/>
                        <w:color w:val="231F20"/>
                        <w:sz w:val="22"/>
                        <w:szCs w:val="22"/>
                      </w:rPr>
                      <m:t>N</m:t>
                    </m:r>
                  </m:e>
                  <m:sub>
                    <m:r>
                      <w:rPr>
                        <w:rFonts w:ascii="Cambria Math" w:hAnsi="Cambria Math"/>
                        <w:color w:val="231F20"/>
                        <w:sz w:val="22"/>
                        <w:szCs w:val="22"/>
                      </w:rPr>
                      <m:t>2</m:t>
                    </m:r>
                  </m:sub>
                </m:sSub>
                <m:r>
                  <w:rPr>
                    <w:rFonts w:ascii="Cambria Math" w:hAnsi="Cambria Math"/>
                    <w:color w:val="231F20"/>
                    <w:sz w:val="22"/>
                    <w:szCs w:val="22"/>
                  </w:rPr>
                  <m:t>+1</m:t>
                </m:r>
              </m:e>
            </m:d>
          </m:num>
          <m:den>
            <m:r>
              <w:rPr>
                <w:rFonts w:ascii="Cambria Math" w:hAnsi="Cambria Math"/>
                <w:color w:val="231F20"/>
                <w:sz w:val="22"/>
                <w:szCs w:val="22"/>
              </w:rPr>
              <m:t>2</m:t>
            </m:r>
          </m:den>
        </m:f>
        <m:r>
          <w:rPr>
            <w:rFonts w:ascii="Cambria Math" w:hAnsi="Cambria Math"/>
            <w:color w:val="231F20"/>
            <w:sz w:val="22"/>
            <w:szCs w:val="22"/>
          </w:rPr>
          <m:t>-</m:t>
        </m:r>
        <m:r>
          <w:rPr>
            <w:rFonts w:ascii="Cambria Math" w:hAnsi="Cambria Math"/>
            <w:color w:val="231F20"/>
            <w:sz w:val="22"/>
            <w:szCs w:val="22"/>
          </w:rPr>
          <m:t>‌</m:t>
        </m:r>
        <m:nary>
          <m:naryPr>
            <m:chr m:val="∑"/>
            <m:limLoc m:val="undOvr"/>
            <m:subHide m:val="1"/>
            <m:supHide m:val="1"/>
            <m:ctrlPr>
              <w:rPr>
                <w:rFonts w:ascii="Cambria Math" w:hAnsi="Cambria Math"/>
                <w:i/>
                <w:color w:val="231F20"/>
                <w:sz w:val="22"/>
                <w:szCs w:val="22"/>
              </w:rPr>
            </m:ctrlPr>
          </m:naryPr>
          <m:sub/>
          <m:sup/>
          <m:e>
            <m:r>
              <w:rPr>
                <w:rFonts w:ascii="Cambria Math" w:hAnsi="Cambria Math"/>
                <w:color w:val="231F20"/>
                <w:sz w:val="22"/>
                <w:szCs w:val="22"/>
              </w:rPr>
              <m:t> </m:t>
            </m:r>
            <m:sSub>
              <m:sSubPr>
                <m:ctrlPr>
                  <w:rPr>
                    <w:rFonts w:ascii="Cambria Math" w:hAnsi="Cambria Math"/>
                    <w:i/>
                    <w:color w:val="231F20"/>
                    <w:sz w:val="22"/>
                    <w:szCs w:val="22"/>
                  </w:rPr>
                </m:ctrlPr>
              </m:sSubPr>
              <m:e>
                <m:r>
                  <w:rPr>
                    <w:rFonts w:ascii="Cambria Math" w:hAnsi="Cambria Math"/>
                    <w:color w:val="231F20"/>
                    <w:sz w:val="22"/>
                    <w:szCs w:val="22"/>
                  </w:rPr>
                  <m:t>R</m:t>
                </m:r>
              </m:e>
              <m:sub>
                <m:r>
                  <w:rPr>
                    <w:rFonts w:ascii="Cambria Math" w:hAnsi="Cambria Math"/>
                    <w:color w:val="231F20"/>
                    <w:sz w:val="22"/>
                    <w:szCs w:val="22"/>
                  </w:rPr>
                  <m:t>2</m:t>
                </m:r>
              </m:sub>
            </m:sSub>
          </m:e>
        </m:nary>
      </m:oMath>
      <w:r w:rsidR="00336311">
        <w:rPr>
          <w:rFonts w:eastAsiaTheme="minorEastAsia"/>
          <w:color w:val="231F20"/>
          <w:sz w:val="22"/>
          <w:szCs w:val="22"/>
        </w:rPr>
        <w:t xml:space="preserve"> </w:t>
      </w:r>
    </w:p>
    <w:p w14:paraId="672771CE" w14:textId="77777777" w:rsidR="006C0BA0" w:rsidRPr="00240CDC" w:rsidRDefault="006C0BA0" w:rsidP="00156E06">
      <w:pPr>
        <w:pStyle w:val="Bodytext1"/>
        <w:tabs>
          <w:tab w:val="left" w:pos="365"/>
        </w:tabs>
        <w:spacing w:line="240" w:lineRule="auto"/>
        <w:ind w:left="216" w:firstLine="0"/>
        <w:contextualSpacing/>
        <w:rPr>
          <w:rFonts w:eastAsiaTheme="minorEastAsia"/>
          <w:color w:val="231F20"/>
          <w:sz w:val="22"/>
          <w:szCs w:val="22"/>
        </w:rPr>
      </w:pPr>
      <m:oMathPara>
        <m:oMathParaPr>
          <m:jc m:val="left"/>
        </m:oMathParaPr>
        <m:oMath>
          <m:r>
            <w:rPr>
              <w:rFonts w:ascii="Cambria Math" w:hAnsi="Cambria Math"/>
              <w:color w:val="FFFFFF" w:themeColor="background1"/>
              <w:sz w:val="22"/>
              <w:szCs w:val="22"/>
            </w:rPr>
            <m:t>U</m:t>
          </m:r>
          <m:r>
            <w:rPr>
              <w:rFonts w:ascii="Cambria Math" w:hAnsi="Cambria Math"/>
              <w:color w:val="231F20"/>
              <w:sz w:val="22"/>
              <w:szCs w:val="22"/>
            </w:rPr>
            <m:t>=</m:t>
          </m:r>
          <m:d>
            <m:dPr>
              <m:ctrlPr>
                <w:rPr>
                  <w:rFonts w:ascii="Cambria Math" w:hAnsi="Cambria Math"/>
                  <w:i/>
                  <w:color w:val="231F20"/>
                  <w:sz w:val="22"/>
                  <w:szCs w:val="22"/>
                </w:rPr>
              </m:ctrlPr>
            </m:dPr>
            <m:e>
              <m:r>
                <w:rPr>
                  <w:rFonts w:ascii="Cambria Math" w:hAnsi="Cambria Math"/>
                  <w:color w:val="231F20"/>
                  <w:sz w:val="22"/>
                  <w:szCs w:val="22"/>
                </w:rPr>
                <m:t>10</m:t>
              </m:r>
            </m:e>
          </m:d>
          <m:d>
            <m:dPr>
              <m:ctrlPr>
                <w:rPr>
                  <w:rFonts w:ascii="Cambria Math" w:hAnsi="Cambria Math"/>
                  <w:i/>
                  <w:color w:val="231F20"/>
                  <w:sz w:val="22"/>
                  <w:szCs w:val="22"/>
                </w:rPr>
              </m:ctrlPr>
            </m:dPr>
            <m:e>
              <m:r>
                <w:rPr>
                  <w:rFonts w:ascii="Cambria Math" w:hAnsi="Cambria Math"/>
                  <w:color w:val="231F20"/>
                  <w:sz w:val="22"/>
                  <w:szCs w:val="22"/>
                </w:rPr>
                <m:t>10</m:t>
              </m:r>
            </m:e>
          </m:d>
          <m:r>
            <w:rPr>
              <w:rFonts w:ascii="Cambria Math" w:hAnsi="Cambria Math"/>
              <w:color w:val="231F20"/>
              <w:sz w:val="22"/>
              <w:szCs w:val="22"/>
            </w:rPr>
            <m:t>+</m:t>
          </m:r>
          <m:f>
            <m:fPr>
              <m:ctrlPr>
                <w:rPr>
                  <w:rFonts w:ascii="Cambria Math" w:hAnsi="Cambria Math"/>
                  <w:i/>
                  <w:color w:val="231F20"/>
                  <w:sz w:val="22"/>
                  <w:szCs w:val="22"/>
                </w:rPr>
              </m:ctrlPr>
            </m:fPr>
            <m:num>
              <m:r>
                <w:rPr>
                  <w:rFonts w:ascii="Cambria Math" w:hAnsi="Cambria Math"/>
                  <w:color w:val="231F20"/>
                  <w:sz w:val="22"/>
                  <w:szCs w:val="22"/>
                </w:rPr>
                <m:t>10</m:t>
              </m:r>
              <m:d>
                <m:dPr>
                  <m:ctrlPr>
                    <w:rPr>
                      <w:rFonts w:ascii="Cambria Math" w:hAnsi="Cambria Math"/>
                      <w:i/>
                      <w:color w:val="231F20"/>
                      <w:sz w:val="22"/>
                      <w:szCs w:val="22"/>
                    </w:rPr>
                  </m:ctrlPr>
                </m:dPr>
                <m:e>
                  <m:r>
                    <w:rPr>
                      <w:rFonts w:ascii="Cambria Math" w:hAnsi="Cambria Math"/>
                      <w:color w:val="231F20"/>
                      <w:sz w:val="22"/>
                      <w:szCs w:val="22"/>
                    </w:rPr>
                    <m:t>10+1</m:t>
                  </m:r>
                </m:e>
              </m:d>
            </m:num>
            <m:den>
              <m:r>
                <w:rPr>
                  <w:rFonts w:ascii="Cambria Math" w:hAnsi="Cambria Math"/>
                  <w:color w:val="231F20"/>
                  <w:sz w:val="22"/>
                  <w:szCs w:val="22"/>
                </w:rPr>
                <m:t>2</m:t>
              </m:r>
            </m:den>
          </m:f>
          <m:r>
            <w:rPr>
              <w:rFonts w:ascii="Cambria Math" w:hAnsi="Cambria Math"/>
              <w:color w:val="231F20"/>
              <w:sz w:val="22"/>
              <w:szCs w:val="22"/>
            </w:rPr>
            <m:t>-134.5=100+55-134.5=20.5</m:t>
          </m:r>
        </m:oMath>
      </m:oMathPara>
    </w:p>
    <w:p w14:paraId="6F45C91E" w14:textId="77777777" w:rsidR="006C0BA0" w:rsidRPr="00240CDC" w:rsidRDefault="006C0BA0" w:rsidP="00156E06">
      <w:pPr>
        <w:pStyle w:val="Bodytext1"/>
        <w:tabs>
          <w:tab w:val="left" w:pos="365"/>
        </w:tabs>
        <w:spacing w:line="240" w:lineRule="auto"/>
        <w:ind w:left="216" w:firstLine="0"/>
        <w:contextualSpacing/>
        <w:rPr>
          <w:rFonts w:eastAsiaTheme="minorEastAsia"/>
          <w:color w:val="231F20"/>
          <w:sz w:val="22"/>
          <w:szCs w:val="22"/>
        </w:rPr>
      </w:pPr>
    </w:p>
    <w:p w14:paraId="63418992" w14:textId="530AE4A3" w:rsidR="006C0BA0" w:rsidRPr="00240CDC" w:rsidRDefault="006C0BA0" w:rsidP="00156E06">
      <w:pPr>
        <w:pStyle w:val="Bodytext1"/>
        <w:tabs>
          <w:tab w:val="left" w:pos="365"/>
        </w:tabs>
        <w:spacing w:line="240" w:lineRule="auto"/>
        <w:ind w:left="216" w:firstLine="0"/>
        <w:contextualSpacing/>
        <w:rPr>
          <w:rFonts w:eastAsiaTheme="minorEastAsia"/>
          <w:color w:val="231F20"/>
          <w:sz w:val="22"/>
          <w:szCs w:val="22"/>
        </w:rPr>
      </w:pPr>
      <w:r>
        <w:rPr>
          <w:rFonts w:eastAsiaTheme="minorEastAsia"/>
          <w:color w:val="231F20"/>
          <w:sz w:val="22"/>
          <w:szCs w:val="22"/>
        </w:rPr>
        <w:t xml:space="preserve">Check: </w:t>
      </w:r>
      <m:oMath>
        <m:r>
          <w:rPr>
            <w:rFonts w:ascii="Cambria Math" w:eastAsiaTheme="minorEastAsia" w:hAnsi="Cambria Math"/>
            <w:color w:val="231F20"/>
            <w:sz w:val="22"/>
            <w:szCs w:val="22"/>
          </w:rPr>
          <m:t xml:space="preserve">79.5 + 20.5 = 100; </m:t>
        </m:r>
        <m:r>
          <m:rPr>
            <m:sty m:val="p"/>
          </m:rPr>
          <w:rPr>
            <w:rFonts w:ascii="Cambria Math" w:eastAsiaTheme="minorEastAsia" w:hAnsi="Cambria Math"/>
            <w:color w:val="231F20"/>
            <w:sz w:val="22"/>
            <w:szCs w:val="22"/>
          </w:rPr>
          <m:t>and</m:t>
        </m:r>
        <m:r>
          <w:rPr>
            <w:rFonts w:ascii="Cambria Math" w:eastAsiaTheme="minorEastAsia" w:hAnsi="Cambria Math"/>
            <w:color w:val="231F20"/>
            <w:sz w:val="22"/>
            <w:szCs w:val="22"/>
          </w:rPr>
          <m:t xml:space="preserve"> (10)(10) = 100</m:t>
        </m:r>
      </m:oMath>
    </w:p>
    <w:p w14:paraId="644781AD" w14:textId="77777777" w:rsidR="006C0BA0" w:rsidRPr="00011001" w:rsidRDefault="006C0BA0" w:rsidP="00156E06">
      <w:pPr>
        <w:pStyle w:val="Bodytext1"/>
        <w:tabs>
          <w:tab w:val="left" w:pos="365"/>
        </w:tabs>
        <w:spacing w:line="240" w:lineRule="auto"/>
        <w:ind w:left="216" w:firstLine="0"/>
        <w:contextualSpacing/>
        <w:rPr>
          <w:rFonts w:eastAsiaTheme="minorEastAsia"/>
          <w:color w:val="231F20"/>
          <w:sz w:val="20"/>
          <w:szCs w:val="20"/>
        </w:rPr>
      </w:pPr>
    </w:p>
    <w:p w14:paraId="2646A94F" w14:textId="1A37AC25" w:rsidR="006C0BA0" w:rsidRPr="00002DC5" w:rsidRDefault="005F1EDD" w:rsidP="00156E06">
      <w:pPr>
        <w:pStyle w:val="Bodytext1"/>
        <w:tabs>
          <w:tab w:val="left" w:pos="365"/>
        </w:tabs>
        <w:spacing w:line="240" w:lineRule="auto"/>
        <w:ind w:left="216" w:firstLine="0"/>
        <w:contextualSpacing/>
        <w:rPr>
          <w:rFonts w:eastAsiaTheme="minorEastAsia"/>
          <w:color w:val="231F20"/>
          <w:sz w:val="20"/>
          <w:szCs w:val="20"/>
        </w:rPr>
      </w:pPr>
      <m:oMathPara>
        <m:oMathParaPr>
          <m:jc m:val="left"/>
        </m:oMathParaPr>
        <m:oMath>
          <m:sSub>
            <m:sSubPr>
              <m:ctrlPr>
                <w:rPr>
                  <w:rFonts w:ascii="Cambria Math" w:eastAsiaTheme="minorEastAsia" w:hAnsi="Cambria Math"/>
                  <w:i/>
                  <w:color w:val="231F20"/>
                  <w:sz w:val="20"/>
                  <w:szCs w:val="20"/>
                </w:rPr>
              </m:ctrlPr>
            </m:sSubPr>
            <m:e>
              <m:r>
                <w:rPr>
                  <w:rFonts w:ascii="Cambria Math" w:eastAsiaTheme="minorEastAsia" w:hAnsi="Cambria Math"/>
                  <w:color w:val="231F20"/>
                  <w:sz w:val="20"/>
                  <w:szCs w:val="20"/>
                </w:rPr>
                <m:t>U</m:t>
              </m:r>
            </m:e>
            <m:sub>
              <m:r>
                <w:rPr>
                  <w:rFonts w:ascii="Cambria Math" w:eastAsiaTheme="minorEastAsia" w:hAnsi="Cambria Math"/>
                  <w:color w:val="231F20"/>
                  <w:sz w:val="20"/>
                  <w:szCs w:val="20"/>
                </w:rPr>
                <m:t>.05</m:t>
              </m:r>
            </m:sub>
          </m:sSub>
          <m:r>
            <w:rPr>
              <w:rFonts w:ascii="Cambria Math" w:eastAsiaTheme="minorEastAsia" w:hAnsi="Cambria Math"/>
              <w:color w:val="231F20"/>
              <w:sz w:val="20"/>
              <w:szCs w:val="20"/>
            </w:rPr>
            <m:t xml:space="preserve"> = 23</m:t>
          </m:r>
        </m:oMath>
      </m:oMathPara>
    </w:p>
    <w:p w14:paraId="7FD9FEE8" w14:textId="77777777" w:rsidR="006C0BA0" w:rsidRPr="00011001" w:rsidRDefault="006C0BA0" w:rsidP="00156E06">
      <w:pPr>
        <w:pStyle w:val="Bodytext1"/>
        <w:tabs>
          <w:tab w:val="left" w:pos="365"/>
        </w:tabs>
        <w:spacing w:line="240" w:lineRule="auto"/>
        <w:ind w:left="216" w:firstLine="0"/>
        <w:contextualSpacing/>
        <w:rPr>
          <w:rFonts w:eastAsiaTheme="minorEastAsia"/>
          <w:color w:val="231F20"/>
          <w:sz w:val="20"/>
          <w:szCs w:val="20"/>
        </w:rPr>
      </w:pPr>
    </w:p>
    <w:p w14:paraId="691507DC" w14:textId="2645CF84" w:rsidR="006C0BA0" w:rsidRDefault="006C0BA0" w:rsidP="00156E06">
      <w:pPr>
        <w:ind w:left="216"/>
        <w:rPr>
          <w:rFonts w:ascii="Times New Roman" w:hAnsi="Times New Roman" w:cs="Times New Roman"/>
          <w:sz w:val="20"/>
          <w:szCs w:val="20"/>
        </w:rPr>
      </w:pPr>
      <w:r>
        <w:rPr>
          <w:rFonts w:ascii="Times New Roman" w:hAnsi="Times New Roman" w:cs="Times New Roman"/>
          <w:sz w:val="20"/>
          <w:szCs w:val="20"/>
        </w:rPr>
        <w:t xml:space="preserve">Because the test value, 20.5 (the smaller of the two </w:t>
      </w:r>
      <w:r>
        <w:rPr>
          <w:rFonts w:ascii="Times New Roman" w:hAnsi="Times New Roman" w:cs="Times New Roman"/>
          <w:i/>
          <w:sz w:val="20"/>
          <w:szCs w:val="20"/>
        </w:rPr>
        <w:t>U</w:t>
      </w:r>
      <w:r w:rsidR="00FA632C">
        <w:rPr>
          <w:rFonts w:ascii="Times New Roman" w:hAnsi="Times New Roman" w:cs="Times New Roman"/>
          <w:i/>
          <w:sz w:val="20"/>
          <w:szCs w:val="20"/>
        </w:rPr>
        <w:t>​</w:t>
      </w:r>
      <w:r w:rsidR="00BB66C7">
        <w:rPr>
          <w:rFonts w:ascii="Times New Roman" w:hAnsi="Times New Roman" w:cs="Times New Roman"/>
          <w:i/>
          <w:sz w:val="20"/>
          <w:szCs w:val="20"/>
        </w:rPr>
        <w:t>‌</w:t>
      </w:r>
      <w:r>
        <w:rPr>
          <w:rFonts w:ascii="Times New Roman" w:hAnsi="Times New Roman" w:cs="Times New Roman"/>
          <w:sz w:val="20"/>
          <w:szCs w:val="20"/>
        </w:rPr>
        <w:t>s), is less than the critical value, 23 (Table H), we reject the null hypothesis and conclude that, on average, those who participated in bicycle training ran significantly faster in a 200-meter dash than those who participated in traditional training. Because the fastest runner was assigned a rank of 1, we can conclude that the bicycle training group (mean rank = 7.55) was faster than the traditional training group (mean rank = 13.45).</w:t>
      </w:r>
    </w:p>
    <w:p w14:paraId="66DB6D3E" w14:textId="77777777" w:rsidR="006C0BA0" w:rsidRDefault="006C0BA0" w:rsidP="00156E06">
      <w:pPr>
        <w:ind w:left="216"/>
        <w:rPr>
          <w:rFonts w:ascii="Times New Roman" w:hAnsi="Times New Roman" w:cs="Times New Roman"/>
          <w:sz w:val="20"/>
          <w:szCs w:val="20"/>
        </w:rPr>
      </w:pPr>
    </w:p>
    <w:p w14:paraId="3808FB1C" w14:textId="40655066" w:rsidR="000A4134" w:rsidRPr="00A90DF1" w:rsidRDefault="005F1EDD" w:rsidP="000A4134">
      <w:pPr>
        <w:rPr>
          <w:rFonts w:ascii="Cambria Math" w:hAnsi="+mn-cs" w:cstheme="minorBidi"/>
          <w:i/>
          <w:iCs/>
          <w:color w:val="000000" w:themeColor="text1"/>
          <w:kern w:val="24"/>
          <w:sz w:val="20"/>
          <w:szCs w:val="20"/>
        </w:rPr>
      </w:pPr>
      <m:oMathPara>
        <m:oMathParaPr>
          <m:jc m:val="left"/>
        </m:oMathParaPr>
        <m:oMath>
          <m:sSub>
            <m:sSubPr>
              <m:ctrlPr>
                <w:rPr>
                  <w:rFonts w:ascii="Cambria Math" w:eastAsiaTheme="minorEastAsia" w:hAnsi="Cambria Math" w:cstheme="minorBidi"/>
                  <w:i/>
                  <w:iCs/>
                  <w:color w:val="000000" w:themeColor="text1"/>
                  <w:kern w:val="24"/>
                  <w:sz w:val="20"/>
                  <w:szCs w:val="20"/>
                </w:rPr>
              </m:ctrlPr>
            </m:sSubPr>
            <m:e>
              <m:r>
                <w:rPr>
                  <w:rFonts w:ascii="Cambria Math" w:hAnsi="Cambria Math" w:cstheme="minorBidi"/>
                  <w:color w:val="000000" w:themeColor="text1"/>
                  <w:kern w:val="24"/>
                  <w:sz w:val="20"/>
                  <w:szCs w:val="20"/>
                </w:rPr>
                <m:t>r</m:t>
              </m:r>
            </m:e>
            <m:sub>
              <m:r>
                <w:rPr>
                  <w:rFonts w:ascii="Cambria Math" w:hAnsi="Cambria Math" w:cstheme="minorBidi"/>
                  <w:color w:val="000000" w:themeColor="text1"/>
                  <w:kern w:val="24"/>
                  <w:sz w:val="20"/>
                  <w:szCs w:val="20"/>
                </w:rPr>
                <m:t>rb</m:t>
              </m:r>
            </m:sub>
          </m:sSub>
          <m:r>
            <w:rPr>
              <w:rFonts w:ascii="Cambria Math" w:hAnsi="Cambria Math" w:cstheme="minorBidi"/>
              <w:color w:val="000000" w:themeColor="text1"/>
              <w:kern w:val="24"/>
              <w:sz w:val="20"/>
              <w:szCs w:val="20"/>
            </w:rPr>
            <m:t>=1- </m:t>
          </m:r>
          <m:f>
            <m:fPr>
              <m:ctrlPr>
                <w:rPr>
                  <w:rFonts w:ascii="Cambria Math" w:eastAsiaTheme="minorEastAsia" w:hAnsi="Cambria Math" w:cstheme="minorBidi"/>
                  <w:i/>
                  <w:iCs/>
                  <w:color w:val="000000" w:themeColor="text1"/>
                  <w:kern w:val="24"/>
                  <w:sz w:val="20"/>
                  <w:szCs w:val="20"/>
                </w:rPr>
              </m:ctrlPr>
            </m:fPr>
            <m:num>
              <m:r>
                <w:rPr>
                  <w:rFonts w:ascii="Cambria Math" w:hAnsi="Cambria Math" w:cstheme="minorBidi"/>
                  <w:color w:val="000000" w:themeColor="text1"/>
                  <w:kern w:val="24"/>
                  <w:sz w:val="20"/>
                  <w:szCs w:val="20"/>
                </w:rPr>
                <m:t>2</m:t>
              </m:r>
              <m:d>
                <m:dPr>
                  <m:ctrlPr>
                    <w:rPr>
                      <w:rFonts w:ascii="Cambria Math" w:eastAsiaTheme="minorEastAsia" w:hAnsi="Cambria Math" w:cstheme="minorBidi"/>
                      <w:i/>
                      <w:iCs/>
                      <w:color w:val="000000" w:themeColor="text1"/>
                      <w:kern w:val="24"/>
                      <w:sz w:val="20"/>
                      <w:szCs w:val="20"/>
                    </w:rPr>
                  </m:ctrlPr>
                </m:dPr>
                <m:e>
                  <m:r>
                    <w:rPr>
                      <w:rFonts w:ascii="Cambria Math" w:hAnsi="Cambria Math" w:cstheme="minorBidi"/>
                      <w:color w:val="000000" w:themeColor="text1"/>
                      <w:kern w:val="24"/>
                      <w:sz w:val="20"/>
                      <w:szCs w:val="20"/>
                    </w:rPr>
                    <m:t>20.5</m:t>
                  </m:r>
                </m:e>
              </m:d>
            </m:num>
            <m:den>
              <m:d>
                <m:dPr>
                  <m:ctrlPr>
                    <w:rPr>
                      <w:rFonts w:ascii="Cambria Math" w:eastAsiaTheme="minorEastAsia" w:hAnsi="Cambria Math" w:cstheme="minorBidi"/>
                      <w:i/>
                      <w:iCs/>
                      <w:color w:val="000000" w:themeColor="text1"/>
                      <w:kern w:val="24"/>
                      <w:sz w:val="20"/>
                      <w:szCs w:val="20"/>
                    </w:rPr>
                  </m:ctrlPr>
                </m:dPr>
                <m:e>
                  <m:r>
                    <w:rPr>
                      <w:rFonts w:ascii="Cambria Math" w:hAnsi="Cambria Math" w:cstheme="minorBidi"/>
                      <w:color w:val="000000" w:themeColor="text1"/>
                      <w:kern w:val="24"/>
                      <w:sz w:val="20"/>
                      <w:szCs w:val="20"/>
                    </w:rPr>
                    <m:t>10</m:t>
                  </m:r>
                </m:e>
              </m:d>
              <m:d>
                <m:dPr>
                  <m:ctrlPr>
                    <w:rPr>
                      <w:rFonts w:ascii="Cambria Math" w:eastAsiaTheme="minorEastAsia" w:hAnsi="Cambria Math" w:cstheme="minorBidi"/>
                      <w:i/>
                      <w:iCs/>
                      <w:color w:val="000000" w:themeColor="text1"/>
                      <w:kern w:val="24"/>
                      <w:sz w:val="20"/>
                      <w:szCs w:val="20"/>
                    </w:rPr>
                  </m:ctrlPr>
                </m:dPr>
                <m:e>
                  <m:r>
                    <w:rPr>
                      <w:rFonts w:ascii="Cambria Math" w:hAnsi="Cambria Math" w:cstheme="minorBidi"/>
                      <w:color w:val="000000" w:themeColor="text1"/>
                      <w:kern w:val="24"/>
                      <w:sz w:val="20"/>
                      <w:szCs w:val="20"/>
                    </w:rPr>
                    <m:t>10</m:t>
                  </m:r>
                </m:e>
              </m:d>
            </m:den>
          </m:f>
          <m:r>
            <w:rPr>
              <w:rFonts w:ascii="Cambria Math" w:hAnsi="Cambria Math" w:cstheme="minorBidi"/>
              <w:color w:val="000000" w:themeColor="text1"/>
              <w:kern w:val="24"/>
              <w:sz w:val="20"/>
              <w:szCs w:val="20"/>
            </w:rPr>
            <m:t>=1- </m:t>
          </m:r>
          <m:f>
            <m:fPr>
              <m:ctrlPr>
                <w:rPr>
                  <w:rFonts w:ascii="Cambria Math" w:eastAsiaTheme="minorEastAsia" w:hAnsi="Cambria Math" w:cstheme="minorBidi"/>
                  <w:i/>
                  <w:iCs/>
                  <w:color w:val="000000" w:themeColor="text1"/>
                  <w:kern w:val="24"/>
                  <w:sz w:val="20"/>
                  <w:szCs w:val="20"/>
                </w:rPr>
              </m:ctrlPr>
            </m:fPr>
            <m:num>
              <m:r>
                <w:rPr>
                  <w:rFonts w:ascii="Cambria Math" w:hAnsi="Cambria Math" w:cstheme="minorBidi"/>
                  <w:color w:val="000000" w:themeColor="text1"/>
                  <w:kern w:val="24"/>
                  <w:sz w:val="20"/>
                  <w:szCs w:val="20"/>
                </w:rPr>
                <m:t>41</m:t>
              </m:r>
            </m:num>
            <m:den>
              <m:r>
                <w:rPr>
                  <w:rFonts w:ascii="Cambria Math" w:hAnsi="Cambria Math" w:cstheme="minorBidi"/>
                  <w:color w:val="000000" w:themeColor="text1"/>
                  <w:kern w:val="24"/>
                  <w:sz w:val="20"/>
                  <w:szCs w:val="20"/>
                </w:rPr>
                <m:t>100</m:t>
              </m:r>
            </m:den>
          </m:f>
          <m:r>
            <w:rPr>
              <w:rFonts w:ascii="Cambria Math" w:hAnsi="Cambria Math" w:cstheme="minorBidi"/>
              <w:color w:val="000000" w:themeColor="text1"/>
              <w:kern w:val="24"/>
              <w:sz w:val="20"/>
              <w:szCs w:val="20"/>
            </w:rPr>
            <m:t>=1- .410= .590</m:t>
          </m:r>
        </m:oMath>
      </m:oMathPara>
    </w:p>
    <w:p w14:paraId="0AFADA10" w14:textId="0C2F87CE" w:rsidR="006C0BA0" w:rsidRDefault="006C0BA0" w:rsidP="00156E06">
      <w:pPr>
        <w:ind w:left="216"/>
        <w:rPr>
          <w:rFonts w:ascii="Times New Roman" w:hAnsi="Times New Roman" w:cs="Times New Roman"/>
          <w:sz w:val="20"/>
          <w:szCs w:val="20"/>
        </w:rPr>
      </w:pPr>
    </w:p>
    <w:p w14:paraId="06B275BD" w14:textId="6F89F886" w:rsidR="006C0BA0" w:rsidRPr="00A37CCF" w:rsidRDefault="006C0BA0" w:rsidP="007E6A4D">
      <w:pPr>
        <w:pStyle w:val="Bodytext1"/>
        <w:shd w:val="clear" w:color="auto" w:fill="auto"/>
        <w:tabs>
          <w:tab w:val="left" w:pos="365"/>
        </w:tabs>
        <w:spacing w:line="240" w:lineRule="auto"/>
        <w:ind w:firstLine="0"/>
        <w:contextualSpacing/>
        <w:rPr>
          <w:sz w:val="20"/>
          <w:szCs w:val="20"/>
          <w:shd w:val="clear" w:color="auto" w:fill="FFFFFF"/>
        </w:rPr>
      </w:pPr>
      <w:r>
        <w:rPr>
          <w:rStyle w:val="Bodytext9"/>
          <w:color w:val="000000"/>
          <w:sz w:val="20"/>
          <w:szCs w:val="20"/>
        </w:rPr>
        <w:t xml:space="preserve">5.    </w:t>
      </w:r>
      <w:r>
        <w:rPr>
          <w:rStyle w:val="Bodytext9"/>
          <w:color w:val="000000"/>
          <w:sz w:val="8"/>
          <w:szCs w:val="8"/>
        </w:rPr>
        <w:t xml:space="preserve"> </w:t>
      </w:r>
      <w:r>
        <w:rPr>
          <w:rStyle w:val="Bodytext9"/>
          <w:color w:val="000000"/>
          <w:sz w:val="20"/>
          <w:szCs w:val="20"/>
        </w:rPr>
        <w:t xml:space="preserve">a.  </w:t>
      </w:r>
      <w:r>
        <w:rPr>
          <w:sz w:val="20"/>
          <w:szCs w:val="20"/>
          <w:shd w:val="clear" w:color="auto" w:fill="FFFFFF"/>
        </w:rPr>
        <w:t>Kruskal-Wallis Test</w:t>
      </w:r>
    </w:p>
    <w:p w14:paraId="075B765B" w14:textId="08DD890B" w:rsidR="006C0BA0" w:rsidRPr="00A37CCF" w:rsidRDefault="005F1EDD" w:rsidP="00632232">
      <w:pPr>
        <w:pStyle w:val="ListParagraph"/>
        <w:widowControl/>
        <w:numPr>
          <w:ilvl w:val="0"/>
          <w:numId w:val="34"/>
        </w:numPr>
        <w:rPr>
          <w:rFonts w:ascii="Times New Roman" w:hAnsi="Times New Roman" w:cs="Times New Roman"/>
          <w:sz w:val="20"/>
          <w:szCs w:val="20"/>
        </w:rPr>
      </w:pPr>
      <m:oMath>
        <m:sSub>
          <m:sSubPr>
            <m:ctrlPr>
              <w:rPr>
                <w:rFonts w:ascii="Cambria Math" w:hAnsi="Cambria Math"/>
                <w:i/>
                <w:iCs/>
                <w:sz w:val="20"/>
                <w:szCs w:val="20"/>
              </w:rPr>
            </m:ctrlPr>
          </m:sSubPr>
          <m:e>
            <m:r>
              <w:rPr>
                <w:rFonts w:ascii="Cambria Math" w:hAnsi="Cambria Math"/>
                <w:sz w:val="20"/>
                <w:szCs w:val="20"/>
              </w:rPr>
              <m:t>H</m:t>
            </m:r>
          </m:e>
          <m:sub>
            <m:r>
              <w:rPr>
                <w:rFonts w:ascii="Cambria Math" w:hAnsi="Cambria Math"/>
                <w:sz w:val="20"/>
                <w:szCs w:val="20"/>
              </w:rPr>
              <m:t>0</m:t>
            </m:r>
          </m:sub>
        </m:sSub>
        <m:r>
          <w:rPr>
            <w:rFonts w:ascii="Cambria Math" w:hAnsi="Cambria Math"/>
            <w:sz w:val="20"/>
            <w:szCs w:val="20"/>
          </w:rPr>
          <m:t xml:space="preserve">: </m:t>
        </m:r>
        <m:r>
          <w:rPr>
            <w:rFonts w:ascii="Cambria Math" w:hAnsi="Cambria Math" w:cs="Times New Roman"/>
            <w:sz w:val="20"/>
            <w:szCs w:val="20"/>
          </w:rPr>
          <m:t>∑</m:t>
        </m:r>
        <m:sSub>
          <m:sSubPr>
            <m:ctrlPr>
              <w:rPr>
                <w:rFonts w:ascii="Cambria Math" w:hAnsi="Cambria Math"/>
                <w:sz w:val="20"/>
                <w:szCs w:val="20"/>
              </w:rPr>
            </m:ctrlPr>
          </m:sSubPr>
          <m:e>
            <m:r>
              <m:rPr>
                <m:sty m:val="p"/>
              </m:rPr>
              <w:rPr>
                <w:rFonts w:ascii="Cambria Math" w:hAnsi="Cambria Math"/>
                <w:sz w:val="20"/>
                <w:szCs w:val="20"/>
              </w:rPr>
              <m:t>R</m:t>
            </m:r>
          </m:e>
          <m:sub>
            <m:r>
              <m:rPr>
                <m:sty m:val="p"/>
              </m:rPr>
              <w:rPr>
                <w:rFonts w:ascii="Cambria Math" w:hAnsi="Cambria Math"/>
                <w:sz w:val="20"/>
                <w:szCs w:val="20"/>
              </w:rPr>
              <m:t>Chain</m:t>
            </m:r>
            <m:r>
              <m:rPr>
                <m:sty m:val="p"/>
              </m:rPr>
              <w:rPr>
                <w:rFonts w:ascii="Cambria Math" w:hAnsi="Cambria Math"/>
                <w:sz w:val="20"/>
                <w:szCs w:val="20"/>
              </w:rPr>
              <m:t xml:space="preserve"> </m:t>
            </m:r>
            <m:r>
              <m:rPr>
                <m:sty m:val="p"/>
              </m:rPr>
              <w:rPr>
                <w:rFonts w:ascii="Cambria Math" w:hAnsi="Cambria Math"/>
                <w:sz w:val="20"/>
                <w:szCs w:val="20"/>
              </w:rPr>
              <m:t>A</m:t>
            </m:r>
            <m:r>
              <m:rPr>
                <m:sty m:val="p"/>
              </m:rPr>
              <w:rPr>
                <w:rFonts w:ascii="Cambria Math" w:hAnsi="Cambria Math"/>
                <w:sz w:val="20"/>
                <w:szCs w:val="20"/>
              </w:rPr>
              <m:t>​</m:t>
            </m:r>
          </m:sub>
        </m:sSub>
        <m:r>
          <w:rPr>
            <w:rFonts w:ascii="Cambria Math" w:hAnsi="Cambria Math"/>
            <w:sz w:val="20"/>
            <w:szCs w:val="20"/>
          </w:rPr>
          <m:t>=</m:t>
        </m:r>
        <m:r>
          <w:rPr>
            <w:rFonts w:ascii="Cambria Math" w:hAnsi="Cambria Math" w:cs="Times New Roman"/>
            <w:sz w:val="20"/>
            <w:szCs w:val="20"/>
          </w:rPr>
          <m:t>∑</m:t>
        </m:r>
        <m:sSub>
          <m:sSubPr>
            <m:ctrlPr>
              <w:rPr>
                <w:rFonts w:ascii="Cambria Math" w:hAnsi="Cambria Math"/>
                <w:sz w:val="20"/>
                <w:szCs w:val="20"/>
              </w:rPr>
            </m:ctrlPr>
          </m:sSubPr>
          <m:e>
            <m:r>
              <m:rPr>
                <m:sty m:val="p"/>
              </m:rPr>
              <w:rPr>
                <w:rFonts w:ascii="Cambria Math" w:hAnsi="Cambria Math"/>
                <w:sz w:val="20"/>
                <w:szCs w:val="20"/>
              </w:rPr>
              <m:t>R</m:t>
            </m:r>
          </m:e>
          <m:sub>
            <m:r>
              <m:rPr>
                <m:sty m:val="p"/>
              </m:rPr>
              <w:rPr>
                <w:rFonts w:ascii="Cambria Math" w:hAnsi="Cambria Math"/>
                <w:sz w:val="20"/>
                <w:szCs w:val="20"/>
              </w:rPr>
              <m:t>Chain</m:t>
            </m:r>
            <m:r>
              <m:rPr>
                <m:sty m:val="p"/>
              </m:rPr>
              <w:rPr>
                <w:rFonts w:ascii="Cambria Math" w:hAnsi="Cambria Math"/>
                <w:sz w:val="20"/>
                <w:szCs w:val="20"/>
              </w:rPr>
              <m:t xml:space="preserve"> </m:t>
            </m:r>
            <m:r>
              <m:rPr>
                <m:sty m:val="p"/>
              </m:rPr>
              <w:rPr>
                <w:rFonts w:ascii="Cambria Math" w:hAnsi="Cambria Math"/>
                <w:sz w:val="20"/>
                <w:szCs w:val="20"/>
              </w:rPr>
              <m:t>B</m:t>
            </m:r>
          </m:sub>
        </m:sSub>
        <m:r>
          <w:rPr>
            <w:rFonts w:ascii="Cambria Math" w:hAnsi="Cambria Math"/>
            <w:sz w:val="20"/>
            <w:szCs w:val="20"/>
          </w:rPr>
          <m:t xml:space="preserve"> =</m:t>
        </m:r>
        <m:r>
          <w:rPr>
            <w:rFonts w:ascii="Cambria Math" w:hAnsi="Cambria Math" w:cs="Times New Roman"/>
            <w:sz w:val="20"/>
            <w:szCs w:val="20"/>
          </w:rPr>
          <m:t>∑</m:t>
        </m:r>
        <m:sSub>
          <m:sSubPr>
            <m:ctrlPr>
              <w:rPr>
                <w:rFonts w:ascii="Cambria Math" w:hAnsi="Cambria Math"/>
                <w:sz w:val="20"/>
                <w:szCs w:val="20"/>
              </w:rPr>
            </m:ctrlPr>
          </m:sSubPr>
          <m:e>
            <m:r>
              <m:rPr>
                <m:sty m:val="p"/>
              </m:rPr>
              <w:rPr>
                <w:rFonts w:ascii="Cambria Math" w:hAnsi="Cambria Math"/>
                <w:sz w:val="20"/>
                <w:szCs w:val="20"/>
              </w:rPr>
              <m:t>R</m:t>
            </m:r>
          </m:e>
          <m:sub>
            <m:r>
              <m:rPr>
                <m:sty m:val="p"/>
              </m:rPr>
              <w:rPr>
                <w:rFonts w:ascii="Cambria Math" w:hAnsi="Cambria Math"/>
                <w:sz w:val="20"/>
                <w:szCs w:val="20"/>
              </w:rPr>
              <m:t>Chain</m:t>
            </m:r>
            <m:r>
              <m:rPr>
                <m:sty m:val="p"/>
              </m:rPr>
              <w:rPr>
                <w:rFonts w:ascii="Cambria Math" w:hAnsi="Cambria Math"/>
                <w:sz w:val="20"/>
                <w:szCs w:val="20"/>
              </w:rPr>
              <m:t xml:space="preserve"> </m:t>
            </m:r>
            <m:r>
              <m:rPr>
                <m:sty m:val="p"/>
              </m:rPr>
              <w:rPr>
                <w:rFonts w:ascii="Cambria Math" w:hAnsi="Cambria Math"/>
                <w:sz w:val="20"/>
                <w:szCs w:val="20"/>
              </w:rPr>
              <m:t>C</m:t>
            </m:r>
          </m:sub>
        </m:sSub>
        <m:r>
          <w:rPr>
            <w:rFonts w:ascii="Cambria Math" w:hAnsi="Cambria Math"/>
            <w:sz w:val="20"/>
            <w:szCs w:val="20"/>
          </w:rPr>
          <m:t>=</m:t>
        </m:r>
        <m:r>
          <w:rPr>
            <w:rFonts w:ascii="Cambria Math" w:hAnsi="Cambria Math" w:cs="Times New Roman"/>
            <w:sz w:val="20"/>
            <w:szCs w:val="20"/>
          </w:rPr>
          <m:t>∑</m:t>
        </m:r>
        <m:sSub>
          <m:sSubPr>
            <m:ctrlPr>
              <w:rPr>
                <w:rFonts w:ascii="Cambria Math" w:hAnsi="Cambria Math"/>
                <w:sz w:val="20"/>
                <w:szCs w:val="20"/>
              </w:rPr>
            </m:ctrlPr>
          </m:sSubPr>
          <m:e>
            <m:r>
              <m:rPr>
                <m:sty m:val="p"/>
              </m:rPr>
              <w:rPr>
                <w:rFonts w:ascii="Cambria Math" w:hAnsi="Cambria Math"/>
                <w:sz w:val="20"/>
                <w:szCs w:val="20"/>
              </w:rPr>
              <m:t>R</m:t>
            </m:r>
          </m:e>
          <m:sub>
            <m:r>
              <m:rPr>
                <m:sty m:val="p"/>
              </m:rPr>
              <w:rPr>
                <w:rFonts w:ascii="Cambria Math" w:hAnsi="Cambria Math"/>
                <w:sz w:val="20"/>
                <w:szCs w:val="20"/>
              </w:rPr>
              <m:t>Chain</m:t>
            </m:r>
            <m:r>
              <m:rPr>
                <m:sty m:val="p"/>
              </m:rPr>
              <w:rPr>
                <w:rFonts w:ascii="Cambria Math" w:hAnsi="Cambria Math"/>
                <w:sz w:val="20"/>
                <w:szCs w:val="20"/>
              </w:rPr>
              <m:t xml:space="preserve"> </m:t>
            </m:r>
            <m:r>
              <m:rPr>
                <m:sty m:val="p"/>
              </m:rPr>
              <w:rPr>
                <w:rFonts w:ascii="Cambria Math" w:hAnsi="Cambria Math"/>
                <w:sz w:val="20"/>
                <w:szCs w:val="20"/>
              </w:rPr>
              <m:t>D</m:t>
            </m:r>
          </m:sub>
        </m:sSub>
      </m:oMath>
      <w:r w:rsidR="006C0BA0">
        <w:rPr>
          <w:rFonts w:ascii="Times New Roman" w:hAnsi="Times New Roman" w:cs="Times New Roman"/>
          <w:sz w:val="20"/>
          <w:szCs w:val="20"/>
        </w:rPr>
        <w:t xml:space="preserve"> </w:t>
      </w:r>
    </w:p>
    <w:p w14:paraId="3B91D78D" w14:textId="09782C35" w:rsidR="00F24E86" w:rsidRPr="00A37CCF" w:rsidRDefault="005F1EDD" w:rsidP="00F24E86">
      <w:pPr>
        <w:pStyle w:val="ListParagraph"/>
        <w:ind w:left="360" w:firstLine="360"/>
        <w:rPr>
          <w:rFonts w:ascii="Times New Roman" w:hAnsi="Times New Roman" w:cs="Times New Roman"/>
          <w:sz w:val="20"/>
          <w:szCs w:val="20"/>
        </w:rPr>
      </w:pPr>
      <m:oMath>
        <m:sSub>
          <m:sSubPr>
            <m:ctrlPr>
              <w:rPr>
                <w:rFonts w:ascii="Cambria Math" w:hAnsi="Cambria Math"/>
                <w:i/>
                <w:iCs/>
                <w:sz w:val="20"/>
                <w:szCs w:val="20"/>
              </w:rPr>
            </m:ctrlPr>
          </m:sSubPr>
          <m:e>
            <m:r>
              <w:rPr>
                <w:rFonts w:ascii="Cambria Math" w:hAnsi="Cambria Math"/>
                <w:sz w:val="20"/>
                <w:szCs w:val="20"/>
              </w:rPr>
              <m:t>H</m:t>
            </m:r>
          </m:e>
          <m:sub>
            <m:r>
              <w:rPr>
                <w:rFonts w:ascii="Cambria Math" w:hAnsi="Cambria Math"/>
                <w:sz w:val="20"/>
                <w:szCs w:val="20"/>
              </w:rPr>
              <m:t>1</m:t>
            </m:r>
          </m:sub>
        </m:sSub>
        <m:r>
          <w:rPr>
            <w:rFonts w:ascii="Cambria Math" w:hAnsi="Cambria Math"/>
            <w:sz w:val="20"/>
            <w:szCs w:val="20"/>
          </w:rPr>
          <m:t xml:space="preserve">: </m:t>
        </m:r>
        <m:r>
          <w:rPr>
            <w:rFonts w:ascii="Cambria Math" w:hAnsi="Cambria Math" w:cs="Times New Roman"/>
            <w:sz w:val="20"/>
            <w:szCs w:val="20"/>
          </w:rPr>
          <m:t>∑</m:t>
        </m:r>
        <m:sSub>
          <m:sSubPr>
            <m:ctrlPr>
              <w:rPr>
                <w:rFonts w:ascii="Cambria Math" w:hAnsi="Cambria Math"/>
                <w:sz w:val="20"/>
                <w:szCs w:val="20"/>
              </w:rPr>
            </m:ctrlPr>
          </m:sSubPr>
          <m:e>
            <m:r>
              <m:rPr>
                <m:sty m:val="p"/>
              </m:rPr>
              <w:rPr>
                <w:rFonts w:ascii="Cambria Math" w:hAnsi="Cambria Math"/>
                <w:sz w:val="20"/>
                <w:szCs w:val="20"/>
              </w:rPr>
              <m:t>R</m:t>
            </m:r>
          </m:e>
          <m:sub>
            <m:r>
              <m:rPr>
                <m:sty m:val="p"/>
              </m:rPr>
              <w:rPr>
                <w:rFonts w:ascii="Cambria Math" w:hAnsi="Cambria Math"/>
                <w:sz w:val="20"/>
                <w:szCs w:val="20"/>
              </w:rPr>
              <m:t>Chain</m:t>
            </m:r>
            <m:r>
              <m:rPr>
                <m:sty m:val="p"/>
              </m:rPr>
              <w:rPr>
                <w:rFonts w:ascii="Cambria Math" w:hAnsi="Cambria Math"/>
                <w:sz w:val="20"/>
                <w:szCs w:val="20"/>
              </w:rPr>
              <m:t xml:space="preserve"> </m:t>
            </m:r>
            <m:r>
              <m:rPr>
                <m:sty m:val="p"/>
              </m:rPr>
              <w:rPr>
                <w:rFonts w:ascii="Cambria Math" w:hAnsi="Cambria Math"/>
                <w:sz w:val="20"/>
                <w:szCs w:val="20"/>
              </w:rPr>
              <m:t>A</m:t>
            </m:r>
          </m:sub>
        </m:sSub>
        <m:r>
          <w:rPr>
            <w:rFonts w:ascii="Cambria Math" w:hAnsi="Cambria Math"/>
            <w:sz w:val="20"/>
            <w:szCs w:val="20"/>
          </w:rPr>
          <m:t>≠</m:t>
        </m:r>
        <m:r>
          <w:rPr>
            <w:rFonts w:ascii="Cambria Math" w:hAnsi="Cambria Math" w:cs="Times New Roman"/>
            <w:sz w:val="20"/>
            <w:szCs w:val="20"/>
          </w:rPr>
          <m:t>∑</m:t>
        </m:r>
        <m:sSub>
          <m:sSubPr>
            <m:ctrlPr>
              <w:rPr>
                <w:rFonts w:ascii="Cambria Math" w:hAnsi="Cambria Math"/>
                <w:sz w:val="20"/>
                <w:szCs w:val="20"/>
              </w:rPr>
            </m:ctrlPr>
          </m:sSubPr>
          <m:e>
            <m:r>
              <m:rPr>
                <m:sty m:val="p"/>
              </m:rPr>
              <w:rPr>
                <w:rFonts w:ascii="Cambria Math" w:hAnsi="Cambria Math"/>
                <w:sz w:val="20"/>
                <w:szCs w:val="20"/>
              </w:rPr>
              <m:t>R</m:t>
            </m:r>
          </m:e>
          <m:sub>
            <m:r>
              <m:rPr>
                <m:sty m:val="p"/>
              </m:rPr>
              <w:rPr>
                <w:rFonts w:ascii="Cambria Math" w:hAnsi="Cambria Math"/>
                <w:sz w:val="20"/>
                <w:szCs w:val="20"/>
              </w:rPr>
              <m:t>Chain</m:t>
            </m:r>
            <m:r>
              <m:rPr>
                <m:sty m:val="p"/>
              </m:rPr>
              <w:rPr>
                <w:rFonts w:ascii="Cambria Math" w:hAnsi="Cambria Math"/>
                <w:sz w:val="20"/>
                <w:szCs w:val="20"/>
              </w:rPr>
              <m:t xml:space="preserve"> </m:t>
            </m:r>
            <m:r>
              <m:rPr>
                <m:sty m:val="p"/>
              </m:rPr>
              <w:rPr>
                <w:rFonts w:ascii="Cambria Math" w:hAnsi="Cambria Math"/>
                <w:sz w:val="20"/>
                <w:szCs w:val="20"/>
              </w:rPr>
              <m:t>B</m:t>
            </m:r>
          </m:sub>
        </m:sSub>
        <m:r>
          <w:rPr>
            <w:rFonts w:ascii="Cambria Math" w:hAnsi="Cambria Math"/>
            <w:sz w:val="20"/>
            <w:szCs w:val="20"/>
          </w:rPr>
          <m:t xml:space="preserve"> ≠</m:t>
        </m:r>
        <m:r>
          <w:rPr>
            <w:rFonts w:ascii="Cambria Math" w:hAnsi="Cambria Math" w:cs="Times New Roman"/>
            <w:sz w:val="20"/>
            <w:szCs w:val="20"/>
          </w:rPr>
          <m:t>∑</m:t>
        </m:r>
        <m:sSub>
          <m:sSubPr>
            <m:ctrlPr>
              <w:rPr>
                <w:rFonts w:ascii="Cambria Math" w:hAnsi="Cambria Math"/>
                <w:sz w:val="20"/>
                <w:szCs w:val="20"/>
              </w:rPr>
            </m:ctrlPr>
          </m:sSubPr>
          <m:e>
            <m:r>
              <m:rPr>
                <m:sty m:val="p"/>
              </m:rPr>
              <w:rPr>
                <w:rFonts w:ascii="Cambria Math" w:hAnsi="Cambria Math"/>
                <w:sz w:val="20"/>
                <w:szCs w:val="20"/>
              </w:rPr>
              <m:t>R</m:t>
            </m:r>
          </m:e>
          <m:sub>
            <m:r>
              <m:rPr>
                <m:sty m:val="p"/>
              </m:rPr>
              <w:rPr>
                <w:rFonts w:ascii="Cambria Math" w:hAnsi="Cambria Math"/>
                <w:sz w:val="20"/>
                <w:szCs w:val="20"/>
              </w:rPr>
              <m:t>Chain</m:t>
            </m:r>
            <m:r>
              <m:rPr>
                <m:sty m:val="p"/>
              </m:rPr>
              <w:rPr>
                <w:rFonts w:ascii="Cambria Math" w:hAnsi="Cambria Math"/>
                <w:sz w:val="20"/>
                <w:szCs w:val="20"/>
              </w:rPr>
              <m:t xml:space="preserve"> </m:t>
            </m:r>
            <m:r>
              <m:rPr>
                <m:sty m:val="p"/>
              </m:rPr>
              <w:rPr>
                <w:rFonts w:ascii="Cambria Math" w:hAnsi="Cambria Math"/>
                <w:sz w:val="20"/>
                <w:szCs w:val="20"/>
              </w:rPr>
              <m:t>C</m:t>
            </m:r>
          </m:sub>
        </m:sSub>
        <m:r>
          <w:rPr>
            <w:rFonts w:ascii="Cambria Math" w:hAnsi="Cambria Math"/>
            <w:sz w:val="20"/>
            <w:szCs w:val="20"/>
          </w:rPr>
          <m:t>≠</m:t>
        </m:r>
        <m:r>
          <w:rPr>
            <w:rFonts w:ascii="Cambria Math" w:hAnsi="Cambria Math" w:cs="Times New Roman"/>
            <w:sz w:val="20"/>
            <w:szCs w:val="20"/>
          </w:rPr>
          <m:t>∑</m:t>
        </m:r>
        <m:sSub>
          <m:sSubPr>
            <m:ctrlPr>
              <w:rPr>
                <w:rFonts w:ascii="Cambria Math" w:hAnsi="Cambria Math"/>
                <w:sz w:val="20"/>
                <w:szCs w:val="20"/>
              </w:rPr>
            </m:ctrlPr>
          </m:sSubPr>
          <m:e>
            <m:r>
              <m:rPr>
                <m:sty m:val="p"/>
              </m:rPr>
              <w:rPr>
                <w:rFonts w:ascii="Cambria Math" w:hAnsi="Cambria Math"/>
                <w:sz w:val="20"/>
                <w:szCs w:val="20"/>
              </w:rPr>
              <m:t>R</m:t>
            </m:r>
          </m:e>
          <m:sub>
            <m:r>
              <m:rPr>
                <m:sty m:val="p"/>
              </m:rPr>
              <w:rPr>
                <w:rFonts w:ascii="Cambria Math" w:hAnsi="Cambria Math"/>
                <w:sz w:val="20"/>
                <w:szCs w:val="20"/>
              </w:rPr>
              <m:t>Chain</m:t>
            </m:r>
            <m:r>
              <m:rPr>
                <m:sty m:val="p"/>
              </m:rPr>
              <w:rPr>
                <w:rFonts w:ascii="Cambria Math" w:hAnsi="Cambria Math"/>
                <w:sz w:val="20"/>
                <w:szCs w:val="20"/>
              </w:rPr>
              <m:t xml:space="preserve"> </m:t>
            </m:r>
            <m:r>
              <m:rPr>
                <m:sty m:val="p"/>
              </m:rPr>
              <w:rPr>
                <w:rFonts w:ascii="Cambria Math" w:hAnsi="Cambria Math"/>
                <w:sz w:val="20"/>
                <w:szCs w:val="20"/>
              </w:rPr>
              <m:t>D</m:t>
            </m:r>
          </m:sub>
        </m:sSub>
        <m:r>
          <w:rPr>
            <w:rFonts w:ascii="Cambria Math" w:hAnsi="Cambria Math" w:cs="Times New Roman"/>
            <w:sz w:val="20"/>
            <w:szCs w:val="20"/>
          </w:rPr>
          <m:t>,</m:t>
        </m:r>
        <m:r>
          <m:rPr>
            <m:sty m:val="p"/>
          </m:rPr>
          <w:rPr>
            <w:rFonts w:ascii="Cambria Math" w:hAnsi="Cambria Math" w:cs="Times New Roman"/>
            <w:sz w:val="20"/>
            <w:szCs w:val="20"/>
          </w:rPr>
          <m:t>or any inequality</m:t>
        </m:r>
      </m:oMath>
      <w:r w:rsidR="00632232">
        <w:rPr>
          <w:rFonts w:ascii="Times New Roman" w:hAnsi="Times New Roman" w:cs="Times New Roman"/>
          <w:sz w:val="20"/>
          <w:szCs w:val="20"/>
        </w:rPr>
        <w:t xml:space="preserve"> </w:t>
      </w:r>
    </w:p>
    <w:p w14:paraId="2FC95657" w14:textId="347B3AD0" w:rsidR="00632232" w:rsidRDefault="00632232" w:rsidP="00632232">
      <w:pPr>
        <w:pStyle w:val="Bodytext1"/>
        <w:numPr>
          <w:ilvl w:val="0"/>
          <w:numId w:val="34"/>
        </w:numPr>
        <w:spacing w:line="240" w:lineRule="auto"/>
        <w:contextualSpacing/>
        <w:rPr>
          <w:sz w:val="20"/>
          <w:szCs w:val="20"/>
        </w:rPr>
      </w:pPr>
      <m:oMath>
        <m:r>
          <w:rPr>
            <w:rFonts w:ascii="Cambria Math" w:hAnsi="Cambria Math"/>
            <w:sz w:val="20"/>
            <w:szCs w:val="20"/>
          </w:rPr>
          <m:t>H</m:t>
        </m:r>
        <m:r>
          <w:rPr>
            <w:rFonts w:ascii="Cambria Math" w:hAnsi="Cambria Math"/>
            <w:sz w:val="20"/>
            <w:szCs w:val="20"/>
          </w:rPr>
          <m:t>‌</m:t>
        </m:r>
        <m:r>
          <w:rPr>
            <w:rFonts w:ascii="Cambria Math" w:hAnsi="Cambria Math"/>
            <w:sz w:val="20"/>
            <w:szCs w:val="20"/>
          </w:rPr>
          <m:t>=12.78</m:t>
        </m:r>
      </m:oMath>
    </w:p>
    <w:p w14:paraId="1F9D09DE" w14:textId="12C878A7" w:rsidR="006C0BA0" w:rsidRPr="00A37CCF" w:rsidRDefault="006C0BA0" w:rsidP="00632232">
      <w:pPr>
        <w:pStyle w:val="Bodytext1"/>
        <w:numPr>
          <w:ilvl w:val="0"/>
          <w:numId w:val="34"/>
        </w:numPr>
        <w:spacing w:line="240" w:lineRule="auto"/>
        <w:contextualSpacing/>
        <w:rPr>
          <w:sz w:val="20"/>
          <w:szCs w:val="20"/>
        </w:rPr>
      </w:pPr>
      <w:r>
        <w:rPr>
          <w:sz w:val="20"/>
          <w:szCs w:val="20"/>
        </w:rPr>
        <w:t>reject</w:t>
      </w:r>
    </w:p>
    <w:p w14:paraId="6690449D" w14:textId="77777777" w:rsidR="006C0BA0" w:rsidRPr="00A37CCF" w:rsidRDefault="006C0BA0" w:rsidP="00632232">
      <w:pPr>
        <w:pStyle w:val="Bodytext1"/>
        <w:numPr>
          <w:ilvl w:val="0"/>
          <w:numId w:val="34"/>
        </w:numPr>
        <w:spacing w:line="240" w:lineRule="auto"/>
        <w:contextualSpacing/>
        <w:rPr>
          <w:sz w:val="20"/>
          <w:szCs w:val="20"/>
          <w:shd w:val="clear" w:color="auto" w:fill="FFFFFF"/>
        </w:rPr>
      </w:pPr>
      <w:r w:rsidRPr="00E25DB1">
        <w:rPr>
          <w:i/>
          <w:iCs/>
          <w:sz w:val="20"/>
          <w:szCs w:val="20"/>
          <w:shd w:val="clear" w:color="auto" w:fill="FFFFFF"/>
        </w:rPr>
        <w:t>Dunn’s test</w:t>
      </w:r>
      <w:r>
        <w:rPr>
          <w:sz w:val="20"/>
          <w:szCs w:val="20"/>
          <w:shd w:val="clear" w:color="auto" w:fill="FFFFFF"/>
        </w:rPr>
        <w:t xml:space="preserve"> is necessary here. </w:t>
      </w:r>
    </w:p>
    <w:tbl>
      <w:tblPr>
        <w:tblW w:w="4747" w:type="dxa"/>
        <w:tblInd w:w="1453" w:type="dxa"/>
        <w:tblCellMar>
          <w:left w:w="0" w:type="dxa"/>
          <w:right w:w="0" w:type="dxa"/>
        </w:tblCellMar>
        <w:tblLook w:val="04A0" w:firstRow="1" w:lastRow="0" w:firstColumn="1" w:lastColumn="0" w:noHBand="0" w:noVBand="1"/>
        <w:tblDescription w:val="Answer to Problem 5. Dunn's test matrix for post-hoc comparisons among the four chains, based on their mean ranks: Chain A mean rank equals 11.833, Chain B equals 4.5, Chain C equals 15.333, Chain D equals 18.333. The matrix compares each pair: Chain B versus Chain A equals 1.79. Chain C versus Chain A equals negative 0.86; Chain C versus Chain B equals negative 2.65. Chain D versus Chain A equals 1.59; Chain D versus Chain B equals negative 3.38, marked with an asterisk indicating statistical significance; Chain D versus Chain C equals negative 0.73."/>
      </w:tblPr>
      <w:tblGrid>
        <w:gridCol w:w="1327"/>
        <w:gridCol w:w="1260"/>
        <w:gridCol w:w="990"/>
        <w:gridCol w:w="1170"/>
      </w:tblGrid>
      <w:tr w:rsidR="006C0BA0" w:rsidRPr="00037AD4" w14:paraId="46BDF955" w14:textId="77777777" w:rsidTr="0081442D">
        <w:trPr>
          <w:tblHeader/>
        </w:trPr>
        <w:tc>
          <w:tcPr>
            <w:tcW w:w="1327" w:type="dxa"/>
            <w:tcBorders>
              <w:top w:val="single" w:sz="8" w:space="0" w:color="000000"/>
              <w:left w:val="single" w:sz="8" w:space="0" w:color="000000"/>
              <w:bottom w:val="single" w:sz="8" w:space="0" w:color="000000"/>
              <w:right w:val="single" w:sz="8" w:space="0" w:color="000000"/>
            </w:tcBorders>
            <w:tcMar>
              <w:top w:w="43" w:type="dxa"/>
              <w:left w:w="108" w:type="dxa"/>
              <w:bottom w:w="43" w:type="dxa"/>
              <w:right w:w="108" w:type="dxa"/>
            </w:tcMar>
            <w:hideMark/>
          </w:tcPr>
          <w:p w14:paraId="47A5395D" w14:textId="77777777" w:rsidR="006C0BA0" w:rsidRPr="00037AD4" w:rsidRDefault="006C0BA0" w:rsidP="00E8406B">
            <w:pPr>
              <w:widowControl/>
              <w:rPr>
                <w:rFonts w:ascii="Times New Roman" w:hAnsi="Times New Roman" w:cs="Times New Roman"/>
                <w:color w:val="auto"/>
              </w:rPr>
            </w:pPr>
          </w:p>
        </w:tc>
        <w:tc>
          <w:tcPr>
            <w:tcW w:w="1260" w:type="dxa"/>
            <w:tcBorders>
              <w:top w:val="single" w:sz="8" w:space="0" w:color="000000"/>
              <w:left w:val="single" w:sz="8" w:space="0" w:color="000000"/>
              <w:bottom w:val="single" w:sz="8" w:space="0" w:color="000000"/>
              <w:right w:val="single" w:sz="8" w:space="0" w:color="000000"/>
            </w:tcBorders>
            <w:tcMar>
              <w:top w:w="43" w:type="dxa"/>
              <w:left w:w="108" w:type="dxa"/>
              <w:bottom w:w="43" w:type="dxa"/>
              <w:right w:w="108" w:type="dxa"/>
            </w:tcMar>
            <w:vAlign w:val="center"/>
            <w:hideMark/>
          </w:tcPr>
          <w:p w14:paraId="28968811" w14:textId="3D2322D2" w:rsidR="006C0BA0" w:rsidRPr="0081442D" w:rsidRDefault="0081442D" w:rsidP="00E8406B">
            <w:pPr>
              <w:widowControl/>
              <w:spacing w:line="256" w:lineRule="auto"/>
              <w:jc w:val="center"/>
              <w:rPr>
                <w:rFonts w:ascii="Cambria Math" w:hAnsi="Cambria Math" w:cs="Times New Roman"/>
                <w:color w:val="auto"/>
                <w:sz w:val="36"/>
                <w:szCs w:val="36"/>
                <w:oMath/>
              </w:rPr>
            </w:pPr>
            <m:oMathPara>
              <m:oMath>
                <m:r>
                  <m:rPr>
                    <m:sty m:val="p"/>
                  </m:rPr>
                  <w:rPr>
                    <w:rFonts w:ascii="Cambria Math" w:eastAsia="Calibri" w:hAnsi="Cambria Math" w:cs="Times New Roman"/>
                    <w:kern w:val="24"/>
                    <w:sz w:val="16"/>
                    <w:szCs w:val="16"/>
                  </w:rPr>
                  <m:t>Chain A</m:t>
                </m:r>
              </m:oMath>
            </m:oMathPara>
          </w:p>
          <w:p w14:paraId="31EEC181" w14:textId="2BA89ADC" w:rsidR="006C0BA0" w:rsidRPr="00037AD4" w:rsidRDefault="0081442D" w:rsidP="00E8406B">
            <w:pPr>
              <w:widowControl/>
              <w:spacing w:line="256" w:lineRule="auto"/>
              <w:jc w:val="center"/>
              <w:rPr>
                <w:rFonts w:ascii="Times New Roman" w:hAnsi="Times New Roman" w:cs="Times New Roman"/>
                <w:color w:val="auto"/>
                <w:sz w:val="36"/>
                <w:szCs w:val="36"/>
              </w:rPr>
            </w:pPr>
            <m:oMathPara>
              <m:oMath>
                <m:r>
                  <w:rPr>
                    <w:rFonts w:ascii="Cambria Math" w:eastAsia="Roboto Condensed" w:hAnsi="Cambria Math" w:cs="Times New Roman"/>
                    <w:kern w:val="24"/>
                    <w:sz w:val="16"/>
                    <w:szCs w:val="16"/>
                  </w:rPr>
                  <m:t xml:space="preserve">   </m:t>
                </m:r>
                <m:sSub>
                  <m:sSubPr>
                    <m:ctrlPr>
                      <w:rPr>
                        <w:rFonts w:ascii="Cambria Math" w:eastAsia="Roboto Condensed" w:hAnsi="Cambria Math" w:cs="Times New Roman"/>
                        <w:i/>
                        <w:kern w:val="24"/>
                        <w:sz w:val="16"/>
                        <w:szCs w:val="16"/>
                      </w:rPr>
                    </m:ctrlPr>
                  </m:sSubPr>
                  <m:e>
                    <m:acc>
                      <m:accPr>
                        <m:chr m:val="̅"/>
                        <m:ctrlPr>
                          <w:rPr>
                            <w:rFonts w:ascii="Cambria Math" w:eastAsia="Roboto Condensed" w:hAnsi="Cambria Math" w:cs="Times New Roman"/>
                            <w:i/>
                            <w:kern w:val="24"/>
                            <w:sz w:val="16"/>
                            <w:szCs w:val="16"/>
                          </w:rPr>
                        </m:ctrlPr>
                      </m:accPr>
                      <m:e>
                        <m:r>
                          <w:rPr>
                            <w:rFonts w:ascii="Cambria Math" w:eastAsia="Roboto Condensed" w:hAnsi="Cambria Math" w:cs="Times New Roman"/>
                            <w:kern w:val="24"/>
                            <w:sz w:val="16"/>
                            <w:szCs w:val="16"/>
                          </w:rPr>
                          <m:t>R</m:t>
                        </m:r>
                      </m:e>
                    </m:acc>
                  </m:e>
                  <m:sub>
                    <m:r>
                      <w:rPr>
                        <w:rFonts w:ascii="Cambria Math" w:eastAsia="Roboto Condensed" w:hAnsi="Cambria Math" w:cs="Times New Roman"/>
                        <w:kern w:val="24"/>
                        <w:sz w:val="16"/>
                        <w:szCs w:val="16"/>
                      </w:rPr>
                      <m:t>A</m:t>
                    </m:r>
                  </m:sub>
                </m:sSub>
                <m:r>
                  <w:rPr>
                    <w:rFonts w:ascii="Cambria Math" w:eastAsia="Roboto Condensed" w:hAnsi="Cambria Math" w:cs="Times New Roman"/>
                    <w:kern w:val="24"/>
                    <w:sz w:val="16"/>
                    <w:szCs w:val="16"/>
                  </w:rPr>
                  <m:t>= 11.833</m:t>
                </m:r>
              </m:oMath>
            </m:oMathPara>
          </w:p>
        </w:tc>
        <w:tc>
          <w:tcPr>
            <w:tcW w:w="990" w:type="dxa"/>
            <w:tcBorders>
              <w:top w:val="single" w:sz="8" w:space="0" w:color="000000"/>
              <w:left w:val="single" w:sz="8" w:space="0" w:color="000000"/>
              <w:bottom w:val="single" w:sz="8" w:space="0" w:color="000000"/>
              <w:right w:val="single" w:sz="8" w:space="0" w:color="000000"/>
            </w:tcBorders>
            <w:tcMar>
              <w:top w:w="43" w:type="dxa"/>
              <w:left w:w="108" w:type="dxa"/>
              <w:bottom w:w="43" w:type="dxa"/>
              <w:right w:w="108" w:type="dxa"/>
            </w:tcMar>
            <w:vAlign w:val="center"/>
            <w:hideMark/>
          </w:tcPr>
          <w:p w14:paraId="2F8236B9" w14:textId="16868A73" w:rsidR="006C0BA0" w:rsidRPr="0081442D" w:rsidRDefault="0081442D" w:rsidP="00E8406B">
            <w:pPr>
              <w:widowControl/>
              <w:spacing w:line="256" w:lineRule="auto"/>
              <w:jc w:val="center"/>
              <w:rPr>
                <w:rFonts w:ascii="Cambria Math" w:hAnsi="Cambria Math" w:cs="Times New Roman"/>
                <w:color w:val="auto"/>
                <w:sz w:val="36"/>
                <w:szCs w:val="36"/>
                <w:oMath/>
              </w:rPr>
            </w:pPr>
            <m:oMathPara>
              <m:oMath>
                <m:r>
                  <m:rPr>
                    <m:sty m:val="p"/>
                  </m:rPr>
                  <w:rPr>
                    <w:rFonts w:ascii="Cambria Math" w:eastAsia="Calibri" w:hAnsi="Cambria Math" w:cs="Times New Roman"/>
                    <w:kern w:val="24"/>
                    <w:sz w:val="16"/>
                    <w:szCs w:val="16"/>
                  </w:rPr>
                  <m:t>Chain B</m:t>
                </m:r>
              </m:oMath>
            </m:oMathPara>
          </w:p>
          <w:p w14:paraId="317A2E46" w14:textId="770128BA" w:rsidR="006C0BA0" w:rsidRPr="00037AD4" w:rsidRDefault="0081442D" w:rsidP="00E8406B">
            <w:pPr>
              <w:widowControl/>
              <w:spacing w:line="256" w:lineRule="auto"/>
              <w:jc w:val="center"/>
              <w:rPr>
                <w:rFonts w:ascii="Times New Roman" w:hAnsi="Times New Roman" w:cs="Times New Roman"/>
                <w:color w:val="auto"/>
                <w:sz w:val="36"/>
                <w:szCs w:val="36"/>
              </w:rPr>
            </w:pPr>
            <m:oMathPara>
              <m:oMath>
                <m:r>
                  <w:rPr>
                    <w:rFonts w:ascii="Cambria Math" w:eastAsia="Roboto Condensed" w:hAnsi="Cambria Math" w:cs="Times New Roman"/>
                    <w:kern w:val="24"/>
                    <w:sz w:val="16"/>
                    <w:szCs w:val="16"/>
                  </w:rPr>
                  <m:t xml:space="preserve"> </m:t>
                </m:r>
                <m:sSub>
                  <m:sSubPr>
                    <m:ctrlPr>
                      <w:rPr>
                        <w:rFonts w:ascii="Cambria Math" w:eastAsia="Roboto Condensed" w:hAnsi="Cambria Math" w:cs="Times New Roman"/>
                        <w:i/>
                        <w:kern w:val="24"/>
                        <w:sz w:val="16"/>
                        <w:szCs w:val="16"/>
                      </w:rPr>
                    </m:ctrlPr>
                  </m:sSubPr>
                  <m:e>
                    <m:acc>
                      <m:accPr>
                        <m:chr m:val="̅"/>
                        <m:ctrlPr>
                          <w:rPr>
                            <w:rFonts w:ascii="Cambria Math" w:eastAsia="Roboto Condensed" w:hAnsi="Cambria Math" w:cs="Times New Roman"/>
                            <w:i/>
                            <w:kern w:val="24"/>
                            <w:sz w:val="16"/>
                            <w:szCs w:val="16"/>
                          </w:rPr>
                        </m:ctrlPr>
                      </m:accPr>
                      <m:e>
                        <m:r>
                          <w:rPr>
                            <w:rFonts w:ascii="Cambria Math" w:eastAsia="Roboto Condensed" w:hAnsi="Cambria Math" w:cs="Times New Roman"/>
                            <w:kern w:val="24"/>
                            <w:sz w:val="16"/>
                            <w:szCs w:val="16"/>
                          </w:rPr>
                          <m:t>R</m:t>
                        </m:r>
                      </m:e>
                    </m:acc>
                  </m:e>
                  <m:sub>
                    <m:r>
                      <w:rPr>
                        <w:rFonts w:ascii="Cambria Math" w:eastAsia="Roboto Condensed" w:hAnsi="Cambria Math" w:cs="Times New Roman"/>
                        <w:kern w:val="24"/>
                        <w:sz w:val="16"/>
                        <w:szCs w:val="16"/>
                      </w:rPr>
                      <m:t>B</m:t>
                    </m:r>
                  </m:sub>
                </m:sSub>
                <m:r>
                  <w:rPr>
                    <w:rFonts w:ascii="Cambria Math" w:eastAsia="Roboto Condensed" w:hAnsi="Cambria Math" w:cs="Times New Roman"/>
                    <w:kern w:val="24"/>
                    <w:sz w:val="16"/>
                    <w:szCs w:val="16"/>
                  </w:rPr>
                  <m:t>= 4.5</m:t>
                </m:r>
              </m:oMath>
            </m:oMathPara>
          </w:p>
        </w:tc>
        <w:tc>
          <w:tcPr>
            <w:tcW w:w="1170" w:type="dxa"/>
            <w:tcBorders>
              <w:top w:val="single" w:sz="8" w:space="0" w:color="000000"/>
              <w:left w:val="single" w:sz="8" w:space="0" w:color="000000"/>
              <w:bottom w:val="single" w:sz="8" w:space="0" w:color="000000"/>
              <w:right w:val="single" w:sz="8" w:space="0" w:color="000000"/>
            </w:tcBorders>
            <w:tcMar>
              <w:top w:w="43" w:type="dxa"/>
              <w:left w:w="108" w:type="dxa"/>
              <w:bottom w:w="43" w:type="dxa"/>
              <w:right w:w="108" w:type="dxa"/>
            </w:tcMar>
            <w:vAlign w:val="center"/>
            <w:hideMark/>
          </w:tcPr>
          <w:p w14:paraId="374E0FD1" w14:textId="71F40F93" w:rsidR="006C0BA0" w:rsidRPr="0081442D" w:rsidRDefault="0081442D" w:rsidP="00E8406B">
            <w:pPr>
              <w:widowControl/>
              <w:spacing w:line="256" w:lineRule="auto"/>
              <w:jc w:val="center"/>
              <w:rPr>
                <w:rFonts w:ascii="Cambria Math" w:hAnsi="Cambria Math" w:cs="Times New Roman"/>
                <w:color w:val="auto"/>
                <w:sz w:val="36"/>
                <w:szCs w:val="36"/>
                <w:oMath/>
              </w:rPr>
            </w:pPr>
            <m:oMathPara>
              <m:oMath>
                <m:r>
                  <m:rPr>
                    <m:sty m:val="p"/>
                  </m:rPr>
                  <w:rPr>
                    <w:rFonts w:ascii="Cambria Math" w:eastAsia="Calibri" w:hAnsi="Cambria Math" w:cs="Times New Roman"/>
                    <w:kern w:val="24"/>
                    <w:sz w:val="16"/>
                    <w:szCs w:val="16"/>
                  </w:rPr>
                  <m:t>Chain C</m:t>
                </m:r>
              </m:oMath>
            </m:oMathPara>
          </w:p>
          <w:p w14:paraId="48C19D57" w14:textId="51C84281" w:rsidR="006C0BA0" w:rsidRPr="00037AD4" w:rsidRDefault="0081442D" w:rsidP="00E8406B">
            <w:pPr>
              <w:widowControl/>
              <w:spacing w:line="256" w:lineRule="auto"/>
              <w:jc w:val="center"/>
              <w:rPr>
                <w:rFonts w:ascii="Times New Roman" w:hAnsi="Times New Roman" w:cs="Times New Roman"/>
                <w:color w:val="auto"/>
                <w:sz w:val="36"/>
                <w:szCs w:val="36"/>
              </w:rPr>
            </w:pPr>
            <m:oMathPara>
              <m:oMath>
                <m:r>
                  <w:rPr>
                    <w:rFonts w:ascii="Cambria Math" w:eastAsia="Roboto Condensed" w:hAnsi="Cambria Math" w:cs="Times New Roman"/>
                    <w:kern w:val="24"/>
                    <w:sz w:val="16"/>
                    <w:szCs w:val="16"/>
                  </w:rPr>
                  <m:t xml:space="preserve"> </m:t>
                </m:r>
                <m:sSub>
                  <m:sSubPr>
                    <m:ctrlPr>
                      <w:rPr>
                        <w:rFonts w:ascii="Cambria Math" w:eastAsia="Roboto Condensed" w:hAnsi="Cambria Math" w:cs="Times New Roman"/>
                        <w:i/>
                        <w:kern w:val="24"/>
                        <w:sz w:val="16"/>
                        <w:szCs w:val="16"/>
                      </w:rPr>
                    </m:ctrlPr>
                  </m:sSubPr>
                  <m:e>
                    <m:acc>
                      <m:accPr>
                        <m:chr m:val="̅"/>
                        <m:ctrlPr>
                          <w:rPr>
                            <w:rFonts w:ascii="Cambria Math" w:eastAsia="Roboto Condensed" w:hAnsi="Cambria Math" w:cs="Times New Roman"/>
                            <w:i/>
                            <w:kern w:val="24"/>
                            <w:sz w:val="16"/>
                            <w:szCs w:val="16"/>
                          </w:rPr>
                        </m:ctrlPr>
                      </m:accPr>
                      <m:e>
                        <m:r>
                          <w:rPr>
                            <w:rFonts w:ascii="Cambria Math" w:eastAsia="Roboto Condensed" w:hAnsi="Cambria Math" w:cs="Times New Roman"/>
                            <w:kern w:val="24"/>
                            <w:sz w:val="16"/>
                            <w:szCs w:val="16"/>
                          </w:rPr>
                          <m:t>R</m:t>
                        </m:r>
                      </m:e>
                    </m:acc>
                  </m:e>
                  <m:sub>
                    <m:r>
                      <w:rPr>
                        <w:rFonts w:ascii="Cambria Math" w:eastAsia="Roboto Condensed" w:hAnsi="Cambria Math" w:cs="Times New Roman"/>
                        <w:kern w:val="24"/>
                        <w:sz w:val="16"/>
                        <w:szCs w:val="16"/>
                      </w:rPr>
                      <m:t>C</m:t>
                    </m:r>
                  </m:sub>
                </m:sSub>
                <m:r>
                  <w:rPr>
                    <w:rFonts w:ascii="Cambria Math" w:eastAsia="Roboto Condensed" w:hAnsi="Cambria Math" w:cs="Times New Roman"/>
                    <w:kern w:val="24"/>
                    <w:sz w:val="16"/>
                    <w:szCs w:val="16"/>
                  </w:rPr>
                  <m:t>= 15.333</m:t>
                </m:r>
              </m:oMath>
            </m:oMathPara>
          </w:p>
        </w:tc>
      </w:tr>
      <w:tr w:rsidR="006C0BA0" w:rsidRPr="00037AD4" w14:paraId="2DBC2338" w14:textId="77777777" w:rsidTr="0081442D">
        <w:tc>
          <w:tcPr>
            <w:tcW w:w="132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1130CD9" w14:textId="6B18C9F9" w:rsidR="006C0BA0" w:rsidRPr="0081442D" w:rsidRDefault="0081442D" w:rsidP="00E8406B">
            <w:pPr>
              <w:widowControl/>
              <w:spacing w:line="256" w:lineRule="auto"/>
              <w:rPr>
                <w:rFonts w:ascii="Cambria Math" w:hAnsi="Cambria Math" w:cs="Times New Roman"/>
                <w:color w:val="auto"/>
                <w:sz w:val="36"/>
                <w:szCs w:val="36"/>
                <w:oMath/>
              </w:rPr>
            </w:pPr>
            <m:oMathPara>
              <m:oMath>
                <m:r>
                  <m:rPr>
                    <m:sty m:val="p"/>
                  </m:rPr>
                  <w:rPr>
                    <w:rFonts w:ascii="Cambria Math" w:eastAsia="Calibri" w:hAnsi="Cambria Math" w:cs="Times New Roman"/>
                    <w:kern w:val="24"/>
                    <w:sz w:val="16"/>
                    <w:szCs w:val="16"/>
                  </w:rPr>
                  <m:t>Chain B</m:t>
                </m:r>
              </m:oMath>
            </m:oMathPara>
          </w:p>
          <w:p w14:paraId="52E08193" w14:textId="0B404071" w:rsidR="006C0BA0" w:rsidRPr="00037AD4" w:rsidRDefault="005F1EDD" w:rsidP="00E8406B">
            <w:pPr>
              <w:widowControl/>
              <w:spacing w:line="256" w:lineRule="auto"/>
              <w:rPr>
                <w:rFonts w:ascii="Times New Roman" w:hAnsi="Times New Roman" w:cs="Times New Roman"/>
                <w:color w:val="auto"/>
                <w:sz w:val="36"/>
                <w:szCs w:val="36"/>
              </w:rPr>
            </w:pPr>
            <m:oMathPara>
              <m:oMath>
                <m:sSub>
                  <m:sSubPr>
                    <m:ctrlPr>
                      <w:rPr>
                        <w:rFonts w:ascii="Cambria Math" w:eastAsia="Roboto Condensed" w:hAnsi="Cambria Math" w:cs="Times New Roman"/>
                        <w:i/>
                        <w:kern w:val="24"/>
                        <w:sz w:val="16"/>
                        <w:szCs w:val="16"/>
                      </w:rPr>
                    </m:ctrlPr>
                  </m:sSubPr>
                  <m:e>
                    <m:acc>
                      <m:accPr>
                        <m:chr m:val="̅"/>
                        <m:ctrlPr>
                          <w:rPr>
                            <w:rFonts w:ascii="Cambria Math" w:eastAsia="Roboto Condensed" w:hAnsi="Cambria Math" w:cs="Times New Roman"/>
                            <w:i/>
                            <w:kern w:val="24"/>
                            <w:sz w:val="16"/>
                            <w:szCs w:val="16"/>
                          </w:rPr>
                        </m:ctrlPr>
                      </m:accPr>
                      <m:e>
                        <m:r>
                          <w:rPr>
                            <w:rFonts w:ascii="Cambria Math" w:eastAsia="Roboto Condensed" w:hAnsi="Cambria Math" w:cs="Times New Roman"/>
                            <w:kern w:val="24"/>
                            <w:sz w:val="16"/>
                            <w:szCs w:val="16"/>
                          </w:rPr>
                          <m:t>R</m:t>
                        </m:r>
                      </m:e>
                    </m:acc>
                  </m:e>
                  <m:sub>
                    <m:r>
                      <w:rPr>
                        <w:rFonts w:ascii="Cambria Math" w:eastAsia="Roboto Condensed" w:hAnsi="Cambria Math" w:cs="Times New Roman"/>
                        <w:kern w:val="24"/>
                        <w:sz w:val="16"/>
                        <w:szCs w:val="16"/>
                      </w:rPr>
                      <m:t>B</m:t>
                    </m:r>
                  </m:sub>
                </m:sSub>
                <m:r>
                  <w:rPr>
                    <w:rFonts w:ascii="Cambria Math" w:eastAsia="Roboto Condensed" w:hAnsi="Cambria Math" w:cs="Times New Roman"/>
                    <w:kern w:val="24"/>
                    <w:sz w:val="16"/>
                    <w:szCs w:val="16"/>
                  </w:rPr>
                  <m:t xml:space="preserve">   = 4.5</m:t>
                </m:r>
              </m:oMath>
            </m:oMathPara>
          </w:p>
        </w:tc>
        <w:tc>
          <w:tcPr>
            <w:tcW w:w="12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9D7CCB5" w14:textId="254D2A62" w:rsidR="006C0BA0" w:rsidRPr="00037AD4" w:rsidRDefault="006C0BA0" w:rsidP="0081442D">
            <w:pPr>
              <w:widowControl/>
              <w:spacing w:line="256" w:lineRule="auto"/>
              <w:jc w:val="center"/>
              <w:rPr>
                <w:rFonts w:ascii="Times New Roman" w:hAnsi="Times New Roman" w:cs="Times New Roman"/>
                <w:color w:val="auto"/>
                <w:sz w:val="36"/>
                <w:szCs w:val="36"/>
              </w:rPr>
            </w:pPr>
            <w:r w:rsidRPr="00037AD4">
              <w:rPr>
                <w:rFonts w:ascii="Times New Roman" w:eastAsia="Roboto Condensed" w:hAnsi="Times New Roman" w:cs="Times New Roman"/>
                <w:kern w:val="24"/>
                <w:sz w:val="16"/>
                <w:szCs w:val="16"/>
              </w:rPr>
              <w:t>1.79</w:t>
            </w:r>
          </w:p>
        </w:tc>
        <w:tc>
          <w:tcPr>
            <w:tcW w:w="99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6D4F4B3" w14:textId="77777777" w:rsidR="006C0BA0" w:rsidRPr="00037AD4" w:rsidRDefault="006C0BA0" w:rsidP="0081442D">
            <w:pPr>
              <w:widowControl/>
              <w:jc w:val="center"/>
              <w:rPr>
                <w:rFonts w:ascii="Times New Roman" w:hAnsi="Times New Roman" w:cs="Times New Roman"/>
                <w:color w:val="auto"/>
                <w:sz w:val="36"/>
                <w:szCs w:val="36"/>
              </w:rPr>
            </w:pPr>
          </w:p>
        </w:tc>
        <w:tc>
          <w:tcPr>
            <w:tcW w:w="11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2BC52AB" w14:textId="77777777" w:rsidR="006C0BA0" w:rsidRPr="00037AD4" w:rsidRDefault="006C0BA0" w:rsidP="0081442D">
            <w:pPr>
              <w:widowControl/>
              <w:jc w:val="center"/>
              <w:rPr>
                <w:rFonts w:ascii="Times New Roman" w:hAnsi="Times New Roman" w:cs="Times New Roman"/>
                <w:color w:val="auto"/>
                <w:sz w:val="20"/>
                <w:szCs w:val="20"/>
              </w:rPr>
            </w:pPr>
          </w:p>
        </w:tc>
      </w:tr>
      <w:tr w:rsidR="006C0BA0" w:rsidRPr="00037AD4" w14:paraId="58875422" w14:textId="77777777" w:rsidTr="0081442D">
        <w:tc>
          <w:tcPr>
            <w:tcW w:w="132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59FDE8E" w14:textId="34B59370" w:rsidR="006C0BA0" w:rsidRPr="0081442D" w:rsidRDefault="0081442D" w:rsidP="00E8406B">
            <w:pPr>
              <w:widowControl/>
              <w:spacing w:line="256" w:lineRule="auto"/>
              <w:rPr>
                <w:rFonts w:ascii="Cambria Math" w:hAnsi="Cambria Math" w:cs="Times New Roman"/>
                <w:color w:val="auto"/>
                <w:sz w:val="36"/>
                <w:szCs w:val="36"/>
                <w:oMath/>
              </w:rPr>
            </w:pPr>
            <m:oMathPara>
              <m:oMath>
                <m:r>
                  <m:rPr>
                    <m:sty m:val="p"/>
                  </m:rPr>
                  <w:rPr>
                    <w:rFonts w:ascii="Cambria Math" w:eastAsia="Calibri" w:hAnsi="Cambria Math" w:cs="Times New Roman"/>
                    <w:kern w:val="24"/>
                    <w:sz w:val="16"/>
                    <w:szCs w:val="16"/>
                  </w:rPr>
                  <m:t>Chain C</m:t>
                </m:r>
              </m:oMath>
            </m:oMathPara>
          </w:p>
          <w:p w14:paraId="0129C4CE" w14:textId="1FCE900F" w:rsidR="006C0BA0" w:rsidRPr="00037AD4" w:rsidRDefault="0081442D" w:rsidP="00E8406B">
            <w:pPr>
              <w:widowControl/>
              <w:spacing w:line="256" w:lineRule="auto"/>
              <w:rPr>
                <w:rFonts w:ascii="Times New Roman" w:hAnsi="Times New Roman" w:cs="Times New Roman"/>
                <w:color w:val="auto"/>
                <w:sz w:val="36"/>
                <w:szCs w:val="36"/>
              </w:rPr>
            </w:pPr>
            <m:oMathPara>
              <m:oMath>
                <m:r>
                  <w:rPr>
                    <w:rFonts w:ascii="Cambria Math" w:eastAsia="Roboto Condensed" w:hAnsi="Cambria Math" w:cs="Times New Roman"/>
                    <w:kern w:val="24"/>
                    <w:sz w:val="16"/>
                    <w:szCs w:val="16"/>
                  </w:rPr>
                  <m:t xml:space="preserve">   </m:t>
                </m:r>
                <m:sSub>
                  <m:sSubPr>
                    <m:ctrlPr>
                      <w:rPr>
                        <w:rFonts w:ascii="Cambria Math" w:eastAsia="Roboto Condensed" w:hAnsi="Cambria Math" w:cs="Times New Roman"/>
                        <w:i/>
                        <w:kern w:val="24"/>
                        <w:sz w:val="16"/>
                        <w:szCs w:val="16"/>
                      </w:rPr>
                    </m:ctrlPr>
                  </m:sSubPr>
                  <m:e>
                    <m:acc>
                      <m:accPr>
                        <m:chr m:val="̅"/>
                        <m:ctrlPr>
                          <w:rPr>
                            <w:rFonts w:ascii="Cambria Math" w:eastAsia="Roboto Condensed" w:hAnsi="Cambria Math" w:cs="Times New Roman"/>
                            <w:i/>
                            <w:kern w:val="24"/>
                            <w:sz w:val="16"/>
                            <w:szCs w:val="16"/>
                          </w:rPr>
                        </m:ctrlPr>
                      </m:accPr>
                      <m:e>
                        <m:r>
                          <w:rPr>
                            <w:rFonts w:ascii="Cambria Math" w:eastAsia="Roboto Condensed" w:hAnsi="Cambria Math" w:cs="Times New Roman"/>
                            <w:kern w:val="24"/>
                            <w:sz w:val="16"/>
                            <w:szCs w:val="16"/>
                          </w:rPr>
                          <m:t>R</m:t>
                        </m:r>
                      </m:e>
                    </m:acc>
                  </m:e>
                  <m:sub>
                    <m:r>
                      <w:rPr>
                        <w:rFonts w:ascii="Cambria Math" w:eastAsia="Roboto Condensed" w:hAnsi="Cambria Math" w:cs="Times New Roman"/>
                        <w:kern w:val="24"/>
                        <w:sz w:val="16"/>
                        <w:szCs w:val="16"/>
                      </w:rPr>
                      <m:t>C</m:t>
                    </m:r>
                  </m:sub>
                </m:sSub>
                <m:r>
                  <w:rPr>
                    <w:rFonts w:ascii="Cambria Math" w:eastAsia="Roboto Condensed" w:hAnsi="Cambria Math" w:cs="Times New Roman"/>
                    <w:kern w:val="24"/>
                    <w:sz w:val="16"/>
                    <w:szCs w:val="16"/>
                  </w:rPr>
                  <m:t>= 15.333</m:t>
                </m:r>
              </m:oMath>
            </m:oMathPara>
          </w:p>
        </w:tc>
        <w:tc>
          <w:tcPr>
            <w:tcW w:w="12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A6FD6CC" w14:textId="1C5FAC93" w:rsidR="006C0BA0" w:rsidRPr="00037AD4" w:rsidRDefault="006C0BA0" w:rsidP="0081442D">
            <w:pPr>
              <w:widowControl/>
              <w:spacing w:line="256" w:lineRule="auto"/>
              <w:jc w:val="center"/>
              <w:rPr>
                <w:rFonts w:ascii="Times New Roman" w:hAnsi="Times New Roman" w:cs="Times New Roman"/>
                <w:color w:val="auto"/>
                <w:sz w:val="36"/>
                <w:szCs w:val="36"/>
              </w:rPr>
            </w:pPr>
            <w:r w:rsidRPr="00037AD4">
              <w:rPr>
                <w:rFonts w:ascii="Times New Roman" w:eastAsia="Roboto Condensed" w:hAnsi="Times New Roman" w:cs="Times New Roman"/>
                <w:kern w:val="24"/>
                <w:sz w:val="16"/>
                <w:szCs w:val="16"/>
              </w:rPr>
              <w:t>-0.86</w:t>
            </w:r>
          </w:p>
        </w:tc>
        <w:tc>
          <w:tcPr>
            <w:tcW w:w="99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F902048" w14:textId="1D6C3502" w:rsidR="006C0BA0" w:rsidRPr="00037AD4" w:rsidRDefault="006C0BA0" w:rsidP="0081442D">
            <w:pPr>
              <w:widowControl/>
              <w:spacing w:line="256" w:lineRule="auto"/>
              <w:jc w:val="center"/>
              <w:rPr>
                <w:rFonts w:ascii="Times New Roman" w:hAnsi="Times New Roman" w:cs="Times New Roman"/>
                <w:color w:val="auto"/>
                <w:sz w:val="36"/>
                <w:szCs w:val="36"/>
              </w:rPr>
            </w:pPr>
            <w:r w:rsidRPr="00037AD4">
              <w:rPr>
                <w:rFonts w:ascii="Times New Roman" w:eastAsia="Roboto Condensed" w:hAnsi="Times New Roman" w:cs="Times New Roman"/>
                <w:kern w:val="24"/>
                <w:sz w:val="16"/>
                <w:szCs w:val="16"/>
              </w:rPr>
              <w:t>-2.65</w:t>
            </w:r>
          </w:p>
        </w:tc>
        <w:tc>
          <w:tcPr>
            <w:tcW w:w="11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07335D1A" w14:textId="77777777" w:rsidR="006C0BA0" w:rsidRPr="00037AD4" w:rsidRDefault="006C0BA0" w:rsidP="0081442D">
            <w:pPr>
              <w:widowControl/>
              <w:jc w:val="center"/>
              <w:rPr>
                <w:rFonts w:ascii="Times New Roman" w:hAnsi="Times New Roman" w:cs="Times New Roman"/>
                <w:color w:val="auto"/>
                <w:sz w:val="36"/>
                <w:szCs w:val="36"/>
              </w:rPr>
            </w:pPr>
          </w:p>
        </w:tc>
      </w:tr>
      <w:tr w:rsidR="006C0BA0" w:rsidRPr="00037AD4" w14:paraId="494D3C06" w14:textId="77777777" w:rsidTr="0081442D">
        <w:tc>
          <w:tcPr>
            <w:tcW w:w="132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AB38433" w14:textId="02A9D6ED" w:rsidR="006C0BA0" w:rsidRPr="0081442D" w:rsidRDefault="0081442D" w:rsidP="00E8406B">
            <w:pPr>
              <w:widowControl/>
              <w:spacing w:line="256" w:lineRule="auto"/>
              <w:rPr>
                <w:rFonts w:ascii="Cambria Math" w:hAnsi="Cambria Math" w:cs="Times New Roman"/>
                <w:color w:val="auto"/>
                <w:sz w:val="36"/>
                <w:szCs w:val="36"/>
                <w:oMath/>
              </w:rPr>
            </w:pPr>
            <m:oMathPara>
              <m:oMath>
                <m:r>
                  <m:rPr>
                    <m:sty m:val="p"/>
                  </m:rPr>
                  <w:rPr>
                    <w:rFonts w:ascii="Cambria Math" w:eastAsia="Calibri" w:hAnsi="Cambria Math" w:cs="Times New Roman"/>
                    <w:kern w:val="24"/>
                    <w:sz w:val="16"/>
                    <w:szCs w:val="16"/>
                  </w:rPr>
                  <m:t>Chain D</m:t>
                </m:r>
              </m:oMath>
            </m:oMathPara>
          </w:p>
          <w:p w14:paraId="33E38F4A" w14:textId="119BE92D" w:rsidR="006C0BA0" w:rsidRPr="00037AD4" w:rsidRDefault="0081442D" w:rsidP="00E8406B">
            <w:pPr>
              <w:widowControl/>
              <w:spacing w:line="256" w:lineRule="auto"/>
              <w:rPr>
                <w:rFonts w:ascii="Times New Roman" w:hAnsi="Times New Roman" w:cs="Times New Roman"/>
                <w:color w:val="auto"/>
                <w:sz w:val="36"/>
                <w:szCs w:val="36"/>
              </w:rPr>
            </w:pPr>
            <m:oMathPara>
              <m:oMath>
                <m:r>
                  <w:rPr>
                    <w:rFonts w:ascii="Cambria Math" w:eastAsia="Roboto Condensed" w:hAnsi="Cambria Math" w:cs="Times New Roman"/>
                    <w:kern w:val="24"/>
                    <w:sz w:val="16"/>
                    <w:szCs w:val="16"/>
                  </w:rPr>
                  <m:t xml:space="preserve">   </m:t>
                </m:r>
                <m:sSub>
                  <m:sSubPr>
                    <m:ctrlPr>
                      <w:rPr>
                        <w:rFonts w:ascii="Cambria Math" w:eastAsia="Roboto Condensed" w:hAnsi="Cambria Math" w:cs="Times New Roman"/>
                        <w:i/>
                        <w:kern w:val="24"/>
                        <w:sz w:val="16"/>
                        <w:szCs w:val="16"/>
                      </w:rPr>
                    </m:ctrlPr>
                  </m:sSubPr>
                  <m:e>
                    <m:acc>
                      <m:accPr>
                        <m:chr m:val="̅"/>
                        <m:ctrlPr>
                          <w:rPr>
                            <w:rFonts w:ascii="Cambria Math" w:eastAsia="Roboto Condensed" w:hAnsi="Cambria Math" w:cs="Times New Roman"/>
                            <w:i/>
                            <w:kern w:val="24"/>
                            <w:sz w:val="16"/>
                            <w:szCs w:val="16"/>
                          </w:rPr>
                        </m:ctrlPr>
                      </m:accPr>
                      <m:e>
                        <m:r>
                          <w:rPr>
                            <w:rFonts w:ascii="Cambria Math" w:eastAsia="Roboto Condensed" w:hAnsi="Cambria Math" w:cs="Times New Roman"/>
                            <w:kern w:val="24"/>
                            <w:sz w:val="16"/>
                            <w:szCs w:val="16"/>
                          </w:rPr>
                          <m:t>R</m:t>
                        </m:r>
                      </m:e>
                    </m:acc>
                  </m:e>
                  <m:sub>
                    <m:r>
                      <w:rPr>
                        <w:rFonts w:ascii="Cambria Math" w:eastAsia="Roboto Condensed" w:hAnsi="Cambria Math" w:cs="Times New Roman"/>
                        <w:kern w:val="24"/>
                        <w:sz w:val="16"/>
                        <w:szCs w:val="16"/>
                      </w:rPr>
                      <m:t>D</m:t>
                    </m:r>
                  </m:sub>
                </m:sSub>
                <m:r>
                  <w:rPr>
                    <w:rFonts w:ascii="Cambria Math" w:eastAsia="Roboto Condensed" w:hAnsi="Cambria Math" w:cs="Times New Roman"/>
                    <w:kern w:val="24"/>
                    <w:sz w:val="16"/>
                    <w:szCs w:val="16"/>
                  </w:rPr>
                  <m:t>= 18.333</m:t>
                </m:r>
              </m:oMath>
            </m:oMathPara>
          </w:p>
        </w:tc>
        <w:tc>
          <w:tcPr>
            <w:tcW w:w="126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3BFCDFE7" w14:textId="77777777" w:rsidR="006C0BA0" w:rsidRPr="00037AD4" w:rsidRDefault="006C0BA0" w:rsidP="0081442D">
            <w:pPr>
              <w:widowControl/>
              <w:spacing w:line="256" w:lineRule="auto"/>
              <w:jc w:val="center"/>
              <w:rPr>
                <w:rFonts w:ascii="Times New Roman" w:hAnsi="Times New Roman" w:cs="Times New Roman"/>
                <w:color w:val="auto"/>
                <w:sz w:val="36"/>
                <w:szCs w:val="36"/>
              </w:rPr>
            </w:pPr>
            <w:r w:rsidRPr="00037AD4">
              <w:rPr>
                <w:rFonts w:ascii="Times New Roman" w:eastAsia="Roboto Condensed" w:hAnsi="Times New Roman" w:cs="Times New Roman"/>
                <w:kern w:val="24"/>
                <w:sz w:val="16"/>
                <w:szCs w:val="16"/>
              </w:rPr>
              <w:t>1.59</w:t>
            </w:r>
          </w:p>
        </w:tc>
        <w:tc>
          <w:tcPr>
            <w:tcW w:w="99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F266879" w14:textId="77777777" w:rsidR="006C0BA0" w:rsidRPr="00037AD4" w:rsidRDefault="006C0BA0" w:rsidP="0081442D">
            <w:pPr>
              <w:widowControl/>
              <w:spacing w:line="256" w:lineRule="auto"/>
              <w:jc w:val="center"/>
              <w:rPr>
                <w:rFonts w:ascii="Times New Roman" w:hAnsi="Times New Roman" w:cs="Times New Roman"/>
                <w:color w:val="auto"/>
                <w:sz w:val="36"/>
                <w:szCs w:val="36"/>
              </w:rPr>
            </w:pPr>
            <w:r w:rsidRPr="00037AD4">
              <w:rPr>
                <w:rFonts w:ascii="Times New Roman" w:eastAsia="Roboto Condensed" w:hAnsi="Times New Roman" w:cs="Times New Roman"/>
                <w:kern w:val="24"/>
                <w:sz w:val="16"/>
                <w:szCs w:val="16"/>
              </w:rPr>
              <w:t>-3.38*</w:t>
            </w:r>
          </w:p>
        </w:tc>
        <w:tc>
          <w:tcPr>
            <w:tcW w:w="11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F82D5B5" w14:textId="77777777" w:rsidR="006C0BA0" w:rsidRPr="00037AD4" w:rsidRDefault="006C0BA0" w:rsidP="0081442D">
            <w:pPr>
              <w:widowControl/>
              <w:spacing w:line="256" w:lineRule="auto"/>
              <w:jc w:val="center"/>
              <w:rPr>
                <w:rFonts w:ascii="Times New Roman" w:hAnsi="Times New Roman" w:cs="Times New Roman"/>
                <w:color w:val="auto"/>
                <w:sz w:val="36"/>
                <w:szCs w:val="36"/>
              </w:rPr>
            </w:pPr>
            <w:r w:rsidRPr="00037AD4">
              <w:rPr>
                <w:rFonts w:ascii="Times New Roman" w:eastAsia="Roboto Condensed" w:hAnsi="Times New Roman" w:cs="Times New Roman"/>
                <w:kern w:val="24"/>
                <w:sz w:val="16"/>
                <w:szCs w:val="16"/>
              </w:rPr>
              <w:t>-0.73</w:t>
            </w:r>
          </w:p>
        </w:tc>
      </w:tr>
    </w:tbl>
    <w:p w14:paraId="33047FA8" w14:textId="77777777" w:rsidR="006C0BA0" w:rsidRPr="00A37CCF" w:rsidRDefault="006C0BA0" w:rsidP="006C0BA0">
      <w:pPr>
        <w:pStyle w:val="Bodytext1"/>
        <w:spacing w:line="240" w:lineRule="auto"/>
        <w:ind w:firstLine="0"/>
        <w:contextualSpacing/>
        <w:rPr>
          <w:sz w:val="20"/>
          <w:szCs w:val="20"/>
          <w:shd w:val="clear" w:color="auto" w:fill="FFFFFF"/>
        </w:rPr>
      </w:pPr>
    </w:p>
    <w:p w14:paraId="4EA222D4" w14:textId="54D676DC" w:rsidR="006C0BA0" w:rsidRPr="00A37CCF" w:rsidRDefault="005F1EDD" w:rsidP="00632232">
      <w:pPr>
        <w:pStyle w:val="Bodytext1"/>
        <w:numPr>
          <w:ilvl w:val="0"/>
          <w:numId w:val="34"/>
        </w:numPr>
        <w:spacing w:line="240" w:lineRule="auto"/>
        <w:contextualSpacing/>
        <w:rPr>
          <w:sz w:val="20"/>
          <w:szCs w:val="20"/>
          <w:shd w:val="clear" w:color="auto" w:fill="FFFFFF"/>
        </w:rPr>
      </w:pPr>
      <m:oMath>
        <m:sSup>
          <m:sSupPr>
            <m:ctrlPr>
              <w:rPr>
                <w:rFonts w:ascii="Cambria Math" w:hAnsi="Cambria Math"/>
                <w:i/>
                <w:iCs/>
                <w:sz w:val="20"/>
                <w:szCs w:val="20"/>
                <w:shd w:val="clear" w:color="auto" w:fill="FFFFFF"/>
              </w:rPr>
            </m:ctrlPr>
          </m:sSupPr>
          <m:e>
            <m:r>
              <w:rPr>
                <w:rFonts w:ascii="Cambria Math" w:hAnsi="Cambria Math"/>
                <w:sz w:val="20"/>
                <w:szCs w:val="20"/>
                <w:shd w:val="clear" w:color="auto" w:fill="FFFFFF"/>
              </w:rPr>
              <m:t>ε</m:t>
            </m:r>
          </m:e>
          <m:sup>
            <m:r>
              <w:rPr>
                <w:rFonts w:ascii="Cambria Math" w:hAnsi="Cambria Math"/>
                <w:sz w:val="20"/>
                <w:szCs w:val="20"/>
                <w:shd w:val="clear" w:color="auto" w:fill="FFFFFF"/>
              </w:rPr>
              <m:t>2</m:t>
            </m:r>
          </m:sup>
        </m:sSup>
        <m:r>
          <w:rPr>
            <w:rFonts w:ascii="Cambria Math" w:hAnsi="Cambria Math"/>
            <w:sz w:val="20"/>
            <w:szCs w:val="20"/>
            <w:shd w:val="clear" w:color="auto" w:fill="FFFFFF"/>
          </w:rPr>
          <m:t>=0.55</m:t>
        </m:r>
      </m:oMath>
    </w:p>
    <w:p w14:paraId="3D1EEDD7" w14:textId="77777777" w:rsidR="006C0BA0" w:rsidRPr="00A37CCF" w:rsidRDefault="006C0BA0" w:rsidP="006C0BA0">
      <w:pPr>
        <w:pStyle w:val="Bodytext1"/>
        <w:spacing w:line="240" w:lineRule="auto"/>
        <w:ind w:left="720" w:firstLine="0"/>
        <w:contextualSpacing/>
        <w:rPr>
          <w:sz w:val="20"/>
          <w:szCs w:val="20"/>
          <w:shd w:val="clear" w:color="auto" w:fill="FFFFFF"/>
        </w:rPr>
      </w:pPr>
    </w:p>
    <w:p w14:paraId="66972E3D" w14:textId="118C71E4" w:rsidR="006C0BA0" w:rsidRPr="00A37CCF" w:rsidRDefault="006C0BA0" w:rsidP="00632232">
      <w:pPr>
        <w:pStyle w:val="Bodytext1"/>
        <w:numPr>
          <w:ilvl w:val="0"/>
          <w:numId w:val="34"/>
        </w:numPr>
        <w:shd w:val="clear" w:color="auto" w:fill="auto"/>
        <w:tabs>
          <w:tab w:val="left" w:pos="360"/>
        </w:tabs>
        <w:spacing w:line="240" w:lineRule="auto"/>
        <w:contextualSpacing/>
        <w:rPr>
          <w:rStyle w:val="Bodytext9"/>
          <w:color w:val="000000"/>
          <w:sz w:val="20"/>
          <w:szCs w:val="20"/>
        </w:rPr>
      </w:pPr>
      <w:r>
        <w:rPr>
          <w:rStyle w:val="Bodytext9"/>
          <w:color w:val="000000"/>
          <w:sz w:val="20"/>
          <w:szCs w:val="20"/>
        </w:rPr>
        <w:t>A Kruskal-Wallis test was used to analyze the relative cleanliness of four different supermarket chains. A nonparametric test was selected because the scores on this cleanliness scale tend to be skewed. There was a large (</w:t>
      </w:r>
      <m:oMath>
        <m:sSup>
          <m:sSupPr>
            <m:ctrlPr>
              <w:rPr>
                <w:rFonts w:ascii="Cambria Math" w:hAnsi="Cambria Math"/>
                <w:i/>
                <w:iCs/>
                <w:sz w:val="20"/>
                <w:szCs w:val="20"/>
                <w:shd w:val="clear" w:color="auto" w:fill="FFFFFF"/>
              </w:rPr>
            </m:ctrlPr>
          </m:sSupPr>
          <m:e>
            <m:r>
              <w:rPr>
                <w:rFonts w:ascii="Cambria Math" w:hAnsi="Cambria Math"/>
                <w:sz w:val="20"/>
                <w:szCs w:val="20"/>
                <w:shd w:val="clear" w:color="auto" w:fill="FFFFFF"/>
              </w:rPr>
              <m:t>ε</m:t>
            </m:r>
          </m:e>
          <m:sup>
            <m:r>
              <w:rPr>
                <w:rFonts w:ascii="Cambria Math" w:hAnsi="Cambria Math"/>
                <w:sz w:val="20"/>
                <w:szCs w:val="20"/>
                <w:shd w:val="clear" w:color="auto" w:fill="FFFFFF"/>
              </w:rPr>
              <m:t>2</m:t>
            </m:r>
          </m:sup>
        </m:sSup>
        <m:r>
          <w:rPr>
            <w:rFonts w:ascii="Cambria Math" w:hAnsi="Cambria Math"/>
            <w:sz w:val="20"/>
            <w:szCs w:val="20"/>
            <w:shd w:val="clear" w:color="auto" w:fill="FFFFFF"/>
          </w:rPr>
          <m:t>=0.55</m:t>
        </m:r>
      </m:oMath>
      <w:r>
        <w:rPr>
          <w:sz w:val="20"/>
          <w:szCs w:val="20"/>
          <w:shd w:val="clear" w:color="auto" w:fill="FFFFFF"/>
        </w:rPr>
        <w:t xml:space="preserve">) </w:t>
      </w:r>
      <w:r>
        <w:rPr>
          <w:rStyle w:val="Bodytext9"/>
          <w:color w:val="000000"/>
          <w:sz w:val="20"/>
          <w:szCs w:val="20"/>
        </w:rPr>
        <w:t xml:space="preserve">significant difference in cleanliness among the chains, </w:t>
      </w:r>
      <m:oMath>
        <m:r>
          <w:rPr>
            <w:rStyle w:val="Bodytext9"/>
            <w:rFonts w:ascii="Cambria Math" w:hAnsi="Cambria Math"/>
            <w:color w:val="000000"/>
            <w:sz w:val="20"/>
            <w:szCs w:val="20"/>
          </w:rPr>
          <m:t>H</m:t>
        </m:r>
        <m:r>
          <w:rPr>
            <w:rStyle w:val="Bodytext9"/>
            <w:rFonts w:ascii="Cambria Math" w:hAnsi="Cambria Math"/>
            <w:color w:val="000000"/>
            <w:sz w:val="16"/>
            <w:szCs w:val="16"/>
          </w:rPr>
          <m:t> </m:t>
        </m:r>
        <m:d>
          <m:dPr>
            <m:ctrlPr>
              <w:rPr>
                <w:rFonts w:ascii="Cambria Math" w:hAnsi="Cambria Math"/>
                <w:sz w:val="20"/>
                <w:szCs w:val="20"/>
              </w:rPr>
            </m:ctrlPr>
          </m:dPr>
          <m:e>
            <m:r>
              <m:rPr>
                <m:sty m:val="p"/>
              </m:rPr>
              <w:rPr>
                <w:rFonts w:ascii="Cambria Math" w:hAnsi="Cambria Math"/>
                <w:sz w:val="20"/>
                <w:szCs w:val="20"/>
              </w:rPr>
              <m:t>3</m:t>
            </m:r>
          </m:e>
        </m:d>
        <m:r>
          <m:rPr>
            <m:sty m:val="p"/>
          </m:rPr>
          <w:rPr>
            <w:rFonts w:ascii="Cambria Math" w:hAnsi="Cambria Math"/>
            <w:sz w:val="20"/>
            <w:szCs w:val="20"/>
          </w:rPr>
          <m:t>=12.78,</m:t>
        </m:r>
        <m:r>
          <w:rPr>
            <w:rFonts w:ascii="Cambria Math" w:hAnsi="Cambria Math"/>
            <w:sz w:val="20"/>
            <w:szCs w:val="20"/>
          </w:rPr>
          <m:t>p</m:t>
        </m:r>
        <m:r>
          <m:rPr>
            <m:sty m:val="p"/>
          </m:rPr>
          <w:rPr>
            <w:rFonts w:ascii="Cambria Math" w:hAnsi="Cambria Math"/>
            <w:sz w:val="20"/>
            <w:szCs w:val="20"/>
          </w:rPr>
          <m:t> &lt;.05</m:t>
        </m:r>
      </m:oMath>
      <w:r w:rsidRPr="008E4E9B">
        <w:rPr>
          <w:sz w:val="20"/>
          <w:szCs w:val="20"/>
        </w:rPr>
        <w:t>,</w:t>
      </w:r>
      <w:r>
        <w:rPr>
          <w:rStyle w:val="Bodytext9"/>
          <w:color w:val="000000"/>
          <w:sz w:val="20"/>
          <w:szCs w:val="20"/>
        </w:rPr>
        <w:t xml:space="preserve">. </w:t>
      </w:r>
      <w:r w:rsidRPr="00D47CB3">
        <w:rPr>
          <w:rStyle w:val="Bodytext9"/>
          <w:i/>
          <w:iCs/>
          <w:color w:val="000000"/>
          <w:sz w:val="20"/>
          <w:szCs w:val="20"/>
        </w:rPr>
        <w:t>Dunn’s test</w:t>
      </w:r>
      <w:r>
        <w:rPr>
          <w:rStyle w:val="Bodytext9"/>
          <w:color w:val="000000"/>
          <w:sz w:val="20"/>
          <w:szCs w:val="20"/>
        </w:rPr>
        <w:t xml:space="preserve"> showed that Chain D (</w:t>
      </w:r>
      <m:oMath>
        <m:acc>
          <m:accPr>
            <m:chr m:val="̅"/>
            <m:ctrlPr>
              <w:rPr>
                <w:rStyle w:val="Bodytext9"/>
                <w:rFonts w:ascii="Cambria Math" w:hAnsi="Cambria Math"/>
                <w:i/>
                <w:color w:val="000000"/>
                <w:sz w:val="20"/>
                <w:szCs w:val="20"/>
              </w:rPr>
            </m:ctrlPr>
          </m:accPr>
          <m:e>
            <m:r>
              <w:rPr>
                <w:rStyle w:val="Bodytext9"/>
                <w:rFonts w:ascii="Cambria Math" w:hAnsi="Cambria Math"/>
                <w:color w:val="000000"/>
                <w:sz w:val="20"/>
                <w:szCs w:val="20"/>
              </w:rPr>
              <m:t>X</m:t>
            </m:r>
          </m:e>
        </m:acc>
        <m:r>
          <w:rPr>
            <w:rStyle w:val="Bodytext9"/>
            <w:rFonts w:ascii="Cambria Math" w:hAnsi="Cambria Math"/>
            <w:color w:val="000000"/>
            <w:sz w:val="20"/>
            <w:szCs w:val="20"/>
          </w:rPr>
          <m:t>=42.83</m:t>
        </m:r>
      </m:oMath>
      <w:r>
        <w:rPr>
          <w:rStyle w:val="Bodytext9"/>
          <w:color w:val="000000"/>
          <w:sz w:val="20"/>
          <w:szCs w:val="20"/>
        </w:rPr>
        <w:t>) was rated as significantly cleaner than Chain B (</w:t>
      </w:r>
      <m:oMath>
        <m:acc>
          <m:accPr>
            <m:chr m:val="̅"/>
            <m:ctrlPr>
              <w:rPr>
                <w:rStyle w:val="Bodytext9"/>
                <w:rFonts w:ascii="Cambria Math" w:hAnsi="Cambria Math"/>
                <w:i/>
                <w:color w:val="000000"/>
                <w:sz w:val="20"/>
                <w:szCs w:val="20"/>
              </w:rPr>
            </m:ctrlPr>
          </m:accPr>
          <m:e>
            <m:r>
              <w:rPr>
                <w:rStyle w:val="Bodytext9"/>
                <w:rFonts w:ascii="Cambria Math" w:hAnsi="Cambria Math"/>
                <w:color w:val="000000"/>
                <w:sz w:val="20"/>
                <w:szCs w:val="20"/>
              </w:rPr>
              <m:t>X</m:t>
            </m:r>
          </m:e>
        </m:acc>
        <m:r>
          <w:rPr>
            <w:rStyle w:val="Bodytext9"/>
            <w:rFonts w:ascii="Cambria Math" w:hAnsi="Cambria Math"/>
            <w:color w:val="000000"/>
            <w:sz w:val="20"/>
            <w:szCs w:val="20"/>
          </w:rPr>
          <m:t>=31.5</m:t>
        </m:r>
        <m:r>
          <w:rPr>
            <w:rStyle w:val="Bodytext9"/>
            <w:rFonts w:ascii="Cambria Math" w:eastAsiaTheme="minorEastAsia" w:hAnsi="Cambria Math"/>
            <w:color w:val="000000"/>
            <w:sz w:val="20"/>
            <w:szCs w:val="20"/>
          </w:rPr>
          <m:t>),</m:t>
        </m:r>
      </m:oMath>
      <w:r>
        <w:rPr>
          <w:rStyle w:val="Bodytext9"/>
          <w:color w:val="000000"/>
          <w:sz w:val="20"/>
          <w:szCs w:val="20"/>
        </w:rPr>
        <w:t xml:space="preserve"> </w:t>
      </w:r>
      <w:r w:rsidR="00C76A41" w:rsidRPr="00D47CB3">
        <w:rPr>
          <w:rStyle w:val="Bodytext9"/>
          <w:i/>
          <w:iCs/>
          <w:color w:val="000000"/>
          <w:sz w:val="20"/>
          <w:szCs w:val="20"/>
        </w:rPr>
        <w:t>Dunn’s test</w:t>
      </w:r>
      <w:r w:rsidR="00C76A41">
        <w:rPr>
          <w:rStyle w:val="Bodytext9"/>
          <w:color w:val="000000"/>
          <w:sz w:val="20"/>
          <w:szCs w:val="20"/>
        </w:rPr>
        <w:t xml:space="preserve"> </w:t>
      </w:r>
      <m:oMath>
        <m:r>
          <w:rPr>
            <w:rStyle w:val="Bodytext9"/>
            <w:rFonts w:ascii="Cambria Math" w:eastAsiaTheme="minorEastAsia" w:hAnsi="Cambria Math"/>
            <w:color w:val="000000"/>
            <w:sz w:val="20"/>
            <w:szCs w:val="20"/>
          </w:rPr>
          <m:t>=-3.38, p​&lt;.05</m:t>
        </m:r>
      </m:oMath>
      <w:r w:rsidR="00D47CB3">
        <w:rPr>
          <w:rStyle w:val="Bodytext9"/>
          <w:rFonts w:eastAsiaTheme="minorEastAsia"/>
          <w:color w:val="000000"/>
          <w:sz w:val="20"/>
          <w:szCs w:val="20"/>
        </w:rPr>
        <w:t xml:space="preserve">. </w:t>
      </w:r>
      <w:r>
        <w:rPr>
          <w:rStyle w:val="Bodytext9"/>
          <w:color w:val="000000"/>
          <w:sz w:val="20"/>
          <w:szCs w:val="20"/>
        </w:rPr>
        <w:t>There were no significant differences between any of the other chains (</w:t>
      </w:r>
      <m:oMath>
        <m:r>
          <w:rPr>
            <w:rStyle w:val="Bodytext9"/>
            <w:rFonts w:ascii="Cambria Math" w:eastAsiaTheme="minorEastAsia" w:hAnsi="Cambria Math"/>
            <w:color w:val="000000"/>
            <w:sz w:val="20"/>
            <w:szCs w:val="20"/>
          </w:rPr>
          <m:t>p​&gt;.05</m:t>
        </m:r>
      </m:oMath>
      <w:r>
        <w:rPr>
          <w:rStyle w:val="Bodytext9"/>
          <w:color w:val="000000"/>
          <w:sz w:val="20"/>
          <w:szCs w:val="20"/>
        </w:rPr>
        <w:t>).</w:t>
      </w:r>
    </w:p>
    <w:p w14:paraId="50D5D1E5" w14:textId="77777777" w:rsidR="006C0BA0" w:rsidRPr="00011001" w:rsidRDefault="006C0BA0" w:rsidP="006C0BA0">
      <w:pPr>
        <w:pStyle w:val="Bodytext1"/>
        <w:shd w:val="clear" w:color="auto" w:fill="auto"/>
        <w:tabs>
          <w:tab w:val="left" w:pos="360"/>
        </w:tabs>
        <w:spacing w:line="240" w:lineRule="auto"/>
        <w:ind w:firstLine="0"/>
        <w:contextualSpacing/>
        <w:rPr>
          <w:rStyle w:val="Bodytext9"/>
          <w:b/>
          <w:color w:val="000000"/>
          <w:sz w:val="20"/>
          <w:szCs w:val="20"/>
        </w:rPr>
      </w:pPr>
    </w:p>
    <w:p w14:paraId="35E22212" w14:textId="1031E877" w:rsidR="006C0BA0" w:rsidRPr="00240CDC" w:rsidRDefault="00A37CCF" w:rsidP="005535C9">
      <w:pPr>
        <w:pStyle w:val="Bodytext1"/>
        <w:shd w:val="clear" w:color="auto" w:fill="auto"/>
        <w:tabs>
          <w:tab w:val="left" w:pos="360"/>
        </w:tabs>
        <w:spacing w:line="240" w:lineRule="auto"/>
        <w:ind w:left="360" w:firstLine="0"/>
        <w:contextualSpacing/>
        <w:rPr>
          <w:rStyle w:val="Bodytext9"/>
          <w:bCs/>
          <w:color w:val="000000"/>
          <w:sz w:val="20"/>
          <w:szCs w:val="20"/>
        </w:rPr>
      </w:pPr>
      <w:r>
        <w:rPr>
          <w:rStyle w:val="Bodytext9"/>
          <w:b/>
          <w:bCs/>
          <w:color w:val="000000"/>
          <w:sz w:val="20"/>
          <w:szCs w:val="20"/>
        </w:rPr>
        <w:t>Explanation:</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Answer to Problem 5. Kruskal-Wallis computation table for Chain Cleanliness. "/>
        <w:tblDescription w:val="Chain-A-store-1 cleanliness-35-rank-9, store-2 cleanliness-26-rank-1, store-3 cleanliness-46-rank-20, store-4 cleanliness-38-rank-12, store-5 cleanliness-44-rank-18, store-6 cleanliness-37-rank-11, sigma-R-rank-A.-equals-71, Chain-B-store-1 cleanliness-29-rank-4, store-2 cleanliness-27-rank-2, store-3 cleanliness-31-rank-5, store-4 cleanliness-33-rank-7, store-5 cleanliness-28-rank-3, store-6 cleanliness-32-rank-6, sigma-R-rank-B.-equals-27, Chain-C-store-1 cleanliness-39-rank-13, store-2 cleanliness-43-rank-17, store-3 cleanliness-41-rank-15, store-4 cleanliness-42-rank-16, store-5 cleanliness-47-rank-21, store-6 cleanliness-36-rank-10, sigma-R-rank-C.-equals-92, Chain-D-store-1 cleanliness-50-rank-24, store-2 cleanliness-34-rank-8, store-3 cleanliness-49-rank-23, store-4 cleanliness-40-rank-14, store-5 cleanliness-48-rank-22, store-6 cleanliness-45-rank-19, sigma-R-rank-D.-equals-110"/>
      </w:tblPr>
      <w:tblGrid>
        <w:gridCol w:w="933"/>
        <w:gridCol w:w="1137"/>
        <w:gridCol w:w="990"/>
        <w:gridCol w:w="1080"/>
        <w:gridCol w:w="900"/>
        <w:gridCol w:w="1080"/>
        <w:gridCol w:w="1080"/>
        <w:gridCol w:w="1170"/>
      </w:tblGrid>
      <w:tr w:rsidR="006C0BA0" w:rsidRPr="00CA7B73" w14:paraId="5EEAC081" w14:textId="77777777" w:rsidTr="006153AA">
        <w:trPr>
          <w:tblHeader/>
        </w:trPr>
        <w:tc>
          <w:tcPr>
            <w:tcW w:w="8370" w:type="dxa"/>
            <w:gridSpan w:val="8"/>
            <w:tcBorders>
              <w:top w:val="single" w:sz="4" w:space="0" w:color="auto"/>
              <w:bottom w:val="single" w:sz="4" w:space="0" w:color="auto"/>
            </w:tcBorders>
            <w:vAlign w:val="center"/>
          </w:tcPr>
          <w:p w14:paraId="3F41EB40"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Chain Cleanliness</w:t>
            </w:r>
          </w:p>
        </w:tc>
      </w:tr>
      <w:tr w:rsidR="006C0BA0" w:rsidRPr="00CA7B73" w14:paraId="6F5B8560" w14:textId="77777777" w:rsidTr="006153AA">
        <w:tc>
          <w:tcPr>
            <w:tcW w:w="933" w:type="dxa"/>
            <w:tcBorders>
              <w:top w:val="single" w:sz="4" w:space="0" w:color="auto"/>
              <w:bottom w:val="single" w:sz="4" w:space="0" w:color="auto"/>
            </w:tcBorders>
            <w:vAlign w:val="center"/>
          </w:tcPr>
          <w:p w14:paraId="6EE7EEED"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Chain A</w:t>
            </w:r>
          </w:p>
        </w:tc>
        <w:tc>
          <w:tcPr>
            <w:tcW w:w="1137" w:type="dxa"/>
            <w:tcBorders>
              <w:top w:val="single" w:sz="4" w:space="0" w:color="auto"/>
              <w:bottom w:val="single" w:sz="4" w:space="0" w:color="auto"/>
            </w:tcBorders>
            <w:vAlign w:val="center"/>
          </w:tcPr>
          <w:p w14:paraId="52C5E0AC"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Rank</w:t>
            </w:r>
          </w:p>
        </w:tc>
        <w:tc>
          <w:tcPr>
            <w:tcW w:w="990" w:type="dxa"/>
            <w:tcBorders>
              <w:top w:val="single" w:sz="4" w:space="0" w:color="auto"/>
              <w:bottom w:val="single" w:sz="4" w:space="0" w:color="auto"/>
            </w:tcBorders>
            <w:vAlign w:val="center"/>
          </w:tcPr>
          <w:p w14:paraId="0C4919F4"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Chain B</w:t>
            </w:r>
          </w:p>
        </w:tc>
        <w:tc>
          <w:tcPr>
            <w:tcW w:w="1080" w:type="dxa"/>
            <w:tcBorders>
              <w:top w:val="single" w:sz="4" w:space="0" w:color="auto"/>
              <w:bottom w:val="single" w:sz="4" w:space="0" w:color="auto"/>
            </w:tcBorders>
            <w:vAlign w:val="center"/>
          </w:tcPr>
          <w:p w14:paraId="6B755598"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Rank</w:t>
            </w:r>
          </w:p>
        </w:tc>
        <w:tc>
          <w:tcPr>
            <w:tcW w:w="900" w:type="dxa"/>
            <w:tcBorders>
              <w:top w:val="single" w:sz="4" w:space="0" w:color="auto"/>
              <w:bottom w:val="single" w:sz="4" w:space="0" w:color="auto"/>
            </w:tcBorders>
            <w:vAlign w:val="center"/>
          </w:tcPr>
          <w:p w14:paraId="0F618BA7"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Chain C</w:t>
            </w:r>
          </w:p>
        </w:tc>
        <w:tc>
          <w:tcPr>
            <w:tcW w:w="1080" w:type="dxa"/>
            <w:tcBorders>
              <w:top w:val="single" w:sz="4" w:space="0" w:color="auto"/>
              <w:bottom w:val="single" w:sz="4" w:space="0" w:color="auto"/>
            </w:tcBorders>
            <w:vAlign w:val="center"/>
          </w:tcPr>
          <w:p w14:paraId="2C373AA5"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Rank</w:t>
            </w:r>
          </w:p>
        </w:tc>
        <w:tc>
          <w:tcPr>
            <w:tcW w:w="1080" w:type="dxa"/>
            <w:tcBorders>
              <w:top w:val="single" w:sz="4" w:space="0" w:color="auto"/>
              <w:bottom w:val="single" w:sz="4" w:space="0" w:color="auto"/>
            </w:tcBorders>
            <w:vAlign w:val="center"/>
          </w:tcPr>
          <w:p w14:paraId="5DD18F86"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Chain D</w:t>
            </w:r>
          </w:p>
        </w:tc>
        <w:tc>
          <w:tcPr>
            <w:tcW w:w="1170" w:type="dxa"/>
            <w:tcBorders>
              <w:top w:val="single" w:sz="4" w:space="0" w:color="auto"/>
              <w:bottom w:val="single" w:sz="4" w:space="0" w:color="auto"/>
            </w:tcBorders>
            <w:vAlign w:val="center"/>
          </w:tcPr>
          <w:p w14:paraId="4B7C01BD"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Rank</w:t>
            </w:r>
          </w:p>
        </w:tc>
      </w:tr>
      <w:tr w:rsidR="006C0BA0" w:rsidRPr="00CA7B73" w14:paraId="06D0F6B2" w14:textId="77777777" w:rsidTr="006153AA">
        <w:tc>
          <w:tcPr>
            <w:tcW w:w="933" w:type="dxa"/>
            <w:tcBorders>
              <w:top w:val="single" w:sz="4" w:space="0" w:color="auto"/>
            </w:tcBorders>
            <w:vAlign w:val="center"/>
          </w:tcPr>
          <w:p w14:paraId="2518AC49"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35</w:t>
            </w:r>
          </w:p>
        </w:tc>
        <w:tc>
          <w:tcPr>
            <w:tcW w:w="1137" w:type="dxa"/>
            <w:tcBorders>
              <w:top w:val="single" w:sz="4" w:space="0" w:color="auto"/>
            </w:tcBorders>
          </w:tcPr>
          <w:p w14:paraId="3E964276"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 xml:space="preserve">  9</w:t>
            </w:r>
          </w:p>
        </w:tc>
        <w:tc>
          <w:tcPr>
            <w:tcW w:w="990" w:type="dxa"/>
            <w:tcBorders>
              <w:top w:val="single" w:sz="4" w:space="0" w:color="auto"/>
            </w:tcBorders>
            <w:vAlign w:val="center"/>
          </w:tcPr>
          <w:p w14:paraId="25808FD2"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29</w:t>
            </w:r>
          </w:p>
        </w:tc>
        <w:tc>
          <w:tcPr>
            <w:tcW w:w="1080" w:type="dxa"/>
            <w:tcBorders>
              <w:top w:val="single" w:sz="4" w:space="0" w:color="auto"/>
            </w:tcBorders>
          </w:tcPr>
          <w:p w14:paraId="501A34CB"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4</w:t>
            </w:r>
          </w:p>
        </w:tc>
        <w:tc>
          <w:tcPr>
            <w:tcW w:w="900" w:type="dxa"/>
            <w:tcBorders>
              <w:top w:val="single" w:sz="4" w:space="0" w:color="auto"/>
            </w:tcBorders>
            <w:vAlign w:val="center"/>
          </w:tcPr>
          <w:p w14:paraId="186830DB"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39</w:t>
            </w:r>
          </w:p>
        </w:tc>
        <w:tc>
          <w:tcPr>
            <w:tcW w:w="1080" w:type="dxa"/>
            <w:tcBorders>
              <w:top w:val="single" w:sz="4" w:space="0" w:color="auto"/>
            </w:tcBorders>
          </w:tcPr>
          <w:p w14:paraId="7027049E"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13</w:t>
            </w:r>
          </w:p>
        </w:tc>
        <w:tc>
          <w:tcPr>
            <w:tcW w:w="1080" w:type="dxa"/>
            <w:tcBorders>
              <w:top w:val="single" w:sz="4" w:space="0" w:color="auto"/>
            </w:tcBorders>
            <w:vAlign w:val="center"/>
          </w:tcPr>
          <w:p w14:paraId="23E9110B"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50</w:t>
            </w:r>
          </w:p>
        </w:tc>
        <w:tc>
          <w:tcPr>
            <w:tcW w:w="1170" w:type="dxa"/>
            <w:tcBorders>
              <w:top w:val="single" w:sz="4" w:space="0" w:color="auto"/>
            </w:tcBorders>
          </w:tcPr>
          <w:p w14:paraId="3F3F9F59"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24</w:t>
            </w:r>
          </w:p>
        </w:tc>
      </w:tr>
      <w:tr w:rsidR="006C0BA0" w:rsidRPr="00CA7B73" w14:paraId="102BFE6A" w14:textId="77777777" w:rsidTr="006153AA">
        <w:tc>
          <w:tcPr>
            <w:tcW w:w="933" w:type="dxa"/>
            <w:vAlign w:val="center"/>
          </w:tcPr>
          <w:p w14:paraId="1994CA95"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26</w:t>
            </w:r>
          </w:p>
        </w:tc>
        <w:tc>
          <w:tcPr>
            <w:tcW w:w="1137" w:type="dxa"/>
          </w:tcPr>
          <w:p w14:paraId="7C2C6747"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 xml:space="preserve">  1</w:t>
            </w:r>
          </w:p>
        </w:tc>
        <w:tc>
          <w:tcPr>
            <w:tcW w:w="990" w:type="dxa"/>
            <w:vAlign w:val="center"/>
          </w:tcPr>
          <w:p w14:paraId="4E8314FD"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27</w:t>
            </w:r>
          </w:p>
        </w:tc>
        <w:tc>
          <w:tcPr>
            <w:tcW w:w="1080" w:type="dxa"/>
          </w:tcPr>
          <w:p w14:paraId="15C9140A"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2</w:t>
            </w:r>
          </w:p>
        </w:tc>
        <w:tc>
          <w:tcPr>
            <w:tcW w:w="900" w:type="dxa"/>
            <w:vAlign w:val="center"/>
          </w:tcPr>
          <w:p w14:paraId="5E128D36"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43</w:t>
            </w:r>
          </w:p>
        </w:tc>
        <w:tc>
          <w:tcPr>
            <w:tcW w:w="1080" w:type="dxa"/>
          </w:tcPr>
          <w:p w14:paraId="08C038B2"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17</w:t>
            </w:r>
          </w:p>
        </w:tc>
        <w:tc>
          <w:tcPr>
            <w:tcW w:w="1080" w:type="dxa"/>
            <w:vAlign w:val="center"/>
          </w:tcPr>
          <w:p w14:paraId="514BC39A"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34</w:t>
            </w:r>
          </w:p>
        </w:tc>
        <w:tc>
          <w:tcPr>
            <w:tcW w:w="1170" w:type="dxa"/>
          </w:tcPr>
          <w:p w14:paraId="629BDAF6"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 xml:space="preserve">  8</w:t>
            </w:r>
          </w:p>
        </w:tc>
      </w:tr>
      <w:tr w:rsidR="006C0BA0" w:rsidRPr="00CA7B73" w14:paraId="56AAF25F" w14:textId="77777777" w:rsidTr="006153AA">
        <w:tc>
          <w:tcPr>
            <w:tcW w:w="933" w:type="dxa"/>
            <w:vAlign w:val="center"/>
          </w:tcPr>
          <w:p w14:paraId="02CBE355"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46</w:t>
            </w:r>
          </w:p>
        </w:tc>
        <w:tc>
          <w:tcPr>
            <w:tcW w:w="1137" w:type="dxa"/>
          </w:tcPr>
          <w:p w14:paraId="62DCD78B"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20</w:t>
            </w:r>
          </w:p>
        </w:tc>
        <w:tc>
          <w:tcPr>
            <w:tcW w:w="990" w:type="dxa"/>
            <w:vAlign w:val="center"/>
          </w:tcPr>
          <w:p w14:paraId="4D45DB05"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31</w:t>
            </w:r>
          </w:p>
        </w:tc>
        <w:tc>
          <w:tcPr>
            <w:tcW w:w="1080" w:type="dxa"/>
          </w:tcPr>
          <w:p w14:paraId="0BF03266"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5</w:t>
            </w:r>
          </w:p>
        </w:tc>
        <w:tc>
          <w:tcPr>
            <w:tcW w:w="900" w:type="dxa"/>
            <w:vAlign w:val="center"/>
          </w:tcPr>
          <w:p w14:paraId="18CA35E5"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41</w:t>
            </w:r>
          </w:p>
        </w:tc>
        <w:tc>
          <w:tcPr>
            <w:tcW w:w="1080" w:type="dxa"/>
          </w:tcPr>
          <w:p w14:paraId="20824692"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15</w:t>
            </w:r>
          </w:p>
        </w:tc>
        <w:tc>
          <w:tcPr>
            <w:tcW w:w="1080" w:type="dxa"/>
            <w:vAlign w:val="center"/>
          </w:tcPr>
          <w:p w14:paraId="40DA013E"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49</w:t>
            </w:r>
          </w:p>
        </w:tc>
        <w:tc>
          <w:tcPr>
            <w:tcW w:w="1170" w:type="dxa"/>
          </w:tcPr>
          <w:p w14:paraId="066E75D4"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23</w:t>
            </w:r>
          </w:p>
        </w:tc>
      </w:tr>
      <w:tr w:rsidR="006C0BA0" w:rsidRPr="00CA7B73" w14:paraId="20D35507" w14:textId="77777777" w:rsidTr="006153AA">
        <w:tc>
          <w:tcPr>
            <w:tcW w:w="933" w:type="dxa"/>
            <w:vAlign w:val="center"/>
          </w:tcPr>
          <w:p w14:paraId="772114BA"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38</w:t>
            </w:r>
          </w:p>
        </w:tc>
        <w:tc>
          <w:tcPr>
            <w:tcW w:w="1137" w:type="dxa"/>
          </w:tcPr>
          <w:p w14:paraId="4B252B31"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12</w:t>
            </w:r>
          </w:p>
        </w:tc>
        <w:tc>
          <w:tcPr>
            <w:tcW w:w="990" w:type="dxa"/>
            <w:vAlign w:val="center"/>
          </w:tcPr>
          <w:p w14:paraId="6BF6C7F2"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33</w:t>
            </w:r>
          </w:p>
        </w:tc>
        <w:tc>
          <w:tcPr>
            <w:tcW w:w="1080" w:type="dxa"/>
          </w:tcPr>
          <w:p w14:paraId="75618440"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7</w:t>
            </w:r>
          </w:p>
        </w:tc>
        <w:tc>
          <w:tcPr>
            <w:tcW w:w="900" w:type="dxa"/>
            <w:vAlign w:val="center"/>
          </w:tcPr>
          <w:p w14:paraId="391B7679"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42</w:t>
            </w:r>
          </w:p>
        </w:tc>
        <w:tc>
          <w:tcPr>
            <w:tcW w:w="1080" w:type="dxa"/>
          </w:tcPr>
          <w:p w14:paraId="6D9CD719"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16</w:t>
            </w:r>
          </w:p>
        </w:tc>
        <w:tc>
          <w:tcPr>
            <w:tcW w:w="1080" w:type="dxa"/>
            <w:vAlign w:val="center"/>
          </w:tcPr>
          <w:p w14:paraId="34F4BD70"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40</w:t>
            </w:r>
          </w:p>
        </w:tc>
        <w:tc>
          <w:tcPr>
            <w:tcW w:w="1170" w:type="dxa"/>
          </w:tcPr>
          <w:p w14:paraId="2C144622"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14</w:t>
            </w:r>
          </w:p>
        </w:tc>
      </w:tr>
      <w:tr w:rsidR="006C0BA0" w:rsidRPr="00CA7B73" w14:paraId="075E6D45" w14:textId="77777777" w:rsidTr="006153AA">
        <w:tc>
          <w:tcPr>
            <w:tcW w:w="933" w:type="dxa"/>
            <w:vAlign w:val="center"/>
          </w:tcPr>
          <w:p w14:paraId="6671BCBD"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44</w:t>
            </w:r>
          </w:p>
        </w:tc>
        <w:tc>
          <w:tcPr>
            <w:tcW w:w="1137" w:type="dxa"/>
          </w:tcPr>
          <w:p w14:paraId="34629EA4"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18</w:t>
            </w:r>
          </w:p>
        </w:tc>
        <w:tc>
          <w:tcPr>
            <w:tcW w:w="990" w:type="dxa"/>
            <w:vAlign w:val="center"/>
          </w:tcPr>
          <w:p w14:paraId="466CB658"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28</w:t>
            </w:r>
          </w:p>
        </w:tc>
        <w:tc>
          <w:tcPr>
            <w:tcW w:w="1080" w:type="dxa"/>
          </w:tcPr>
          <w:p w14:paraId="539C33B8"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3</w:t>
            </w:r>
          </w:p>
        </w:tc>
        <w:tc>
          <w:tcPr>
            <w:tcW w:w="900" w:type="dxa"/>
            <w:vAlign w:val="center"/>
          </w:tcPr>
          <w:p w14:paraId="2A790D4F"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47</w:t>
            </w:r>
          </w:p>
        </w:tc>
        <w:tc>
          <w:tcPr>
            <w:tcW w:w="1080" w:type="dxa"/>
          </w:tcPr>
          <w:p w14:paraId="01006605"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21</w:t>
            </w:r>
          </w:p>
        </w:tc>
        <w:tc>
          <w:tcPr>
            <w:tcW w:w="1080" w:type="dxa"/>
            <w:vAlign w:val="center"/>
          </w:tcPr>
          <w:p w14:paraId="07568AE3"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48</w:t>
            </w:r>
          </w:p>
        </w:tc>
        <w:tc>
          <w:tcPr>
            <w:tcW w:w="1170" w:type="dxa"/>
          </w:tcPr>
          <w:p w14:paraId="1E1ADB5E"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22</w:t>
            </w:r>
          </w:p>
        </w:tc>
      </w:tr>
      <w:tr w:rsidR="006C0BA0" w:rsidRPr="00CA7B73" w14:paraId="3589F1BF" w14:textId="77777777" w:rsidTr="006153AA">
        <w:tc>
          <w:tcPr>
            <w:tcW w:w="933" w:type="dxa"/>
            <w:tcBorders>
              <w:bottom w:val="single" w:sz="4" w:space="0" w:color="auto"/>
            </w:tcBorders>
            <w:vAlign w:val="center"/>
          </w:tcPr>
          <w:p w14:paraId="4C92B02B"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37</w:t>
            </w:r>
          </w:p>
        </w:tc>
        <w:tc>
          <w:tcPr>
            <w:tcW w:w="1137" w:type="dxa"/>
            <w:tcBorders>
              <w:bottom w:val="single" w:sz="4" w:space="0" w:color="auto"/>
            </w:tcBorders>
          </w:tcPr>
          <w:p w14:paraId="327D3761"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11</w:t>
            </w:r>
          </w:p>
        </w:tc>
        <w:tc>
          <w:tcPr>
            <w:tcW w:w="990" w:type="dxa"/>
            <w:tcBorders>
              <w:bottom w:val="single" w:sz="4" w:space="0" w:color="auto"/>
            </w:tcBorders>
            <w:vAlign w:val="center"/>
          </w:tcPr>
          <w:p w14:paraId="08C246A1"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32</w:t>
            </w:r>
          </w:p>
        </w:tc>
        <w:tc>
          <w:tcPr>
            <w:tcW w:w="1080" w:type="dxa"/>
            <w:tcBorders>
              <w:bottom w:val="single" w:sz="4" w:space="0" w:color="auto"/>
            </w:tcBorders>
          </w:tcPr>
          <w:p w14:paraId="201C3F6B"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6</w:t>
            </w:r>
          </w:p>
        </w:tc>
        <w:tc>
          <w:tcPr>
            <w:tcW w:w="900" w:type="dxa"/>
            <w:tcBorders>
              <w:bottom w:val="single" w:sz="4" w:space="0" w:color="auto"/>
            </w:tcBorders>
            <w:vAlign w:val="center"/>
          </w:tcPr>
          <w:p w14:paraId="76B9B6CC"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36</w:t>
            </w:r>
          </w:p>
        </w:tc>
        <w:tc>
          <w:tcPr>
            <w:tcW w:w="1080" w:type="dxa"/>
            <w:tcBorders>
              <w:bottom w:val="single" w:sz="4" w:space="0" w:color="auto"/>
            </w:tcBorders>
          </w:tcPr>
          <w:p w14:paraId="4DA6A286"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10</w:t>
            </w:r>
          </w:p>
        </w:tc>
        <w:tc>
          <w:tcPr>
            <w:tcW w:w="1080" w:type="dxa"/>
            <w:tcBorders>
              <w:bottom w:val="single" w:sz="4" w:space="0" w:color="auto"/>
            </w:tcBorders>
            <w:vAlign w:val="center"/>
          </w:tcPr>
          <w:p w14:paraId="0CB5D69C"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45</w:t>
            </w:r>
          </w:p>
        </w:tc>
        <w:tc>
          <w:tcPr>
            <w:tcW w:w="1170" w:type="dxa"/>
            <w:tcBorders>
              <w:bottom w:val="single" w:sz="4" w:space="0" w:color="auto"/>
            </w:tcBorders>
          </w:tcPr>
          <w:p w14:paraId="36F6CFAD"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CA7B73">
              <w:rPr>
                <w:rStyle w:val="Bodytext9"/>
                <w:bCs/>
                <w:color w:val="000000"/>
                <w:sz w:val="20"/>
                <w:szCs w:val="20"/>
              </w:rPr>
              <w:t>19</w:t>
            </w:r>
          </w:p>
        </w:tc>
      </w:tr>
      <w:tr w:rsidR="006C0BA0" w:rsidRPr="00CA7B73" w14:paraId="144B2C3A" w14:textId="77777777" w:rsidTr="006153AA">
        <w:tc>
          <w:tcPr>
            <w:tcW w:w="933" w:type="dxa"/>
            <w:tcBorders>
              <w:top w:val="single" w:sz="4" w:space="0" w:color="auto"/>
              <w:bottom w:val="single" w:sz="4" w:space="0" w:color="auto"/>
            </w:tcBorders>
            <w:vAlign w:val="center"/>
          </w:tcPr>
          <w:p w14:paraId="080BF452"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p>
        </w:tc>
        <w:tc>
          <w:tcPr>
            <w:tcW w:w="1137" w:type="dxa"/>
            <w:tcBorders>
              <w:top w:val="single" w:sz="4" w:space="0" w:color="auto"/>
              <w:bottom w:val="single" w:sz="4" w:space="0" w:color="auto"/>
            </w:tcBorders>
          </w:tcPr>
          <w:p w14:paraId="4DA8AFA7" w14:textId="1E48FDA1" w:rsidR="006C0BA0" w:rsidRPr="00CA7B73" w:rsidRDefault="00CA7B73"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m:oMathPara>
              <m:oMath>
                <m:r>
                  <w:rPr>
                    <w:rStyle w:val="Bodytext9"/>
                    <w:rFonts w:ascii="Cambria Math" w:hAnsi="Cambria Math"/>
                    <w:color w:val="000000"/>
                    <w:sz w:val="20"/>
                    <w:szCs w:val="20"/>
                  </w:rPr>
                  <m:t>∑</m:t>
                </m:r>
                <m:sSub>
                  <m:sSubPr>
                    <m:ctrlPr>
                      <w:rPr>
                        <w:rFonts w:ascii="Cambria Math" w:hAnsi="Cambria Math"/>
                        <w:bCs/>
                        <w:i/>
                        <w:iCs/>
                        <w:sz w:val="20"/>
                        <w:szCs w:val="20"/>
                      </w:rPr>
                    </m:ctrlPr>
                  </m:sSubPr>
                  <m:e>
                    <m:r>
                      <w:rPr>
                        <w:rFonts w:ascii="Cambria Math" w:hAnsi="Cambria Math"/>
                        <w:sz w:val="20"/>
                        <w:szCs w:val="20"/>
                      </w:rPr>
                      <m:t>R</m:t>
                    </m:r>
                  </m:e>
                  <m:sub>
                    <m:r>
                      <w:rPr>
                        <w:rFonts w:ascii="Cambria Math" w:hAnsi="Cambria Math"/>
                        <w:sz w:val="20"/>
                        <w:szCs w:val="20"/>
                      </w:rPr>
                      <m:t>A</m:t>
                    </m:r>
                  </m:sub>
                </m:sSub>
                <m:r>
                  <w:rPr>
                    <w:rFonts w:ascii="Cambria Math" w:hAnsi="Cambria Math"/>
                    <w:sz w:val="20"/>
                    <w:szCs w:val="20"/>
                  </w:rPr>
                  <m:t>=71</m:t>
                </m:r>
              </m:oMath>
            </m:oMathPara>
          </w:p>
        </w:tc>
        <w:tc>
          <w:tcPr>
            <w:tcW w:w="990" w:type="dxa"/>
            <w:tcBorders>
              <w:top w:val="single" w:sz="4" w:space="0" w:color="auto"/>
              <w:bottom w:val="single" w:sz="4" w:space="0" w:color="auto"/>
            </w:tcBorders>
            <w:vAlign w:val="center"/>
          </w:tcPr>
          <w:p w14:paraId="5B67668B"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p>
        </w:tc>
        <w:tc>
          <w:tcPr>
            <w:tcW w:w="1080" w:type="dxa"/>
            <w:tcBorders>
              <w:top w:val="single" w:sz="4" w:space="0" w:color="auto"/>
              <w:bottom w:val="single" w:sz="4" w:space="0" w:color="auto"/>
            </w:tcBorders>
          </w:tcPr>
          <w:p w14:paraId="28D5CA46" w14:textId="1C13B352" w:rsidR="006C0BA0" w:rsidRPr="006153AA" w:rsidRDefault="00CA7B73"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m:oMathPara>
              <m:oMath>
                <m:r>
                  <w:rPr>
                    <w:rStyle w:val="Bodytext9"/>
                    <w:rFonts w:ascii="Cambria Math" w:hAnsi="Cambria Math"/>
                    <w:color w:val="000000"/>
                    <w:sz w:val="20"/>
                    <w:szCs w:val="20"/>
                  </w:rPr>
                  <m:t>∑</m:t>
                </m:r>
                <m:sSub>
                  <m:sSubPr>
                    <m:ctrlPr>
                      <w:rPr>
                        <w:rFonts w:ascii="Cambria Math" w:hAnsi="Cambria Math"/>
                        <w:bCs/>
                        <w:i/>
                        <w:iCs/>
                        <w:sz w:val="20"/>
                        <w:szCs w:val="20"/>
                      </w:rPr>
                    </m:ctrlPr>
                  </m:sSubPr>
                  <m:e>
                    <m:r>
                      <w:rPr>
                        <w:rFonts w:ascii="Cambria Math" w:hAnsi="Cambria Math"/>
                        <w:sz w:val="20"/>
                        <w:szCs w:val="20"/>
                      </w:rPr>
                      <m:t>R</m:t>
                    </m:r>
                  </m:e>
                  <m:sub>
                    <m:r>
                      <w:rPr>
                        <w:rFonts w:ascii="Cambria Math" w:hAnsi="Cambria Math"/>
                        <w:sz w:val="20"/>
                        <w:szCs w:val="20"/>
                      </w:rPr>
                      <m:t>B</m:t>
                    </m:r>
                  </m:sub>
                </m:sSub>
                <m:r>
                  <w:rPr>
                    <w:rFonts w:ascii="Cambria Math" w:eastAsiaTheme="minorEastAsia" w:hAnsi="Cambria Math"/>
                    <w:sz w:val="20"/>
                    <w:szCs w:val="20"/>
                  </w:rPr>
                  <m:t>=2</m:t>
                </m:r>
                <m:r>
                  <w:rPr>
                    <w:rFonts w:ascii="Cambria Math" w:hAnsi="Cambria Math"/>
                    <w:sz w:val="20"/>
                    <w:szCs w:val="20"/>
                  </w:rPr>
                  <m:t>7</m:t>
                </m:r>
              </m:oMath>
            </m:oMathPara>
          </w:p>
        </w:tc>
        <w:tc>
          <w:tcPr>
            <w:tcW w:w="900" w:type="dxa"/>
            <w:tcBorders>
              <w:top w:val="single" w:sz="4" w:space="0" w:color="auto"/>
              <w:bottom w:val="single" w:sz="4" w:space="0" w:color="auto"/>
            </w:tcBorders>
            <w:vAlign w:val="center"/>
          </w:tcPr>
          <w:p w14:paraId="2CBDA8DC"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p>
        </w:tc>
        <w:tc>
          <w:tcPr>
            <w:tcW w:w="1080" w:type="dxa"/>
            <w:tcBorders>
              <w:top w:val="single" w:sz="4" w:space="0" w:color="auto"/>
              <w:bottom w:val="single" w:sz="4" w:space="0" w:color="auto"/>
            </w:tcBorders>
          </w:tcPr>
          <w:p w14:paraId="0303DA11" w14:textId="370282CF" w:rsidR="006C0BA0" w:rsidRPr="007B5A85" w:rsidRDefault="00CA7B73"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m:oMathPara>
              <m:oMath>
                <m:r>
                  <w:rPr>
                    <w:rStyle w:val="Bodytext9"/>
                    <w:rFonts w:ascii="Cambria Math" w:hAnsi="Cambria Math"/>
                    <w:color w:val="000000"/>
                    <w:sz w:val="20"/>
                    <w:szCs w:val="20"/>
                  </w:rPr>
                  <m:t>∑</m:t>
                </m:r>
                <m:sSub>
                  <m:sSubPr>
                    <m:ctrlPr>
                      <w:rPr>
                        <w:rFonts w:ascii="Cambria Math" w:hAnsi="Cambria Math"/>
                        <w:bCs/>
                        <w:i/>
                        <w:iCs/>
                        <w:sz w:val="20"/>
                        <w:szCs w:val="20"/>
                      </w:rPr>
                    </m:ctrlPr>
                  </m:sSubPr>
                  <m:e>
                    <m:r>
                      <w:rPr>
                        <w:rFonts w:ascii="Cambria Math" w:hAnsi="Cambria Math"/>
                        <w:sz w:val="20"/>
                        <w:szCs w:val="20"/>
                      </w:rPr>
                      <m:t>R</m:t>
                    </m:r>
                  </m:e>
                  <m:sub>
                    <m:r>
                      <w:rPr>
                        <w:rFonts w:ascii="Cambria Math" w:hAnsi="Cambria Math"/>
                        <w:sz w:val="20"/>
                        <w:szCs w:val="20"/>
                      </w:rPr>
                      <m:t>C</m:t>
                    </m:r>
                  </m:sub>
                </m:sSub>
                <m:r>
                  <w:rPr>
                    <w:rFonts w:ascii="Cambria Math" w:hAnsi="Cambria Math"/>
                    <w:sz w:val="20"/>
                    <w:szCs w:val="20"/>
                  </w:rPr>
                  <m:t>=92</m:t>
                </m:r>
              </m:oMath>
            </m:oMathPara>
          </w:p>
        </w:tc>
        <w:tc>
          <w:tcPr>
            <w:tcW w:w="1080" w:type="dxa"/>
            <w:tcBorders>
              <w:top w:val="single" w:sz="4" w:space="0" w:color="auto"/>
              <w:bottom w:val="single" w:sz="4" w:space="0" w:color="auto"/>
            </w:tcBorders>
            <w:vAlign w:val="center"/>
          </w:tcPr>
          <w:p w14:paraId="45D15EFF" w14:textId="77777777" w:rsidR="006C0BA0" w:rsidRPr="00CA7B73"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p>
        </w:tc>
        <w:tc>
          <w:tcPr>
            <w:tcW w:w="1170" w:type="dxa"/>
            <w:tcBorders>
              <w:top w:val="single" w:sz="4" w:space="0" w:color="auto"/>
              <w:bottom w:val="single" w:sz="4" w:space="0" w:color="auto"/>
            </w:tcBorders>
          </w:tcPr>
          <w:p w14:paraId="0C36258C" w14:textId="72A0AE11" w:rsidR="006C0BA0" w:rsidRPr="00CA7B73" w:rsidRDefault="00CA7B73"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m:oMath>
              <m:r>
                <w:rPr>
                  <w:rStyle w:val="Bodytext9"/>
                  <w:rFonts w:ascii="Cambria Math" w:hAnsi="Cambria Math"/>
                  <w:color w:val="000000"/>
                  <w:sz w:val="20"/>
                  <w:szCs w:val="20"/>
                </w:rPr>
                <m:t>∑</m:t>
              </m:r>
              <m:sSub>
                <m:sSubPr>
                  <m:ctrlPr>
                    <w:rPr>
                      <w:rFonts w:ascii="Cambria Math" w:hAnsi="Cambria Math"/>
                      <w:bCs/>
                      <w:i/>
                      <w:iCs/>
                      <w:sz w:val="20"/>
                      <w:szCs w:val="20"/>
                    </w:rPr>
                  </m:ctrlPr>
                </m:sSubPr>
                <m:e>
                  <m:r>
                    <w:rPr>
                      <w:rFonts w:ascii="Cambria Math" w:hAnsi="Cambria Math"/>
                      <w:sz w:val="20"/>
                      <w:szCs w:val="20"/>
                    </w:rPr>
                    <m:t>R</m:t>
                  </m:r>
                </m:e>
                <m:sub>
                  <m:r>
                    <w:rPr>
                      <w:rFonts w:ascii="Cambria Math" w:hAnsi="Cambria Math"/>
                      <w:sz w:val="20"/>
                      <w:szCs w:val="20"/>
                    </w:rPr>
                    <m:t>D</m:t>
                  </m:r>
                </m:sub>
              </m:sSub>
            </m:oMath>
            <w:r w:rsidR="006C0BA0" w:rsidRPr="00CA7B73">
              <w:rPr>
                <w:rStyle w:val="Bodytext9"/>
                <w:bCs/>
                <w:color w:val="000000"/>
                <w:sz w:val="20"/>
                <w:szCs w:val="20"/>
              </w:rPr>
              <w:t xml:space="preserve"> = 110</w:t>
            </w:r>
          </w:p>
        </w:tc>
      </w:tr>
    </w:tbl>
    <w:p w14:paraId="22EC61AC" w14:textId="77777777" w:rsidR="006C0BA0" w:rsidRPr="00240CDC" w:rsidRDefault="006C0BA0" w:rsidP="006C0BA0">
      <w:pPr>
        <w:pStyle w:val="Bodytext1"/>
        <w:shd w:val="clear" w:color="auto" w:fill="auto"/>
        <w:tabs>
          <w:tab w:val="left" w:pos="360"/>
        </w:tabs>
        <w:spacing w:line="240" w:lineRule="auto"/>
        <w:ind w:firstLine="0"/>
        <w:contextualSpacing/>
        <w:rPr>
          <w:rStyle w:val="Bodytext9"/>
          <w:bCs/>
          <w:color w:val="000000"/>
          <w:sz w:val="20"/>
          <w:szCs w:val="20"/>
        </w:rPr>
      </w:pPr>
    </w:p>
    <w:p w14:paraId="616BCA97" w14:textId="6CC8FCCD" w:rsidR="006C0BA0" w:rsidRPr="003651C2" w:rsidRDefault="006C0BA0" w:rsidP="00BC6D6F">
      <w:pPr>
        <w:pStyle w:val="Bodytext1"/>
        <w:shd w:val="clear" w:color="auto" w:fill="auto"/>
        <w:tabs>
          <w:tab w:val="left" w:pos="360"/>
        </w:tabs>
        <w:spacing w:line="360" w:lineRule="auto"/>
        <w:ind w:left="216" w:firstLine="0"/>
        <w:contextualSpacing/>
        <w:rPr>
          <w:rFonts w:eastAsiaTheme="minorEastAsia"/>
          <w:bCs/>
        </w:rPr>
      </w:pPr>
      <w:r>
        <w:rPr>
          <w:rStyle w:val="Bodytext9"/>
          <w:bCs/>
          <w:color w:val="000000"/>
          <w:sz w:val="20"/>
          <w:szCs w:val="20"/>
        </w:rPr>
        <w:t xml:space="preserve">Check: </w:t>
      </w:r>
      <m:oMath>
        <m:r>
          <m:rPr>
            <m:sty m:val="p"/>
          </m:rPr>
          <w:rPr>
            <w:rFonts w:ascii="Cambria Math" w:hAnsi="Cambria Math"/>
            <w:sz w:val="20"/>
            <w:szCs w:val="20"/>
          </w:rPr>
          <m:t>71+27+92+110=300</m:t>
        </m:r>
        <m:r>
          <m:rPr>
            <m:sty m:val="b"/>
          </m:rPr>
          <w:rPr>
            <w:rStyle w:val="Bodytext9"/>
            <w:rFonts w:ascii="Cambria Math" w:hAnsi="Cambria Math"/>
            <w:color w:val="000000"/>
            <w:sz w:val="20"/>
            <w:szCs w:val="20"/>
          </w:rPr>
          <m:t>;</m:t>
        </m:r>
        <m:r>
          <m:rPr>
            <m:sty m:val="p"/>
          </m:rPr>
          <w:rPr>
            <w:rStyle w:val="Bodytext9"/>
            <w:rFonts w:ascii="Cambria Math" w:hAnsi="Cambria Math"/>
            <w:color w:val="000000"/>
            <w:sz w:val="20"/>
            <w:szCs w:val="20"/>
          </w:rPr>
          <m:t>and</m:t>
        </m:r>
        <m:r>
          <m:rPr>
            <m:sty m:val="b"/>
          </m:rPr>
          <w:rPr>
            <w:rStyle w:val="Bodytext9"/>
            <w:rFonts w:ascii="Cambria Math" w:hAnsi="Cambria Math"/>
            <w:color w:val="000000"/>
            <w:sz w:val="20"/>
            <w:szCs w:val="20"/>
          </w:rPr>
          <m:t xml:space="preserve"> </m:t>
        </m:r>
        <m:f>
          <m:fPr>
            <m:ctrlPr>
              <w:rPr>
                <w:rFonts w:ascii="Cambria Math" w:hAnsi="Cambria Math" w:cs="Arial"/>
                <w:bCs/>
                <w:i/>
                <w:sz w:val="20"/>
                <w:szCs w:val="20"/>
              </w:rPr>
            </m:ctrlPr>
          </m:fPr>
          <m:num>
            <m:r>
              <w:rPr>
                <w:rFonts w:ascii="Cambria Math" w:hAnsi="Cambria Math" w:cs="Arial"/>
                <w:sz w:val="20"/>
                <w:szCs w:val="20"/>
              </w:rPr>
              <m:t>N</m:t>
            </m:r>
            <m:d>
              <m:dPr>
                <m:ctrlPr>
                  <w:rPr>
                    <w:rFonts w:ascii="Cambria Math" w:hAnsi="Cambria Math" w:cs="Arial"/>
                    <w:bCs/>
                    <w:i/>
                    <w:sz w:val="20"/>
                    <w:szCs w:val="20"/>
                  </w:rPr>
                </m:ctrlPr>
              </m:dPr>
              <m:e>
                <m:r>
                  <w:rPr>
                    <w:rFonts w:ascii="Cambria Math" w:hAnsi="Cambria Math" w:cs="Arial"/>
                    <w:sz w:val="20"/>
                    <w:szCs w:val="20"/>
                  </w:rPr>
                  <m:t>N+1</m:t>
                </m:r>
              </m:e>
            </m:d>
          </m:num>
          <m:den>
            <m:r>
              <w:rPr>
                <w:rFonts w:ascii="Cambria Math" w:hAnsi="Cambria Math" w:cs="Arial"/>
                <w:sz w:val="20"/>
                <w:szCs w:val="20"/>
              </w:rPr>
              <m:t>2</m:t>
            </m:r>
          </m:den>
        </m:f>
        <m:r>
          <w:rPr>
            <w:rFonts w:ascii="Cambria Math" w:hAnsi="Cambria Math" w:cs="Arial"/>
            <w:sz w:val="20"/>
            <w:szCs w:val="20"/>
          </w:rPr>
          <m:t>=</m:t>
        </m:r>
        <m:f>
          <m:fPr>
            <m:ctrlPr>
              <w:rPr>
                <w:rFonts w:ascii="Cambria Math" w:hAnsi="Cambria Math" w:cs="Arial"/>
                <w:bCs/>
                <w:i/>
                <w:sz w:val="20"/>
                <w:szCs w:val="20"/>
              </w:rPr>
            </m:ctrlPr>
          </m:fPr>
          <m:num>
            <m:r>
              <w:rPr>
                <w:rFonts w:ascii="Cambria Math" w:hAnsi="Cambria Math" w:cs="Arial"/>
                <w:sz w:val="20"/>
                <w:szCs w:val="20"/>
              </w:rPr>
              <m:t>24</m:t>
            </m:r>
            <m:d>
              <m:dPr>
                <m:ctrlPr>
                  <w:rPr>
                    <w:rFonts w:ascii="Cambria Math" w:hAnsi="Cambria Math" w:cs="Arial"/>
                    <w:bCs/>
                    <w:i/>
                    <w:sz w:val="20"/>
                    <w:szCs w:val="20"/>
                  </w:rPr>
                </m:ctrlPr>
              </m:dPr>
              <m:e>
                <m:r>
                  <w:rPr>
                    <w:rFonts w:ascii="Cambria Math" w:hAnsi="Cambria Math" w:cs="Arial"/>
                    <w:sz w:val="20"/>
                    <w:szCs w:val="20"/>
                  </w:rPr>
                  <m:t>25</m:t>
                </m:r>
              </m:e>
            </m:d>
          </m:num>
          <m:den>
            <m:r>
              <w:rPr>
                <w:rFonts w:ascii="Cambria Math" w:hAnsi="Cambria Math" w:cs="Arial"/>
                <w:sz w:val="20"/>
                <w:szCs w:val="20"/>
              </w:rPr>
              <m:t>2</m:t>
            </m:r>
          </m:den>
        </m:f>
        <m:r>
          <w:rPr>
            <w:rFonts w:ascii="Cambria Math" w:hAnsi="Cambria Math" w:cs="Arial"/>
            <w:sz w:val="20"/>
            <w:szCs w:val="20"/>
          </w:rPr>
          <m:t>=300</m:t>
        </m:r>
      </m:oMath>
    </w:p>
    <w:p w14:paraId="7F47EB27" w14:textId="595CEA16" w:rsidR="006C0BA0" w:rsidRPr="00CC7AAC" w:rsidRDefault="00CC7AAC" w:rsidP="00BC6D6F">
      <w:pPr>
        <w:pStyle w:val="Bodytext1"/>
        <w:shd w:val="clear" w:color="auto" w:fill="auto"/>
        <w:tabs>
          <w:tab w:val="left" w:pos="360"/>
        </w:tabs>
        <w:spacing w:line="360" w:lineRule="auto"/>
        <w:ind w:left="216" w:firstLine="0"/>
        <w:contextualSpacing/>
        <w:rPr>
          <w:rFonts w:eastAsiaTheme="minorEastAsia"/>
          <w:bCs/>
        </w:rPr>
      </w:pPr>
      <m:oMathPara>
        <m:oMathParaPr>
          <m:jc m:val="left"/>
        </m:oMathParaPr>
        <m:oMath>
          <m:r>
            <w:rPr>
              <w:rFonts w:ascii="Cambria Math" w:hAnsi="Cambria Math"/>
              <w:color w:val="231F20"/>
              <w:sz w:val="20"/>
              <w:szCs w:val="20"/>
            </w:rPr>
            <m:t>H</m:t>
          </m:r>
          <m:r>
            <w:rPr>
              <w:rFonts w:ascii="Cambria Math" w:hAnsi="Cambria Math"/>
              <w:color w:val="FFFFFF" w:themeColor="background1"/>
              <w:sz w:val="20"/>
              <w:szCs w:val="20"/>
            </w:rPr>
            <m:t>.</m:t>
          </m:r>
          <m:r>
            <w:rPr>
              <w:rFonts w:ascii="Cambria Math" w:hAnsi="Cambria Math"/>
              <w:color w:val="231F20"/>
              <w:sz w:val="20"/>
              <w:szCs w:val="20"/>
            </w:rPr>
            <m:t>=</m:t>
          </m:r>
          <m:f>
            <m:fPr>
              <m:ctrlPr>
                <w:rPr>
                  <w:rFonts w:ascii="Cambria Math" w:eastAsiaTheme="minorEastAsia" w:hAnsi="Cambria Math" w:cstheme="minorBidi"/>
                  <w:i/>
                  <w:iCs/>
                  <w:color w:val="000000" w:themeColor="text1"/>
                  <w:kern w:val="24"/>
                  <w:sz w:val="20"/>
                  <w:szCs w:val="20"/>
                </w:rPr>
              </m:ctrlPr>
            </m:fPr>
            <m:num>
              <m:r>
                <w:rPr>
                  <w:rFonts w:ascii="Cambria Math" w:hAnsi="Cambria Math" w:cstheme="minorBidi"/>
                  <w:color w:val="000000" w:themeColor="text1"/>
                  <w:kern w:val="24"/>
                  <w:sz w:val="20"/>
                  <w:szCs w:val="20"/>
                </w:rPr>
                <m:t>12</m:t>
              </m:r>
            </m:num>
            <m:den>
              <m:r>
                <w:rPr>
                  <w:rFonts w:ascii="Cambria Math" w:hAnsi="Cambria Math" w:cstheme="minorBidi"/>
                  <w:color w:val="000000" w:themeColor="text1"/>
                  <w:kern w:val="24"/>
                  <w:sz w:val="20"/>
                  <w:szCs w:val="20"/>
                </w:rPr>
                <m:t>24</m:t>
              </m:r>
              <m:d>
                <m:dPr>
                  <m:ctrlPr>
                    <w:rPr>
                      <w:rFonts w:ascii="Cambria Math" w:eastAsiaTheme="minorEastAsia" w:hAnsi="Cambria Math" w:cstheme="minorBidi"/>
                      <w:i/>
                      <w:iCs/>
                      <w:color w:val="000000" w:themeColor="text1"/>
                      <w:kern w:val="24"/>
                      <w:sz w:val="20"/>
                      <w:szCs w:val="20"/>
                    </w:rPr>
                  </m:ctrlPr>
                </m:dPr>
                <m:e>
                  <m:r>
                    <w:rPr>
                      <w:rFonts w:ascii="Cambria Math" w:hAnsi="Cambria Math" w:cstheme="minorBidi"/>
                      <w:color w:val="000000" w:themeColor="text1"/>
                      <w:kern w:val="24"/>
                      <w:sz w:val="20"/>
                      <w:szCs w:val="20"/>
                    </w:rPr>
                    <m:t>24+1</m:t>
                  </m:r>
                </m:e>
              </m:d>
            </m:den>
          </m:f>
          <m:d>
            <m:dPr>
              <m:ctrlPr>
                <w:rPr>
                  <w:rFonts w:ascii="Cambria Math" w:eastAsiaTheme="minorEastAsia" w:hAnsi="Cambria Math" w:cstheme="minorBidi"/>
                  <w:i/>
                  <w:iCs/>
                  <w:color w:val="000000" w:themeColor="text1"/>
                  <w:kern w:val="24"/>
                  <w:sz w:val="20"/>
                  <w:szCs w:val="20"/>
                </w:rPr>
              </m:ctrlPr>
            </m:dPr>
            <m:e>
              <m:nary>
                <m:naryPr>
                  <m:chr m:val="∑"/>
                  <m:subHide m:val="1"/>
                  <m:supHide m:val="1"/>
                  <m:ctrlPr>
                    <w:rPr>
                      <w:rFonts w:ascii="Cambria Math" w:eastAsiaTheme="minorEastAsia" w:hAnsi="Cambria Math" w:cstheme="minorBidi"/>
                      <w:i/>
                      <w:iCs/>
                      <w:color w:val="000000" w:themeColor="text1"/>
                      <w:kern w:val="24"/>
                      <w:sz w:val="20"/>
                      <w:szCs w:val="20"/>
                    </w:rPr>
                  </m:ctrlPr>
                </m:naryPr>
                <m:sub/>
                <m:sup/>
                <m:e>
                  <m:d>
                    <m:dPr>
                      <m:begChr m:val="["/>
                      <m:endChr m:val="]"/>
                      <m:ctrlPr>
                        <w:rPr>
                          <w:rFonts w:ascii="Cambria Math" w:eastAsiaTheme="minorEastAsia" w:hAnsi="Cambria Math" w:cstheme="minorBidi"/>
                          <w:i/>
                          <w:iCs/>
                          <w:color w:val="000000" w:themeColor="text1"/>
                          <w:kern w:val="24"/>
                          <w:sz w:val="20"/>
                          <w:szCs w:val="20"/>
                        </w:rPr>
                      </m:ctrlPr>
                    </m:dPr>
                    <m:e>
                      <m:f>
                        <m:fPr>
                          <m:ctrlPr>
                            <w:rPr>
                              <w:rFonts w:ascii="Cambria Math" w:eastAsiaTheme="minorEastAsia" w:hAnsi="Cambria Math" w:cstheme="minorBidi"/>
                              <w:i/>
                              <w:iCs/>
                              <w:color w:val="000000" w:themeColor="text1"/>
                              <w:kern w:val="24"/>
                              <w:sz w:val="20"/>
                              <w:szCs w:val="20"/>
                            </w:rPr>
                          </m:ctrlPr>
                        </m:fPr>
                        <m:num>
                          <m:sSup>
                            <m:sSupPr>
                              <m:ctrlPr>
                                <w:rPr>
                                  <w:rFonts w:ascii="Cambria Math" w:eastAsiaTheme="minorEastAsia" w:hAnsi="Cambria Math" w:cstheme="minorBidi"/>
                                  <w:i/>
                                  <w:iCs/>
                                  <w:color w:val="000000" w:themeColor="text1"/>
                                  <w:kern w:val="24"/>
                                  <w:sz w:val="20"/>
                                  <w:szCs w:val="20"/>
                                </w:rPr>
                              </m:ctrlPr>
                            </m:sSupPr>
                            <m:e>
                              <m:r>
                                <w:rPr>
                                  <w:rFonts w:ascii="Cambria Math" w:hAnsi="Cambria Math" w:cstheme="minorBidi"/>
                                  <w:color w:val="000000" w:themeColor="text1"/>
                                  <w:kern w:val="24"/>
                                  <w:sz w:val="20"/>
                                  <w:szCs w:val="20"/>
                                </w:rPr>
                                <m:t>71</m:t>
                              </m:r>
                            </m:e>
                            <m:sup>
                              <m:r>
                                <w:rPr>
                                  <w:rFonts w:ascii="Cambria Math" w:hAnsi="Cambria Math" w:cstheme="minorBidi"/>
                                  <w:color w:val="000000" w:themeColor="text1"/>
                                  <w:kern w:val="24"/>
                                  <w:sz w:val="20"/>
                                  <w:szCs w:val="20"/>
                                </w:rPr>
                                <m:t>2</m:t>
                              </m:r>
                            </m:sup>
                          </m:sSup>
                        </m:num>
                        <m:den>
                          <m:r>
                            <w:rPr>
                              <w:rFonts w:ascii="Cambria Math" w:hAnsi="Cambria Math" w:cstheme="minorBidi"/>
                              <w:color w:val="000000" w:themeColor="text1"/>
                              <w:kern w:val="24"/>
                              <w:sz w:val="20"/>
                              <w:szCs w:val="20"/>
                            </w:rPr>
                            <m:t>6</m:t>
                          </m:r>
                        </m:den>
                      </m:f>
                      <m:r>
                        <w:rPr>
                          <w:rFonts w:ascii="Cambria Math" w:hAnsi="Cambria Math" w:cstheme="minorBidi"/>
                          <w:color w:val="000000" w:themeColor="text1"/>
                          <w:kern w:val="24"/>
                          <w:sz w:val="20"/>
                          <w:szCs w:val="20"/>
                        </w:rPr>
                        <m:t>+</m:t>
                      </m:r>
                      <m:f>
                        <m:fPr>
                          <m:ctrlPr>
                            <w:rPr>
                              <w:rFonts w:ascii="Cambria Math" w:eastAsiaTheme="minorEastAsia" w:hAnsi="Cambria Math" w:cstheme="minorBidi"/>
                              <w:i/>
                              <w:iCs/>
                              <w:color w:val="000000" w:themeColor="text1"/>
                              <w:kern w:val="24"/>
                              <w:sz w:val="20"/>
                              <w:szCs w:val="20"/>
                            </w:rPr>
                          </m:ctrlPr>
                        </m:fPr>
                        <m:num>
                          <m:sSup>
                            <m:sSupPr>
                              <m:ctrlPr>
                                <w:rPr>
                                  <w:rFonts w:ascii="Cambria Math" w:eastAsiaTheme="minorEastAsia" w:hAnsi="Cambria Math" w:cstheme="minorBidi"/>
                                  <w:i/>
                                  <w:iCs/>
                                  <w:color w:val="000000" w:themeColor="text1"/>
                                  <w:kern w:val="24"/>
                                  <w:sz w:val="20"/>
                                  <w:szCs w:val="20"/>
                                </w:rPr>
                              </m:ctrlPr>
                            </m:sSupPr>
                            <m:e>
                              <m:r>
                                <w:rPr>
                                  <w:rFonts w:ascii="Cambria Math" w:hAnsi="Cambria Math" w:cstheme="minorBidi"/>
                                  <w:color w:val="000000" w:themeColor="text1"/>
                                  <w:kern w:val="24"/>
                                  <w:sz w:val="20"/>
                                  <w:szCs w:val="20"/>
                                </w:rPr>
                                <m:t>27</m:t>
                              </m:r>
                            </m:e>
                            <m:sup>
                              <m:r>
                                <w:rPr>
                                  <w:rFonts w:ascii="Cambria Math" w:hAnsi="Cambria Math" w:cstheme="minorBidi"/>
                                  <w:color w:val="000000" w:themeColor="text1"/>
                                  <w:kern w:val="24"/>
                                  <w:sz w:val="20"/>
                                  <w:szCs w:val="20"/>
                                </w:rPr>
                                <m:t>2</m:t>
                              </m:r>
                            </m:sup>
                          </m:sSup>
                        </m:num>
                        <m:den>
                          <m:r>
                            <w:rPr>
                              <w:rFonts w:ascii="Cambria Math" w:hAnsi="Cambria Math" w:cstheme="minorBidi"/>
                              <w:color w:val="000000" w:themeColor="text1"/>
                              <w:kern w:val="24"/>
                              <w:sz w:val="20"/>
                              <w:szCs w:val="20"/>
                            </w:rPr>
                            <m:t>6</m:t>
                          </m:r>
                        </m:den>
                      </m:f>
                      <m:r>
                        <w:rPr>
                          <w:rFonts w:ascii="Cambria Math" w:hAnsi="Cambria Math" w:cstheme="minorBidi"/>
                          <w:color w:val="000000" w:themeColor="text1"/>
                          <w:kern w:val="24"/>
                          <w:sz w:val="20"/>
                          <w:szCs w:val="20"/>
                        </w:rPr>
                        <m:t>+</m:t>
                      </m:r>
                      <m:f>
                        <m:fPr>
                          <m:ctrlPr>
                            <w:rPr>
                              <w:rFonts w:ascii="Cambria Math" w:eastAsiaTheme="minorEastAsia" w:hAnsi="Cambria Math" w:cstheme="minorBidi"/>
                              <w:i/>
                              <w:iCs/>
                              <w:color w:val="000000" w:themeColor="text1"/>
                              <w:kern w:val="24"/>
                              <w:sz w:val="20"/>
                              <w:szCs w:val="20"/>
                            </w:rPr>
                          </m:ctrlPr>
                        </m:fPr>
                        <m:num>
                          <m:sSup>
                            <m:sSupPr>
                              <m:ctrlPr>
                                <w:rPr>
                                  <w:rFonts w:ascii="Cambria Math" w:eastAsiaTheme="minorEastAsia" w:hAnsi="Cambria Math" w:cstheme="minorBidi"/>
                                  <w:i/>
                                  <w:iCs/>
                                  <w:color w:val="000000" w:themeColor="text1"/>
                                  <w:kern w:val="24"/>
                                  <w:sz w:val="20"/>
                                  <w:szCs w:val="20"/>
                                </w:rPr>
                              </m:ctrlPr>
                            </m:sSupPr>
                            <m:e>
                              <m:r>
                                <w:rPr>
                                  <w:rFonts w:ascii="Cambria Math" w:hAnsi="Cambria Math" w:cstheme="minorBidi"/>
                                  <w:color w:val="000000" w:themeColor="text1"/>
                                  <w:kern w:val="24"/>
                                  <w:sz w:val="20"/>
                                  <w:szCs w:val="20"/>
                                </w:rPr>
                                <m:t>92</m:t>
                              </m:r>
                            </m:e>
                            <m:sup>
                              <m:r>
                                <w:rPr>
                                  <w:rFonts w:ascii="Cambria Math" w:hAnsi="Cambria Math" w:cstheme="minorBidi"/>
                                  <w:color w:val="000000" w:themeColor="text1"/>
                                  <w:kern w:val="24"/>
                                  <w:sz w:val="20"/>
                                  <w:szCs w:val="20"/>
                                </w:rPr>
                                <m:t>2</m:t>
                              </m:r>
                            </m:sup>
                          </m:sSup>
                        </m:num>
                        <m:den>
                          <m:r>
                            <w:rPr>
                              <w:rFonts w:ascii="Cambria Math" w:hAnsi="Cambria Math" w:cstheme="minorBidi"/>
                              <w:color w:val="000000" w:themeColor="text1"/>
                              <w:kern w:val="24"/>
                              <w:sz w:val="20"/>
                              <w:szCs w:val="20"/>
                            </w:rPr>
                            <m:t>6</m:t>
                          </m:r>
                        </m:den>
                      </m:f>
                      <m:r>
                        <w:rPr>
                          <w:rFonts w:ascii="Cambria Math" w:hAnsi="Cambria Math" w:cstheme="minorBidi"/>
                          <w:color w:val="000000" w:themeColor="text1"/>
                          <w:kern w:val="24"/>
                          <w:sz w:val="20"/>
                          <w:szCs w:val="20"/>
                        </w:rPr>
                        <m:t>+</m:t>
                      </m:r>
                      <m:f>
                        <m:fPr>
                          <m:ctrlPr>
                            <w:rPr>
                              <w:rFonts w:ascii="Cambria Math" w:eastAsiaTheme="minorEastAsia" w:hAnsi="Cambria Math" w:cstheme="minorBidi"/>
                              <w:i/>
                              <w:iCs/>
                              <w:color w:val="000000" w:themeColor="text1"/>
                              <w:kern w:val="24"/>
                              <w:sz w:val="20"/>
                              <w:szCs w:val="20"/>
                            </w:rPr>
                          </m:ctrlPr>
                        </m:fPr>
                        <m:num>
                          <m:sSup>
                            <m:sSupPr>
                              <m:ctrlPr>
                                <w:rPr>
                                  <w:rFonts w:ascii="Cambria Math" w:eastAsiaTheme="minorEastAsia" w:hAnsi="Cambria Math" w:cstheme="minorBidi"/>
                                  <w:i/>
                                  <w:iCs/>
                                  <w:color w:val="000000" w:themeColor="text1"/>
                                  <w:kern w:val="24"/>
                                  <w:sz w:val="20"/>
                                  <w:szCs w:val="20"/>
                                </w:rPr>
                              </m:ctrlPr>
                            </m:sSupPr>
                            <m:e>
                              <m:r>
                                <w:rPr>
                                  <w:rFonts w:ascii="Cambria Math" w:hAnsi="Cambria Math" w:cstheme="minorBidi"/>
                                  <w:color w:val="000000" w:themeColor="text1"/>
                                  <w:kern w:val="24"/>
                                  <w:sz w:val="20"/>
                                  <w:szCs w:val="20"/>
                                </w:rPr>
                                <m:t>110</m:t>
                              </m:r>
                            </m:e>
                            <m:sup>
                              <m:r>
                                <w:rPr>
                                  <w:rFonts w:ascii="Cambria Math" w:hAnsi="Cambria Math" w:cstheme="minorBidi"/>
                                  <w:color w:val="000000" w:themeColor="text1"/>
                                  <w:kern w:val="24"/>
                                  <w:sz w:val="20"/>
                                  <w:szCs w:val="20"/>
                                </w:rPr>
                                <m:t>2</m:t>
                              </m:r>
                            </m:sup>
                          </m:sSup>
                        </m:num>
                        <m:den>
                          <m:r>
                            <w:rPr>
                              <w:rFonts w:ascii="Cambria Math" w:hAnsi="Cambria Math" w:cstheme="minorBidi"/>
                              <w:color w:val="000000" w:themeColor="text1"/>
                              <w:kern w:val="24"/>
                              <w:sz w:val="20"/>
                              <w:szCs w:val="20"/>
                            </w:rPr>
                            <m:t>6</m:t>
                          </m:r>
                        </m:den>
                      </m:f>
                    </m:e>
                  </m:d>
                </m:e>
              </m:nary>
            </m:e>
          </m:d>
          <m:r>
            <w:rPr>
              <w:rFonts w:ascii="Cambria Math" w:hAnsi="Cambria Math" w:cstheme="minorBidi"/>
              <w:color w:val="000000" w:themeColor="text1"/>
              <w:kern w:val="24"/>
              <w:sz w:val="20"/>
              <w:szCs w:val="20"/>
            </w:rPr>
            <m:t>-3</m:t>
          </m:r>
          <m:d>
            <m:dPr>
              <m:ctrlPr>
                <w:rPr>
                  <w:rFonts w:ascii="Cambria Math" w:eastAsiaTheme="minorEastAsia" w:hAnsi="Cambria Math" w:cstheme="minorBidi"/>
                  <w:i/>
                  <w:iCs/>
                  <w:color w:val="000000" w:themeColor="text1"/>
                  <w:kern w:val="24"/>
                  <w:sz w:val="20"/>
                  <w:szCs w:val="20"/>
                </w:rPr>
              </m:ctrlPr>
            </m:dPr>
            <m:e>
              <m:r>
                <w:rPr>
                  <w:rFonts w:ascii="Cambria Math" w:hAnsi="Cambria Math" w:cstheme="minorBidi"/>
                  <w:color w:val="000000" w:themeColor="text1"/>
                  <w:kern w:val="24"/>
                  <w:sz w:val="20"/>
                  <w:szCs w:val="20"/>
                </w:rPr>
                <m:t>24+1</m:t>
              </m:r>
            </m:e>
          </m:d>
        </m:oMath>
      </m:oMathPara>
    </w:p>
    <w:p w14:paraId="05153161" w14:textId="18C1D108" w:rsidR="006C0BA0" w:rsidRPr="00CC7AAC" w:rsidRDefault="00CC7AAC" w:rsidP="00BC6D6F">
      <w:pPr>
        <w:pStyle w:val="Bodytext1"/>
        <w:shd w:val="clear" w:color="auto" w:fill="auto"/>
        <w:tabs>
          <w:tab w:val="left" w:pos="360"/>
        </w:tabs>
        <w:spacing w:line="360" w:lineRule="auto"/>
        <w:ind w:left="216" w:firstLine="0"/>
        <w:contextualSpacing/>
        <w:rPr>
          <w:rFonts w:eastAsiaTheme="minorEastAsia"/>
          <w:color w:val="000000" w:themeColor="text1"/>
          <w:kern w:val="24"/>
          <w:sz w:val="20"/>
          <w:szCs w:val="20"/>
        </w:rPr>
      </w:pPr>
      <m:oMathPara>
        <m:oMathParaPr>
          <m:jc m:val="left"/>
        </m:oMathParaPr>
        <m:oMath>
          <m:r>
            <w:rPr>
              <w:rFonts w:ascii="Cambria Math" w:hAnsi="Cambria Math" w:cstheme="minorBidi"/>
              <w:color w:val="000000" w:themeColor="text1"/>
              <w:kern w:val="24"/>
              <w:sz w:val="20"/>
              <w:szCs w:val="20"/>
            </w:rPr>
            <m:t>=</m:t>
          </m:r>
          <m:f>
            <m:fPr>
              <m:ctrlPr>
                <w:rPr>
                  <w:rFonts w:ascii="Cambria Math" w:eastAsiaTheme="minorEastAsia" w:hAnsi="Cambria Math" w:cstheme="minorBidi"/>
                  <w:i/>
                  <w:iCs/>
                  <w:color w:val="000000" w:themeColor="text1"/>
                  <w:kern w:val="24"/>
                  <w:sz w:val="20"/>
                  <w:szCs w:val="20"/>
                </w:rPr>
              </m:ctrlPr>
            </m:fPr>
            <m:num>
              <m:r>
                <w:rPr>
                  <w:rFonts w:ascii="Cambria Math" w:hAnsi="Cambria Math" w:cstheme="minorBidi"/>
                  <w:color w:val="000000" w:themeColor="text1"/>
                  <w:kern w:val="24"/>
                  <w:sz w:val="20"/>
                  <w:szCs w:val="20"/>
                </w:rPr>
                <m:t>12</m:t>
              </m:r>
            </m:num>
            <m:den>
              <m:r>
                <w:rPr>
                  <w:rFonts w:ascii="Cambria Math" w:hAnsi="Cambria Math" w:cstheme="minorBidi"/>
                  <w:color w:val="000000" w:themeColor="text1"/>
                  <w:kern w:val="24"/>
                  <w:sz w:val="20"/>
                  <w:szCs w:val="20"/>
                </w:rPr>
                <m:t>600</m:t>
              </m:r>
            </m:den>
          </m:f>
          <m:d>
            <m:dPr>
              <m:ctrlPr>
                <w:rPr>
                  <w:rFonts w:ascii="Cambria Math" w:eastAsiaTheme="minorEastAsia" w:hAnsi="Cambria Math" w:cstheme="minorBidi"/>
                  <w:i/>
                  <w:iCs/>
                  <w:color w:val="000000" w:themeColor="text1"/>
                  <w:kern w:val="24"/>
                  <w:sz w:val="20"/>
                  <w:szCs w:val="20"/>
                </w:rPr>
              </m:ctrlPr>
            </m:dPr>
            <m:e>
              <m:nary>
                <m:naryPr>
                  <m:chr m:val="∑"/>
                  <m:subHide m:val="1"/>
                  <m:supHide m:val="1"/>
                  <m:ctrlPr>
                    <w:rPr>
                      <w:rFonts w:ascii="Cambria Math" w:eastAsiaTheme="minorEastAsia" w:hAnsi="Cambria Math" w:cstheme="minorBidi"/>
                      <w:i/>
                      <w:iCs/>
                      <w:color w:val="000000" w:themeColor="text1"/>
                      <w:kern w:val="24"/>
                      <w:sz w:val="20"/>
                      <w:szCs w:val="20"/>
                    </w:rPr>
                  </m:ctrlPr>
                </m:naryPr>
                <m:sub/>
                <m:sup/>
                <m:e>
                  <m:d>
                    <m:dPr>
                      <m:begChr m:val="["/>
                      <m:endChr m:val="]"/>
                      <m:ctrlPr>
                        <w:rPr>
                          <w:rFonts w:ascii="Cambria Math" w:eastAsiaTheme="minorEastAsia" w:hAnsi="Cambria Math" w:cstheme="minorBidi"/>
                          <w:i/>
                          <w:iCs/>
                          <w:color w:val="000000" w:themeColor="text1"/>
                          <w:kern w:val="24"/>
                          <w:sz w:val="20"/>
                          <w:szCs w:val="20"/>
                        </w:rPr>
                      </m:ctrlPr>
                    </m:dPr>
                    <m:e>
                      <m:r>
                        <w:rPr>
                          <w:rFonts w:ascii="Cambria Math" w:eastAsiaTheme="minorEastAsia" w:hAnsi="Cambria Math" w:cstheme="minorBidi"/>
                          <w:color w:val="000000" w:themeColor="text1"/>
                          <w:kern w:val="24"/>
                          <w:sz w:val="20"/>
                          <w:szCs w:val="20"/>
                        </w:rPr>
                        <m:t>840.167</m:t>
                      </m:r>
                      <m:r>
                        <w:rPr>
                          <w:rFonts w:ascii="Cambria Math" w:hAnsi="Cambria Math" w:cstheme="minorBidi"/>
                          <w:color w:val="000000" w:themeColor="text1"/>
                          <w:kern w:val="24"/>
                          <w:sz w:val="20"/>
                          <w:szCs w:val="20"/>
                        </w:rPr>
                        <m:t>+</m:t>
                      </m:r>
                      <m:r>
                        <w:rPr>
                          <w:rFonts w:ascii="Cambria Math" w:eastAsiaTheme="minorEastAsia" w:hAnsi="Cambria Math" w:cstheme="minorBidi"/>
                          <w:color w:val="000000" w:themeColor="text1"/>
                          <w:kern w:val="24"/>
                          <w:sz w:val="20"/>
                          <w:szCs w:val="20"/>
                        </w:rPr>
                        <m:t>121.5</m:t>
                      </m:r>
                      <m:r>
                        <w:rPr>
                          <w:rFonts w:ascii="Cambria Math" w:hAnsi="Cambria Math" w:cstheme="minorBidi"/>
                          <w:color w:val="000000" w:themeColor="text1"/>
                          <w:kern w:val="24"/>
                          <w:sz w:val="20"/>
                          <w:szCs w:val="20"/>
                        </w:rPr>
                        <m:t>+</m:t>
                      </m:r>
                      <m:r>
                        <w:rPr>
                          <w:rFonts w:ascii="Cambria Math" w:eastAsiaTheme="minorEastAsia" w:hAnsi="Cambria Math" w:cstheme="minorBidi"/>
                          <w:color w:val="000000" w:themeColor="text1"/>
                          <w:kern w:val="24"/>
                          <w:sz w:val="20"/>
                          <w:szCs w:val="20"/>
                        </w:rPr>
                        <m:t>1410.667</m:t>
                      </m:r>
                      <m:r>
                        <w:rPr>
                          <w:rFonts w:ascii="Cambria Math" w:hAnsi="Cambria Math" w:cstheme="minorBidi"/>
                          <w:color w:val="000000" w:themeColor="text1"/>
                          <w:kern w:val="24"/>
                          <w:sz w:val="20"/>
                          <w:szCs w:val="20"/>
                        </w:rPr>
                        <m:t>+</m:t>
                      </m:r>
                      <m:r>
                        <w:rPr>
                          <w:rFonts w:ascii="Cambria Math" w:eastAsiaTheme="minorEastAsia" w:hAnsi="Cambria Math" w:cstheme="minorBidi"/>
                          <w:color w:val="000000" w:themeColor="text1"/>
                          <w:kern w:val="24"/>
                          <w:sz w:val="20"/>
                          <w:szCs w:val="20"/>
                        </w:rPr>
                        <m:t>2016.667</m:t>
                      </m:r>
                    </m:e>
                  </m:d>
                </m:e>
              </m:nary>
            </m:e>
          </m:d>
          <m:r>
            <w:rPr>
              <w:rFonts w:ascii="Cambria Math" w:hAnsi="Cambria Math" w:cstheme="minorBidi"/>
              <w:color w:val="000000" w:themeColor="text1"/>
              <w:kern w:val="24"/>
              <w:sz w:val="20"/>
              <w:szCs w:val="20"/>
            </w:rPr>
            <m:t>-7</m:t>
          </m:r>
          <m:r>
            <w:rPr>
              <w:rFonts w:ascii="Cambria Math" w:hAnsi="Cambria Math" w:cstheme="minorBidi"/>
              <w:color w:val="000000" w:themeColor="text1"/>
              <w:kern w:val="24"/>
              <w:sz w:val="20"/>
              <w:szCs w:val="20"/>
            </w:rPr>
            <m:t>5</m:t>
          </m:r>
        </m:oMath>
      </m:oMathPara>
    </w:p>
    <w:p w14:paraId="38C2ADBE" w14:textId="75973B3B" w:rsidR="00CC7AAC" w:rsidRPr="00CC7AAC" w:rsidRDefault="00CC7AAC" w:rsidP="00BC6D6F">
      <w:pPr>
        <w:pStyle w:val="Bodytext1"/>
        <w:shd w:val="clear" w:color="auto" w:fill="auto"/>
        <w:tabs>
          <w:tab w:val="left" w:pos="360"/>
        </w:tabs>
        <w:spacing w:line="360" w:lineRule="auto"/>
        <w:ind w:left="216" w:firstLine="0"/>
        <w:contextualSpacing/>
        <w:rPr>
          <w:rFonts w:eastAsiaTheme="minorEastAsia"/>
          <w:bCs/>
        </w:rPr>
      </w:pPr>
      <m:oMathPara>
        <m:oMathParaPr>
          <m:jc m:val="left"/>
        </m:oMathParaPr>
        <m:oMath>
          <m:r>
            <w:rPr>
              <w:rFonts w:ascii="Cambria Math" w:hAnsi="Cambria Math" w:cstheme="minorBidi"/>
              <w:color w:val="000000" w:themeColor="text1"/>
              <w:kern w:val="24"/>
              <w:sz w:val="20"/>
              <w:szCs w:val="20"/>
            </w:rPr>
            <m:t>=</m:t>
          </m:r>
          <m:r>
            <w:rPr>
              <w:rFonts w:ascii="Cambria Math" w:eastAsiaTheme="minorEastAsia" w:hAnsi="Cambria Math" w:cstheme="minorBidi"/>
              <w:color w:val="000000" w:themeColor="text1"/>
              <w:kern w:val="24"/>
              <w:sz w:val="20"/>
              <w:szCs w:val="20"/>
            </w:rPr>
            <m:t>.02</m:t>
          </m:r>
          <m:d>
            <m:dPr>
              <m:ctrlPr>
                <w:rPr>
                  <w:rFonts w:ascii="Cambria Math" w:eastAsiaTheme="minorEastAsia" w:hAnsi="Cambria Math" w:cstheme="minorBidi"/>
                  <w:i/>
                  <w:iCs/>
                  <w:color w:val="000000" w:themeColor="text1"/>
                  <w:kern w:val="24"/>
                  <w:sz w:val="20"/>
                  <w:szCs w:val="20"/>
                </w:rPr>
              </m:ctrlPr>
            </m:dPr>
            <m:e>
              <m:r>
                <w:rPr>
                  <w:rFonts w:ascii="Cambria Math" w:eastAsiaTheme="minorEastAsia" w:hAnsi="Cambria Math" w:cstheme="minorBidi"/>
                  <w:color w:val="000000" w:themeColor="text1"/>
                  <w:kern w:val="24"/>
                  <w:sz w:val="20"/>
                  <w:szCs w:val="20"/>
                </w:rPr>
                <m:t>4389.001</m:t>
              </m:r>
            </m:e>
          </m:d>
          <m:r>
            <w:rPr>
              <w:rFonts w:ascii="Cambria Math" w:hAnsi="Cambria Math" w:cstheme="minorBidi"/>
              <w:color w:val="000000" w:themeColor="text1"/>
              <w:kern w:val="24"/>
              <w:sz w:val="20"/>
              <w:szCs w:val="20"/>
            </w:rPr>
            <m:t>-75=87.780-75=12.7</m:t>
          </m:r>
          <m:r>
            <w:rPr>
              <w:rFonts w:ascii="Cambria Math" w:hAnsi="Cambria Math" w:cstheme="minorBidi"/>
              <w:color w:val="000000" w:themeColor="text1"/>
              <w:kern w:val="24"/>
              <w:sz w:val="20"/>
              <w:szCs w:val="20"/>
            </w:rPr>
            <m:t>8</m:t>
          </m:r>
        </m:oMath>
      </m:oMathPara>
    </w:p>
    <w:p w14:paraId="1914139B" w14:textId="77777777" w:rsidR="006C0BA0" w:rsidRPr="003651C2" w:rsidRDefault="006C0BA0" w:rsidP="00BC6D6F">
      <w:pPr>
        <w:pStyle w:val="Bodytext1"/>
        <w:shd w:val="clear" w:color="auto" w:fill="auto"/>
        <w:tabs>
          <w:tab w:val="left" w:pos="360"/>
        </w:tabs>
        <w:spacing w:line="360" w:lineRule="auto"/>
        <w:ind w:left="216" w:firstLine="0"/>
        <w:contextualSpacing/>
        <w:rPr>
          <w:rFonts w:eastAsiaTheme="minorEastAsia"/>
          <w:bCs/>
        </w:rPr>
      </w:pPr>
    </w:p>
    <w:p w14:paraId="3F2A8BB8" w14:textId="246DFA1F" w:rsidR="006C0BA0" w:rsidRDefault="00F111F9" w:rsidP="003427C8">
      <w:pPr>
        <w:pStyle w:val="Bodytext1"/>
        <w:shd w:val="clear" w:color="auto" w:fill="auto"/>
        <w:tabs>
          <w:tab w:val="left" w:pos="360"/>
        </w:tabs>
        <w:spacing w:line="240" w:lineRule="auto"/>
        <w:ind w:left="216" w:firstLine="0"/>
        <w:contextualSpacing/>
        <w:rPr>
          <w:rStyle w:val="Bodytext9"/>
          <w:bCs/>
          <w:color w:val="000000"/>
          <w:sz w:val="20"/>
          <w:szCs w:val="20"/>
        </w:rPr>
      </w:pPr>
      <m:oMath>
        <m:r>
          <w:rPr>
            <w:rStyle w:val="Bodytext9"/>
            <w:rFonts w:ascii="Cambria Math" w:hAnsi="Cambria Math"/>
            <w:color w:val="000000"/>
            <w:sz w:val="20"/>
            <w:szCs w:val="20"/>
          </w:rPr>
          <m:t>df=K-1=4-1=3</m:t>
        </m:r>
      </m:oMath>
      <w:r w:rsidR="006C0BA0">
        <w:rPr>
          <w:rStyle w:val="Bodytext9"/>
          <w:bCs/>
          <w:color w:val="000000"/>
          <w:sz w:val="20"/>
          <w:szCs w:val="20"/>
        </w:rPr>
        <w:t xml:space="preserve">; critical value from the </w:t>
      </w:r>
      <w:r w:rsidR="00824B89">
        <w:rPr>
          <w:rStyle w:val="Bodytext9"/>
          <w:bCs/>
          <w:color w:val="000000"/>
          <w:sz w:val="20"/>
          <w:szCs w:val="20"/>
        </w:rPr>
        <w:t>χ</w:t>
      </w:r>
      <w:r w:rsidR="00824B89" w:rsidRPr="00824B89">
        <w:rPr>
          <w:rStyle w:val="Bodytext9"/>
          <w:bCs/>
          <w:color w:val="000000"/>
          <w:sz w:val="20"/>
          <w:szCs w:val="20"/>
          <w:vertAlign w:val="superscript"/>
        </w:rPr>
        <w:t>2</w:t>
      </w:r>
      <w:r w:rsidR="00824B89">
        <w:rPr>
          <w:rStyle w:val="Bodytext9"/>
          <w:bCs/>
          <w:color w:val="000000"/>
          <w:sz w:val="20"/>
          <w:szCs w:val="20"/>
        </w:rPr>
        <w:t xml:space="preserve"> </w:t>
      </w:r>
      <w:r w:rsidR="006C0BA0">
        <w:rPr>
          <w:rStyle w:val="Bodytext9"/>
          <w:bCs/>
          <w:color w:val="000000"/>
          <w:sz w:val="20"/>
          <w:szCs w:val="20"/>
        </w:rPr>
        <w:t>table = 7.815</w:t>
      </w:r>
    </w:p>
    <w:p w14:paraId="15460CBF" w14:textId="77777777" w:rsidR="00C256E0" w:rsidRPr="003651C2" w:rsidRDefault="00C256E0" w:rsidP="003427C8">
      <w:pPr>
        <w:pStyle w:val="Bodytext1"/>
        <w:shd w:val="clear" w:color="auto" w:fill="auto"/>
        <w:tabs>
          <w:tab w:val="left" w:pos="360"/>
        </w:tabs>
        <w:spacing w:line="240" w:lineRule="auto"/>
        <w:ind w:left="216" w:firstLine="0"/>
        <w:contextualSpacing/>
        <w:rPr>
          <w:rStyle w:val="Bodytext9"/>
          <w:bCs/>
          <w:color w:val="000000"/>
          <w:sz w:val="20"/>
          <w:szCs w:val="20"/>
        </w:rPr>
      </w:pPr>
    </w:p>
    <w:p w14:paraId="51E170EB" w14:textId="185628CC" w:rsidR="00C256E0" w:rsidRPr="00C256E0" w:rsidRDefault="005F1EDD" w:rsidP="00DF62DF">
      <w:pPr>
        <w:ind w:left="216"/>
        <w:rPr>
          <w:rFonts w:ascii="Cambria Math" w:hAnsi="+mn-cs" w:cstheme="minorBidi"/>
          <w:i/>
          <w:iCs/>
          <w:color w:val="000000" w:themeColor="text1"/>
          <w:kern w:val="24"/>
          <w:sz w:val="20"/>
          <w:szCs w:val="20"/>
        </w:rPr>
      </w:pPr>
      <m:oMathPara>
        <m:oMathParaPr>
          <m:jc m:val="left"/>
        </m:oMathParaPr>
        <m:oMath>
          <m:sSup>
            <m:sSupPr>
              <m:ctrlPr>
                <w:rPr>
                  <w:rFonts w:ascii="Cambria Math" w:eastAsiaTheme="minorEastAsia" w:hAnsi="Cambria Math" w:cstheme="minorBidi"/>
                  <w:i/>
                  <w:iCs/>
                  <w:color w:val="000000" w:themeColor="text1"/>
                  <w:kern w:val="24"/>
                  <w:sz w:val="20"/>
                  <w:szCs w:val="20"/>
                </w:rPr>
              </m:ctrlPr>
            </m:sSupPr>
            <m:e>
              <m:r>
                <w:rPr>
                  <w:rFonts w:ascii="Cambria Math" w:eastAsia="Cambria Math" w:hAnsi="Cambria Math" w:cstheme="minorBidi"/>
                  <w:color w:val="000000" w:themeColor="text1"/>
                  <w:kern w:val="24"/>
                  <w:sz w:val="20"/>
                  <w:szCs w:val="20"/>
                </w:rPr>
                <m:t>ε</m:t>
              </m:r>
            </m:e>
            <m:sup>
              <m:r>
                <w:rPr>
                  <w:rFonts w:ascii="Cambria Math" w:hAnsi="Cambria Math" w:cstheme="minorBidi"/>
                  <w:color w:val="000000" w:themeColor="text1"/>
                  <w:kern w:val="24"/>
                  <w:sz w:val="20"/>
                  <w:szCs w:val="20"/>
                </w:rPr>
                <m:t>2</m:t>
              </m:r>
            </m:sup>
          </m:sSup>
          <m:r>
            <w:rPr>
              <w:rFonts w:ascii="Cambria Math" w:hAnsi="Cambria Math" w:cstheme="minorBidi"/>
              <w:color w:val="000000" w:themeColor="text1"/>
              <w:kern w:val="24"/>
              <w:sz w:val="20"/>
              <w:szCs w:val="20"/>
            </w:rPr>
            <m:t>=12.78</m:t>
          </m:r>
          <m:d>
            <m:dPr>
              <m:ctrlPr>
                <w:rPr>
                  <w:rFonts w:ascii="Cambria Math" w:eastAsiaTheme="minorEastAsia" w:hAnsi="Cambria Math" w:cstheme="minorBidi"/>
                  <w:i/>
                  <w:iCs/>
                  <w:color w:val="000000" w:themeColor="text1"/>
                  <w:kern w:val="24"/>
                  <w:sz w:val="20"/>
                  <w:szCs w:val="20"/>
                </w:rPr>
              </m:ctrlPr>
            </m:dPr>
            <m:e>
              <m:f>
                <m:fPr>
                  <m:ctrlPr>
                    <w:rPr>
                      <w:rFonts w:ascii="Cambria Math" w:eastAsiaTheme="minorEastAsia" w:hAnsi="Cambria Math" w:cstheme="minorBidi"/>
                      <w:i/>
                      <w:iCs/>
                      <w:color w:val="000000" w:themeColor="text1"/>
                      <w:kern w:val="24"/>
                      <w:sz w:val="20"/>
                      <w:szCs w:val="20"/>
                    </w:rPr>
                  </m:ctrlPr>
                </m:fPr>
                <m:num>
                  <m:r>
                    <w:rPr>
                      <w:rFonts w:ascii="Cambria Math" w:hAnsi="Cambria Math" w:cstheme="minorBidi"/>
                      <w:color w:val="000000" w:themeColor="text1"/>
                      <w:kern w:val="24"/>
                      <w:sz w:val="20"/>
                      <w:szCs w:val="20"/>
                    </w:rPr>
                    <m:t>24+1</m:t>
                  </m:r>
                </m:num>
                <m:den>
                  <m:sSup>
                    <m:sSupPr>
                      <m:ctrlPr>
                        <w:rPr>
                          <w:rFonts w:ascii="Cambria Math" w:hAnsi="Cambria Math" w:cstheme="minorBidi"/>
                          <w:i/>
                          <w:iCs/>
                          <w:color w:val="000000" w:themeColor="text1"/>
                          <w:kern w:val="24"/>
                          <w:sz w:val="20"/>
                          <w:szCs w:val="20"/>
                        </w:rPr>
                      </m:ctrlPr>
                    </m:sSupPr>
                    <m:e>
                      <m:r>
                        <w:rPr>
                          <w:rFonts w:ascii="Cambria Math" w:hAnsi="Cambria Math" w:cstheme="minorBidi"/>
                          <w:color w:val="000000" w:themeColor="text1"/>
                          <w:kern w:val="24"/>
                          <w:sz w:val="20"/>
                          <w:szCs w:val="20"/>
                        </w:rPr>
                        <m:t>24</m:t>
                      </m:r>
                    </m:e>
                    <m:sup>
                      <m:r>
                        <w:rPr>
                          <w:rFonts w:ascii="Cambria Math" w:hAnsi="Cambria Math" w:cstheme="minorBidi"/>
                          <w:color w:val="000000" w:themeColor="text1"/>
                          <w:kern w:val="24"/>
                          <w:sz w:val="20"/>
                          <w:szCs w:val="20"/>
                        </w:rPr>
                        <m:t>2</m:t>
                      </m:r>
                    </m:sup>
                  </m:sSup>
                  <m:r>
                    <w:rPr>
                      <w:rFonts w:ascii="Cambria Math" w:hAnsi="Cambria Math" w:cstheme="minorBidi"/>
                      <w:color w:val="000000" w:themeColor="text1"/>
                      <w:kern w:val="24"/>
                      <w:sz w:val="20"/>
                      <w:szCs w:val="20"/>
                    </w:rPr>
                    <m:t>-1</m:t>
                  </m:r>
                </m:den>
              </m:f>
            </m:e>
          </m:d>
          <m:r>
            <w:rPr>
              <w:rFonts w:ascii="Cambria Math" w:hAnsi="Cambria Math" w:cstheme="minorBidi"/>
              <w:color w:val="000000" w:themeColor="text1"/>
              <w:kern w:val="24"/>
              <w:sz w:val="20"/>
              <w:szCs w:val="20"/>
            </w:rPr>
            <m:t>=12.78</m:t>
          </m:r>
          <m:d>
            <m:dPr>
              <m:ctrlPr>
                <w:rPr>
                  <w:rFonts w:ascii="Cambria Math" w:eastAsiaTheme="minorEastAsia" w:hAnsi="Cambria Math" w:cstheme="minorBidi"/>
                  <w:i/>
                  <w:iCs/>
                  <w:color w:val="000000" w:themeColor="text1"/>
                  <w:kern w:val="24"/>
                  <w:sz w:val="20"/>
                  <w:szCs w:val="20"/>
                </w:rPr>
              </m:ctrlPr>
            </m:dPr>
            <m:e>
              <m:f>
                <m:fPr>
                  <m:ctrlPr>
                    <w:rPr>
                      <w:rFonts w:ascii="Cambria Math" w:eastAsiaTheme="minorEastAsia" w:hAnsi="Cambria Math" w:cstheme="minorBidi"/>
                      <w:i/>
                      <w:iCs/>
                      <w:color w:val="000000" w:themeColor="text1"/>
                      <w:kern w:val="24"/>
                      <w:sz w:val="20"/>
                      <w:szCs w:val="20"/>
                    </w:rPr>
                  </m:ctrlPr>
                </m:fPr>
                <m:num>
                  <m:r>
                    <w:rPr>
                      <w:rFonts w:ascii="Cambria Math" w:hAnsi="Cambria Math" w:cstheme="minorBidi"/>
                      <w:color w:val="000000" w:themeColor="text1"/>
                      <w:kern w:val="24"/>
                      <w:sz w:val="20"/>
                      <w:szCs w:val="20"/>
                    </w:rPr>
                    <m:t>25</m:t>
                  </m:r>
                </m:num>
                <m:den>
                  <m:r>
                    <w:rPr>
                      <w:rFonts w:ascii="Cambria Math" w:hAnsi="Cambria Math" w:cstheme="minorBidi"/>
                      <w:color w:val="000000" w:themeColor="text1"/>
                      <w:kern w:val="24"/>
                      <w:sz w:val="20"/>
                      <w:szCs w:val="20"/>
                    </w:rPr>
                    <m:t>575</m:t>
                  </m:r>
                </m:den>
              </m:f>
            </m:e>
          </m:d>
          <m:r>
            <w:rPr>
              <w:rFonts w:ascii="Cambria Math" w:hAnsi="Cambria Math" w:cstheme="minorBidi"/>
              <w:color w:val="000000" w:themeColor="text1"/>
              <w:kern w:val="24"/>
              <w:sz w:val="20"/>
              <w:szCs w:val="20"/>
            </w:rPr>
            <m:t xml:space="preserve">= .55   </m:t>
          </m:r>
          <m:r>
            <m:rPr>
              <m:sty m:val="p"/>
            </m:rPr>
            <w:rPr>
              <w:rFonts w:ascii="Cambria Math" w:hAnsi="Cambria Math" w:cstheme="minorBidi"/>
              <w:color w:val="000000" w:themeColor="text1"/>
              <w:kern w:val="24"/>
              <w:sz w:val="20"/>
              <w:szCs w:val="20"/>
            </w:rPr>
            <m:t>large</m:t>
          </m:r>
        </m:oMath>
      </m:oMathPara>
    </w:p>
    <w:p w14:paraId="5E3EE58A" w14:textId="6B69B8BF" w:rsidR="006C0BA0" w:rsidRPr="003651C2" w:rsidRDefault="006C0BA0" w:rsidP="003427C8">
      <w:pPr>
        <w:pStyle w:val="Bodytext1"/>
        <w:shd w:val="clear" w:color="auto" w:fill="auto"/>
        <w:tabs>
          <w:tab w:val="left" w:pos="360"/>
        </w:tabs>
        <w:spacing w:line="240" w:lineRule="auto"/>
        <w:ind w:left="216" w:firstLine="0"/>
        <w:contextualSpacing/>
        <w:rPr>
          <w:rStyle w:val="Bodytext9"/>
          <w:bCs/>
          <w:color w:val="000000"/>
          <w:sz w:val="20"/>
          <w:szCs w:val="20"/>
        </w:rPr>
      </w:pPr>
    </w:p>
    <w:p w14:paraId="3536D2C6" w14:textId="3E9AB2F6" w:rsidR="00534E3E" w:rsidRPr="00534E3E" w:rsidRDefault="00534E3E" w:rsidP="00DF62DF">
      <w:pPr>
        <w:ind w:left="216"/>
        <w:rPr>
          <w:rFonts w:ascii="Cambria Math" w:hAnsi="Cambria Math" w:cstheme="minorBidi"/>
          <w:i/>
          <w:iCs/>
          <w:color w:val="000000" w:themeColor="text1"/>
          <w:kern w:val="24"/>
          <w:sz w:val="16"/>
          <w:szCs w:val="16"/>
        </w:rPr>
      </w:pPr>
      <m:oMathPara>
        <m:oMathParaPr>
          <m:jc m:val="left"/>
        </m:oMathParaPr>
        <m:oMath>
          <m:r>
            <w:rPr>
              <w:rFonts w:ascii="Cambria Math" w:hAnsi="Cambria Math" w:cstheme="minorBidi"/>
              <w:color w:val="000000" w:themeColor="text1"/>
              <w:kern w:val="24"/>
              <w:sz w:val="16"/>
              <w:szCs w:val="16"/>
            </w:rPr>
            <m:t>Dun</m:t>
          </m:r>
          <m:sSup>
            <m:sSupPr>
              <m:ctrlPr>
                <w:rPr>
                  <w:rFonts w:ascii="Cambria Math" w:eastAsiaTheme="minorEastAsia" w:hAnsi="Cambria Math" w:cstheme="minorBidi"/>
                  <w:i/>
                  <w:iCs/>
                  <w:color w:val="000000" w:themeColor="text1"/>
                  <w:kern w:val="24"/>
                  <w:sz w:val="16"/>
                  <w:szCs w:val="16"/>
                </w:rPr>
              </m:ctrlPr>
            </m:sSupPr>
            <m:e>
              <m:r>
                <w:rPr>
                  <w:rFonts w:ascii="Cambria Math" w:hAnsi="Cambria Math" w:cstheme="minorBidi"/>
                  <w:color w:val="000000" w:themeColor="text1"/>
                  <w:kern w:val="24"/>
                  <w:sz w:val="16"/>
                  <w:szCs w:val="16"/>
                </w:rPr>
                <m:t>n</m:t>
              </m:r>
            </m:e>
            <m:sup>
              <m:r>
                <w:rPr>
                  <w:rFonts w:ascii="Cambria Math" w:hAnsi="Cambria Math" w:cstheme="minorBidi"/>
                  <w:color w:val="000000" w:themeColor="text1"/>
                  <w:kern w:val="24"/>
                  <w:sz w:val="16"/>
                  <w:szCs w:val="16"/>
                </w:rPr>
                <m:t>'</m:t>
              </m:r>
            </m:sup>
          </m:sSup>
          <m:r>
            <w:rPr>
              <w:rFonts w:ascii="Cambria Math" w:hAnsi="Cambria Math" w:cstheme="minorBidi"/>
              <w:color w:val="000000" w:themeColor="text1"/>
              <w:kern w:val="24"/>
              <w:sz w:val="16"/>
              <w:szCs w:val="16"/>
            </w:rPr>
            <m:t>s test=</m:t>
          </m:r>
          <m:f>
            <m:fPr>
              <m:ctrlPr>
                <w:rPr>
                  <w:rFonts w:ascii="Cambria Math" w:eastAsiaTheme="minorEastAsia" w:hAnsi="Cambria Math" w:cstheme="minorBidi"/>
                  <w:i/>
                  <w:iCs/>
                  <w:color w:val="000000" w:themeColor="text1"/>
                  <w:kern w:val="24"/>
                  <w:sz w:val="16"/>
                  <w:szCs w:val="16"/>
                </w:rPr>
              </m:ctrlPr>
            </m:fPr>
            <m:num>
              <m:d>
                <m:dPr>
                  <m:begChr m:val="|"/>
                  <m:endChr m:val="|"/>
                  <m:ctrlPr>
                    <w:rPr>
                      <w:rFonts w:ascii="Cambria Math" w:eastAsiaTheme="minorEastAsia" w:hAnsi="Cambria Math" w:cstheme="minorBidi"/>
                      <w:i/>
                      <w:iCs/>
                      <w:color w:val="000000" w:themeColor="text1"/>
                      <w:kern w:val="24"/>
                      <w:sz w:val="16"/>
                      <w:szCs w:val="16"/>
                    </w:rPr>
                  </m:ctrlPr>
                </m:dPr>
                <m:e>
                  <m:sSub>
                    <m:sSubPr>
                      <m:ctrlPr>
                        <w:rPr>
                          <w:rFonts w:ascii="Cambria Math" w:hAnsi="Cambria Math" w:cstheme="minorBidi"/>
                          <w:i/>
                          <w:iCs/>
                          <w:color w:val="000000" w:themeColor="text1"/>
                          <w:kern w:val="24"/>
                          <w:sz w:val="16"/>
                          <w:szCs w:val="16"/>
                        </w:rPr>
                      </m:ctrlPr>
                    </m:sSubPr>
                    <m:e>
                      <m:acc>
                        <m:accPr>
                          <m:chr m:val="̅"/>
                          <m:ctrlPr>
                            <w:rPr>
                              <w:rFonts w:ascii="Cambria Math" w:hAnsi="Cambria Math" w:cstheme="minorBidi"/>
                              <w:i/>
                              <w:iCs/>
                              <w:color w:val="000000" w:themeColor="text1"/>
                              <w:kern w:val="24"/>
                              <w:sz w:val="16"/>
                              <w:szCs w:val="16"/>
                            </w:rPr>
                          </m:ctrlPr>
                        </m:accPr>
                        <m:e>
                          <m:r>
                            <w:rPr>
                              <w:rFonts w:ascii="Cambria Math" w:hAnsi="Cambria Math" w:cstheme="minorBidi"/>
                              <w:color w:val="000000" w:themeColor="text1"/>
                              <w:kern w:val="24"/>
                              <w:sz w:val="16"/>
                              <w:szCs w:val="16"/>
                            </w:rPr>
                            <m:t>R</m:t>
                          </m:r>
                        </m:e>
                      </m:acc>
                    </m:e>
                    <m:sub>
                      <m:r>
                        <w:rPr>
                          <w:rFonts w:ascii="Cambria Math" w:hAnsi="Cambria Math" w:cstheme="minorBidi"/>
                          <w:color w:val="000000" w:themeColor="text1"/>
                          <w:kern w:val="24"/>
                          <w:sz w:val="16"/>
                          <w:szCs w:val="16"/>
                        </w:rPr>
                        <m:t>1</m:t>
                      </m:r>
                    </m:sub>
                  </m:sSub>
                  <m:r>
                    <w:rPr>
                      <w:rFonts w:ascii="Cambria Math" w:hAnsi="Cambria Math" w:cstheme="minorBidi"/>
                      <w:color w:val="000000" w:themeColor="text1"/>
                      <w:kern w:val="24"/>
                      <w:sz w:val="16"/>
                      <w:szCs w:val="16"/>
                    </w:rPr>
                    <m:t xml:space="preserve">- </m:t>
                  </m:r>
                  <m:sSub>
                    <m:sSubPr>
                      <m:ctrlPr>
                        <w:rPr>
                          <w:rFonts w:ascii="Cambria Math" w:hAnsi="Cambria Math" w:cstheme="minorBidi"/>
                          <w:i/>
                          <w:iCs/>
                          <w:color w:val="000000" w:themeColor="text1"/>
                          <w:kern w:val="24"/>
                          <w:sz w:val="16"/>
                          <w:szCs w:val="16"/>
                        </w:rPr>
                      </m:ctrlPr>
                    </m:sSubPr>
                    <m:e>
                      <m:acc>
                        <m:accPr>
                          <m:chr m:val="̅"/>
                          <m:ctrlPr>
                            <w:rPr>
                              <w:rFonts w:ascii="Cambria Math" w:hAnsi="Cambria Math" w:cstheme="minorBidi"/>
                              <w:i/>
                              <w:iCs/>
                              <w:color w:val="000000" w:themeColor="text1"/>
                              <w:kern w:val="24"/>
                              <w:sz w:val="16"/>
                              <w:szCs w:val="16"/>
                            </w:rPr>
                          </m:ctrlPr>
                        </m:accPr>
                        <m:e>
                          <m:r>
                            <w:rPr>
                              <w:rFonts w:ascii="Cambria Math" w:hAnsi="Cambria Math" w:cstheme="minorBidi"/>
                              <w:color w:val="000000" w:themeColor="text1"/>
                              <w:kern w:val="24"/>
                              <w:sz w:val="16"/>
                              <w:szCs w:val="16"/>
                            </w:rPr>
                            <m:t>R</m:t>
                          </m:r>
                        </m:e>
                      </m:acc>
                    </m:e>
                    <m:sub>
                      <m:r>
                        <w:rPr>
                          <w:rFonts w:ascii="Cambria Math" w:hAnsi="Cambria Math" w:cstheme="minorBidi"/>
                          <w:color w:val="000000" w:themeColor="text1"/>
                          <w:kern w:val="24"/>
                          <w:sz w:val="16"/>
                          <w:szCs w:val="16"/>
                        </w:rPr>
                        <m:t>2</m:t>
                      </m:r>
                    </m:sub>
                  </m:sSub>
                </m:e>
              </m:d>
            </m:num>
            <m:den>
              <m:rad>
                <m:radPr>
                  <m:degHide m:val="1"/>
                  <m:ctrlPr>
                    <w:rPr>
                      <w:rFonts w:ascii="Cambria Math" w:eastAsiaTheme="minorEastAsia" w:hAnsi="Cambria Math" w:cstheme="minorBidi"/>
                      <w:i/>
                      <w:iCs/>
                      <w:color w:val="000000" w:themeColor="text1"/>
                      <w:kern w:val="24"/>
                      <w:sz w:val="16"/>
                      <w:szCs w:val="16"/>
                    </w:rPr>
                  </m:ctrlPr>
                </m:radPr>
                <m:deg/>
                <m:e>
                  <m:f>
                    <m:fPr>
                      <m:ctrlPr>
                        <w:rPr>
                          <w:rFonts w:ascii="Cambria Math" w:eastAsiaTheme="minorEastAsia" w:hAnsi="Cambria Math" w:cstheme="minorBidi"/>
                          <w:i/>
                          <w:iCs/>
                          <w:color w:val="000000" w:themeColor="text1"/>
                          <w:kern w:val="24"/>
                          <w:sz w:val="16"/>
                          <w:szCs w:val="16"/>
                        </w:rPr>
                      </m:ctrlPr>
                    </m:fPr>
                    <m:num>
                      <m:r>
                        <w:rPr>
                          <w:rFonts w:ascii="Cambria Math" w:hAnsi="Cambria Math" w:cstheme="minorBidi"/>
                          <w:color w:val="000000" w:themeColor="text1"/>
                          <w:kern w:val="24"/>
                          <w:sz w:val="16"/>
                          <w:szCs w:val="16"/>
                        </w:rPr>
                        <m:t>24</m:t>
                      </m:r>
                      <m:d>
                        <m:dPr>
                          <m:ctrlPr>
                            <w:rPr>
                              <w:rFonts w:ascii="Cambria Math" w:eastAsiaTheme="minorEastAsia" w:hAnsi="Cambria Math" w:cstheme="minorBidi"/>
                              <w:i/>
                              <w:iCs/>
                              <w:color w:val="000000" w:themeColor="text1"/>
                              <w:kern w:val="24"/>
                              <w:sz w:val="16"/>
                              <w:szCs w:val="16"/>
                            </w:rPr>
                          </m:ctrlPr>
                        </m:dPr>
                        <m:e>
                          <m:r>
                            <w:rPr>
                              <w:rFonts w:ascii="Cambria Math" w:hAnsi="Cambria Math" w:cstheme="minorBidi"/>
                              <w:color w:val="000000" w:themeColor="text1"/>
                              <w:kern w:val="24"/>
                              <w:sz w:val="16"/>
                              <w:szCs w:val="16"/>
                            </w:rPr>
                            <m:t>24+1</m:t>
                          </m:r>
                        </m:e>
                      </m:d>
                    </m:num>
                    <m:den>
                      <m:r>
                        <w:rPr>
                          <w:rFonts w:ascii="Cambria Math" w:hAnsi="Cambria Math" w:cstheme="minorBidi"/>
                          <w:color w:val="000000" w:themeColor="text1"/>
                          <w:kern w:val="24"/>
                          <w:sz w:val="16"/>
                          <w:szCs w:val="16"/>
                        </w:rPr>
                        <m:t>12</m:t>
                      </m:r>
                    </m:den>
                  </m:f>
                  <m:d>
                    <m:dPr>
                      <m:ctrlPr>
                        <w:rPr>
                          <w:rFonts w:ascii="Cambria Math" w:eastAsiaTheme="minorEastAsia" w:hAnsi="Cambria Math" w:cstheme="minorBidi"/>
                          <w:i/>
                          <w:iCs/>
                          <w:color w:val="000000" w:themeColor="text1"/>
                          <w:kern w:val="24"/>
                          <w:sz w:val="16"/>
                          <w:szCs w:val="16"/>
                        </w:rPr>
                      </m:ctrlPr>
                    </m:dPr>
                    <m:e>
                      <m:f>
                        <m:fPr>
                          <m:ctrlPr>
                            <w:rPr>
                              <w:rFonts w:ascii="Cambria Math" w:eastAsiaTheme="minorEastAsia" w:hAnsi="Cambria Math" w:cstheme="minorBidi"/>
                              <w:i/>
                              <w:iCs/>
                              <w:color w:val="000000" w:themeColor="text1"/>
                              <w:kern w:val="24"/>
                              <w:sz w:val="16"/>
                              <w:szCs w:val="16"/>
                            </w:rPr>
                          </m:ctrlPr>
                        </m:fPr>
                        <m:num>
                          <m:r>
                            <w:rPr>
                              <w:rFonts w:ascii="Cambria Math" w:hAnsi="Cambria Math" w:cstheme="minorBidi"/>
                              <w:color w:val="000000" w:themeColor="text1"/>
                              <w:kern w:val="24"/>
                              <w:sz w:val="16"/>
                              <w:szCs w:val="16"/>
                            </w:rPr>
                            <m:t>1</m:t>
                          </m:r>
                        </m:num>
                        <m:den>
                          <m:r>
                            <w:rPr>
                              <w:rFonts w:ascii="Cambria Math" w:hAnsi="Cambria Math" w:cstheme="minorBidi"/>
                              <w:color w:val="000000" w:themeColor="text1"/>
                              <w:kern w:val="24"/>
                              <w:sz w:val="16"/>
                              <w:szCs w:val="16"/>
                            </w:rPr>
                            <m:t>6</m:t>
                          </m:r>
                        </m:den>
                      </m:f>
                      <m:r>
                        <w:rPr>
                          <w:rFonts w:ascii="Cambria Math" w:hAnsi="Cambria Math" w:cstheme="minorBidi"/>
                          <w:color w:val="000000" w:themeColor="text1"/>
                          <w:kern w:val="24"/>
                          <w:sz w:val="16"/>
                          <w:szCs w:val="16"/>
                        </w:rPr>
                        <m:t>+</m:t>
                      </m:r>
                      <m:f>
                        <m:fPr>
                          <m:ctrlPr>
                            <w:rPr>
                              <w:rFonts w:ascii="Cambria Math" w:eastAsiaTheme="minorEastAsia" w:hAnsi="Cambria Math" w:cstheme="minorBidi"/>
                              <w:i/>
                              <w:iCs/>
                              <w:color w:val="000000" w:themeColor="text1"/>
                              <w:kern w:val="24"/>
                              <w:sz w:val="16"/>
                              <w:szCs w:val="16"/>
                            </w:rPr>
                          </m:ctrlPr>
                        </m:fPr>
                        <m:num>
                          <m:r>
                            <w:rPr>
                              <w:rFonts w:ascii="Cambria Math" w:hAnsi="Cambria Math" w:cstheme="minorBidi"/>
                              <w:color w:val="000000" w:themeColor="text1"/>
                              <w:kern w:val="24"/>
                              <w:sz w:val="16"/>
                              <w:szCs w:val="16"/>
                            </w:rPr>
                            <m:t>1</m:t>
                          </m:r>
                        </m:num>
                        <m:den>
                          <m:r>
                            <w:rPr>
                              <w:rFonts w:ascii="Cambria Math" w:hAnsi="Cambria Math" w:cstheme="minorBidi"/>
                              <w:color w:val="000000" w:themeColor="text1"/>
                              <w:kern w:val="24"/>
                              <w:sz w:val="16"/>
                              <w:szCs w:val="16"/>
                            </w:rPr>
                            <m:t>6</m:t>
                          </m:r>
                        </m:den>
                      </m:f>
                    </m:e>
                  </m:d>
                </m:e>
              </m:rad>
            </m:den>
          </m:f>
          <m:r>
            <w:rPr>
              <w:rFonts w:ascii="Cambria Math" w:hAnsi="Cambria Math" w:cstheme="minorBidi"/>
              <w:color w:val="000000" w:themeColor="text1"/>
              <w:kern w:val="24"/>
              <w:sz w:val="16"/>
              <w:szCs w:val="16"/>
            </w:rPr>
            <m:t>= </m:t>
          </m:r>
          <m:f>
            <m:fPr>
              <m:ctrlPr>
                <w:rPr>
                  <w:rFonts w:ascii="Cambria Math" w:eastAsiaTheme="minorEastAsia" w:hAnsi="Cambria Math" w:cstheme="minorBidi"/>
                  <w:i/>
                  <w:iCs/>
                  <w:color w:val="000000" w:themeColor="text1"/>
                  <w:kern w:val="24"/>
                  <w:sz w:val="16"/>
                  <w:szCs w:val="16"/>
                </w:rPr>
              </m:ctrlPr>
            </m:fPr>
            <m:num>
              <m:d>
                <m:dPr>
                  <m:begChr m:val="|"/>
                  <m:endChr m:val="|"/>
                  <m:ctrlPr>
                    <w:rPr>
                      <w:rFonts w:ascii="Cambria Math" w:eastAsiaTheme="minorEastAsia" w:hAnsi="Cambria Math" w:cstheme="minorBidi"/>
                      <w:i/>
                      <w:iCs/>
                      <w:color w:val="000000" w:themeColor="text1"/>
                      <w:kern w:val="24"/>
                      <w:sz w:val="16"/>
                      <w:szCs w:val="16"/>
                    </w:rPr>
                  </m:ctrlPr>
                </m:dPr>
                <m:e>
                  <m:sSub>
                    <m:sSubPr>
                      <m:ctrlPr>
                        <w:rPr>
                          <w:rFonts w:ascii="Cambria Math" w:hAnsi="Cambria Math" w:cstheme="minorBidi"/>
                          <w:i/>
                          <w:iCs/>
                          <w:color w:val="000000" w:themeColor="text1"/>
                          <w:kern w:val="24"/>
                          <w:sz w:val="16"/>
                          <w:szCs w:val="16"/>
                        </w:rPr>
                      </m:ctrlPr>
                    </m:sSubPr>
                    <m:e>
                      <m:acc>
                        <m:accPr>
                          <m:chr m:val="̅"/>
                          <m:ctrlPr>
                            <w:rPr>
                              <w:rFonts w:ascii="Cambria Math" w:hAnsi="Cambria Math" w:cstheme="minorBidi"/>
                              <w:i/>
                              <w:iCs/>
                              <w:color w:val="000000" w:themeColor="text1"/>
                              <w:kern w:val="24"/>
                              <w:sz w:val="16"/>
                              <w:szCs w:val="16"/>
                            </w:rPr>
                          </m:ctrlPr>
                        </m:accPr>
                        <m:e>
                          <m:r>
                            <w:rPr>
                              <w:rFonts w:ascii="Cambria Math" w:hAnsi="Cambria Math" w:cstheme="minorBidi"/>
                              <w:color w:val="000000" w:themeColor="text1"/>
                              <w:kern w:val="24"/>
                              <w:sz w:val="16"/>
                              <w:szCs w:val="16"/>
                            </w:rPr>
                            <m:t>R</m:t>
                          </m:r>
                        </m:e>
                      </m:acc>
                    </m:e>
                    <m:sub>
                      <m:r>
                        <w:rPr>
                          <w:rFonts w:ascii="Cambria Math" w:hAnsi="Cambria Math" w:cstheme="minorBidi"/>
                          <w:color w:val="000000" w:themeColor="text1"/>
                          <w:kern w:val="24"/>
                          <w:sz w:val="16"/>
                          <w:szCs w:val="16"/>
                        </w:rPr>
                        <m:t>1</m:t>
                      </m:r>
                    </m:sub>
                  </m:sSub>
                  <m:r>
                    <w:rPr>
                      <w:rFonts w:ascii="Cambria Math" w:hAnsi="Cambria Math" w:cstheme="minorBidi"/>
                      <w:color w:val="000000" w:themeColor="text1"/>
                      <w:kern w:val="24"/>
                      <w:sz w:val="16"/>
                      <w:szCs w:val="16"/>
                    </w:rPr>
                    <m:t xml:space="preserve">- </m:t>
                  </m:r>
                  <m:sSub>
                    <m:sSubPr>
                      <m:ctrlPr>
                        <w:rPr>
                          <w:rFonts w:ascii="Cambria Math" w:hAnsi="Cambria Math" w:cstheme="minorBidi"/>
                          <w:i/>
                          <w:iCs/>
                          <w:color w:val="000000" w:themeColor="text1"/>
                          <w:kern w:val="24"/>
                          <w:sz w:val="16"/>
                          <w:szCs w:val="16"/>
                        </w:rPr>
                      </m:ctrlPr>
                    </m:sSubPr>
                    <m:e>
                      <m:acc>
                        <m:accPr>
                          <m:chr m:val="̅"/>
                          <m:ctrlPr>
                            <w:rPr>
                              <w:rFonts w:ascii="Cambria Math" w:hAnsi="Cambria Math" w:cstheme="minorBidi"/>
                              <w:i/>
                              <w:iCs/>
                              <w:color w:val="000000" w:themeColor="text1"/>
                              <w:kern w:val="24"/>
                              <w:sz w:val="16"/>
                              <w:szCs w:val="16"/>
                            </w:rPr>
                          </m:ctrlPr>
                        </m:accPr>
                        <m:e>
                          <m:r>
                            <w:rPr>
                              <w:rFonts w:ascii="Cambria Math" w:hAnsi="Cambria Math" w:cstheme="minorBidi"/>
                              <w:color w:val="000000" w:themeColor="text1"/>
                              <w:kern w:val="24"/>
                              <w:sz w:val="16"/>
                              <w:szCs w:val="16"/>
                            </w:rPr>
                            <m:t>R</m:t>
                          </m:r>
                        </m:e>
                      </m:acc>
                    </m:e>
                    <m:sub>
                      <m:r>
                        <w:rPr>
                          <w:rFonts w:ascii="Cambria Math" w:hAnsi="Cambria Math" w:cstheme="minorBidi"/>
                          <w:color w:val="000000" w:themeColor="text1"/>
                          <w:kern w:val="24"/>
                          <w:sz w:val="16"/>
                          <w:szCs w:val="16"/>
                        </w:rPr>
                        <m:t>2</m:t>
                      </m:r>
                    </m:sub>
                  </m:sSub>
                </m:e>
              </m:d>
            </m:num>
            <m:den>
              <m:r>
                <w:rPr>
                  <w:rFonts w:ascii="Cambria Math" w:hAnsi="Cambria Math" w:cstheme="minorBidi"/>
                  <w:color w:val="000000" w:themeColor="text1"/>
                  <w:kern w:val="24"/>
                  <w:sz w:val="16"/>
                  <w:szCs w:val="16"/>
                </w:rPr>
                <m:t>4.087</m:t>
              </m:r>
            </m:den>
          </m:f>
        </m:oMath>
      </m:oMathPara>
    </w:p>
    <w:p w14:paraId="41E13BB0" w14:textId="17125440" w:rsidR="006C0BA0" w:rsidRPr="003651C2" w:rsidRDefault="006C0BA0" w:rsidP="003427C8">
      <w:pPr>
        <w:pStyle w:val="Bodytext1"/>
        <w:shd w:val="clear" w:color="auto" w:fill="auto"/>
        <w:tabs>
          <w:tab w:val="left" w:pos="360"/>
        </w:tabs>
        <w:spacing w:line="240" w:lineRule="auto"/>
        <w:ind w:left="216" w:firstLine="0"/>
        <w:contextualSpacing/>
        <w:rPr>
          <w:rStyle w:val="Bodytext9"/>
          <w:bCs/>
          <w:color w:val="000000"/>
          <w:sz w:val="20"/>
          <w:szCs w:val="20"/>
        </w:rPr>
      </w:pPr>
    </w:p>
    <w:p w14:paraId="78BBAFAB" w14:textId="77777777" w:rsidR="006C0BA0" w:rsidRPr="003651C2" w:rsidRDefault="006C0BA0" w:rsidP="006C0BA0">
      <w:pPr>
        <w:pStyle w:val="Bodytext1"/>
        <w:shd w:val="clear" w:color="auto" w:fill="auto"/>
        <w:tabs>
          <w:tab w:val="left" w:pos="360"/>
        </w:tabs>
        <w:spacing w:line="240" w:lineRule="auto"/>
        <w:ind w:firstLine="0"/>
        <w:contextualSpacing/>
        <w:rPr>
          <w:rStyle w:val="Bodytext9"/>
          <w:bCs/>
          <w:color w:val="000000"/>
          <w:sz w:val="20"/>
          <w:szCs w:val="20"/>
        </w:rPr>
      </w:pPr>
    </w:p>
    <w:tbl>
      <w:tblPr>
        <w:tblW w:w="7740" w:type="dxa"/>
        <w:tblInd w:w="1070" w:type="dxa"/>
        <w:tblCellMar>
          <w:left w:w="0" w:type="dxa"/>
          <w:right w:w="0" w:type="dxa"/>
        </w:tblCellMar>
        <w:tblLook w:val="04A0" w:firstRow="1" w:lastRow="0" w:firstColumn="1" w:lastColumn="0" w:noHBand="0" w:noVBand="1"/>
        <w:tblDescription w:val="Answer to Problem 5. Dunn’s test calculations: Chain A mean rank equals 11.833, Chain B equals 4.5, Chain C equals 15.333, Chain D equals 18.333. The matrix compares each pair formula:&#10;Chain B versus Chain A equals the fraction 11.833 minus 4.5 divided by 4.087 equals 1.79.&#10;Chain C versus Chain A equals the fraction 11.833 minus 15.333 divided by 4.087 equals negative 0.86; Chain C versus Chain B equals the fraction 4.5 minus 15.333 divided by 4.087, which equals negative 2.65.&#10;Chain D versus Chain A equals the fraction 11.833 minus 18.333 divided by 4.087 equals negative 1.59; Chain D versus Chain B equals the fraction 4.5 minus 18.333 divided by 4.087 equals negative 3.38, marked with an asterisk indicating statistical significance; Chain D versus Chain C equals the fraction 15.333 minus 18.333 divided by 4.087, which equals negative 0.73.&#10;"/>
      </w:tblPr>
      <w:tblGrid>
        <w:gridCol w:w="1279"/>
        <w:gridCol w:w="2411"/>
        <w:gridCol w:w="1980"/>
        <w:gridCol w:w="2070"/>
      </w:tblGrid>
      <w:tr w:rsidR="00681393" w:rsidRPr="00216B41" w14:paraId="328372AB" w14:textId="77777777" w:rsidTr="00115DC8">
        <w:trPr>
          <w:tblHeader/>
        </w:trPr>
        <w:tc>
          <w:tcPr>
            <w:tcW w:w="1279" w:type="dxa"/>
            <w:tcBorders>
              <w:top w:val="single" w:sz="8" w:space="0" w:color="000000"/>
              <w:left w:val="single" w:sz="8" w:space="0" w:color="000000"/>
              <w:bottom w:val="single" w:sz="8" w:space="0" w:color="000000"/>
              <w:right w:val="single" w:sz="8" w:space="0" w:color="000000"/>
            </w:tcBorders>
          </w:tcPr>
          <w:p w14:paraId="5B97A9C9" w14:textId="3A0240CA" w:rsidR="00681393" w:rsidRPr="00240CDC" w:rsidRDefault="00890DBD" w:rsidP="00681393">
            <w:pPr>
              <w:widowControl/>
              <w:rPr>
                <w:rFonts w:ascii="Times New Roman" w:hAnsi="Times New Roman" w:cs="Times New Roman"/>
                <w:bCs/>
                <w:color w:val="auto"/>
              </w:rPr>
            </w:pPr>
            <w:r>
              <w:rPr>
                <w:rStyle w:val="Bodytext9"/>
                <w:bCs/>
                <w:sz w:val="20"/>
                <w:szCs w:val="20"/>
              </w:rPr>
              <w:lastRenderedPageBreak/>
              <w:br w:type="page"/>
            </w:r>
          </w:p>
        </w:tc>
        <w:tc>
          <w:tcPr>
            <w:tcW w:w="2411" w:type="dxa"/>
            <w:tcBorders>
              <w:top w:val="single" w:sz="8" w:space="0" w:color="000000"/>
              <w:left w:val="single" w:sz="8" w:space="0" w:color="000000"/>
              <w:bottom w:val="single" w:sz="8" w:space="0" w:color="000000"/>
              <w:right w:val="single" w:sz="8" w:space="0" w:color="000000"/>
            </w:tcBorders>
            <w:tcMar>
              <w:top w:w="43" w:type="dxa"/>
              <w:left w:w="108" w:type="dxa"/>
              <w:bottom w:w="43" w:type="dxa"/>
              <w:right w:w="108" w:type="dxa"/>
            </w:tcMar>
            <w:vAlign w:val="center"/>
            <w:hideMark/>
          </w:tcPr>
          <w:p w14:paraId="1D247DE9" w14:textId="77777777" w:rsidR="00681393" w:rsidRPr="0081442D" w:rsidRDefault="00681393" w:rsidP="00681393">
            <w:pPr>
              <w:widowControl/>
              <w:spacing w:line="256" w:lineRule="auto"/>
              <w:jc w:val="center"/>
              <w:rPr>
                <w:rFonts w:ascii="Cambria Math" w:hAnsi="Cambria Math" w:cs="Times New Roman"/>
                <w:color w:val="auto"/>
                <w:sz w:val="36"/>
                <w:szCs w:val="36"/>
                <w:oMath/>
              </w:rPr>
            </w:pPr>
            <m:oMathPara>
              <m:oMath>
                <m:r>
                  <m:rPr>
                    <m:sty m:val="p"/>
                  </m:rPr>
                  <w:rPr>
                    <w:rFonts w:ascii="Cambria Math" w:eastAsia="Calibri" w:hAnsi="Cambria Math" w:cs="Times New Roman"/>
                    <w:kern w:val="24"/>
                    <w:sz w:val="16"/>
                    <w:szCs w:val="16"/>
                  </w:rPr>
                  <m:t>Chain A</m:t>
                </m:r>
              </m:oMath>
            </m:oMathPara>
          </w:p>
          <w:p w14:paraId="152B63E5" w14:textId="1BFF0360" w:rsidR="00681393" w:rsidRPr="005471EB" w:rsidRDefault="00681393" w:rsidP="00681393">
            <w:pPr>
              <w:widowControl/>
              <w:spacing w:line="256" w:lineRule="auto"/>
              <w:jc w:val="center"/>
              <w:rPr>
                <w:rFonts w:ascii="Arial" w:hAnsi="Arial" w:cs="Arial"/>
                <w:b/>
                <w:color w:val="auto"/>
                <w:sz w:val="36"/>
                <w:szCs w:val="36"/>
              </w:rPr>
            </w:pPr>
            <m:oMathPara>
              <m:oMath>
                <m:r>
                  <w:rPr>
                    <w:rFonts w:ascii="Cambria Math" w:eastAsia="Roboto Condensed" w:hAnsi="Cambria Math" w:cs="Times New Roman"/>
                    <w:kern w:val="24"/>
                    <w:sz w:val="16"/>
                    <w:szCs w:val="16"/>
                  </w:rPr>
                  <m:t xml:space="preserve">   </m:t>
                </m:r>
                <m:sSub>
                  <m:sSubPr>
                    <m:ctrlPr>
                      <w:rPr>
                        <w:rFonts w:ascii="Cambria Math" w:eastAsia="Roboto Condensed" w:hAnsi="Cambria Math" w:cs="Times New Roman"/>
                        <w:i/>
                        <w:kern w:val="24"/>
                        <w:sz w:val="16"/>
                        <w:szCs w:val="16"/>
                      </w:rPr>
                    </m:ctrlPr>
                  </m:sSubPr>
                  <m:e>
                    <m:acc>
                      <m:accPr>
                        <m:chr m:val="̅"/>
                        <m:ctrlPr>
                          <w:rPr>
                            <w:rFonts w:ascii="Cambria Math" w:eastAsia="Roboto Condensed" w:hAnsi="Cambria Math" w:cs="Times New Roman"/>
                            <w:i/>
                            <w:kern w:val="24"/>
                            <w:sz w:val="16"/>
                            <w:szCs w:val="16"/>
                          </w:rPr>
                        </m:ctrlPr>
                      </m:accPr>
                      <m:e>
                        <m:r>
                          <w:rPr>
                            <w:rFonts w:ascii="Cambria Math" w:eastAsia="Roboto Condensed" w:hAnsi="Cambria Math" w:cs="Times New Roman"/>
                            <w:kern w:val="24"/>
                            <w:sz w:val="16"/>
                            <w:szCs w:val="16"/>
                          </w:rPr>
                          <m:t>R</m:t>
                        </m:r>
                      </m:e>
                    </m:acc>
                  </m:e>
                  <m:sub>
                    <m:r>
                      <w:rPr>
                        <w:rFonts w:ascii="Cambria Math" w:eastAsia="Roboto Condensed" w:hAnsi="Cambria Math" w:cs="Times New Roman"/>
                        <w:kern w:val="24"/>
                        <w:sz w:val="16"/>
                        <w:szCs w:val="16"/>
                      </w:rPr>
                      <m:t>A</m:t>
                    </m:r>
                  </m:sub>
                </m:sSub>
                <m:r>
                  <w:rPr>
                    <w:rFonts w:ascii="Cambria Math" w:eastAsia="Roboto Condensed" w:hAnsi="Cambria Math" w:cs="Times New Roman"/>
                    <w:kern w:val="24"/>
                    <w:sz w:val="16"/>
                    <w:szCs w:val="16"/>
                  </w:rPr>
                  <m:t>= 11.833</m:t>
                </m:r>
              </m:oMath>
            </m:oMathPara>
          </w:p>
        </w:tc>
        <w:tc>
          <w:tcPr>
            <w:tcW w:w="1980" w:type="dxa"/>
            <w:tcBorders>
              <w:top w:val="single" w:sz="8" w:space="0" w:color="000000"/>
              <w:left w:val="single" w:sz="8" w:space="0" w:color="000000"/>
              <w:bottom w:val="single" w:sz="8" w:space="0" w:color="000000"/>
              <w:right w:val="single" w:sz="8" w:space="0" w:color="000000"/>
            </w:tcBorders>
            <w:tcMar>
              <w:top w:w="43" w:type="dxa"/>
              <w:left w:w="108" w:type="dxa"/>
              <w:bottom w:w="43" w:type="dxa"/>
              <w:right w:w="108" w:type="dxa"/>
            </w:tcMar>
            <w:vAlign w:val="center"/>
            <w:hideMark/>
          </w:tcPr>
          <w:p w14:paraId="7AB358AD" w14:textId="77777777" w:rsidR="00681393" w:rsidRPr="0081442D" w:rsidRDefault="00681393" w:rsidP="00681393">
            <w:pPr>
              <w:widowControl/>
              <w:spacing w:line="256" w:lineRule="auto"/>
              <w:jc w:val="center"/>
              <w:rPr>
                <w:rFonts w:ascii="Cambria Math" w:hAnsi="Cambria Math" w:cs="Times New Roman"/>
                <w:color w:val="auto"/>
                <w:sz w:val="36"/>
                <w:szCs w:val="36"/>
                <w:oMath/>
              </w:rPr>
            </w:pPr>
            <m:oMathPara>
              <m:oMath>
                <m:r>
                  <m:rPr>
                    <m:sty m:val="p"/>
                  </m:rPr>
                  <w:rPr>
                    <w:rFonts w:ascii="Cambria Math" w:eastAsia="Calibri" w:hAnsi="Cambria Math" w:cs="Times New Roman"/>
                    <w:kern w:val="24"/>
                    <w:sz w:val="16"/>
                    <w:szCs w:val="16"/>
                  </w:rPr>
                  <m:t>Chain B</m:t>
                </m:r>
              </m:oMath>
            </m:oMathPara>
          </w:p>
          <w:p w14:paraId="7B64D07F" w14:textId="4D5DED11" w:rsidR="00681393" w:rsidRPr="005471EB" w:rsidRDefault="00681393" w:rsidP="00681393">
            <w:pPr>
              <w:widowControl/>
              <w:spacing w:line="256" w:lineRule="auto"/>
              <w:jc w:val="center"/>
              <w:rPr>
                <w:rFonts w:ascii="Arial" w:hAnsi="Arial" w:cs="Arial"/>
                <w:b/>
                <w:color w:val="auto"/>
                <w:sz w:val="36"/>
                <w:szCs w:val="36"/>
              </w:rPr>
            </w:pPr>
            <m:oMathPara>
              <m:oMath>
                <m:r>
                  <w:rPr>
                    <w:rFonts w:ascii="Cambria Math" w:eastAsia="Roboto Condensed" w:hAnsi="Cambria Math" w:cs="Times New Roman"/>
                    <w:kern w:val="24"/>
                    <w:sz w:val="16"/>
                    <w:szCs w:val="16"/>
                  </w:rPr>
                  <m:t xml:space="preserve"> </m:t>
                </m:r>
                <m:sSub>
                  <m:sSubPr>
                    <m:ctrlPr>
                      <w:rPr>
                        <w:rFonts w:ascii="Cambria Math" w:eastAsia="Roboto Condensed" w:hAnsi="Cambria Math" w:cs="Times New Roman"/>
                        <w:i/>
                        <w:kern w:val="24"/>
                        <w:sz w:val="16"/>
                        <w:szCs w:val="16"/>
                      </w:rPr>
                    </m:ctrlPr>
                  </m:sSubPr>
                  <m:e>
                    <m:acc>
                      <m:accPr>
                        <m:chr m:val="̅"/>
                        <m:ctrlPr>
                          <w:rPr>
                            <w:rFonts w:ascii="Cambria Math" w:eastAsia="Roboto Condensed" w:hAnsi="Cambria Math" w:cs="Times New Roman"/>
                            <w:i/>
                            <w:kern w:val="24"/>
                            <w:sz w:val="16"/>
                            <w:szCs w:val="16"/>
                          </w:rPr>
                        </m:ctrlPr>
                      </m:accPr>
                      <m:e>
                        <m:r>
                          <w:rPr>
                            <w:rFonts w:ascii="Cambria Math" w:eastAsia="Roboto Condensed" w:hAnsi="Cambria Math" w:cs="Times New Roman"/>
                            <w:kern w:val="24"/>
                            <w:sz w:val="16"/>
                            <w:szCs w:val="16"/>
                          </w:rPr>
                          <m:t>R</m:t>
                        </m:r>
                      </m:e>
                    </m:acc>
                  </m:e>
                  <m:sub>
                    <m:r>
                      <w:rPr>
                        <w:rFonts w:ascii="Cambria Math" w:eastAsia="Roboto Condensed" w:hAnsi="Cambria Math" w:cs="Times New Roman"/>
                        <w:kern w:val="24"/>
                        <w:sz w:val="16"/>
                        <w:szCs w:val="16"/>
                      </w:rPr>
                      <m:t>B</m:t>
                    </m:r>
                  </m:sub>
                </m:sSub>
                <m:r>
                  <w:rPr>
                    <w:rFonts w:ascii="Cambria Math" w:eastAsia="Roboto Condensed" w:hAnsi="Cambria Math" w:cs="Times New Roman"/>
                    <w:kern w:val="24"/>
                    <w:sz w:val="16"/>
                    <w:szCs w:val="16"/>
                  </w:rPr>
                  <m:t>= 4.5</m:t>
                </m:r>
              </m:oMath>
            </m:oMathPara>
          </w:p>
        </w:tc>
        <w:tc>
          <w:tcPr>
            <w:tcW w:w="2070" w:type="dxa"/>
            <w:tcBorders>
              <w:top w:val="single" w:sz="8" w:space="0" w:color="000000"/>
              <w:left w:val="single" w:sz="8" w:space="0" w:color="000000"/>
              <w:bottom w:val="single" w:sz="8" w:space="0" w:color="000000"/>
              <w:right w:val="single" w:sz="8" w:space="0" w:color="000000"/>
            </w:tcBorders>
            <w:tcMar>
              <w:top w:w="43" w:type="dxa"/>
              <w:left w:w="108" w:type="dxa"/>
              <w:bottom w:w="43" w:type="dxa"/>
              <w:right w:w="108" w:type="dxa"/>
            </w:tcMar>
            <w:vAlign w:val="center"/>
            <w:hideMark/>
          </w:tcPr>
          <w:p w14:paraId="23CEFF20" w14:textId="77777777" w:rsidR="00681393" w:rsidRPr="0081442D" w:rsidRDefault="00681393" w:rsidP="00681393">
            <w:pPr>
              <w:widowControl/>
              <w:spacing w:line="256" w:lineRule="auto"/>
              <w:jc w:val="center"/>
              <w:rPr>
                <w:rFonts w:ascii="Cambria Math" w:hAnsi="Cambria Math" w:cs="Times New Roman"/>
                <w:color w:val="auto"/>
                <w:sz w:val="36"/>
                <w:szCs w:val="36"/>
                <w:oMath/>
              </w:rPr>
            </w:pPr>
            <m:oMathPara>
              <m:oMath>
                <m:r>
                  <m:rPr>
                    <m:sty m:val="p"/>
                  </m:rPr>
                  <w:rPr>
                    <w:rFonts w:ascii="Cambria Math" w:eastAsia="Calibri" w:hAnsi="Cambria Math" w:cs="Times New Roman"/>
                    <w:kern w:val="24"/>
                    <w:sz w:val="16"/>
                    <w:szCs w:val="16"/>
                  </w:rPr>
                  <m:t>Chain C</m:t>
                </m:r>
              </m:oMath>
            </m:oMathPara>
          </w:p>
          <w:p w14:paraId="337F3791" w14:textId="571E3655" w:rsidR="00681393" w:rsidRPr="005471EB" w:rsidRDefault="00681393" w:rsidP="00681393">
            <w:pPr>
              <w:widowControl/>
              <w:spacing w:line="256" w:lineRule="auto"/>
              <w:jc w:val="center"/>
              <w:rPr>
                <w:rFonts w:ascii="Arial" w:hAnsi="Arial" w:cs="Arial"/>
                <w:b/>
                <w:color w:val="auto"/>
                <w:sz w:val="36"/>
                <w:szCs w:val="36"/>
              </w:rPr>
            </w:pPr>
            <m:oMathPara>
              <m:oMath>
                <m:r>
                  <w:rPr>
                    <w:rFonts w:ascii="Cambria Math" w:eastAsia="Roboto Condensed" w:hAnsi="Cambria Math" w:cs="Times New Roman"/>
                    <w:kern w:val="24"/>
                    <w:sz w:val="16"/>
                    <w:szCs w:val="16"/>
                  </w:rPr>
                  <m:t xml:space="preserve"> </m:t>
                </m:r>
                <m:sSub>
                  <m:sSubPr>
                    <m:ctrlPr>
                      <w:rPr>
                        <w:rFonts w:ascii="Cambria Math" w:eastAsia="Roboto Condensed" w:hAnsi="Cambria Math" w:cs="Times New Roman"/>
                        <w:i/>
                        <w:kern w:val="24"/>
                        <w:sz w:val="16"/>
                        <w:szCs w:val="16"/>
                      </w:rPr>
                    </m:ctrlPr>
                  </m:sSubPr>
                  <m:e>
                    <m:acc>
                      <m:accPr>
                        <m:chr m:val="̅"/>
                        <m:ctrlPr>
                          <w:rPr>
                            <w:rFonts w:ascii="Cambria Math" w:eastAsia="Roboto Condensed" w:hAnsi="Cambria Math" w:cs="Times New Roman"/>
                            <w:i/>
                            <w:kern w:val="24"/>
                            <w:sz w:val="16"/>
                            <w:szCs w:val="16"/>
                          </w:rPr>
                        </m:ctrlPr>
                      </m:accPr>
                      <m:e>
                        <m:r>
                          <w:rPr>
                            <w:rFonts w:ascii="Cambria Math" w:eastAsia="Roboto Condensed" w:hAnsi="Cambria Math" w:cs="Times New Roman"/>
                            <w:kern w:val="24"/>
                            <w:sz w:val="16"/>
                            <w:szCs w:val="16"/>
                          </w:rPr>
                          <m:t>R</m:t>
                        </m:r>
                      </m:e>
                    </m:acc>
                  </m:e>
                  <m:sub>
                    <m:r>
                      <w:rPr>
                        <w:rFonts w:ascii="Cambria Math" w:eastAsia="Roboto Condensed" w:hAnsi="Cambria Math" w:cs="Times New Roman"/>
                        <w:kern w:val="24"/>
                        <w:sz w:val="16"/>
                        <w:szCs w:val="16"/>
                      </w:rPr>
                      <m:t>C</m:t>
                    </m:r>
                  </m:sub>
                </m:sSub>
                <m:r>
                  <w:rPr>
                    <w:rFonts w:ascii="Cambria Math" w:eastAsia="Roboto Condensed" w:hAnsi="Cambria Math" w:cs="Times New Roman"/>
                    <w:kern w:val="24"/>
                    <w:sz w:val="16"/>
                    <w:szCs w:val="16"/>
                  </w:rPr>
                  <m:t>= 15.333</m:t>
                </m:r>
              </m:oMath>
            </m:oMathPara>
          </w:p>
        </w:tc>
      </w:tr>
      <w:tr w:rsidR="00681393" w:rsidRPr="00216B41" w14:paraId="1EBDF01F" w14:textId="77777777" w:rsidTr="00115DC8">
        <w:tc>
          <w:tcPr>
            <w:tcW w:w="1279" w:type="dxa"/>
            <w:tcBorders>
              <w:top w:val="single" w:sz="8" w:space="0" w:color="000000"/>
              <w:left w:val="single" w:sz="8" w:space="0" w:color="000000"/>
              <w:bottom w:val="single" w:sz="8" w:space="0" w:color="000000"/>
              <w:right w:val="single" w:sz="8" w:space="0" w:color="000000"/>
            </w:tcBorders>
            <w:vAlign w:val="center"/>
          </w:tcPr>
          <w:p w14:paraId="3A176CA4" w14:textId="77777777" w:rsidR="00681393" w:rsidRPr="0081442D" w:rsidRDefault="00681393" w:rsidP="00681393">
            <w:pPr>
              <w:widowControl/>
              <w:spacing w:line="256" w:lineRule="auto"/>
              <w:rPr>
                <w:rFonts w:ascii="Cambria Math" w:hAnsi="Cambria Math" w:cs="Times New Roman"/>
                <w:color w:val="auto"/>
                <w:sz w:val="36"/>
                <w:szCs w:val="36"/>
                <w:oMath/>
              </w:rPr>
            </w:pPr>
            <m:oMathPara>
              <m:oMath>
                <m:r>
                  <m:rPr>
                    <m:sty m:val="p"/>
                  </m:rPr>
                  <w:rPr>
                    <w:rFonts w:ascii="Cambria Math" w:eastAsia="Calibri" w:hAnsi="Cambria Math" w:cs="Times New Roman"/>
                    <w:kern w:val="24"/>
                    <w:sz w:val="16"/>
                    <w:szCs w:val="16"/>
                  </w:rPr>
                  <m:t>Chain B</m:t>
                </m:r>
              </m:oMath>
            </m:oMathPara>
          </w:p>
          <w:p w14:paraId="7769E268" w14:textId="2FAFA7B2" w:rsidR="00681393" w:rsidRDefault="005F1EDD" w:rsidP="00681393">
            <w:pPr>
              <w:widowControl/>
              <w:spacing w:line="256" w:lineRule="auto"/>
              <w:rPr>
                <w:rFonts w:ascii="Aleo" w:eastAsia="Calibri" w:hAnsi="Aleo" w:cs="Times New Roman"/>
                <w:b/>
                <w:kern w:val="24"/>
                <w:sz w:val="16"/>
                <w:szCs w:val="16"/>
              </w:rPr>
            </w:pPr>
            <m:oMathPara>
              <m:oMath>
                <m:sSub>
                  <m:sSubPr>
                    <m:ctrlPr>
                      <w:rPr>
                        <w:rFonts w:ascii="Cambria Math" w:eastAsia="Roboto Condensed" w:hAnsi="Cambria Math" w:cs="Times New Roman"/>
                        <w:i/>
                        <w:kern w:val="24"/>
                        <w:sz w:val="16"/>
                        <w:szCs w:val="16"/>
                      </w:rPr>
                    </m:ctrlPr>
                  </m:sSubPr>
                  <m:e>
                    <m:acc>
                      <m:accPr>
                        <m:chr m:val="̅"/>
                        <m:ctrlPr>
                          <w:rPr>
                            <w:rFonts w:ascii="Cambria Math" w:eastAsia="Roboto Condensed" w:hAnsi="Cambria Math" w:cs="Times New Roman"/>
                            <w:i/>
                            <w:kern w:val="24"/>
                            <w:sz w:val="16"/>
                            <w:szCs w:val="16"/>
                          </w:rPr>
                        </m:ctrlPr>
                      </m:accPr>
                      <m:e>
                        <m:r>
                          <w:rPr>
                            <w:rFonts w:ascii="Cambria Math" w:eastAsia="Roboto Condensed" w:hAnsi="Cambria Math" w:cs="Times New Roman"/>
                            <w:kern w:val="24"/>
                            <w:sz w:val="16"/>
                            <w:szCs w:val="16"/>
                          </w:rPr>
                          <m:t>R</m:t>
                        </m:r>
                      </m:e>
                    </m:acc>
                  </m:e>
                  <m:sub>
                    <m:r>
                      <w:rPr>
                        <w:rFonts w:ascii="Cambria Math" w:eastAsia="Roboto Condensed" w:hAnsi="Cambria Math" w:cs="Times New Roman"/>
                        <w:kern w:val="24"/>
                        <w:sz w:val="16"/>
                        <w:szCs w:val="16"/>
                      </w:rPr>
                      <m:t>B</m:t>
                    </m:r>
                  </m:sub>
                </m:sSub>
                <m:r>
                  <w:rPr>
                    <w:rFonts w:ascii="Cambria Math" w:eastAsia="Roboto Condensed" w:hAnsi="Cambria Math" w:cs="Times New Roman"/>
                    <w:kern w:val="24"/>
                    <w:sz w:val="16"/>
                    <w:szCs w:val="16"/>
                  </w:rPr>
                  <m:t xml:space="preserve">   = 4.5</m:t>
                </m:r>
              </m:oMath>
            </m:oMathPara>
          </w:p>
        </w:tc>
        <w:tc>
          <w:tcPr>
            <w:tcW w:w="24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716B079" w14:textId="09469494" w:rsidR="00681393" w:rsidRPr="00CC2AD5" w:rsidRDefault="005F1EDD" w:rsidP="00CC2AD5">
            <w:pPr>
              <w:widowControl/>
              <w:spacing w:line="256" w:lineRule="auto"/>
              <w:jc w:val="center"/>
              <w:rPr>
                <w:rFonts w:ascii="Cambria Math" w:eastAsia="Roboto Condensed" w:hAnsi="Cambria Math" w:cs="Times New Roman"/>
                <w:kern w:val="24"/>
                <w:sz w:val="16"/>
                <w:szCs w:val="16"/>
                <w:oMath/>
              </w:rPr>
            </w:pPr>
            <m:oMathPara>
              <m:oMath>
                <m:f>
                  <m:fPr>
                    <m:ctrlPr>
                      <w:rPr>
                        <w:rFonts w:ascii="Cambria Math" w:eastAsia="Roboto Condensed" w:hAnsi="Cambria Math"/>
                        <w:i/>
                        <w:kern w:val="24"/>
                        <w:sz w:val="16"/>
                        <w:szCs w:val="16"/>
                      </w:rPr>
                    </m:ctrlPr>
                  </m:fPr>
                  <m:num>
                    <m:r>
                      <w:rPr>
                        <w:rFonts w:ascii="Cambria Math" w:eastAsia="Roboto Condensed" w:hAnsi="Cambria Math" w:cs="Times New Roman"/>
                        <w:kern w:val="24"/>
                        <w:sz w:val="16"/>
                        <w:szCs w:val="16"/>
                      </w:rPr>
                      <m:t>11.833</m:t>
                    </m:r>
                    <m:r>
                      <w:rPr>
                        <w:rFonts w:ascii="Cambria Math" w:eastAsia="Roboto Condensed" w:hAnsi="Cambria Math"/>
                        <w:kern w:val="24"/>
                        <w:sz w:val="16"/>
                        <w:szCs w:val="16"/>
                      </w:rPr>
                      <m:t xml:space="preserve"> - 4.5</m:t>
                    </m:r>
                  </m:num>
                  <m:den>
                    <m:r>
                      <w:rPr>
                        <w:rFonts w:ascii="Cambria Math" w:eastAsia="Roboto Condensed" w:hAnsi="Cambria Math"/>
                        <w:kern w:val="24"/>
                        <w:sz w:val="16"/>
                        <w:szCs w:val="16"/>
                      </w:rPr>
                      <m:t>4.087</m:t>
                    </m:r>
                  </m:den>
                </m:f>
                <m:r>
                  <w:rPr>
                    <w:rFonts w:ascii="Cambria Math" w:eastAsia="Roboto Condensed" w:hAnsi="Cambria Math"/>
                    <w:kern w:val="24"/>
                    <w:sz w:val="16"/>
                    <w:szCs w:val="16"/>
                  </w:rPr>
                  <m:t>=1.79</m:t>
                </m:r>
              </m:oMath>
            </m:oMathPara>
          </w:p>
        </w:tc>
        <w:tc>
          <w:tcPr>
            <w:tcW w:w="19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C7D0319" w14:textId="77777777" w:rsidR="00681393" w:rsidRPr="00240CDC" w:rsidRDefault="00681393" w:rsidP="00681393">
            <w:pPr>
              <w:widowControl/>
              <w:jc w:val="center"/>
              <w:rPr>
                <w:rFonts w:ascii="Arial" w:hAnsi="Arial" w:cs="Arial"/>
                <w:bCs/>
                <w:color w:val="auto"/>
                <w:sz w:val="36"/>
                <w:szCs w:val="36"/>
              </w:rPr>
            </w:pPr>
          </w:p>
        </w:tc>
        <w:tc>
          <w:tcPr>
            <w:tcW w:w="20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2ECBA90" w14:textId="77777777" w:rsidR="00681393" w:rsidRPr="00240CDC" w:rsidRDefault="00681393" w:rsidP="00681393">
            <w:pPr>
              <w:widowControl/>
              <w:jc w:val="center"/>
              <w:rPr>
                <w:rFonts w:ascii="Times New Roman" w:hAnsi="Times New Roman" w:cs="Times New Roman"/>
                <w:bCs/>
                <w:color w:val="auto"/>
                <w:sz w:val="20"/>
                <w:szCs w:val="20"/>
              </w:rPr>
            </w:pPr>
          </w:p>
        </w:tc>
      </w:tr>
      <w:tr w:rsidR="00681393" w:rsidRPr="00216B41" w14:paraId="4B97C67E" w14:textId="77777777" w:rsidTr="00115DC8">
        <w:tc>
          <w:tcPr>
            <w:tcW w:w="1279" w:type="dxa"/>
            <w:tcBorders>
              <w:top w:val="single" w:sz="8" w:space="0" w:color="000000"/>
              <w:left w:val="single" w:sz="8" w:space="0" w:color="000000"/>
              <w:bottom w:val="single" w:sz="8" w:space="0" w:color="000000"/>
              <w:right w:val="single" w:sz="8" w:space="0" w:color="000000"/>
            </w:tcBorders>
            <w:vAlign w:val="center"/>
          </w:tcPr>
          <w:p w14:paraId="00C12286" w14:textId="77777777" w:rsidR="00681393" w:rsidRPr="0081442D" w:rsidRDefault="00681393" w:rsidP="00681393">
            <w:pPr>
              <w:widowControl/>
              <w:spacing w:line="256" w:lineRule="auto"/>
              <w:rPr>
                <w:rFonts w:ascii="Cambria Math" w:hAnsi="Cambria Math" w:cs="Times New Roman"/>
                <w:color w:val="auto"/>
                <w:sz w:val="36"/>
                <w:szCs w:val="36"/>
                <w:oMath/>
              </w:rPr>
            </w:pPr>
            <m:oMathPara>
              <m:oMath>
                <m:r>
                  <m:rPr>
                    <m:sty m:val="p"/>
                  </m:rPr>
                  <w:rPr>
                    <w:rFonts w:ascii="Cambria Math" w:eastAsia="Calibri" w:hAnsi="Cambria Math" w:cs="Times New Roman"/>
                    <w:kern w:val="24"/>
                    <w:sz w:val="16"/>
                    <w:szCs w:val="16"/>
                  </w:rPr>
                  <m:t>Chain C</m:t>
                </m:r>
              </m:oMath>
            </m:oMathPara>
          </w:p>
          <w:p w14:paraId="201FB96F" w14:textId="0C560D67" w:rsidR="00681393" w:rsidRDefault="00681393" w:rsidP="00681393">
            <w:pPr>
              <w:widowControl/>
              <w:spacing w:line="256" w:lineRule="auto"/>
              <w:rPr>
                <w:rFonts w:ascii="Aleo" w:eastAsia="Calibri" w:hAnsi="Aleo" w:cs="Times New Roman"/>
                <w:b/>
                <w:kern w:val="24"/>
                <w:sz w:val="16"/>
                <w:szCs w:val="16"/>
              </w:rPr>
            </w:pPr>
            <m:oMathPara>
              <m:oMath>
                <m:r>
                  <w:rPr>
                    <w:rFonts w:ascii="Cambria Math" w:eastAsia="Roboto Condensed" w:hAnsi="Cambria Math" w:cs="Times New Roman"/>
                    <w:kern w:val="24"/>
                    <w:sz w:val="16"/>
                    <w:szCs w:val="16"/>
                  </w:rPr>
                  <m:t xml:space="preserve">   </m:t>
                </m:r>
                <m:sSub>
                  <m:sSubPr>
                    <m:ctrlPr>
                      <w:rPr>
                        <w:rFonts w:ascii="Cambria Math" w:eastAsia="Roboto Condensed" w:hAnsi="Cambria Math" w:cs="Times New Roman"/>
                        <w:i/>
                        <w:kern w:val="24"/>
                        <w:sz w:val="16"/>
                        <w:szCs w:val="16"/>
                      </w:rPr>
                    </m:ctrlPr>
                  </m:sSubPr>
                  <m:e>
                    <m:acc>
                      <m:accPr>
                        <m:chr m:val="̅"/>
                        <m:ctrlPr>
                          <w:rPr>
                            <w:rFonts w:ascii="Cambria Math" w:eastAsia="Roboto Condensed" w:hAnsi="Cambria Math" w:cs="Times New Roman"/>
                            <w:i/>
                            <w:kern w:val="24"/>
                            <w:sz w:val="16"/>
                            <w:szCs w:val="16"/>
                          </w:rPr>
                        </m:ctrlPr>
                      </m:accPr>
                      <m:e>
                        <m:r>
                          <w:rPr>
                            <w:rFonts w:ascii="Cambria Math" w:eastAsia="Roboto Condensed" w:hAnsi="Cambria Math" w:cs="Times New Roman"/>
                            <w:kern w:val="24"/>
                            <w:sz w:val="16"/>
                            <w:szCs w:val="16"/>
                          </w:rPr>
                          <m:t>R</m:t>
                        </m:r>
                      </m:e>
                    </m:acc>
                  </m:e>
                  <m:sub>
                    <m:r>
                      <w:rPr>
                        <w:rFonts w:ascii="Cambria Math" w:eastAsia="Roboto Condensed" w:hAnsi="Cambria Math" w:cs="Times New Roman"/>
                        <w:kern w:val="24"/>
                        <w:sz w:val="16"/>
                        <w:szCs w:val="16"/>
                      </w:rPr>
                      <m:t>C</m:t>
                    </m:r>
                  </m:sub>
                </m:sSub>
                <m:r>
                  <w:rPr>
                    <w:rFonts w:ascii="Cambria Math" w:eastAsia="Roboto Condensed" w:hAnsi="Cambria Math" w:cs="Times New Roman"/>
                    <w:kern w:val="24"/>
                    <w:sz w:val="16"/>
                    <w:szCs w:val="16"/>
                  </w:rPr>
                  <m:t>= 15.333</m:t>
                </m:r>
              </m:oMath>
            </m:oMathPara>
          </w:p>
        </w:tc>
        <w:tc>
          <w:tcPr>
            <w:tcW w:w="24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170F684" w14:textId="756F703D" w:rsidR="00681393" w:rsidRPr="00240CDC" w:rsidRDefault="005F1EDD" w:rsidP="00FD1C96">
            <w:pPr>
              <w:widowControl/>
              <w:spacing w:line="256" w:lineRule="auto"/>
              <w:jc w:val="center"/>
              <w:rPr>
                <w:rFonts w:ascii="Arial" w:hAnsi="Arial" w:cs="Arial"/>
                <w:bCs/>
                <w:color w:val="auto"/>
                <w:sz w:val="36"/>
                <w:szCs w:val="36"/>
              </w:rPr>
            </w:pPr>
            <m:oMathPara>
              <m:oMath>
                <m:f>
                  <m:fPr>
                    <m:ctrlPr>
                      <w:rPr>
                        <w:rFonts w:ascii="Cambria Math" w:eastAsia="Roboto Condensed" w:hAnsi="Cambria Math"/>
                        <w:i/>
                        <w:kern w:val="24"/>
                        <w:sz w:val="16"/>
                        <w:szCs w:val="16"/>
                      </w:rPr>
                    </m:ctrlPr>
                  </m:fPr>
                  <m:num>
                    <m:r>
                      <w:rPr>
                        <w:rFonts w:ascii="Cambria Math" w:eastAsia="Roboto Condensed" w:hAnsi="Cambria Math" w:cs="Times New Roman"/>
                        <w:kern w:val="24"/>
                        <w:sz w:val="16"/>
                        <w:szCs w:val="16"/>
                      </w:rPr>
                      <m:t>11.833</m:t>
                    </m:r>
                    <m:r>
                      <w:rPr>
                        <w:rFonts w:ascii="Cambria Math" w:eastAsia="Roboto Condensed" w:hAnsi="Cambria Math"/>
                        <w:kern w:val="24"/>
                        <w:sz w:val="16"/>
                        <w:szCs w:val="16"/>
                      </w:rPr>
                      <m:t xml:space="preserve"> - 15.333</m:t>
                    </m:r>
                  </m:num>
                  <m:den>
                    <m:r>
                      <w:rPr>
                        <w:rFonts w:ascii="Cambria Math" w:eastAsia="Roboto Condensed" w:hAnsi="Cambria Math"/>
                        <w:kern w:val="24"/>
                        <w:sz w:val="16"/>
                        <w:szCs w:val="16"/>
                      </w:rPr>
                      <m:t>4.087</m:t>
                    </m:r>
                  </m:den>
                </m:f>
                <m:r>
                  <w:rPr>
                    <w:rFonts w:ascii="Cambria Math" w:eastAsia="Roboto Condensed" w:hAnsi="Cambria Math"/>
                    <w:kern w:val="24"/>
                    <w:sz w:val="16"/>
                    <w:szCs w:val="16"/>
                  </w:rPr>
                  <m:t>=-0.86</m:t>
                </m:r>
              </m:oMath>
            </m:oMathPara>
          </w:p>
        </w:tc>
        <w:tc>
          <w:tcPr>
            <w:tcW w:w="19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42FDD518" w14:textId="4358721C" w:rsidR="00681393" w:rsidRPr="00240CDC" w:rsidRDefault="005F1EDD" w:rsidP="009B661D">
            <w:pPr>
              <w:widowControl/>
              <w:spacing w:line="256" w:lineRule="auto"/>
              <w:jc w:val="center"/>
              <w:rPr>
                <w:rFonts w:ascii="Arial" w:hAnsi="Arial" w:cs="Arial"/>
                <w:bCs/>
                <w:color w:val="auto"/>
                <w:sz w:val="36"/>
                <w:szCs w:val="36"/>
              </w:rPr>
            </w:pPr>
            <m:oMathPara>
              <m:oMath>
                <m:f>
                  <m:fPr>
                    <m:ctrlPr>
                      <w:rPr>
                        <w:rFonts w:ascii="Cambria Math" w:eastAsia="Roboto Condensed" w:hAnsi="Cambria Math"/>
                        <w:i/>
                        <w:kern w:val="24"/>
                        <w:sz w:val="16"/>
                        <w:szCs w:val="16"/>
                      </w:rPr>
                    </m:ctrlPr>
                  </m:fPr>
                  <m:num>
                    <m:r>
                      <w:rPr>
                        <w:rFonts w:ascii="Cambria Math" w:eastAsia="Roboto Condensed" w:hAnsi="Cambria Math" w:cs="Times New Roman"/>
                        <w:kern w:val="24"/>
                        <w:sz w:val="16"/>
                        <w:szCs w:val="16"/>
                      </w:rPr>
                      <m:t>4.5</m:t>
                    </m:r>
                    <m:r>
                      <w:rPr>
                        <w:rFonts w:ascii="Cambria Math" w:eastAsia="Roboto Condensed" w:hAnsi="Cambria Math"/>
                        <w:kern w:val="24"/>
                        <w:sz w:val="16"/>
                        <w:szCs w:val="16"/>
                      </w:rPr>
                      <m:t xml:space="preserve"> - 15.333</m:t>
                    </m:r>
                  </m:num>
                  <m:den>
                    <m:r>
                      <w:rPr>
                        <w:rFonts w:ascii="Cambria Math" w:eastAsia="Roboto Condensed" w:hAnsi="Cambria Math"/>
                        <w:kern w:val="24"/>
                        <w:sz w:val="16"/>
                        <w:szCs w:val="16"/>
                      </w:rPr>
                      <m:t>4.087</m:t>
                    </m:r>
                  </m:den>
                </m:f>
                <m:r>
                  <w:rPr>
                    <w:rFonts w:ascii="Cambria Math" w:eastAsia="Roboto Condensed" w:hAnsi="Cambria Math"/>
                    <w:kern w:val="24"/>
                    <w:sz w:val="16"/>
                    <w:szCs w:val="16"/>
                  </w:rPr>
                  <m:t>=-2.65</m:t>
                </m:r>
              </m:oMath>
            </m:oMathPara>
          </w:p>
        </w:tc>
        <w:tc>
          <w:tcPr>
            <w:tcW w:w="20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EE4D3A3" w14:textId="77777777" w:rsidR="00681393" w:rsidRPr="00240CDC" w:rsidRDefault="00681393" w:rsidP="00681393">
            <w:pPr>
              <w:widowControl/>
              <w:jc w:val="center"/>
              <w:rPr>
                <w:rFonts w:ascii="Arial" w:hAnsi="Arial" w:cs="Arial"/>
                <w:bCs/>
                <w:color w:val="auto"/>
                <w:sz w:val="36"/>
                <w:szCs w:val="36"/>
              </w:rPr>
            </w:pPr>
          </w:p>
        </w:tc>
      </w:tr>
      <w:tr w:rsidR="00681393" w:rsidRPr="00216B41" w14:paraId="28B37042" w14:textId="77777777" w:rsidTr="00115DC8">
        <w:tc>
          <w:tcPr>
            <w:tcW w:w="1279" w:type="dxa"/>
            <w:tcBorders>
              <w:top w:val="single" w:sz="8" w:space="0" w:color="000000"/>
              <w:left w:val="single" w:sz="8" w:space="0" w:color="000000"/>
              <w:bottom w:val="single" w:sz="8" w:space="0" w:color="000000"/>
              <w:right w:val="single" w:sz="8" w:space="0" w:color="000000"/>
            </w:tcBorders>
            <w:vAlign w:val="center"/>
          </w:tcPr>
          <w:p w14:paraId="5C4CEE07" w14:textId="77777777" w:rsidR="00681393" w:rsidRPr="0081442D" w:rsidRDefault="00681393" w:rsidP="00681393">
            <w:pPr>
              <w:widowControl/>
              <w:spacing w:line="256" w:lineRule="auto"/>
              <w:rPr>
                <w:rFonts w:ascii="Cambria Math" w:hAnsi="Cambria Math" w:cs="Times New Roman"/>
                <w:color w:val="auto"/>
                <w:sz w:val="36"/>
                <w:szCs w:val="36"/>
                <w:oMath/>
              </w:rPr>
            </w:pPr>
            <m:oMathPara>
              <m:oMath>
                <m:r>
                  <m:rPr>
                    <m:sty m:val="p"/>
                  </m:rPr>
                  <w:rPr>
                    <w:rFonts w:ascii="Cambria Math" w:eastAsia="Calibri" w:hAnsi="Cambria Math" w:cs="Times New Roman"/>
                    <w:kern w:val="24"/>
                    <w:sz w:val="16"/>
                    <w:szCs w:val="16"/>
                  </w:rPr>
                  <m:t>Chain D</m:t>
                </m:r>
              </m:oMath>
            </m:oMathPara>
          </w:p>
          <w:p w14:paraId="49CBF9DD" w14:textId="0E545E12" w:rsidR="00681393" w:rsidRDefault="00681393" w:rsidP="00681393">
            <w:pPr>
              <w:widowControl/>
              <w:spacing w:line="256" w:lineRule="auto"/>
              <w:rPr>
                <w:rFonts w:ascii="Aleo" w:eastAsia="Calibri" w:hAnsi="Aleo" w:cs="Times New Roman"/>
                <w:b/>
                <w:kern w:val="24"/>
                <w:sz w:val="16"/>
                <w:szCs w:val="16"/>
              </w:rPr>
            </w:pPr>
            <m:oMathPara>
              <m:oMath>
                <m:r>
                  <w:rPr>
                    <w:rFonts w:ascii="Cambria Math" w:eastAsia="Roboto Condensed" w:hAnsi="Cambria Math" w:cs="Times New Roman"/>
                    <w:kern w:val="24"/>
                    <w:sz w:val="16"/>
                    <w:szCs w:val="16"/>
                  </w:rPr>
                  <m:t xml:space="preserve">   </m:t>
                </m:r>
                <m:sSub>
                  <m:sSubPr>
                    <m:ctrlPr>
                      <w:rPr>
                        <w:rFonts w:ascii="Cambria Math" w:eastAsia="Roboto Condensed" w:hAnsi="Cambria Math" w:cs="Times New Roman"/>
                        <w:i/>
                        <w:kern w:val="24"/>
                        <w:sz w:val="16"/>
                        <w:szCs w:val="16"/>
                      </w:rPr>
                    </m:ctrlPr>
                  </m:sSubPr>
                  <m:e>
                    <m:acc>
                      <m:accPr>
                        <m:chr m:val="̅"/>
                        <m:ctrlPr>
                          <w:rPr>
                            <w:rFonts w:ascii="Cambria Math" w:eastAsia="Roboto Condensed" w:hAnsi="Cambria Math" w:cs="Times New Roman"/>
                            <w:i/>
                            <w:kern w:val="24"/>
                            <w:sz w:val="16"/>
                            <w:szCs w:val="16"/>
                          </w:rPr>
                        </m:ctrlPr>
                      </m:accPr>
                      <m:e>
                        <m:r>
                          <w:rPr>
                            <w:rFonts w:ascii="Cambria Math" w:eastAsia="Roboto Condensed" w:hAnsi="Cambria Math" w:cs="Times New Roman"/>
                            <w:kern w:val="24"/>
                            <w:sz w:val="16"/>
                            <w:szCs w:val="16"/>
                          </w:rPr>
                          <m:t>R</m:t>
                        </m:r>
                      </m:e>
                    </m:acc>
                  </m:e>
                  <m:sub>
                    <m:r>
                      <w:rPr>
                        <w:rFonts w:ascii="Cambria Math" w:eastAsia="Roboto Condensed" w:hAnsi="Cambria Math" w:cs="Times New Roman"/>
                        <w:kern w:val="24"/>
                        <w:sz w:val="16"/>
                        <w:szCs w:val="16"/>
                      </w:rPr>
                      <m:t>D</m:t>
                    </m:r>
                  </m:sub>
                </m:sSub>
                <m:r>
                  <w:rPr>
                    <w:rFonts w:ascii="Cambria Math" w:eastAsia="Roboto Condensed" w:hAnsi="Cambria Math" w:cs="Times New Roman"/>
                    <w:kern w:val="24"/>
                    <w:sz w:val="16"/>
                    <w:szCs w:val="16"/>
                  </w:rPr>
                  <m:t>= 18.333</m:t>
                </m:r>
              </m:oMath>
            </m:oMathPara>
          </w:p>
        </w:tc>
        <w:tc>
          <w:tcPr>
            <w:tcW w:w="24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6529174C" w14:textId="4166B4D9" w:rsidR="00681393" w:rsidRPr="00240CDC" w:rsidRDefault="005F1EDD" w:rsidP="00115DC8">
            <w:pPr>
              <w:widowControl/>
              <w:spacing w:line="256" w:lineRule="auto"/>
              <w:jc w:val="center"/>
              <w:rPr>
                <w:rFonts w:ascii="Arial" w:hAnsi="Arial" w:cs="Arial"/>
                <w:bCs/>
                <w:color w:val="auto"/>
                <w:sz w:val="36"/>
                <w:szCs w:val="36"/>
              </w:rPr>
            </w:pPr>
            <m:oMathPara>
              <m:oMath>
                <m:f>
                  <m:fPr>
                    <m:ctrlPr>
                      <w:rPr>
                        <w:rFonts w:ascii="Cambria Math" w:eastAsia="Roboto Condensed" w:hAnsi="Cambria Math"/>
                        <w:i/>
                        <w:kern w:val="24"/>
                        <w:sz w:val="16"/>
                        <w:szCs w:val="16"/>
                      </w:rPr>
                    </m:ctrlPr>
                  </m:fPr>
                  <m:num>
                    <m:r>
                      <w:rPr>
                        <w:rFonts w:ascii="Cambria Math" w:eastAsia="Roboto Condensed" w:hAnsi="Cambria Math" w:cs="Times New Roman"/>
                        <w:kern w:val="24"/>
                        <w:sz w:val="16"/>
                        <w:szCs w:val="16"/>
                      </w:rPr>
                      <m:t>11.833</m:t>
                    </m:r>
                    <m:r>
                      <w:rPr>
                        <w:rFonts w:ascii="Cambria Math" w:eastAsia="Roboto Condensed" w:hAnsi="Cambria Math"/>
                        <w:kern w:val="24"/>
                        <w:sz w:val="16"/>
                        <w:szCs w:val="16"/>
                      </w:rPr>
                      <m:t xml:space="preserve"> - 18.333</m:t>
                    </m:r>
                  </m:num>
                  <m:den>
                    <m:r>
                      <w:rPr>
                        <w:rFonts w:ascii="Cambria Math" w:eastAsia="Roboto Condensed" w:hAnsi="Cambria Math"/>
                        <w:kern w:val="24"/>
                        <w:sz w:val="16"/>
                        <w:szCs w:val="16"/>
                      </w:rPr>
                      <m:t>4.087</m:t>
                    </m:r>
                  </m:den>
                </m:f>
                <m:r>
                  <w:rPr>
                    <w:rFonts w:ascii="Cambria Math" w:eastAsia="Roboto Condensed" w:hAnsi="Cambria Math"/>
                    <w:kern w:val="24"/>
                    <w:sz w:val="16"/>
                    <w:szCs w:val="16"/>
                  </w:rPr>
                  <m:t>= -1.59</m:t>
                </m:r>
              </m:oMath>
            </m:oMathPara>
          </w:p>
        </w:tc>
        <w:tc>
          <w:tcPr>
            <w:tcW w:w="198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98E560E" w14:textId="54F643F8" w:rsidR="00681393" w:rsidRPr="00240CDC" w:rsidRDefault="005F1EDD" w:rsidP="009B661D">
            <w:pPr>
              <w:widowControl/>
              <w:spacing w:line="256" w:lineRule="auto"/>
              <w:jc w:val="center"/>
              <w:rPr>
                <w:rFonts w:ascii="Arial" w:hAnsi="Arial" w:cs="Arial"/>
                <w:bCs/>
                <w:color w:val="auto"/>
                <w:sz w:val="36"/>
                <w:szCs w:val="36"/>
              </w:rPr>
            </w:pPr>
            <m:oMathPara>
              <m:oMath>
                <m:f>
                  <m:fPr>
                    <m:ctrlPr>
                      <w:rPr>
                        <w:rFonts w:ascii="Cambria Math" w:eastAsia="Roboto Condensed" w:hAnsi="Cambria Math"/>
                        <w:i/>
                        <w:kern w:val="24"/>
                        <w:sz w:val="16"/>
                        <w:szCs w:val="16"/>
                      </w:rPr>
                    </m:ctrlPr>
                  </m:fPr>
                  <m:num>
                    <m:r>
                      <w:rPr>
                        <w:rFonts w:ascii="Cambria Math" w:eastAsia="Roboto Condensed" w:hAnsi="Cambria Math" w:cs="Times New Roman"/>
                        <w:kern w:val="24"/>
                        <w:sz w:val="16"/>
                        <w:szCs w:val="16"/>
                      </w:rPr>
                      <m:t>4.5</m:t>
                    </m:r>
                    <m:r>
                      <w:rPr>
                        <w:rFonts w:ascii="Cambria Math" w:eastAsia="Roboto Condensed" w:hAnsi="Cambria Math"/>
                        <w:kern w:val="24"/>
                        <w:sz w:val="16"/>
                        <w:szCs w:val="16"/>
                      </w:rPr>
                      <m:t xml:space="preserve"> - 18.333</m:t>
                    </m:r>
                  </m:num>
                  <m:den>
                    <m:r>
                      <w:rPr>
                        <w:rFonts w:ascii="Cambria Math" w:eastAsia="Roboto Condensed" w:hAnsi="Cambria Math"/>
                        <w:kern w:val="24"/>
                        <w:sz w:val="16"/>
                        <w:szCs w:val="16"/>
                      </w:rPr>
                      <m:t>4.087</m:t>
                    </m:r>
                  </m:den>
                </m:f>
                <m:r>
                  <w:rPr>
                    <w:rFonts w:ascii="Cambria Math" w:eastAsia="Roboto Condensed" w:hAnsi="Cambria Math"/>
                    <w:kern w:val="24"/>
                    <w:sz w:val="16"/>
                    <w:szCs w:val="16"/>
                  </w:rPr>
                  <m:t>=-3.38*</m:t>
                </m:r>
              </m:oMath>
            </m:oMathPara>
          </w:p>
        </w:tc>
        <w:tc>
          <w:tcPr>
            <w:tcW w:w="207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EBA35EB" w14:textId="00B6E074" w:rsidR="00681393" w:rsidRPr="00240CDC" w:rsidRDefault="005F1EDD" w:rsidP="005720D9">
            <w:pPr>
              <w:widowControl/>
              <w:spacing w:line="256" w:lineRule="auto"/>
              <w:jc w:val="center"/>
              <w:rPr>
                <w:rFonts w:ascii="Arial" w:hAnsi="Arial" w:cs="Arial"/>
                <w:bCs/>
                <w:color w:val="auto"/>
                <w:sz w:val="36"/>
                <w:szCs w:val="36"/>
              </w:rPr>
            </w:pPr>
            <m:oMathPara>
              <m:oMath>
                <m:f>
                  <m:fPr>
                    <m:ctrlPr>
                      <w:rPr>
                        <w:rFonts w:ascii="Cambria Math" w:eastAsia="Roboto Condensed" w:hAnsi="Cambria Math"/>
                        <w:i/>
                        <w:kern w:val="24"/>
                        <w:sz w:val="16"/>
                        <w:szCs w:val="16"/>
                      </w:rPr>
                    </m:ctrlPr>
                  </m:fPr>
                  <m:num>
                    <m:r>
                      <w:rPr>
                        <w:rFonts w:ascii="Cambria Math" w:eastAsia="Roboto Condensed" w:hAnsi="Cambria Math" w:cs="Times New Roman"/>
                        <w:kern w:val="24"/>
                        <w:sz w:val="16"/>
                        <w:szCs w:val="16"/>
                      </w:rPr>
                      <m:t>15.333</m:t>
                    </m:r>
                    <m:r>
                      <w:rPr>
                        <w:rFonts w:ascii="Cambria Math" w:eastAsia="Roboto Condensed" w:hAnsi="Cambria Math"/>
                        <w:kern w:val="24"/>
                        <w:sz w:val="16"/>
                        <w:szCs w:val="16"/>
                      </w:rPr>
                      <m:t xml:space="preserve"> - 18.333</m:t>
                    </m:r>
                  </m:num>
                  <m:den>
                    <m:r>
                      <w:rPr>
                        <w:rFonts w:ascii="Cambria Math" w:eastAsia="Roboto Condensed" w:hAnsi="Cambria Math"/>
                        <w:kern w:val="24"/>
                        <w:sz w:val="16"/>
                        <w:szCs w:val="16"/>
                      </w:rPr>
                      <m:t>4.087</m:t>
                    </m:r>
                  </m:den>
                </m:f>
                <m:r>
                  <w:rPr>
                    <w:rFonts w:ascii="Cambria Math" w:eastAsia="Roboto Condensed" w:hAnsi="Cambria Math"/>
                    <w:kern w:val="24"/>
                    <w:sz w:val="16"/>
                    <w:szCs w:val="16"/>
                  </w:rPr>
                  <m:t>=-0.73</m:t>
                </m:r>
              </m:oMath>
            </m:oMathPara>
          </w:p>
        </w:tc>
      </w:tr>
    </w:tbl>
    <w:p w14:paraId="06E65F6F" w14:textId="77777777" w:rsidR="006C0BA0" w:rsidRDefault="006C0BA0" w:rsidP="006C0BA0">
      <w:pPr>
        <w:pStyle w:val="Bodytext1"/>
        <w:shd w:val="clear" w:color="auto" w:fill="auto"/>
        <w:tabs>
          <w:tab w:val="left" w:pos="360"/>
        </w:tabs>
        <w:spacing w:line="240" w:lineRule="auto"/>
        <w:ind w:firstLine="0"/>
        <w:contextualSpacing/>
        <w:rPr>
          <w:rStyle w:val="Bodytext9"/>
          <w:color w:val="000000"/>
          <w:sz w:val="20"/>
          <w:szCs w:val="20"/>
        </w:rPr>
      </w:pPr>
    </w:p>
    <w:p w14:paraId="4EE7D56D" w14:textId="5FA4A3F5" w:rsidR="006C0BA0" w:rsidRPr="00C10D73" w:rsidRDefault="006C0BA0" w:rsidP="00DF62DF">
      <w:pPr>
        <w:ind w:left="720"/>
        <w:rPr>
          <w:rStyle w:val="Bodytext9"/>
          <w:sz w:val="20"/>
          <w:szCs w:val="20"/>
        </w:rPr>
      </w:pPr>
      <w:r w:rsidRPr="00C10D73">
        <w:rPr>
          <w:rStyle w:val="Bodytext9"/>
          <w:i/>
          <w:iCs/>
          <w:sz w:val="20"/>
          <w:szCs w:val="20"/>
        </w:rPr>
        <w:t>Dunn’s</w:t>
      </w:r>
      <w:r w:rsidRPr="00C10D73">
        <w:rPr>
          <w:rStyle w:val="Bodytext9"/>
          <w:i/>
          <w:iCs/>
          <w:sz w:val="20"/>
          <w:szCs w:val="20"/>
          <w:vertAlign w:val="subscript"/>
        </w:rPr>
        <w:t>.</w:t>
      </w:r>
      <w:r w:rsidRPr="00C10D73">
        <w:rPr>
          <w:rStyle w:val="Bodytext9"/>
          <w:sz w:val="20"/>
          <w:szCs w:val="20"/>
          <w:vertAlign w:val="subscript"/>
        </w:rPr>
        <w:t>05</w:t>
      </w:r>
      <w:r w:rsidRPr="00C10D73">
        <w:rPr>
          <w:rStyle w:val="Bodytext9"/>
          <w:sz w:val="20"/>
          <w:szCs w:val="20"/>
        </w:rPr>
        <w:t xml:space="preserve"> </w:t>
      </w:r>
      <m:oMath>
        <m:r>
          <w:rPr>
            <w:rStyle w:val="Bodytext9"/>
            <w:rFonts w:ascii="Cambria Math" w:hAnsi="Cambria Math"/>
            <w:sz w:val="20"/>
            <w:szCs w:val="20"/>
          </w:rPr>
          <m:t>(6, 23)</m:t>
        </m:r>
        <m:r>
          <m:rPr>
            <m:sty m:val="p"/>
          </m:rPr>
          <w:rPr>
            <w:rStyle w:val="Bodytext9"/>
            <w:rFonts w:ascii="Cambria Math" w:hAnsi="Cambria Math"/>
            <w:sz w:val="20"/>
            <w:szCs w:val="20"/>
          </w:rPr>
          <m:t>= 2.875</m:t>
        </m:r>
      </m:oMath>
      <w:r w:rsidRPr="00C10D73">
        <w:rPr>
          <w:rStyle w:val="Bodytext9"/>
          <w:sz w:val="20"/>
          <w:szCs w:val="20"/>
        </w:rPr>
        <w:t xml:space="preserve"> </w:t>
      </w:r>
    </w:p>
    <w:p w14:paraId="2EF3A7F7" w14:textId="77777777" w:rsidR="006C0BA0" w:rsidRDefault="006C0BA0" w:rsidP="006C0BA0">
      <w:pPr>
        <w:pStyle w:val="Bodytext1"/>
        <w:shd w:val="clear" w:color="auto" w:fill="auto"/>
        <w:tabs>
          <w:tab w:val="left" w:pos="360"/>
        </w:tabs>
        <w:spacing w:line="240" w:lineRule="auto"/>
        <w:ind w:firstLine="0"/>
        <w:contextualSpacing/>
        <w:rPr>
          <w:rStyle w:val="Bodytext9"/>
          <w:color w:val="000000"/>
          <w:sz w:val="20"/>
          <w:szCs w:val="20"/>
        </w:rPr>
      </w:pPr>
    </w:p>
    <w:p w14:paraId="75B2568D" w14:textId="77777777" w:rsidR="00DB30E4" w:rsidRDefault="00DB30E4" w:rsidP="00DB30E4">
      <w:pPr>
        <w:pStyle w:val="Bodytext1"/>
        <w:shd w:val="clear" w:color="auto" w:fill="auto"/>
        <w:tabs>
          <w:tab w:val="left" w:pos="365"/>
        </w:tabs>
        <w:spacing w:line="240" w:lineRule="auto"/>
        <w:ind w:firstLine="0"/>
        <w:contextualSpacing/>
        <w:rPr>
          <w:rStyle w:val="Bodytext9"/>
          <w:color w:val="000000"/>
          <w:sz w:val="20"/>
          <w:szCs w:val="20"/>
        </w:rPr>
      </w:pPr>
    </w:p>
    <w:p w14:paraId="48E56CC6" w14:textId="6750BD50" w:rsidR="006C0BA0" w:rsidRPr="00DB30E4" w:rsidRDefault="006C0BA0" w:rsidP="00DB30E4">
      <w:pPr>
        <w:pStyle w:val="Bodytext1"/>
        <w:shd w:val="clear" w:color="auto" w:fill="auto"/>
        <w:tabs>
          <w:tab w:val="left" w:pos="365"/>
        </w:tabs>
        <w:spacing w:line="240" w:lineRule="auto"/>
        <w:ind w:firstLine="0"/>
        <w:contextualSpacing/>
        <w:rPr>
          <w:bCs/>
          <w:sz w:val="20"/>
          <w:szCs w:val="20"/>
        </w:rPr>
      </w:pPr>
      <w:r>
        <w:rPr>
          <w:rStyle w:val="Bodytext9"/>
          <w:color w:val="000000"/>
          <w:sz w:val="20"/>
          <w:szCs w:val="20"/>
        </w:rPr>
        <w:t xml:space="preserve">6. </w:t>
      </w:r>
      <w:r>
        <w:rPr>
          <w:bCs/>
          <w:sz w:val="20"/>
          <w:szCs w:val="20"/>
        </w:rPr>
        <w:t xml:space="preserve">a.  Wilcoxon signed-rank </w:t>
      </w:r>
      <m:oMath>
        <m:r>
          <w:rPr>
            <w:rFonts w:ascii="Cambria Math" w:hAnsi="Cambria Math"/>
            <w:sz w:val="20"/>
            <w:szCs w:val="20"/>
          </w:rPr>
          <m:t>T</m:t>
        </m:r>
      </m:oMath>
      <w:r>
        <w:rPr>
          <w:bCs/>
          <w:sz w:val="20"/>
          <w:szCs w:val="20"/>
        </w:rPr>
        <w:t xml:space="preserve"> test</w:t>
      </w:r>
    </w:p>
    <w:p w14:paraId="29F7CCA6" w14:textId="0B60141D" w:rsidR="00922E53" w:rsidRPr="00922E53" w:rsidRDefault="00922E53" w:rsidP="00922E53">
      <w:pPr>
        <w:rPr>
          <w:rFonts w:ascii="Times New Roman" w:hAnsi="Times New Roman" w:cs="Times New Roman"/>
          <w:bCs/>
          <w:sz w:val="20"/>
          <w:szCs w:val="20"/>
        </w:rPr>
      </w:pPr>
      <w:r>
        <w:rPr>
          <w:rFonts w:ascii="Times New Roman" w:hAnsi="Times New Roman" w:cs="Times New Roman"/>
          <w:bCs/>
          <w:sz w:val="20"/>
          <w:szCs w:val="20"/>
          <w:shd w:val="clear" w:color="auto" w:fill="FFFFFF"/>
        </w:rPr>
        <w:t xml:space="preserve">    </w:t>
      </w:r>
      <w:r w:rsidR="006C0BA0" w:rsidRPr="00922E53">
        <w:rPr>
          <w:rFonts w:ascii="Times New Roman" w:hAnsi="Times New Roman" w:cs="Times New Roman"/>
          <w:bCs/>
          <w:sz w:val="20"/>
          <w:szCs w:val="20"/>
          <w:shd w:val="clear" w:color="auto" w:fill="FFFFFF"/>
        </w:rPr>
        <w:t xml:space="preserve">b.  </w:t>
      </w:r>
      <m:oMath>
        <m:sSub>
          <m:sSubPr>
            <m:ctrlPr>
              <w:rPr>
                <w:rFonts w:ascii="Cambria Math" w:hAnsi="Cambria Math"/>
                <w:i/>
                <w:iCs/>
                <w:sz w:val="20"/>
                <w:szCs w:val="20"/>
              </w:rPr>
            </m:ctrlPr>
          </m:sSubPr>
          <m:e>
            <m:r>
              <w:rPr>
                <w:rFonts w:ascii="Cambria Math" w:hAnsi="Cambria Math"/>
                <w:sz w:val="20"/>
                <w:szCs w:val="20"/>
              </w:rPr>
              <m:t>H</m:t>
            </m:r>
          </m:e>
          <m:sub>
            <m:r>
              <w:rPr>
                <w:rFonts w:ascii="Cambria Math" w:hAnsi="Cambria Math"/>
                <w:sz w:val="20"/>
                <w:szCs w:val="20"/>
              </w:rPr>
              <m:t>0</m:t>
            </m:r>
          </m:sub>
        </m:sSub>
        <m:r>
          <w:rPr>
            <w:rFonts w:ascii="Cambria Math" w:hAnsi="Cambria Math" w:cs="Times New Roman"/>
            <w:sz w:val="20"/>
            <w:szCs w:val="20"/>
          </w:rPr>
          <m:t>: ∑</m:t>
        </m:r>
        <m:sSub>
          <m:sSubPr>
            <m:ctrlPr>
              <w:rPr>
                <w:rFonts w:ascii="Cambria Math" w:hAnsi="Cambria Math" w:cs="Times New Roman"/>
                <w:bCs/>
                <w:i/>
                <w:sz w:val="20"/>
                <w:szCs w:val="20"/>
              </w:rPr>
            </m:ctrlPr>
          </m:sSubPr>
          <m:e>
            <m:r>
              <w:rPr>
                <w:rFonts w:ascii="Cambria Math" w:hAnsi="Cambria Math" w:cs="Times New Roman"/>
                <w:sz w:val="20"/>
                <w:szCs w:val="20"/>
              </w:rPr>
              <m:t>R</m:t>
            </m:r>
          </m:e>
          <m:sub>
            <m:r>
              <m:rPr>
                <m:sty m:val="p"/>
              </m:rPr>
              <w:rPr>
                <w:rFonts w:ascii="Cambria Math" w:hAnsi="Cambria Math" w:cs="Times New Roman"/>
                <w:sz w:val="20"/>
                <w:szCs w:val="20"/>
              </w:rPr>
              <m:t>Pos</m:t>
            </m:r>
          </m:sub>
        </m:sSub>
        <m:r>
          <w:rPr>
            <w:rFonts w:ascii="Cambria Math" w:hAnsi="Cambria Math" w:cs="Times New Roman"/>
            <w:sz w:val="20"/>
            <w:szCs w:val="20"/>
          </w:rPr>
          <m:t>=∑</m:t>
        </m:r>
        <m:sSub>
          <m:sSubPr>
            <m:ctrlPr>
              <w:rPr>
                <w:rFonts w:ascii="Cambria Math" w:hAnsi="Cambria Math" w:cs="Times New Roman"/>
                <w:bCs/>
                <w:i/>
                <w:sz w:val="20"/>
                <w:szCs w:val="20"/>
              </w:rPr>
            </m:ctrlPr>
          </m:sSubPr>
          <m:e>
            <m:r>
              <w:rPr>
                <w:rFonts w:ascii="Cambria Math" w:hAnsi="Cambria Math" w:cs="Times New Roman"/>
                <w:sz w:val="20"/>
                <w:szCs w:val="20"/>
              </w:rPr>
              <m:t>R</m:t>
            </m:r>
          </m:e>
          <m:sub>
            <m:r>
              <m:rPr>
                <m:sty m:val="p"/>
              </m:rPr>
              <w:rPr>
                <w:rFonts w:ascii="Cambria Math" w:hAnsi="Cambria Math" w:cs="Times New Roman"/>
                <w:sz w:val="20"/>
                <w:szCs w:val="20"/>
              </w:rPr>
              <m:t>Neg</m:t>
            </m:r>
          </m:sub>
        </m:sSub>
      </m:oMath>
    </w:p>
    <w:p w14:paraId="2272D386" w14:textId="41E9ACDF" w:rsidR="00922E53" w:rsidRPr="00437B3E" w:rsidRDefault="00922E53" w:rsidP="00922E53">
      <w:pPr>
        <w:rPr>
          <w:rFonts w:ascii="Times New Roman" w:hAnsi="Times New Roman" w:cs="Times New Roman"/>
          <w:bCs/>
          <w:sz w:val="20"/>
          <w:szCs w:val="20"/>
        </w:rPr>
      </w:pPr>
      <m:oMathPara>
        <m:oMathParaPr>
          <m:jc m:val="left"/>
        </m:oMathParaPr>
        <m:oMath>
          <m:r>
            <w:rPr>
              <w:rFonts w:ascii="Cambria Math" w:hAnsi="Cambria Math"/>
              <w:sz w:val="20"/>
              <w:szCs w:val="20"/>
            </w:rPr>
            <m:t xml:space="preserve">          </m:t>
          </m:r>
          <m:sSub>
            <m:sSubPr>
              <m:ctrlPr>
                <w:rPr>
                  <w:rFonts w:ascii="Cambria Math" w:hAnsi="Cambria Math"/>
                  <w:i/>
                  <w:iCs/>
                  <w:sz w:val="20"/>
                  <w:szCs w:val="20"/>
                </w:rPr>
              </m:ctrlPr>
            </m:sSubPr>
            <m:e>
              <m:r>
                <w:rPr>
                  <w:rFonts w:ascii="Cambria Math" w:hAnsi="Cambria Math"/>
                  <w:sz w:val="20"/>
                  <w:szCs w:val="20"/>
                </w:rPr>
                <m:t>H</m:t>
              </m:r>
            </m:e>
            <m:sub>
              <m:r>
                <w:rPr>
                  <w:rFonts w:ascii="Cambria Math" w:hAnsi="Cambria Math"/>
                  <w:sz w:val="20"/>
                  <w:szCs w:val="20"/>
                </w:rPr>
                <m:t>1</m:t>
              </m:r>
            </m:sub>
          </m:sSub>
          <m:r>
            <w:rPr>
              <w:rFonts w:ascii="Cambria Math" w:hAnsi="Cambria Math"/>
              <w:sz w:val="20"/>
              <w:szCs w:val="20"/>
            </w:rPr>
            <m:t>:</m:t>
          </m:r>
          <m:r>
            <w:rPr>
              <w:rFonts w:ascii="Cambria Math" w:hAnsi="Cambria Math" w:cs="Times New Roman"/>
              <w:sz w:val="20"/>
              <w:szCs w:val="20"/>
            </w:rPr>
            <m:t>∑</m:t>
          </m:r>
          <m:sSub>
            <m:sSubPr>
              <m:ctrlPr>
                <w:rPr>
                  <w:rFonts w:ascii="Cambria Math" w:hAnsi="Cambria Math" w:cs="Times New Roman"/>
                  <w:bCs/>
                  <w:i/>
                  <w:sz w:val="20"/>
                  <w:szCs w:val="20"/>
                </w:rPr>
              </m:ctrlPr>
            </m:sSubPr>
            <m:e>
              <m:r>
                <w:rPr>
                  <w:rFonts w:ascii="Cambria Math" w:hAnsi="Cambria Math" w:cs="Times New Roman"/>
                  <w:sz w:val="20"/>
                  <w:szCs w:val="20"/>
                </w:rPr>
                <m:t>R</m:t>
              </m:r>
            </m:e>
            <m:sub>
              <m:r>
                <m:rPr>
                  <m:sty m:val="p"/>
                </m:rPr>
                <w:rPr>
                  <w:rFonts w:ascii="Cambria Math" w:hAnsi="Cambria Math" w:cs="Times New Roman"/>
                  <w:sz w:val="20"/>
                  <w:szCs w:val="20"/>
                </w:rPr>
                <m:t>Pos</m:t>
              </m:r>
            </m:sub>
          </m:sSub>
          <m:r>
            <w:rPr>
              <w:rFonts w:ascii="Cambria Math" w:hAnsi="Cambria Math" w:cs="Times New Roman"/>
              <w:sz w:val="20"/>
              <w:szCs w:val="20"/>
            </w:rPr>
            <m:t>≠∑</m:t>
          </m:r>
          <m:sSub>
            <m:sSubPr>
              <m:ctrlPr>
                <w:rPr>
                  <w:rFonts w:ascii="Cambria Math" w:hAnsi="Cambria Math" w:cs="Times New Roman"/>
                  <w:bCs/>
                  <w:i/>
                  <w:sz w:val="20"/>
                  <w:szCs w:val="20"/>
                </w:rPr>
              </m:ctrlPr>
            </m:sSubPr>
            <m:e>
              <m:r>
                <w:rPr>
                  <w:rFonts w:ascii="Cambria Math" w:hAnsi="Cambria Math" w:cs="Times New Roman"/>
                  <w:sz w:val="20"/>
                  <w:szCs w:val="20"/>
                </w:rPr>
                <m:t>R</m:t>
              </m:r>
            </m:e>
            <m:sub>
              <m:r>
                <m:rPr>
                  <m:sty m:val="p"/>
                </m:rPr>
                <w:rPr>
                  <w:rFonts w:ascii="Cambria Math" w:hAnsi="Cambria Math" w:cs="Times New Roman"/>
                  <w:sz w:val="20"/>
                  <w:szCs w:val="20"/>
                </w:rPr>
                <m:t>Neg</m:t>
              </m:r>
            </m:sub>
          </m:sSub>
        </m:oMath>
      </m:oMathPara>
    </w:p>
    <w:p w14:paraId="1EFECAAE" w14:textId="4EFE90D2" w:rsidR="00437B3E" w:rsidRPr="00437B3E" w:rsidRDefault="00437B3E" w:rsidP="00A30F4D">
      <w:pPr>
        <w:ind w:left="216"/>
        <w:rPr>
          <w:rFonts w:ascii="Times New Roman" w:hAnsi="Times New Roman" w:cs="Times New Roman"/>
          <w:bCs/>
          <w:sz w:val="20"/>
          <w:szCs w:val="20"/>
        </w:rPr>
      </w:pPr>
      <w:r>
        <w:rPr>
          <w:rFonts w:ascii="Times New Roman" w:hAnsi="Times New Roman" w:cs="Times New Roman"/>
          <w:bCs/>
          <w:sz w:val="20"/>
          <w:szCs w:val="20"/>
        </w:rPr>
        <w:t xml:space="preserve">c. </w:t>
      </w:r>
      <m:oMath>
        <m:r>
          <w:rPr>
            <w:rFonts w:ascii="Cambria Math" w:hAnsi="Cambria Math" w:cs="Times New Roman"/>
            <w:sz w:val="20"/>
            <w:szCs w:val="20"/>
          </w:rPr>
          <m:t>T</m:t>
        </m:r>
        <m:r>
          <w:rPr>
            <w:rFonts w:ascii="Cambria Math" w:hAnsi="Cambria Math" w:cs="Times New Roman"/>
            <w:color w:val="FFFFFF" w:themeColor="background1"/>
            <w:sz w:val="20"/>
            <w:szCs w:val="20"/>
          </w:rPr>
          <m:t>.</m:t>
        </m:r>
        <m:r>
          <w:rPr>
            <w:rFonts w:ascii="Cambria Math" w:hAnsi="Cambria Math" w:cs="Times New Roman"/>
            <w:sz w:val="20"/>
            <w:szCs w:val="20"/>
          </w:rPr>
          <m:t>=5</m:t>
        </m:r>
      </m:oMath>
    </w:p>
    <w:p w14:paraId="7913035A" w14:textId="12B275E5" w:rsidR="006C0BA0" w:rsidRPr="00DB30E4" w:rsidRDefault="006C0BA0" w:rsidP="00A17288">
      <w:pPr>
        <w:pStyle w:val="Bodytext1"/>
        <w:tabs>
          <w:tab w:val="left" w:pos="365"/>
        </w:tabs>
        <w:spacing w:line="240" w:lineRule="auto"/>
        <w:ind w:left="216" w:firstLine="0"/>
        <w:contextualSpacing/>
        <w:rPr>
          <w:bCs/>
          <w:sz w:val="20"/>
          <w:szCs w:val="20"/>
          <w:shd w:val="clear" w:color="auto" w:fill="FFFFFF"/>
        </w:rPr>
      </w:pPr>
      <w:r>
        <w:rPr>
          <w:bCs/>
          <w:sz w:val="20"/>
          <w:szCs w:val="20"/>
          <w:shd w:val="clear" w:color="auto" w:fill="FFFFFF"/>
        </w:rPr>
        <w:t>d. retain</w:t>
      </w:r>
    </w:p>
    <w:p w14:paraId="3538B44F" w14:textId="3247A52F" w:rsidR="006C0BA0" w:rsidRPr="00DB30E4" w:rsidRDefault="00A17288" w:rsidP="00A17288">
      <w:pPr>
        <w:pStyle w:val="Bodytext1"/>
        <w:spacing w:line="240" w:lineRule="auto"/>
        <w:ind w:left="216" w:firstLine="0"/>
        <w:contextualSpacing/>
        <w:rPr>
          <w:bCs/>
          <w:sz w:val="20"/>
          <w:szCs w:val="20"/>
          <w:shd w:val="clear" w:color="auto" w:fill="FFFFFF"/>
        </w:rPr>
      </w:pPr>
      <w:r>
        <w:rPr>
          <w:bCs/>
          <w:sz w:val="20"/>
          <w:szCs w:val="20"/>
          <w:shd w:val="clear" w:color="auto" w:fill="FFFFFF"/>
        </w:rPr>
        <w:t xml:space="preserve">e. </w:t>
      </w:r>
      <m:oMath>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rb</m:t>
            </m:r>
          </m:sub>
        </m:sSub>
        <m:r>
          <w:rPr>
            <w:rFonts w:ascii="Cambria Math" w:hAnsi="Cambria Math"/>
            <w:sz w:val="20"/>
            <w:szCs w:val="20"/>
          </w:rPr>
          <m:t>=.722</m:t>
        </m:r>
      </m:oMath>
      <w:r>
        <w:rPr>
          <w:bCs/>
          <w:sz w:val="20"/>
          <w:szCs w:val="20"/>
          <w:shd w:val="clear" w:color="auto" w:fill="FFFFFF"/>
        </w:rPr>
        <w:t xml:space="preserve"> </w:t>
      </w:r>
    </w:p>
    <w:p w14:paraId="0F666686" w14:textId="61AD12F2" w:rsidR="006C0BA0" w:rsidRPr="00DB30E4" w:rsidRDefault="00A17288" w:rsidP="00A17288">
      <w:pPr>
        <w:pStyle w:val="Bodytext1"/>
        <w:spacing w:line="240" w:lineRule="auto"/>
        <w:ind w:left="216" w:firstLine="0"/>
        <w:contextualSpacing/>
        <w:rPr>
          <w:bCs/>
          <w:sz w:val="20"/>
          <w:szCs w:val="20"/>
          <w:shd w:val="clear" w:color="auto" w:fill="FFFFFF"/>
        </w:rPr>
      </w:pPr>
      <w:r>
        <w:rPr>
          <w:bCs/>
          <w:sz w:val="20"/>
          <w:szCs w:val="20"/>
        </w:rPr>
        <w:t>f.  A</w:t>
      </w:r>
      <w:r>
        <w:rPr>
          <w:bCs/>
        </w:rPr>
        <w:t xml:space="preserve"> </w:t>
      </w:r>
      <w:r>
        <w:rPr>
          <w:bCs/>
          <w:sz w:val="20"/>
          <w:szCs w:val="20"/>
        </w:rPr>
        <w:t xml:space="preserve">Wilcoxon signed-rank </w:t>
      </w:r>
      <m:oMath>
        <m:r>
          <w:rPr>
            <w:rFonts w:ascii="Cambria Math" w:hAnsi="Cambria Math"/>
            <w:sz w:val="20"/>
            <w:szCs w:val="20"/>
          </w:rPr>
          <m:t>T</m:t>
        </m:r>
      </m:oMath>
      <w:r>
        <w:rPr>
          <w:bCs/>
          <w:sz w:val="20"/>
          <w:szCs w:val="20"/>
        </w:rPr>
        <w:t xml:space="preserve"> test was used to investigate if wearing glasses changed IQ estimates of models. A nonparametric test was chosen because IQ estimates when the models were wearing glasses had much more variability than when they did not. Six of the eight students gave higher scores to the model wearing glasses, and this difference was large (</w:t>
      </w:r>
      <m:oMath>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rb</m:t>
            </m:r>
          </m:sub>
        </m:sSub>
        <m:r>
          <w:rPr>
            <w:rFonts w:ascii="Cambria Math" w:eastAsiaTheme="minorEastAsia" w:hAnsi="Cambria Math"/>
            <w:sz w:val="20"/>
            <w:szCs w:val="20"/>
          </w:rPr>
          <m:t>=.722</m:t>
        </m:r>
      </m:oMath>
      <w:r>
        <w:rPr>
          <w:bCs/>
          <w:sz w:val="20"/>
          <w:szCs w:val="20"/>
        </w:rPr>
        <w:t xml:space="preserve">); with 52.1% of the variance in IQ associated with wearing glasses or not. However, this difference in IQ estimates was not significant, </w:t>
      </w:r>
      <m:oMath>
        <m:r>
          <w:rPr>
            <w:rFonts w:ascii="Cambria Math" w:hAnsi="Cambria Math"/>
            <w:sz w:val="20"/>
            <w:szCs w:val="20"/>
          </w:rPr>
          <m:t>T</m:t>
        </m:r>
        <m:r>
          <w:rPr>
            <w:rFonts w:ascii="Cambria Math" w:hAnsi="Cambria Math"/>
            <w:color w:val="FFFFFF" w:themeColor="background1"/>
            <w:sz w:val="20"/>
            <w:szCs w:val="20"/>
          </w:rPr>
          <m:t>.</m:t>
        </m:r>
        <m:r>
          <w:rPr>
            <w:rFonts w:ascii="Cambria Math" w:hAnsi="Cambria Math"/>
            <w:sz w:val="20"/>
            <w:szCs w:val="20"/>
          </w:rPr>
          <m:t> =5, p</m:t>
        </m:r>
        <m:r>
          <w:rPr>
            <w:rFonts w:ascii="Cambria Math" w:hAnsi="Cambria Math"/>
            <w:color w:val="FFFFFF" w:themeColor="background1"/>
            <w:sz w:val="20"/>
            <w:szCs w:val="20"/>
          </w:rPr>
          <m:t>.</m:t>
        </m:r>
        <m:r>
          <w:rPr>
            <w:rFonts w:ascii="Cambria Math" w:hAnsi="Cambria Math"/>
            <w:sz w:val="20"/>
            <w:szCs w:val="20"/>
          </w:rPr>
          <m:t>&gt;.05</m:t>
        </m:r>
      </m:oMath>
      <w:r>
        <w:rPr>
          <w:bCs/>
          <w:sz w:val="20"/>
          <w:szCs w:val="20"/>
        </w:rPr>
        <w:t xml:space="preserve">. </w:t>
      </w:r>
    </w:p>
    <w:p w14:paraId="1FC6DE0A" w14:textId="10F5E2DC" w:rsidR="006C0BA0" w:rsidRPr="00DB30E4" w:rsidRDefault="00A17288" w:rsidP="00A17288">
      <w:pPr>
        <w:pStyle w:val="Bodytext1"/>
        <w:spacing w:line="240" w:lineRule="auto"/>
        <w:ind w:left="216" w:firstLine="0"/>
        <w:contextualSpacing/>
        <w:rPr>
          <w:bCs/>
          <w:sz w:val="20"/>
          <w:szCs w:val="20"/>
          <w:shd w:val="clear" w:color="auto" w:fill="FFFFFF"/>
        </w:rPr>
      </w:pPr>
      <w:r>
        <w:rPr>
          <w:bCs/>
          <w:sz w:val="20"/>
          <w:szCs w:val="20"/>
        </w:rPr>
        <w:t xml:space="preserve">g. We should repeat the experiment with a larger </w:t>
      </w:r>
      <w:r>
        <w:rPr>
          <w:bCs/>
          <w:i/>
          <w:iCs/>
          <w:sz w:val="20"/>
          <w:szCs w:val="20"/>
        </w:rPr>
        <w:t>N</w:t>
      </w:r>
      <w:r>
        <w:rPr>
          <w:bCs/>
          <w:sz w:val="20"/>
          <w:szCs w:val="20"/>
        </w:rPr>
        <w:t xml:space="preserve"> to see if more power leads to different outcomes.  </w:t>
      </w:r>
    </w:p>
    <w:p w14:paraId="2B40EE9D" w14:textId="3AD9D45D" w:rsidR="006C0BA0" w:rsidRPr="00DB30E4" w:rsidRDefault="00A37CCF" w:rsidP="00A17288">
      <w:pPr>
        <w:pStyle w:val="Bodytext1"/>
        <w:tabs>
          <w:tab w:val="left" w:pos="365"/>
        </w:tabs>
        <w:ind w:left="216" w:firstLine="0"/>
        <w:contextualSpacing/>
        <w:rPr>
          <w:rStyle w:val="Bodytext9"/>
          <w:bCs/>
          <w:color w:val="000000"/>
          <w:sz w:val="20"/>
          <w:szCs w:val="20"/>
        </w:rPr>
      </w:pPr>
      <w:r>
        <w:rPr>
          <w:rStyle w:val="Bodytext9"/>
          <w:b/>
          <w:bCs/>
          <w:color w:val="000000"/>
          <w:sz w:val="20"/>
          <w:szCs w:val="20"/>
        </w:rPr>
        <w:t>Explanation: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omputation table for the IQ Estimates. Columns: Pair, Without Glasses, With Glasses, D (difference), Rank, and Signed Rank."/>
        <w:tblDescription w:val="Pair-1: Without-Glasses-121, With-127, D-equals-negative-6, Rank-4, Signed-Rank-negative-4.&#10;Pair-2: Without-Glasses-97, With-104, D-equals-negative-7, Rank-5, Signed-Rank-negative-5.&#10;Pair-3: Without-Glasses-114, With-110, D-equals-4, Rank-2, Signed-Rank-2.&#10;Pair-4: Without-Glasses-131, With-139, D-equals-negative-8, Rank-6, Signed-Rank-negative-6.&#10;Pair-5: Without-Glasses-118, With-120, D-equals-negative-2, Rank-1, Signed-Rank-negative-1.&#10;Pair-6: Without-Glasses-91, With-86, D-equals-5, Rank-3, Signed-Rank-3.&#10;Pair-7: Without-Glasses-127, With-140, D-equals-negative-13, Rank-8, Signed-Rank-negative-8.&#10;Pair-8: Without-Glasses-114, With-125, D-equals-negative-11, Rank-7, Signed-Rank-negative-7.&#10;Totals row: the sum of the positive signed ranks (sigma-R-positive) equals 5; the sum of the negative signed ranks (sigma-R-negative) equals negative 31; T-equals-5. N-equals-8. Check: 5-plus-31-equals-36, and (8-times-9)-all-divided-by-2-equals-36.&#10;"/>
      </w:tblPr>
      <w:tblGrid>
        <w:gridCol w:w="639"/>
        <w:gridCol w:w="1489"/>
        <w:gridCol w:w="1292"/>
        <w:gridCol w:w="938"/>
        <w:gridCol w:w="1080"/>
        <w:gridCol w:w="971"/>
      </w:tblGrid>
      <w:tr w:rsidR="006C0BA0" w:rsidRPr="007D1772" w14:paraId="2D5E6850" w14:textId="77777777" w:rsidTr="00E8406B">
        <w:trPr>
          <w:tblHeader/>
          <w:jc w:val="center"/>
        </w:trPr>
        <w:tc>
          <w:tcPr>
            <w:tcW w:w="639" w:type="dxa"/>
            <w:tcBorders>
              <w:top w:val="single" w:sz="4" w:space="0" w:color="auto"/>
            </w:tcBorders>
          </w:tcPr>
          <w:p w14:paraId="750ED3B9"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p>
        </w:tc>
        <w:tc>
          <w:tcPr>
            <w:tcW w:w="2781" w:type="dxa"/>
            <w:gridSpan w:val="2"/>
            <w:tcBorders>
              <w:top w:val="single" w:sz="4" w:space="0" w:color="auto"/>
              <w:bottom w:val="single" w:sz="4" w:space="0" w:color="auto"/>
            </w:tcBorders>
          </w:tcPr>
          <w:p w14:paraId="54DD667A"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IQ Estimates</w:t>
            </w:r>
          </w:p>
        </w:tc>
        <w:tc>
          <w:tcPr>
            <w:tcW w:w="938" w:type="dxa"/>
            <w:tcBorders>
              <w:top w:val="single" w:sz="4" w:space="0" w:color="auto"/>
              <w:bottom w:val="single" w:sz="4" w:space="0" w:color="auto"/>
            </w:tcBorders>
          </w:tcPr>
          <w:p w14:paraId="4CB14357"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p>
        </w:tc>
        <w:tc>
          <w:tcPr>
            <w:tcW w:w="1080" w:type="dxa"/>
            <w:tcBorders>
              <w:top w:val="single" w:sz="4" w:space="0" w:color="auto"/>
              <w:bottom w:val="single" w:sz="4" w:space="0" w:color="auto"/>
            </w:tcBorders>
          </w:tcPr>
          <w:p w14:paraId="47714575"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p>
        </w:tc>
        <w:tc>
          <w:tcPr>
            <w:tcW w:w="971" w:type="dxa"/>
            <w:tcBorders>
              <w:top w:val="single" w:sz="4" w:space="0" w:color="auto"/>
              <w:bottom w:val="single" w:sz="4" w:space="0" w:color="auto"/>
            </w:tcBorders>
          </w:tcPr>
          <w:p w14:paraId="5F828613"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p>
        </w:tc>
      </w:tr>
      <w:tr w:rsidR="006C0BA0" w:rsidRPr="007D1772" w14:paraId="58BA9580" w14:textId="77777777" w:rsidTr="00E8406B">
        <w:trPr>
          <w:jc w:val="center"/>
        </w:trPr>
        <w:tc>
          <w:tcPr>
            <w:tcW w:w="639" w:type="dxa"/>
            <w:tcBorders>
              <w:bottom w:val="single" w:sz="4" w:space="0" w:color="auto"/>
            </w:tcBorders>
            <w:vAlign w:val="center"/>
          </w:tcPr>
          <w:p w14:paraId="19D47DA3"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Pair</w:t>
            </w:r>
          </w:p>
        </w:tc>
        <w:tc>
          <w:tcPr>
            <w:tcW w:w="1489" w:type="dxa"/>
            <w:tcBorders>
              <w:top w:val="single" w:sz="4" w:space="0" w:color="auto"/>
              <w:bottom w:val="single" w:sz="4" w:space="0" w:color="auto"/>
            </w:tcBorders>
            <w:vAlign w:val="center"/>
          </w:tcPr>
          <w:p w14:paraId="07E48F04"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Without Glasses</w:t>
            </w:r>
          </w:p>
        </w:tc>
        <w:tc>
          <w:tcPr>
            <w:tcW w:w="1292" w:type="dxa"/>
            <w:tcBorders>
              <w:top w:val="single" w:sz="4" w:space="0" w:color="auto"/>
              <w:bottom w:val="single" w:sz="4" w:space="0" w:color="auto"/>
            </w:tcBorders>
            <w:vAlign w:val="center"/>
          </w:tcPr>
          <w:p w14:paraId="664F33CA"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With</w:t>
            </w:r>
          </w:p>
          <w:p w14:paraId="0782B416"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Glasses</w:t>
            </w:r>
          </w:p>
        </w:tc>
        <w:tc>
          <w:tcPr>
            <w:tcW w:w="938" w:type="dxa"/>
            <w:tcBorders>
              <w:top w:val="single" w:sz="4" w:space="0" w:color="auto"/>
              <w:bottom w:val="single" w:sz="4" w:space="0" w:color="auto"/>
            </w:tcBorders>
            <w:vAlign w:val="center"/>
          </w:tcPr>
          <w:p w14:paraId="3C437274" w14:textId="77777777" w:rsidR="006C0BA0" w:rsidRPr="007D1772" w:rsidRDefault="006C0BA0" w:rsidP="00E8406B">
            <w:pPr>
              <w:pStyle w:val="Bodytext1"/>
              <w:shd w:val="clear" w:color="auto" w:fill="auto"/>
              <w:tabs>
                <w:tab w:val="left" w:pos="365"/>
              </w:tabs>
              <w:spacing w:line="240" w:lineRule="auto"/>
              <w:ind w:firstLine="0"/>
              <w:contextualSpacing/>
              <w:jc w:val="center"/>
              <w:rPr>
                <w:i/>
                <w:iCs/>
                <w:color w:val="000000"/>
                <w:sz w:val="20"/>
                <w:szCs w:val="20"/>
                <w:shd w:val="clear" w:color="auto" w:fill="FFFFFF"/>
              </w:rPr>
            </w:pPr>
            <w:r w:rsidRPr="007D1772">
              <w:rPr>
                <w:i/>
                <w:iCs/>
                <w:color w:val="000000"/>
                <w:sz w:val="20"/>
                <w:szCs w:val="20"/>
                <w:shd w:val="clear" w:color="auto" w:fill="FFFFFF"/>
              </w:rPr>
              <w:t>D</w:t>
            </w:r>
          </w:p>
        </w:tc>
        <w:tc>
          <w:tcPr>
            <w:tcW w:w="1080" w:type="dxa"/>
            <w:tcBorders>
              <w:top w:val="single" w:sz="4" w:space="0" w:color="auto"/>
              <w:bottom w:val="single" w:sz="4" w:space="0" w:color="auto"/>
            </w:tcBorders>
            <w:vAlign w:val="center"/>
          </w:tcPr>
          <w:p w14:paraId="028AAA68"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Rank</w:t>
            </w:r>
          </w:p>
        </w:tc>
        <w:tc>
          <w:tcPr>
            <w:tcW w:w="971" w:type="dxa"/>
            <w:tcBorders>
              <w:top w:val="single" w:sz="4" w:space="0" w:color="auto"/>
              <w:bottom w:val="single" w:sz="4" w:space="0" w:color="auto"/>
            </w:tcBorders>
            <w:vAlign w:val="center"/>
          </w:tcPr>
          <w:p w14:paraId="1CB7F83A"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Signed Rank</w:t>
            </w:r>
          </w:p>
        </w:tc>
      </w:tr>
      <w:tr w:rsidR="006C0BA0" w:rsidRPr="007D1772" w14:paraId="20647000" w14:textId="77777777" w:rsidTr="00E8406B">
        <w:trPr>
          <w:jc w:val="center"/>
        </w:trPr>
        <w:tc>
          <w:tcPr>
            <w:tcW w:w="639" w:type="dxa"/>
            <w:tcBorders>
              <w:top w:val="single" w:sz="4" w:space="0" w:color="auto"/>
            </w:tcBorders>
          </w:tcPr>
          <w:p w14:paraId="09062479"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1</w:t>
            </w:r>
          </w:p>
        </w:tc>
        <w:tc>
          <w:tcPr>
            <w:tcW w:w="1489" w:type="dxa"/>
            <w:tcBorders>
              <w:top w:val="single" w:sz="4" w:space="0" w:color="auto"/>
            </w:tcBorders>
          </w:tcPr>
          <w:p w14:paraId="4BB1E8AF"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121</w:t>
            </w:r>
          </w:p>
        </w:tc>
        <w:tc>
          <w:tcPr>
            <w:tcW w:w="1292" w:type="dxa"/>
            <w:tcBorders>
              <w:top w:val="single" w:sz="4" w:space="0" w:color="auto"/>
            </w:tcBorders>
          </w:tcPr>
          <w:p w14:paraId="03385A4B"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127</w:t>
            </w:r>
          </w:p>
        </w:tc>
        <w:tc>
          <w:tcPr>
            <w:tcW w:w="938" w:type="dxa"/>
            <w:tcBorders>
              <w:top w:val="single" w:sz="4" w:space="0" w:color="auto"/>
            </w:tcBorders>
          </w:tcPr>
          <w:p w14:paraId="23ECA51F"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 xml:space="preserve">  -6</w:t>
            </w:r>
          </w:p>
        </w:tc>
        <w:tc>
          <w:tcPr>
            <w:tcW w:w="1080" w:type="dxa"/>
            <w:tcBorders>
              <w:top w:val="single" w:sz="4" w:space="0" w:color="auto"/>
            </w:tcBorders>
          </w:tcPr>
          <w:p w14:paraId="488760BE"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4</w:t>
            </w:r>
          </w:p>
        </w:tc>
        <w:tc>
          <w:tcPr>
            <w:tcW w:w="971" w:type="dxa"/>
            <w:tcBorders>
              <w:top w:val="single" w:sz="4" w:space="0" w:color="auto"/>
            </w:tcBorders>
          </w:tcPr>
          <w:p w14:paraId="0C9738A3"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-4</w:t>
            </w:r>
          </w:p>
        </w:tc>
      </w:tr>
      <w:tr w:rsidR="006C0BA0" w:rsidRPr="007D1772" w14:paraId="31D257D9" w14:textId="77777777" w:rsidTr="00E8406B">
        <w:trPr>
          <w:jc w:val="center"/>
        </w:trPr>
        <w:tc>
          <w:tcPr>
            <w:tcW w:w="639" w:type="dxa"/>
          </w:tcPr>
          <w:p w14:paraId="48297EF9"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2</w:t>
            </w:r>
          </w:p>
        </w:tc>
        <w:tc>
          <w:tcPr>
            <w:tcW w:w="1489" w:type="dxa"/>
          </w:tcPr>
          <w:p w14:paraId="7AF90187"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 xml:space="preserve">  97</w:t>
            </w:r>
          </w:p>
        </w:tc>
        <w:tc>
          <w:tcPr>
            <w:tcW w:w="1292" w:type="dxa"/>
          </w:tcPr>
          <w:p w14:paraId="3DBC8789"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104</w:t>
            </w:r>
          </w:p>
        </w:tc>
        <w:tc>
          <w:tcPr>
            <w:tcW w:w="938" w:type="dxa"/>
          </w:tcPr>
          <w:p w14:paraId="04A87767"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 xml:space="preserve">  -7</w:t>
            </w:r>
          </w:p>
        </w:tc>
        <w:tc>
          <w:tcPr>
            <w:tcW w:w="1080" w:type="dxa"/>
          </w:tcPr>
          <w:p w14:paraId="4DF95BB8"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5</w:t>
            </w:r>
          </w:p>
        </w:tc>
        <w:tc>
          <w:tcPr>
            <w:tcW w:w="971" w:type="dxa"/>
          </w:tcPr>
          <w:p w14:paraId="72408F9C"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-5</w:t>
            </w:r>
          </w:p>
        </w:tc>
      </w:tr>
      <w:tr w:rsidR="006C0BA0" w:rsidRPr="007D1772" w14:paraId="1C207E3A" w14:textId="77777777" w:rsidTr="00E8406B">
        <w:trPr>
          <w:jc w:val="center"/>
        </w:trPr>
        <w:tc>
          <w:tcPr>
            <w:tcW w:w="639" w:type="dxa"/>
          </w:tcPr>
          <w:p w14:paraId="6D80E331"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3</w:t>
            </w:r>
          </w:p>
        </w:tc>
        <w:tc>
          <w:tcPr>
            <w:tcW w:w="1489" w:type="dxa"/>
          </w:tcPr>
          <w:p w14:paraId="0498B3F5"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114</w:t>
            </w:r>
          </w:p>
        </w:tc>
        <w:tc>
          <w:tcPr>
            <w:tcW w:w="1292" w:type="dxa"/>
          </w:tcPr>
          <w:p w14:paraId="713C79DE"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110</w:t>
            </w:r>
          </w:p>
        </w:tc>
        <w:tc>
          <w:tcPr>
            <w:tcW w:w="938" w:type="dxa"/>
          </w:tcPr>
          <w:p w14:paraId="381C3EDF"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 xml:space="preserve">   4</w:t>
            </w:r>
          </w:p>
        </w:tc>
        <w:tc>
          <w:tcPr>
            <w:tcW w:w="1080" w:type="dxa"/>
          </w:tcPr>
          <w:p w14:paraId="2EA4C95B"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2</w:t>
            </w:r>
          </w:p>
        </w:tc>
        <w:tc>
          <w:tcPr>
            <w:tcW w:w="971" w:type="dxa"/>
          </w:tcPr>
          <w:p w14:paraId="02CD6175"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 xml:space="preserve"> 2</w:t>
            </w:r>
          </w:p>
        </w:tc>
      </w:tr>
      <w:tr w:rsidR="006C0BA0" w:rsidRPr="007D1772" w14:paraId="375B140A" w14:textId="77777777" w:rsidTr="00E8406B">
        <w:trPr>
          <w:jc w:val="center"/>
        </w:trPr>
        <w:tc>
          <w:tcPr>
            <w:tcW w:w="639" w:type="dxa"/>
          </w:tcPr>
          <w:p w14:paraId="25973DCF"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4</w:t>
            </w:r>
          </w:p>
        </w:tc>
        <w:tc>
          <w:tcPr>
            <w:tcW w:w="1489" w:type="dxa"/>
          </w:tcPr>
          <w:p w14:paraId="362AE44C"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131</w:t>
            </w:r>
          </w:p>
        </w:tc>
        <w:tc>
          <w:tcPr>
            <w:tcW w:w="1292" w:type="dxa"/>
          </w:tcPr>
          <w:p w14:paraId="268516FF"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139</w:t>
            </w:r>
          </w:p>
        </w:tc>
        <w:tc>
          <w:tcPr>
            <w:tcW w:w="938" w:type="dxa"/>
          </w:tcPr>
          <w:p w14:paraId="5ACFF0E1"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 xml:space="preserve">  -8</w:t>
            </w:r>
          </w:p>
        </w:tc>
        <w:tc>
          <w:tcPr>
            <w:tcW w:w="1080" w:type="dxa"/>
          </w:tcPr>
          <w:p w14:paraId="7658C313"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6</w:t>
            </w:r>
          </w:p>
        </w:tc>
        <w:tc>
          <w:tcPr>
            <w:tcW w:w="971" w:type="dxa"/>
          </w:tcPr>
          <w:p w14:paraId="464099DA"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-6</w:t>
            </w:r>
          </w:p>
        </w:tc>
      </w:tr>
      <w:tr w:rsidR="006C0BA0" w:rsidRPr="007D1772" w14:paraId="7052772F" w14:textId="77777777" w:rsidTr="00E8406B">
        <w:trPr>
          <w:jc w:val="center"/>
        </w:trPr>
        <w:tc>
          <w:tcPr>
            <w:tcW w:w="639" w:type="dxa"/>
          </w:tcPr>
          <w:p w14:paraId="3C1CA74A"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5</w:t>
            </w:r>
          </w:p>
        </w:tc>
        <w:tc>
          <w:tcPr>
            <w:tcW w:w="1489" w:type="dxa"/>
          </w:tcPr>
          <w:p w14:paraId="324A8BB0"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118</w:t>
            </w:r>
          </w:p>
        </w:tc>
        <w:tc>
          <w:tcPr>
            <w:tcW w:w="1292" w:type="dxa"/>
          </w:tcPr>
          <w:p w14:paraId="70DDB58D"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120</w:t>
            </w:r>
          </w:p>
        </w:tc>
        <w:tc>
          <w:tcPr>
            <w:tcW w:w="938" w:type="dxa"/>
          </w:tcPr>
          <w:p w14:paraId="048AE188"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 xml:space="preserve">  -2</w:t>
            </w:r>
          </w:p>
        </w:tc>
        <w:tc>
          <w:tcPr>
            <w:tcW w:w="1080" w:type="dxa"/>
          </w:tcPr>
          <w:p w14:paraId="5EFAC2E5"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1</w:t>
            </w:r>
          </w:p>
        </w:tc>
        <w:tc>
          <w:tcPr>
            <w:tcW w:w="971" w:type="dxa"/>
          </w:tcPr>
          <w:p w14:paraId="5513B6A3"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-1</w:t>
            </w:r>
          </w:p>
        </w:tc>
      </w:tr>
      <w:tr w:rsidR="006C0BA0" w:rsidRPr="007D1772" w14:paraId="25F9AAD6" w14:textId="77777777" w:rsidTr="00E8406B">
        <w:trPr>
          <w:jc w:val="center"/>
        </w:trPr>
        <w:tc>
          <w:tcPr>
            <w:tcW w:w="639" w:type="dxa"/>
          </w:tcPr>
          <w:p w14:paraId="26B33C76"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6</w:t>
            </w:r>
          </w:p>
        </w:tc>
        <w:tc>
          <w:tcPr>
            <w:tcW w:w="1489" w:type="dxa"/>
          </w:tcPr>
          <w:p w14:paraId="45235468"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 xml:space="preserve">  91</w:t>
            </w:r>
          </w:p>
        </w:tc>
        <w:tc>
          <w:tcPr>
            <w:tcW w:w="1292" w:type="dxa"/>
          </w:tcPr>
          <w:p w14:paraId="7769F5F1"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 xml:space="preserve">  86</w:t>
            </w:r>
          </w:p>
        </w:tc>
        <w:tc>
          <w:tcPr>
            <w:tcW w:w="938" w:type="dxa"/>
          </w:tcPr>
          <w:p w14:paraId="370D086D"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 xml:space="preserve">   5</w:t>
            </w:r>
          </w:p>
        </w:tc>
        <w:tc>
          <w:tcPr>
            <w:tcW w:w="1080" w:type="dxa"/>
          </w:tcPr>
          <w:p w14:paraId="0A090A67"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3</w:t>
            </w:r>
          </w:p>
        </w:tc>
        <w:tc>
          <w:tcPr>
            <w:tcW w:w="971" w:type="dxa"/>
          </w:tcPr>
          <w:p w14:paraId="17E0CBDD"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 xml:space="preserve"> 3</w:t>
            </w:r>
          </w:p>
        </w:tc>
      </w:tr>
      <w:tr w:rsidR="006C0BA0" w:rsidRPr="007D1772" w14:paraId="27852303" w14:textId="77777777" w:rsidTr="00E8406B">
        <w:trPr>
          <w:jc w:val="center"/>
        </w:trPr>
        <w:tc>
          <w:tcPr>
            <w:tcW w:w="639" w:type="dxa"/>
          </w:tcPr>
          <w:p w14:paraId="761BAD81"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7</w:t>
            </w:r>
          </w:p>
        </w:tc>
        <w:tc>
          <w:tcPr>
            <w:tcW w:w="1489" w:type="dxa"/>
          </w:tcPr>
          <w:p w14:paraId="1EDC1EEF"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127</w:t>
            </w:r>
          </w:p>
        </w:tc>
        <w:tc>
          <w:tcPr>
            <w:tcW w:w="1292" w:type="dxa"/>
          </w:tcPr>
          <w:p w14:paraId="7D9B6E0B"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140</w:t>
            </w:r>
          </w:p>
        </w:tc>
        <w:tc>
          <w:tcPr>
            <w:tcW w:w="938" w:type="dxa"/>
          </w:tcPr>
          <w:p w14:paraId="4ED9972D"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-13</w:t>
            </w:r>
          </w:p>
        </w:tc>
        <w:tc>
          <w:tcPr>
            <w:tcW w:w="1080" w:type="dxa"/>
          </w:tcPr>
          <w:p w14:paraId="0C898ADE"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8</w:t>
            </w:r>
          </w:p>
        </w:tc>
        <w:tc>
          <w:tcPr>
            <w:tcW w:w="971" w:type="dxa"/>
          </w:tcPr>
          <w:p w14:paraId="13A1213F"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-8</w:t>
            </w:r>
          </w:p>
        </w:tc>
      </w:tr>
      <w:tr w:rsidR="006C0BA0" w:rsidRPr="007D1772" w14:paraId="34007958" w14:textId="77777777" w:rsidTr="00E8406B">
        <w:trPr>
          <w:jc w:val="center"/>
        </w:trPr>
        <w:tc>
          <w:tcPr>
            <w:tcW w:w="639" w:type="dxa"/>
            <w:tcBorders>
              <w:bottom w:val="single" w:sz="4" w:space="0" w:color="auto"/>
            </w:tcBorders>
          </w:tcPr>
          <w:p w14:paraId="399CFB9D"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8</w:t>
            </w:r>
          </w:p>
        </w:tc>
        <w:tc>
          <w:tcPr>
            <w:tcW w:w="1489" w:type="dxa"/>
            <w:tcBorders>
              <w:bottom w:val="single" w:sz="4" w:space="0" w:color="auto"/>
            </w:tcBorders>
          </w:tcPr>
          <w:p w14:paraId="566D817D"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114</w:t>
            </w:r>
          </w:p>
        </w:tc>
        <w:tc>
          <w:tcPr>
            <w:tcW w:w="1292" w:type="dxa"/>
            <w:tcBorders>
              <w:bottom w:val="single" w:sz="4" w:space="0" w:color="auto"/>
            </w:tcBorders>
          </w:tcPr>
          <w:p w14:paraId="420D6EE1"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125</w:t>
            </w:r>
          </w:p>
        </w:tc>
        <w:tc>
          <w:tcPr>
            <w:tcW w:w="938" w:type="dxa"/>
            <w:tcBorders>
              <w:bottom w:val="single" w:sz="4" w:space="0" w:color="auto"/>
            </w:tcBorders>
          </w:tcPr>
          <w:p w14:paraId="186378BF"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-11</w:t>
            </w:r>
          </w:p>
        </w:tc>
        <w:tc>
          <w:tcPr>
            <w:tcW w:w="1080" w:type="dxa"/>
            <w:tcBorders>
              <w:bottom w:val="single" w:sz="4" w:space="0" w:color="auto"/>
            </w:tcBorders>
          </w:tcPr>
          <w:p w14:paraId="3B1BE40B"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7</w:t>
            </w:r>
          </w:p>
        </w:tc>
        <w:tc>
          <w:tcPr>
            <w:tcW w:w="971" w:type="dxa"/>
            <w:tcBorders>
              <w:bottom w:val="single" w:sz="4" w:space="0" w:color="auto"/>
            </w:tcBorders>
          </w:tcPr>
          <w:p w14:paraId="38085DBA" w14:textId="77777777" w:rsidR="006C0BA0" w:rsidRPr="007D1772" w:rsidRDefault="006C0BA0" w:rsidP="00E8406B">
            <w:pPr>
              <w:pStyle w:val="Bodytext1"/>
              <w:shd w:val="clear" w:color="auto" w:fill="auto"/>
              <w:tabs>
                <w:tab w:val="left" w:pos="365"/>
              </w:tabs>
              <w:spacing w:line="240" w:lineRule="auto"/>
              <w:ind w:firstLine="0"/>
              <w:contextualSpacing/>
              <w:jc w:val="center"/>
              <w:rPr>
                <w:color w:val="000000"/>
                <w:sz w:val="20"/>
                <w:szCs w:val="20"/>
                <w:shd w:val="clear" w:color="auto" w:fill="FFFFFF"/>
              </w:rPr>
            </w:pPr>
            <w:r w:rsidRPr="007D1772">
              <w:rPr>
                <w:color w:val="000000"/>
                <w:sz w:val="20"/>
                <w:szCs w:val="20"/>
                <w:shd w:val="clear" w:color="auto" w:fill="FFFFFF"/>
              </w:rPr>
              <w:t>-7</w:t>
            </w:r>
          </w:p>
        </w:tc>
      </w:tr>
      <w:tr w:rsidR="006C0BA0" w:rsidRPr="007D1772" w14:paraId="75A22C88" w14:textId="77777777" w:rsidTr="00E8406B">
        <w:trPr>
          <w:jc w:val="center"/>
        </w:trPr>
        <w:tc>
          <w:tcPr>
            <w:tcW w:w="6409" w:type="dxa"/>
            <w:gridSpan w:val="6"/>
            <w:tcBorders>
              <w:top w:val="single" w:sz="4" w:space="0" w:color="auto"/>
              <w:bottom w:val="single" w:sz="4" w:space="0" w:color="auto"/>
            </w:tcBorders>
            <w:vAlign w:val="center"/>
          </w:tcPr>
          <w:p w14:paraId="113BF778" w14:textId="34F01189" w:rsidR="006C0BA0" w:rsidRPr="007D1772" w:rsidRDefault="007D1772" w:rsidP="00E8406B">
            <w:pPr>
              <w:pStyle w:val="Bodytext1"/>
              <w:shd w:val="clear" w:color="auto" w:fill="auto"/>
              <w:tabs>
                <w:tab w:val="left" w:pos="365"/>
              </w:tabs>
              <w:spacing w:line="240" w:lineRule="auto"/>
              <w:ind w:firstLine="0"/>
              <w:contextualSpacing/>
              <w:jc w:val="right"/>
              <w:rPr>
                <w:color w:val="000000"/>
                <w:sz w:val="20"/>
                <w:szCs w:val="20"/>
                <w:shd w:val="clear" w:color="auto" w:fill="FFFFFF"/>
              </w:rPr>
            </w:pPr>
            <m:oMath>
              <m:r>
                <w:rPr>
                  <w:rStyle w:val="Bodytext9"/>
                  <w:rFonts w:ascii="Cambria Math" w:hAnsi="Cambria Math"/>
                  <w:color w:val="000000"/>
                  <w:sz w:val="20"/>
                  <w:szCs w:val="20"/>
                </w:rPr>
                <m:t>∑</m:t>
              </m:r>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pos</m:t>
                  </m:r>
                </m:sub>
              </m:sSub>
            </m:oMath>
            <w:r w:rsidR="006C0BA0" w:rsidRPr="007D1772">
              <w:rPr>
                <w:color w:val="000000"/>
                <w:sz w:val="20"/>
                <w:szCs w:val="20"/>
                <w:shd w:val="clear" w:color="auto" w:fill="FFFFFF"/>
              </w:rPr>
              <w:t>= 5</w:t>
            </w:r>
          </w:p>
          <w:p w14:paraId="4491698C" w14:textId="2CB425F0" w:rsidR="006C0BA0" w:rsidRPr="007D1772" w:rsidRDefault="007D1772" w:rsidP="00E8406B">
            <w:pPr>
              <w:pStyle w:val="Bodytext1"/>
              <w:shd w:val="clear" w:color="auto" w:fill="auto"/>
              <w:tabs>
                <w:tab w:val="left" w:pos="365"/>
              </w:tabs>
              <w:spacing w:line="240" w:lineRule="auto"/>
              <w:ind w:firstLine="0"/>
              <w:contextualSpacing/>
              <w:jc w:val="right"/>
              <w:rPr>
                <w:color w:val="000000"/>
                <w:sz w:val="20"/>
                <w:szCs w:val="20"/>
                <w:shd w:val="clear" w:color="auto" w:fill="FFFFFF"/>
              </w:rPr>
            </w:pPr>
            <m:oMath>
              <m:r>
                <w:rPr>
                  <w:rStyle w:val="Bodytext9"/>
                  <w:rFonts w:ascii="Cambria Math" w:hAnsi="Cambria Math"/>
                  <w:color w:val="000000"/>
                  <w:sz w:val="20"/>
                  <w:szCs w:val="20"/>
                </w:rPr>
                <m:t>∑</m:t>
              </m:r>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neg</m:t>
                  </m:r>
                </m:sub>
              </m:sSub>
            </m:oMath>
            <w:r w:rsidR="006C0BA0" w:rsidRPr="007D1772">
              <w:rPr>
                <w:i/>
                <w:iCs/>
                <w:color w:val="000000"/>
                <w:sz w:val="20"/>
                <w:szCs w:val="20"/>
                <w:shd w:val="clear" w:color="auto" w:fill="FFFFFF"/>
              </w:rPr>
              <w:t xml:space="preserve"> </w:t>
            </w:r>
            <w:r w:rsidR="006C0BA0" w:rsidRPr="007D1772">
              <w:rPr>
                <w:color w:val="000000"/>
                <w:sz w:val="20"/>
                <w:szCs w:val="20"/>
                <w:shd w:val="clear" w:color="auto" w:fill="FFFFFF"/>
              </w:rPr>
              <w:t>= -31</w:t>
            </w:r>
          </w:p>
          <w:p w14:paraId="198AE71E" w14:textId="7051978E" w:rsidR="006C0BA0" w:rsidRPr="007D1772" w:rsidRDefault="007D1772" w:rsidP="00E8406B">
            <w:pPr>
              <w:pStyle w:val="Bodytext1"/>
              <w:shd w:val="clear" w:color="auto" w:fill="auto"/>
              <w:tabs>
                <w:tab w:val="left" w:pos="365"/>
              </w:tabs>
              <w:spacing w:line="240" w:lineRule="auto"/>
              <w:ind w:firstLine="0"/>
              <w:contextualSpacing/>
              <w:jc w:val="right"/>
              <w:rPr>
                <w:color w:val="000000"/>
                <w:sz w:val="20"/>
                <w:szCs w:val="20"/>
                <w:shd w:val="clear" w:color="auto" w:fill="FFFFFF"/>
              </w:rPr>
            </w:pPr>
            <m:oMath>
              <m:r>
                <w:rPr>
                  <w:rFonts w:ascii="Cambria Math" w:hAnsi="Cambria Math"/>
                  <w:color w:val="000000"/>
                  <w:sz w:val="20"/>
                  <w:szCs w:val="20"/>
                  <w:shd w:val="clear" w:color="auto" w:fill="FFFFFF"/>
                </w:rPr>
                <m:t>T</m:t>
              </m:r>
              <m:r>
                <w:rPr>
                  <w:rFonts w:ascii="Cambria Math" w:hAnsi="Cambria Math"/>
                  <w:color w:val="FFFFFF" w:themeColor="background1"/>
                  <w:sz w:val="20"/>
                  <w:szCs w:val="20"/>
                </w:rPr>
                <m:t>.</m:t>
              </m:r>
              <m:r>
                <w:rPr>
                  <w:rFonts w:ascii="Cambria Math" w:hAnsi="Cambria Math"/>
                  <w:color w:val="000000"/>
                  <w:sz w:val="20"/>
                  <w:szCs w:val="20"/>
                  <w:shd w:val="clear" w:color="auto" w:fill="FFFFFF"/>
                </w:rPr>
                <m:t>=5</m:t>
              </m:r>
            </m:oMath>
            <w:r w:rsidR="006C0BA0" w:rsidRPr="007D1772">
              <w:rPr>
                <w:color w:val="000000"/>
                <w:sz w:val="20"/>
                <w:szCs w:val="20"/>
                <w:shd w:val="clear" w:color="auto" w:fill="FFFFFF"/>
              </w:rPr>
              <w:t xml:space="preserve"> </w:t>
            </w:r>
          </w:p>
          <w:p w14:paraId="00D139C7" w14:textId="726969FE" w:rsidR="006C0BA0" w:rsidRPr="007D1772" w:rsidRDefault="006C0BA0" w:rsidP="00E8406B">
            <w:pPr>
              <w:pStyle w:val="Bodytext1"/>
              <w:tabs>
                <w:tab w:val="left" w:pos="365"/>
              </w:tabs>
              <w:spacing w:line="240" w:lineRule="auto"/>
              <w:contextualSpacing/>
              <w:jc w:val="right"/>
              <w:rPr>
                <w:color w:val="000000"/>
                <w:sz w:val="20"/>
                <w:szCs w:val="20"/>
                <w:shd w:val="clear" w:color="auto" w:fill="FFFFFF"/>
              </w:rPr>
            </w:pPr>
            <w:r w:rsidRPr="007D1772">
              <w:rPr>
                <w:sz w:val="20"/>
                <w:szCs w:val="20"/>
                <w:shd w:val="clear" w:color="auto" w:fill="FFFFFF"/>
              </w:rPr>
              <w:t xml:space="preserve">Check: </w:t>
            </w:r>
            <m:oMath>
              <m:r>
                <w:rPr>
                  <w:rFonts w:ascii="Cambria Math" w:hAnsi="Cambria Math"/>
                  <w:sz w:val="20"/>
                  <w:szCs w:val="20"/>
                  <w:shd w:val="clear" w:color="auto" w:fill="FFFFFF"/>
                </w:rPr>
                <m:t xml:space="preserve">5 + 31 = 36; </m:t>
              </m:r>
              <m:r>
                <m:rPr>
                  <m:sty m:val="p"/>
                </m:rPr>
                <w:rPr>
                  <w:rFonts w:ascii="Cambria Math" w:hAnsi="Cambria Math"/>
                  <w:sz w:val="20"/>
                  <w:szCs w:val="20"/>
                  <w:shd w:val="clear" w:color="auto" w:fill="FFFFFF"/>
                </w:rPr>
                <m:t>and</m:t>
              </m:r>
              <m:r>
                <w:rPr>
                  <w:rFonts w:ascii="Cambria Math" w:hAnsi="Cambria Math"/>
                  <w:sz w:val="20"/>
                  <w:szCs w:val="20"/>
                  <w:shd w:val="clear" w:color="auto" w:fill="FFFFFF"/>
                </w:rPr>
                <m:t xml:space="preserve"> ((8)(9))/2 = 36  </m:t>
              </m:r>
            </m:oMath>
            <w:r w:rsidRPr="007D1772">
              <w:rPr>
                <w:sz w:val="20"/>
                <w:szCs w:val="20"/>
                <w:shd w:val="clear" w:color="auto" w:fill="FFFFFF"/>
              </w:rPr>
              <w:t xml:space="preserve">                 </w:t>
            </w:r>
            <m:oMath>
              <m:r>
                <w:rPr>
                  <w:rFonts w:ascii="Cambria Math" w:hAnsi="Cambria Math"/>
                  <w:sz w:val="20"/>
                  <w:szCs w:val="20"/>
                  <w:shd w:val="clear" w:color="auto" w:fill="FFFFFF"/>
                </w:rPr>
                <m:t>N</m:t>
              </m:r>
              <m:r>
                <w:rPr>
                  <w:rFonts w:ascii="Cambria Math" w:hAnsi="Cambria Math"/>
                  <w:color w:val="FFFFFF" w:themeColor="background1"/>
                  <w:sz w:val="20"/>
                  <w:szCs w:val="20"/>
                </w:rPr>
                <m:t>.</m:t>
              </m:r>
              <m:r>
                <w:rPr>
                  <w:rFonts w:ascii="Cambria Math" w:hAnsi="Cambria Math"/>
                  <w:sz w:val="20"/>
                  <w:szCs w:val="20"/>
                  <w:shd w:val="clear" w:color="auto" w:fill="FFFFFF"/>
                </w:rPr>
                <m:t xml:space="preserve"> = 8</m:t>
              </m:r>
            </m:oMath>
          </w:p>
        </w:tc>
      </w:tr>
    </w:tbl>
    <w:p w14:paraId="699341CF" w14:textId="77777777" w:rsidR="006C0BA0" w:rsidRDefault="006C0BA0" w:rsidP="006C0BA0">
      <w:pPr>
        <w:pStyle w:val="Bodytext1"/>
        <w:tabs>
          <w:tab w:val="left" w:pos="365"/>
        </w:tabs>
        <w:ind w:firstLine="0"/>
        <w:contextualSpacing/>
        <w:rPr>
          <w:rStyle w:val="Bodytext9"/>
          <w:color w:val="000000"/>
          <w:sz w:val="20"/>
          <w:szCs w:val="20"/>
        </w:rPr>
      </w:pPr>
    </w:p>
    <w:p w14:paraId="515096DD" w14:textId="49B7F184" w:rsidR="006C0BA0" w:rsidRPr="00B011C2" w:rsidRDefault="005F1EDD" w:rsidP="00A17288">
      <w:pPr>
        <w:ind w:left="216"/>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.05</m:t>
              </m:r>
            </m:sub>
          </m:sSub>
          <m:r>
            <w:rPr>
              <w:rFonts w:ascii="Cambria Math" w:hAnsi="Cambria Math" w:cs="Times New Roman"/>
              <w:sz w:val="20"/>
              <w:szCs w:val="20"/>
            </w:rPr>
            <m:t>= 3</m:t>
          </m:r>
        </m:oMath>
      </m:oMathPara>
    </w:p>
    <w:p w14:paraId="1BB86F02" w14:textId="77777777" w:rsidR="006C0BA0" w:rsidRDefault="006C0BA0" w:rsidP="00A17288">
      <w:pPr>
        <w:ind w:left="216"/>
        <w:rPr>
          <w:rFonts w:ascii="Times New Roman" w:hAnsi="Times New Roman" w:cs="Times New Roman"/>
          <w:sz w:val="20"/>
          <w:szCs w:val="20"/>
        </w:rPr>
      </w:pPr>
    </w:p>
    <w:p w14:paraId="0D876796" w14:textId="77777777" w:rsidR="006C0BA0" w:rsidRPr="00011001" w:rsidRDefault="006C0BA0" w:rsidP="00A17288">
      <w:pPr>
        <w:ind w:left="216"/>
        <w:rPr>
          <w:rFonts w:ascii="Times New Roman" w:hAnsi="Times New Roman" w:cs="Times New Roman"/>
          <w:sz w:val="20"/>
          <w:szCs w:val="20"/>
        </w:rPr>
      </w:pPr>
      <w:r>
        <w:rPr>
          <w:rFonts w:ascii="Times New Roman" w:hAnsi="Times New Roman" w:cs="Times New Roman"/>
          <w:sz w:val="20"/>
          <w:szCs w:val="20"/>
        </w:rPr>
        <w:t>Because the test value, 5, is greater than the critical value, 3 (Table J), we retain the null hypothesis and conclude that estimates of IQ are not significantly different for models wearing or not wearing glasses.</w:t>
      </w:r>
    </w:p>
    <w:p w14:paraId="14DEFFDE" w14:textId="77777777" w:rsidR="00EB2912" w:rsidRDefault="00EB2912" w:rsidP="00A17288">
      <w:pPr>
        <w:pStyle w:val="Bodytext1"/>
        <w:tabs>
          <w:tab w:val="left" w:pos="365"/>
        </w:tabs>
        <w:ind w:left="216" w:firstLine="0"/>
        <w:contextualSpacing/>
        <w:rPr>
          <w:rStyle w:val="Bodytext9"/>
          <w:color w:val="000000"/>
          <w:sz w:val="20"/>
          <w:szCs w:val="20"/>
        </w:rPr>
      </w:pPr>
    </w:p>
    <w:p w14:paraId="77B264FB" w14:textId="77777777" w:rsidR="00EB2912" w:rsidRPr="00750B55" w:rsidRDefault="005F1EDD" w:rsidP="00750B55">
      <w:pPr>
        <w:pStyle w:val="Bodytext1"/>
        <w:tabs>
          <w:tab w:val="left" w:pos="365"/>
        </w:tabs>
        <w:spacing w:line="360" w:lineRule="auto"/>
        <w:ind w:left="216" w:firstLine="0"/>
        <w:contextualSpacing/>
        <w:rPr>
          <w:rFonts w:eastAsiaTheme="minorEastAsia"/>
          <w:iCs/>
          <w:noProof/>
          <w:color w:val="000000" w:themeColor="text1"/>
          <w:kern w:val="24"/>
          <w:sz w:val="20"/>
          <w:szCs w:val="20"/>
        </w:rPr>
      </w:pPr>
      <m:oMathPara>
        <m:oMathParaPr>
          <m:jc m:val="left"/>
        </m:oMathParaPr>
        <m:oMath>
          <m:sSub>
            <m:sSubPr>
              <m:ctrlPr>
                <w:rPr>
                  <w:rFonts w:ascii="Cambria Math" w:eastAsiaTheme="minorEastAsia" w:hAnsi="Cambria Math"/>
                  <w:i/>
                  <w:iCs/>
                  <w:color w:val="000000" w:themeColor="text1"/>
                  <w:kern w:val="24"/>
                  <w:sz w:val="20"/>
                  <w:szCs w:val="20"/>
                </w:rPr>
              </m:ctrlPr>
            </m:sSubPr>
            <m:e>
              <m:r>
                <w:rPr>
                  <w:rFonts w:ascii="Cambria Math" w:hAnsi="Cambria Math"/>
                  <w:color w:val="000000" w:themeColor="text1"/>
                  <w:kern w:val="24"/>
                  <w:sz w:val="20"/>
                  <w:szCs w:val="20"/>
                </w:rPr>
                <m:t>r</m:t>
              </m:r>
            </m:e>
            <m:sub>
              <m:r>
                <m:rPr>
                  <m:sty m:val="p"/>
                </m:rPr>
                <w:rPr>
                  <w:rFonts w:ascii="Cambria Math" w:hAnsi="Cambria Math"/>
                  <w:color w:val="000000" w:themeColor="text1"/>
                  <w:kern w:val="24"/>
                  <w:sz w:val="20"/>
                  <w:szCs w:val="20"/>
                </w:rPr>
                <m:t>rb</m:t>
              </m:r>
            </m:sub>
          </m:sSub>
          <m:r>
            <w:rPr>
              <w:rFonts w:ascii="Cambria Math" w:hAnsi="Cambria Math"/>
              <w:color w:val="000000" w:themeColor="text1"/>
              <w:kern w:val="24"/>
              <w:sz w:val="20"/>
              <w:szCs w:val="20"/>
            </w:rPr>
            <m:t>= </m:t>
          </m:r>
          <m:d>
            <m:dPr>
              <m:ctrlPr>
                <w:rPr>
                  <w:rFonts w:ascii="Cambria Math" w:eastAsiaTheme="minorEastAsia" w:hAnsi="Cambria Math"/>
                  <w:i/>
                  <w:iCs/>
                  <w:color w:val="000000" w:themeColor="text1"/>
                  <w:kern w:val="24"/>
                  <w:sz w:val="20"/>
                  <w:szCs w:val="20"/>
                </w:rPr>
              </m:ctrlPr>
            </m:dPr>
            <m:e>
              <m:f>
                <m:fPr>
                  <m:ctrlPr>
                    <w:rPr>
                      <w:rFonts w:ascii="Cambria Math" w:eastAsiaTheme="minorEastAsia" w:hAnsi="Cambria Math"/>
                      <w:i/>
                      <w:iCs/>
                      <w:color w:val="000000" w:themeColor="text1"/>
                      <w:kern w:val="24"/>
                      <w:sz w:val="20"/>
                      <w:szCs w:val="20"/>
                    </w:rPr>
                  </m:ctrlPr>
                </m:fPr>
                <m:num>
                  <m:sSub>
                    <m:sSubPr>
                      <m:ctrlPr>
                        <w:rPr>
                          <w:rFonts w:ascii="Cambria Math" w:eastAsiaTheme="minorEastAsia" w:hAnsi="Cambria Math"/>
                          <w:i/>
                          <w:iCs/>
                          <w:color w:val="000000" w:themeColor="text1"/>
                          <w:kern w:val="24"/>
                          <w:sz w:val="20"/>
                          <w:szCs w:val="20"/>
                        </w:rPr>
                      </m:ctrlPr>
                    </m:sSubPr>
                    <m:e>
                      <m:r>
                        <w:rPr>
                          <w:rFonts w:ascii="Cambria Math" w:hAnsi="Cambria Math"/>
                          <w:color w:val="000000" w:themeColor="text1"/>
                          <w:kern w:val="24"/>
                          <w:sz w:val="20"/>
                          <w:szCs w:val="20"/>
                          <w:lang w:val="el-GR"/>
                        </w:rPr>
                        <m:t>Σ</m:t>
                      </m:r>
                      <m:r>
                        <w:rPr>
                          <w:rFonts w:ascii="Cambria Math" w:hAnsi="Cambria Math"/>
                          <w:color w:val="000000" w:themeColor="text1"/>
                          <w:kern w:val="24"/>
                          <w:sz w:val="20"/>
                          <w:szCs w:val="20"/>
                        </w:rPr>
                        <m:t>R</m:t>
                      </m:r>
                    </m:e>
                    <m:sub>
                      <m:r>
                        <m:rPr>
                          <m:sty m:val="p"/>
                        </m:rPr>
                        <w:rPr>
                          <w:rFonts w:ascii="Cambria Math" w:hAnsi="Cambria Math"/>
                          <w:color w:val="000000" w:themeColor="text1"/>
                          <w:kern w:val="24"/>
                          <w:sz w:val="20"/>
                          <w:szCs w:val="20"/>
                        </w:rPr>
                        <m:t>largest</m:t>
                      </m:r>
                    </m:sub>
                  </m:sSub>
                </m:num>
                <m:den>
                  <m:sSub>
                    <m:sSubPr>
                      <m:ctrlPr>
                        <w:rPr>
                          <w:rFonts w:ascii="Cambria Math" w:eastAsiaTheme="minorEastAsia" w:hAnsi="Cambria Math"/>
                          <w:i/>
                          <w:iCs/>
                          <w:color w:val="000000" w:themeColor="text1"/>
                          <w:kern w:val="24"/>
                          <w:sz w:val="20"/>
                          <w:szCs w:val="20"/>
                        </w:rPr>
                      </m:ctrlPr>
                    </m:sSubPr>
                    <m:e>
                      <m:r>
                        <w:rPr>
                          <w:rFonts w:ascii="Cambria Math" w:hAnsi="Cambria Math"/>
                          <w:color w:val="000000" w:themeColor="text1"/>
                          <w:kern w:val="24"/>
                          <w:sz w:val="20"/>
                          <w:szCs w:val="20"/>
                          <w:lang w:val="el-GR"/>
                        </w:rPr>
                        <m:t>Σ</m:t>
                      </m:r>
                      <m:r>
                        <w:rPr>
                          <w:rFonts w:ascii="Cambria Math" w:hAnsi="Cambria Math"/>
                          <w:color w:val="000000" w:themeColor="text1"/>
                          <w:kern w:val="24"/>
                          <w:sz w:val="20"/>
                          <w:szCs w:val="20"/>
                        </w:rPr>
                        <m:t>R</m:t>
                      </m:r>
                    </m:e>
                    <m:sub>
                      <m:r>
                        <m:rPr>
                          <m:sty m:val="p"/>
                        </m:rPr>
                        <w:rPr>
                          <w:rFonts w:ascii="Cambria Math" w:hAnsi="Cambria Math"/>
                          <w:color w:val="000000" w:themeColor="text1"/>
                          <w:kern w:val="24"/>
                          <w:sz w:val="20"/>
                          <w:szCs w:val="20"/>
                        </w:rPr>
                        <m:t>total</m:t>
                      </m:r>
                    </m:sub>
                  </m:sSub>
                </m:den>
              </m:f>
            </m:e>
          </m:d>
          <m:r>
            <w:rPr>
              <w:rFonts w:ascii="Cambria Math" w:hAnsi="Cambria Math"/>
              <w:color w:val="000000" w:themeColor="text1"/>
              <w:kern w:val="24"/>
              <w:sz w:val="20"/>
              <w:szCs w:val="20"/>
            </w:rPr>
            <m:t>-</m:t>
          </m:r>
          <m:d>
            <m:dPr>
              <m:ctrlPr>
                <w:rPr>
                  <w:rFonts w:ascii="Cambria Math" w:eastAsiaTheme="minorEastAsia" w:hAnsi="Cambria Math"/>
                  <w:i/>
                  <w:iCs/>
                  <w:color w:val="000000" w:themeColor="text1"/>
                  <w:kern w:val="24"/>
                  <w:sz w:val="20"/>
                  <w:szCs w:val="20"/>
                </w:rPr>
              </m:ctrlPr>
            </m:dPr>
            <m:e>
              <m:f>
                <m:fPr>
                  <m:ctrlPr>
                    <w:rPr>
                      <w:rFonts w:ascii="Cambria Math" w:eastAsiaTheme="minorEastAsia" w:hAnsi="Cambria Math"/>
                      <w:i/>
                      <w:iCs/>
                      <w:color w:val="000000" w:themeColor="text1"/>
                      <w:kern w:val="24"/>
                      <w:sz w:val="20"/>
                      <w:szCs w:val="20"/>
                    </w:rPr>
                  </m:ctrlPr>
                </m:fPr>
                <m:num>
                  <m:sSub>
                    <m:sSubPr>
                      <m:ctrlPr>
                        <w:rPr>
                          <w:rFonts w:ascii="Cambria Math" w:eastAsiaTheme="minorEastAsia" w:hAnsi="Cambria Math"/>
                          <w:i/>
                          <w:iCs/>
                          <w:color w:val="000000" w:themeColor="text1"/>
                          <w:kern w:val="24"/>
                          <w:sz w:val="20"/>
                          <w:szCs w:val="20"/>
                        </w:rPr>
                      </m:ctrlPr>
                    </m:sSubPr>
                    <m:e>
                      <m:r>
                        <w:rPr>
                          <w:rFonts w:ascii="Cambria Math" w:hAnsi="Cambria Math"/>
                          <w:color w:val="000000" w:themeColor="text1"/>
                          <w:kern w:val="24"/>
                          <w:sz w:val="20"/>
                          <w:szCs w:val="20"/>
                          <w:lang w:val="el-GR"/>
                        </w:rPr>
                        <m:t>Σ</m:t>
                      </m:r>
                      <m:r>
                        <w:rPr>
                          <w:rFonts w:ascii="Cambria Math" w:hAnsi="Cambria Math"/>
                          <w:color w:val="000000" w:themeColor="text1"/>
                          <w:kern w:val="24"/>
                          <w:sz w:val="20"/>
                          <w:szCs w:val="20"/>
                        </w:rPr>
                        <m:t>R</m:t>
                      </m:r>
                    </m:e>
                    <m:sub>
                      <m:r>
                        <m:rPr>
                          <m:sty m:val="p"/>
                        </m:rPr>
                        <w:rPr>
                          <w:rFonts w:ascii="Cambria Math" w:hAnsi="Cambria Math"/>
                          <w:color w:val="000000" w:themeColor="text1"/>
                          <w:kern w:val="24"/>
                          <w:sz w:val="20"/>
                          <w:szCs w:val="20"/>
                        </w:rPr>
                        <m:t>smallest</m:t>
                      </m:r>
                    </m:sub>
                  </m:sSub>
                </m:num>
                <m:den>
                  <m:sSub>
                    <m:sSubPr>
                      <m:ctrlPr>
                        <w:rPr>
                          <w:rFonts w:ascii="Cambria Math" w:eastAsiaTheme="minorEastAsia" w:hAnsi="Cambria Math"/>
                          <w:i/>
                          <w:iCs/>
                          <w:color w:val="000000" w:themeColor="text1"/>
                          <w:kern w:val="24"/>
                          <w:sz w:val="20"/>
                          <w:szCs w:val="20"/>
                        </w:rPr>
                      </m:ctrlPr>
                    </m:sSubPr>
                    <m:e>
                      <m:r>
                        <w:rPr>
                          <w:rFonts w:ascii="Cambria Math" w:hAnsi="Cambria Math"/>
                          <w:color w:val="000000" w:themeColor="text1"/>
                          <w:kern w:val="24"/>
                          <w:sz w:val="20"/>
                          <w:szCs w:val="20"/>
                          <w:lang w:val="el-GR"/>
                        </w:rPr>
                        <m:t>Σ</m:t>
                      </m:r>
                      <m:r>
                        <w:rPr>
                          <w:rFonts w:ascii="Cambria Math" w:hAnsi="Cambria Math"/>
                          <w:color w:val="000000" w:themeColor="text1"/>
                          <w:kern w:val="24"/>
                          <w:sz w:val="20"/>
                          <w:szCs w:val="20"/>
                        </w:rPr>
                        <m:t>R</m:t>
                      </m:r>
                    </m:e>
                    <m:sub>
                      <m:r>
                        <m:rPr>
                          <m:sty m:val="p"/>
                        </m:rPr>
                        <w:rPr>
                          <w:rFonts w:ascii="Cambria Math" w:hAnsi="Cambria Math"/>
                          <w:color w:val="000000" w:themeColor="text1"/>
                          <w:kern w:val="24"/>
                          <w:sz w:val="20"/>
                          <w:szCs w:val="20"/>
                        </w:rPr>
                        <m:t>total</m:t>
                      </m:r>
                    </m:sub>
                  </m:sSub>
                </m:den>
              </m:f>
            </m:e>
          </m:d>
          <m:r>
            <w:rPr>
              <w:rFonts w:ascii="Cambria Math" w:hAnsi="Cambria Math"/>
              <w:color w:val="000000" w:themeColor="text1"/>
              <w:kern w:val="24"/>
              <w:sz w:val="20"/>
              <w:szCs w:val="20"/>
            </w:rPr>
            <m:t>=</m:t>
          </m:r>
          <m:d>
            <m:dPr>
              <m:ctrlPr>
                <w:rPr>
                  <w:rFonts w:ascii="Cambria Math" w:eastAsiaTheme="minorEastAsia" w:hAnsi="Cambria Math"/>
                  <w:i/>
                  <w:iCs/>
                  <w:color w:val="000000" w:themeColor="text1"/>
                  <w:kern w:val="24"/>
                  <w:sz w:val="20"/>
                  <w:szCs w:val="20"/>
                </w:rPr>
              </m:ctrlPr>
            </m:dPr>
            <m:e>
              <m:f>
                <m:fPr>
                  <m:ctrlPr>
                    <w:rPr>
                      <w:rFonts w:ascii="Cambria Math" w:eastAsiaTheme="minorEastAsia" w:hAnsi="Cambria Math"/>
                      <w:i/>
                      <w:iCs/>
                      <w:color w:val="000000" w:themeColor="text1"/>
                      <w:kern w:val="24"/>
                      <w:sz w:val="20"/>
                      <w:szCs w:val="20"/>
                    </w:rPr>
                  </m:ctrlPr>
                </m:fPr>
                <m:num>
                  <m:r>
                    <w:rPr>
                      <w:rFonts w:ascii="Cambria Math" w:hAnsi="Cambria Math"/>
                      <w:color w:val="000000" w:themeColor="text1"/>
                      <w:kern w:val="24"/>
                      <w:sz w:val="20"/>
                      <w:szCs w:val="20"/>
                    </w:rPr>
                    <m:t>31</m:t>
                  </m:r>
                </m:num>
                <m:den>
                  <m:r>
                    <w:rPr>
                      <w:rFonts w:ascii="Cambria Math" w:hAnsi="Cambria Math"/>
                      <w:color w:val="000000" w:themeColor="text1"/>
                      <w:kern w:val="24"/>
                      <w:sz w:val="20"/>
                      <w:szCs w:val="20"/>
                    </w:rPr>
                    <m:t>36</m:t>
                  </m:r>
                </m:den>
              </m:f>
            </m:e>
          </m:d>
          <m:r>
            <w:rPr>
              <w:rFonts w:ascii="Cambria Math" w:hAnsi="Cambria Math"/>
              <w:color w:val="000000" w:themeColor="text1"/>
              <w:kern w:val="24"/>
              <w:sz w:val="20"/>
              <w:szCs w:val="20"/>
            </w:rPr>
            <m:t>-</m:t>
          </m:r>
          <m:d>
            <m:dPr>
              <m:ctrlPr>
                <w:rPr>
                  <w:rFonts w:ascii="Cambria Math" w:eastAsiaTheme="minorEastAsia" w:hAnsi="Cambria Math"/>
                  <w:i/>
                  <w:iCs/>
                  <w:color w:val="000000" w:themeColor="text1"/>
                  <w:kern w:val="24"/>
                  <w:sz w:val="20"/>
                  <w:szCs w:val="20"/>
                </w:rPr>
              </m:ctrlPr>
            </m:dPr>
            <m:e>
              <m:f>
                <m:fPr>
                  <m:ctrlPr>
                    <w:rPr>
                      <w:rFonts w:ascii="Cambria Math" w:eastAsiaTheme="minorEastAsia" w:hAnsi="Cambria Math"/>
                      <w:i/>
                      <w:iCs/>
                      <w:color w:val="000000" w:themeColor="text1"/>
                      <w:kern w:val="24"/>
                      <w:sz w:val="20"/>
                      <w:szCs w:val="20"/>
                    </w:rPr>
                  </m:ctrlPr>
                </m:fPr>
                <m:num>
                  <m:r>
                    <w:rPr>
                      <w:rFonts w:ascii="Cambria Math" w:hAnsi="Cambria Math"/>
                      <w:color w:val="000000" w:themeColor="text1"/>
                      <w:kern w:val="24"/>
                      <w:sz w:val="20"/>
                      <w:szCs w:val="20"/>
                    </w:rPr>
                    <m:t>5</m:t>
                  </m:r>
                </m:num>
                <m:den>
                  <m:r>
                    <w:rPr>
                      <w:rFonts w:ascii="Cambria Math" w:hAnsi="Cambria Math"/>
                      <w:color w:val="000000" w:themeColor="text1"/>
                      <w:kern w:val="24"/>
                      <w:sz w:val="20"/>
                      <w:szCs w:val="20"/>
                    </w:rPr>
                    <m:t>36</m:t>
                  </m:r>
                </m:den>
              </m:f>
            </m:e>
          </m:d>
        </m:oMath>
      </m:oMathPara>
    </w:p>
    <w:p w14:paraId="11D8D90A" w14:textId="21D0DA87" w:rsidR="00EB2912" w:rsidRPr="00F111F9" w:rsidRDefault="00750B55" w:rsidP="00750B55">
      <w:pPr>
        <w:spacing w:line="360" w:lineRule="auto"/>
        <w:rPr>
          <w:rFonts w:ascii="Times New Roman" w:eastAsiaTheme="minorEastAsia" w:hAnsi="Times New Roman" w:cs="Times New Roman"/>
          <w:iCs/>
          <w:color w:val="000000" w:themeColor="text1"/>
          <w:kern w:val="24"/>
          <w:sz w:val="20"/>
          <w:szCs w:val="20"/>
        </w:rPr>
      </w:pPr>
      <m:oMathPara>
        <m:oMathParaPr>
          <m:jc m:val="left"/>
        </m:oMathParaPr>
        <m:oMath>
          <m:r>
            <w:rPr>
              <w:rFonts w:ascii="Cambria Math" w:eastAsiaTheme="minorEastAsia" w:hAnsi="Cambria Math" w:cs="Times New Roman"/>
              <w:color w:val="000000" w:themeColor="text1"/>
              <w:kern w:val="24"/>
              <w:sz w:val="20"/>
              <w:szCs w:val="20"/>
            </w:rPr>
            <m:t xml:space="preserve">           = 0.861 - 0.139 = .722</m:t>
          </m:r>
        </m:oMath>
      </m:oMathPara>
    </w:p>
    <w:p w14:paraId="3D91DD67" w14:textId="77777777" w:rsidR="00750B55" w:rsidRPr="00750B55" w:rsidRDefault="00750B55" w:rsidP="00750B55">
      <w:pPr>
        <w:spacing w:line="360" w:lineRule="auto"/>
        <w:rPr>
          <w:rFonts w:ascii="Times New Roman" w:eastAsiaTheme="minorEastAsia" w:hAnsi="Times New Roman" w:cs="Times New Roman"/>
          <w:color w:val="000000" w:themeColor="text1"/>
          <w:kern w:val="24"/>
          <w:sz w:val="20"/>
          <w:szCs w:val="20"/>
        </w:rPr>
      </w:pPr>
    </w:p>
    <w:p w14:paraId="201EC6F7" w14:textId="4854FAB8" w:rsidR="006C0BA0" w:rsidRPr="001834B6" w:rsidRDefault="005F1EDD" w:rsidP="00CE3B5D">
      <w:pPr>
        <w:spacing w:line="360" w:lineRule="auto"/>
        <w:ind w:left="720"/>
        <w:rPr>
          <w:rStyle w:val="Bodytext9"/>
          <w:sz w:val="20"/>
          <w:szCs w:val="20"/>
        </w:rPr>
      </w:pPr>
      <m:oMathPara>
        <m:oMathParaPr>
          <m:jc m:val="left"/>
        </m:oMathParaPr>
        <m:oMath>
          <m:sSup>
            <m:sSupPr>
              <m:ctrlPr>
                <w:rPr>
                  <w:rFonts w:ascii="Cambria Math" w:eastAsiaTheme="minorEastAsia" w:hAnsi="Cambria Math" w:cs="Times New Roman"/>
                  <w:i/>
                  <w:color w:val="000000" w:themeColor="text1"/>
                  <w:kern w:val="24"/>
                  <w:sz w:val="20"/>
                  <w:szCs w:val="20"/>
                </w:rPr>
              </m:ctrlPr>
            </m:sSupPr>
            <m:e>
              <m:r>
                <w:rPr>
                  <w:rFonts w:ascii="Cambria Math" w:eastAsiaTheme="minorEastAsia" w:hAnsi="Cambria Math" w:cs="Times New Roman"/>
                  <w:color w:val="000000" w:themeColor="text1"/>
                  <w:kern w:val="24"/>
                  <w:sz w:val="20"/>
                  <w:szCs w:val="20"/>
                </w:rPr>
                <m:t>.722</m:t>
              </m:r>
            </m:e>
            <m:sup>
              <m:r>
                <w:rPr>
                  <w:rFonts w:ascii="Cambria Math" w:eastAsiaTheme="minorEastAsia" w:hAnsi="Cambria Math" w:cs="Times New Roman"/>
                  <w:color w:val="000000" w:themeColor="text1"/>
                  <w:kern w:val="24"/>
                  <w:sz w:val="20"/>
                  <w:szCs w:val="20"/>
                </w:rPr>
                <m:t>2</m:t>
              </m:r>
            </m:sup>
          </m:sSup>
          <m:r>
            <w:rPr>
              <w:rFonts w:ascii="Cambria Math" w:eastAsiaTheme="minorEastAsia" w:hAnsi="Cambria Math" w:cs="Times New Roman"/>
              <w:color w:val="000000" w:themeColor="text1"/>
              <w:kern w:val="24"/>
              <w:sz w:val="20"/>
              <w:szCs w:val="20"/>
            </w:rPr>
            <m:t xml:space="preserve"> = .521 = 52.1%</m:t>
          </m:r>
        </m:oMath>
      </m:oMathPara>
    </w:p>
    <w:p w14:paraId="6B13FE7B" w14:textId="0EE10716" w:rsidR="006C0BA0" w:rsidRPr="001834B6" w:rsidRDefault="00DB30E4" w:rsidP="001834B6">
      <w:pPr>
        <w:widowControl/>
        <w:rPr>
          <w:rFonts w:ascii="Times New Roman" w:hAnsi="Times New Roman" w:cs="Times New Roman"/>
          <w:sz w:val="20"/>
          <w:szCs w:val="20"/>
        </w:rPr>
      </w:pPr>
      <w:r>
        <w:rPr>
          <w:rFonts w:ascii="Times New Roman" w:hAnsi="Times New Roman" w:cs="Times New Roman"/>
          <w:sz w:val="20"/>
          <w:szCs w:val="20"/>
        </w:rPr>
        <w:br w:type="page"/>
      </w:r>
      <w:r w:rsidR="006C0BA0">
        <w:rPr>
          <w:rFonts w:ascii="Times New Roman" w:hAnsi="Times New Roman" w:cs="Times New Roman"/>
          <w:sz w:val="20"/>
          <w:szCs w:val="20"/>
        </w:rPr>
        <w:lastRenderedPageBreak/>
        <w:t xml:space="preserve">7.    a.  </w:t>
      </w:r>
      <w:r w:rsidR="006C0BA0">
        <w:rPr>
          <w:rFonts w:ascii="Times New Roman" w:hAnsi="Times New Roman" w:cs="Times New Roman"/>
          <w:sz w:val="20"/>
          <w:szCs w:val="20"/>
          <w:shd w:val="clear" w:color="auto" w:fill="FFFFFF"/>
        </w:rPr>
        <w:t>Kruskal-Wallis Test</w:t>
      </w:r>
    </w:p>
    <w:p w14:paraId="79169DA8" w14:textId="5BC9C743" w:rsidR="006C0BA0" w:rsidRPr="00FA2A8B" w:rsidRDefault="005F1EDD" w:rsidP="004509B5">
      <w:pPr>
        <w:pStyle w:val="ListParagraph"/>
        <w:widowControl/>
        <w:numPr>
          <w:ilvl w:val="0"/>
          <w:numId w:val="32"/>
        </w:numPr>
        <w:rPr>
          <w:rFonts w:ascii="Times New Roman" w:hAnsi="Times New Roman" w:cs="Times New Roman"/>
          <w:sz w:val="20"/>
          <w:szCs w:val="20"/>
        </w:rPr>
      </w:pPr>
      <m:oMath>
        <m:sSub>
          <m:sSubPr>
            <m:ctrlPr>
              <w:rPr>
                <w:rFonts w:ascii="Cambria Math" w:hAnsi="Cambria Math"/>
                <w:i/>
                <w:iCs/>
                <w:sz w:val="20"/>
                <w:szCs w:val="20"/>
              </w:rPr>
            </m:ctrlPr>
          </m:sSubPr>
          <m:e>
            <m:r>
              <w:rPr>
                <w:rFonts w:ascii="Cambria Math" w:hAnsi="Cambria Math"/>
                <w:sz w:val="20"/>
                <w:szCs w:val="20"/>
              </w:rPr>
              <m:t>H</m:t>
            </m:r>
          </m:e>
          <m:sub>
            <m:r>
              <w:rPr>
                <w:rFonts w:ascii="Cambria Math" w:hAnsi="Cambria Math"/>
                <w:sz w:val="20"/>
                <w:szCs w:val="20"/>
              </w:rPr>
              <m:t>0</m:t>
            </m:r>
          </m:sub>
        </m:sSub>
        <m:r>
          <w:rPr>
            <w:rFonts w:ascii="Cambria Math" w:hAnsi="Cambria Math"/>
            <w:sz w:val="20"/>
            <w:szCs w:val="20"/>
          </w:rPr>
          <m:t xml:space="preserve">: </m:t>
        </m:r>
        <m:r>
          <w:rPr>
            <w:rStyle w:val="Bodytext9"/>
            <w:rFonts w:ascii="Cambria Math" w:hAnsi="Cambria Math"/>
            <w:sz w:val="20"/>
            <w:szCs w:val="20"/>
          </w:rPr>
          <m:t>∑</m:t>
        </m:r>
        <m:sSub>
          <m:sSubPr>
            <m:ctrlPr>
              <w:rPr>
                <w:rStyle w:val="Bodytext9"/>
                <w:rFonts w:ascii="Cambria Math" w:hAnsi="Cambria Math"/>
                <w:i/>
                <w:sz w:val="20"/>
                <w:szCs w:val="20"/>
              </w:rPr>
            </m:ctrlPr>
          </m:sSubPr>
          <m:e>
            <m:r>
              <w:rPr>
                <w:rStyle w:val="Bodytext9"/>
                <w:rFonts w:ascii="Cambria Math" w:hAnsi="Cambria Math"/>
                <w:sz w:val="20"/>
                <w:szCs w:val="20"/>
              </w:rPr>
              <m:t>R</m:t>
            </m:r>
          </m:e>
          <m:sub>
            <m:r>
              <w:rPr>
                <w:rStyle w:val="Bodytext9"/>
                <w:rFonts w:ascii="Cambria Math" w:hAnsi="Cambria Math"/>
                <w:sz w:val="20"/>
                <w:szCs w:val="20"/>
              </w:rPr>
              <m:t>0%</m:t>
            </m:r>
          </m:sub>
        </m:sSub>
        <m:r>
          <w:rPr>
            <w:rStyle w:val="Bodytext9"/>
            <w:rFonts w:ascii="Cambria Math" w:hAnsi="Cambria Math"/>
            <w:sz w:val="20"/>
            <w:szCs w:val="20"/>
          </w:rPr>
          <m:t>=∑</m:t>
        </m:r>
        <m:sSub>
          <m:sSubPr>
            <m:ctrlPr>
              <w:rPr>
                <w:rStyle w:val="Bodytext9"/>
                <w:rFonts w:ascii="Cambria Math" w:hAnsi="Cambria Math"/>
                <w:i/>
                <w:sz w:val="20"/>
                <w:szCs w:val="20"/>
              </w:rPr>
            </m:ctrlPr>
          </m:sSubPr>
          <m:e>
            <m:r>
              <w:rPr>
                <w:rStyle w:val="Bodytext9"/>
                <w:rFonts w:ascii="Cambria Math" w:hAnsi="Cambria Math"/>
                <w:sz w:val="20"/>
                <w:szCs w:val="20"/>
              </w:rPr>
              <m:t>R</m:t>
            </m:r>
          </m:e>
          <m:sub>
            <m:r>
              <w:rPr>
                <w:rStyle w:val="Bodytext9"/>
                <w:rFonts w:ascii="Cambria Math" w:hAnsi="Cambria Math"/>
                <w:sz w:val="20"/>
                <w:szCs w:val="20"/>
              </w:rPr>
              <m:t>40%</m:t>
            </m:r>
          </m:sub>
        </m:sSub>
        <m:r>
          <w:rPr>
            <w:rStyle w:val="Bodytext9"/>
            <w:rFonts w:ascii="Cambria Math" w:hAnsi="Cambria Math"/>
            <w:sz w:val="20"/>
            <w:szCs w:val="20"/>
          </w:rPr>
          <m:t>=∑</m:t>
        </m:r>
        <m:sSub>
          <m:sSubPr>
            <m:ctrlPr>
              <w:rPr>
                <w:rStyle w:val="Bodytext9"/>
                <w:rFonts w:ascii="Cambria Math" w:hAnsi="Cambria Math"/>
                <w:i/>
                <w:sz w:val="20"/>
                <w:szCs w:val="20"/>
              </w:rPr>
            </m:ctrlPr>
          </m:sSubPr>
          <m:e>
            <m:r>
              <w:rPr>
                <w:rStyle w:val="Bodytext9"/>
                <w:rFonts w:ascii="Cambria Math" w:hAnsi="Cambria Math"/>
                <w:sz w:val="20"/>
                <w:szCs w:val="20"/>
              </w:rPr>
              <m:t>R</m:t>
            </m:r>
          </m:e>
          <m:sub>
            <m:r>
              <w:rPr>
                <w:rStyle w:val="Bodytext9"/>
                <w:rFonts w:ascii="Cambria Math" w:hAnsi="Cambria Math"/>
                <w:sz w:val="20"/>
                <w:szCs w:val="20"/>
              </w:rPr>
              <m:t>80%</m:t>
            </m:r>
          </m:sub>
        </m:sSub>
      </m:oMath>
      <w:r w:rsidR="007F445B">
        <w:rPr>
          <w:rFonts w:ascii="Times New Roman" w:hAnsi="Times New Roman" w:cs="Times New Roman"/>
          <w:sz w:val="20"/>
          <w:szCs w:val="20"/>
        </w:rPr>
        <w:t xml:space="preserve"> </w:t>
      </w:r>
    </w:p>
    <w:p w14:paraId="73AB224D" w14:textId="4D2CE640" w:rsidR="006C0BA0" w:rsidRPr="00285E06" w:rsidRDefault="005F1EDD" w:rsidP="006C0BA0">
      <w:pPr>
        <w:pStyle w:val="ListParagraph"/>
        <w:widowControl/>
        <w:rPr>
          <w:rFonts w:ascii="Times New Roman" w:hAnsi="Times New Roman" w:cs="Times New Roman"/>
          <w:sz w:val="20"/>
          <w:szCs w:val="20"/>
        </w:rPr>
      </w:pPr>
      <m:oMathPara>
        <m:oMathParaPr>
          <m:jc m:val="left"/>
        </m:oMathParaPr>
        <m:oMath>
          <m:sSub>
            <m:sSubPr>
              <m:ctrlPr>
                <w:rPr>
                  <w:rFonts w:ascii="Cambria Math" w:hAnsi="Cambria Math"/>
                  <w:i/>
                  <w:iCs/>
                  <w:sz w:val="20"/>
                  <w:szCs w:val="20"/>
                </w:rPr>
              </m:ctrlPr>
            </m:sSubPr>
            <m:e>
              <m:r>
                <w:rPr>
                  <w:rFonts w:ascii="Cambria Math" w:hAnsi="Cambria Math"/>
                  <w:sz w:val="20"/>
                  <w:szCs w:val="20"/>
                </w:rPr>
                <m:t>H</m:t>
              </m:r>
            </m:e>
            <m:sub>
              <m:r>
                <w:rPr>
                  <w:rFonts w:ascii="Cambria Math" w:hAnsi="Cambria Math"/>
                  <w:sz w:val="20"/>
                  <w:szCs w:val="20"/>
                </w:rPr>
                <m:t>1</m:t>
              </m:r>
            </m:sub>
          </m:sSub>
          <m:r>
            <w:rPr>
              <w:rFonts w:ascii="Cambria Math" w:hAnsi="Cambria Math"/>
              <w:sz w:val="20"/>
              <w:szCs w:val="20"/>
            </w:rPr>
            <m:t xml:space="preserve">: </m:t>
          </m:r>
          <m:r>
            <w:rPr>
              <w:rStyle w:val="Bodytext9"/>
              <w:rFonts w:ascii="Cambria Math" w:hAnsi="Cambria Math"/>
              <w:sz w:val="20"/>
              <w:szCs w:val="20"/>
            </w:rPr>
            <m:t>∑</m:t>
          </m:r>
          <m:sSub>
            <m:sSubPr>
              <m:ctrlPr>
                <w:rPr>
                  <w:rStyle w:val="Bodytext9"/>
                  <w:rFonts w:ascii="Cambria Math" w:hAnsi="Cambria Math"/>
                  <w:i/>
                  <w:sz w:val="20"/>
                  <w:szCs w:val="20"/>
                </w:rPr>
              </m:ctrlPr>
            </m:sSubPr>
            <m:e>
              <m:r>
                <w:rPr>
                  <w:rStyle w:val="Bodytext9"/>
                  <w:rFonts w:ascii="Cambria Math" w:hAnsi="Cambria Math"/>
                  <w:sz w:val="20"/>
                  <w:szCs w:val="20"/>
                </w:rPr>
                <m:t>R</m:t>
              </m:r>
            </m:e>
            <m:sub>
              <m:r>
                <w:rPr>
                  <w:rStyle w:val="Bodytext9"/>
                  <w:rFonts w:ascii="Cambria Math" w:hAnsi="Cambria Math"/>
                  <w:sz w:val="20"/>
                  <w:szCs w:val="20"/>
                </w:rPr>
                <m:t>0%</m:t>
              </m:r>
            </m:sub>
          </m:sSub>
          <m:r>
            <w:rPr>
              <w:rStyle w:val="Bodytext9"/>
              <w:rFonts w:ascii="Cambria Math" w:hAnsi="Cambria Math"/>
              <w:sz w:val="20"/>
              <w:szCs w:val="20"/>
            </w:rPr>
            <m:t>≠∑</m:t>
          </m:r>
          <m:sSub>
            <m:sSubPr>
              <m:ctrlPr>
                <w:rPr>
                  <w:rStyle w:val="Bodytext9"/>
                  <w:rFonts w:ascii="Cambria Math" w:hAnsi="Cambria Math"/>
                  <w:i/>
                  <w:sz w:val="20"/>
                  <w:szCs w:val="20"/>
                </w:rPr>
              </m:ctrlPr>
            </m:sSubPr>
            <m:e>
              <m:r>
                <w:rPr>
                  <w:rStyle w:val="Bodytext9"/>
                  <w:rFonts w:ascii="Cambria Math" w:hAnsi="Cambria Math"/>
                  <w:sz w:val="20"/>
                  <w:szCs w:val="20"/>
                </w:rPr>
                <m:t>R</m:t>
              </m:r>
            </m:e>
            <m:sub>
              <m:r>
                <w:rPr>
                  <w:rStyle w:val="Bodytext9"/>
                  <w:rFonts w:ascii="Cambria Math" w:hAnsi="Cambria Math"/>
                  <w:sz w:val="20"/>
                  <w:szCs w:val="20"/>
                </w:rPr>
                <m:t>40%</m:t>
              </m:r>
            </m:sub>
          </m:sSub>
          <m:r>
            <w:rPr>
              <w:rStyle w:val="Bodytext9"/>
              <w:rFonts w:ascii="Cambria Math" w:hAnsi="Cambria Math"/>
              <w:sz w:val="20"/>
              <w:szCs w:val="20"/>
            </w:rPr>
            <m:t>≠∑</m:t>
          </m:r>
          <m:sSub>
            <m:sSubPr>
              <m:ctrlPr>
                <w:rPr>
                  <w:rStyle w:val="Bodytext9"/>
                  <w:rFonts w:ascii="Cambria Math" w:hAnsi="Cambria Math"/>
                  <w:i/>
                  <w:sz w:val="20"/>
                  <w:szCs w:val="20"/>
                </w:rPr>
              </m:ctrlPr>
            </m:sSubPr>
            <m:e>
              <m:r>
                <w:rPr>
                  <w:rStyle w:val="Bodytext9"/>
                  <w:rFonts w:ascii="Cambria Math" w:hAnsi="Cambria Math"/>
                  <w:sz w:val="20"/>
                  <w:szCs w:val="20"/>
                </w:rPr>
                <m:t>R</m:t>
              </m:r>
            </m:e>
            <m:sub>
              <m:r>
                <w:rPr>
                  <w:rStyle w:val="Bodytext9"/>
                  <w:rFonts w:ascii="Cambria Math" w:hAnsi="Cambria Math"/>
                  <w:sz w:val="20"/>
                  <w:szCs w:val="20"/>
                </w:rPr>
                <m:t>80%</m:t>
              </m:r>
            </m:sub>
          </m:sSub>
          <m:r>
            <m:rPr>
              <m:sty m:val="p"/>
            </m:rPr>
            <w:rPr>
              <w:rStyle w:val="Bodytext9"/>
              <w:rFonts w:ascii="Cambria Math" w:hAnsi="Cambria Math"/>
              <w:sz w:val="20"/>
              <w:szCs w:val="20"/>
            </w:rPr>
            <m:t xml:space="preserve"> or any inequality</m:t>
          </m:r>
        </m:oMath>
      </m:oMathPara>
    </w:p>
    <w:p w14:paraId="074FCFF3" w14:textId="5BC0B414" w:rsidR="006C0BA0" w:rsidRPr="00FA2A8B" w:rsidRDefault="00285E06" w:rsidP="004509B5">
      <w:pPr>
        <w:pStyle w:val="Bodytext1"/>
        <w:numPr>
          <w:ilvl w:val="0"/>
          <w:numId w:val="32"/>
        </w:numPr>
        <w:spacing w:line="240" w:lineRule="auto"/>
        <w:contextualSpacing/>
        <w:rPr>
          <w:sz w:val="20"/>
          <w:szCs w:val="20"/>
          <w:shd w:val="clear" w:color="auto" w:fill="FFFFFF"/>
        </w:rPr>
      </w:pPr>
      <m:oMath>
        <m:r>
          <w:rPr>
            <w:rFonts w:ascii="Cambria Math" w:hAnsi="Cambria Math"/>
            <w:sz w:val="20"/>
            <w:szCs w:val="20"/>
            <w:shd w:val="clear" w:color="auto" w:fill="FFFFFF"/>
          </w:rPr>
          <m:t>H</m:t>
        </m:r>
        <m:r>
          <w:rPr>
            <w:rFonts w:ascii="Cambria Math" w:hAnsi="Cambria Math"/>
            <w:color w:val="FFFFFF" w:themeColor="background1"/>
            <w:sz w:val="20"/>
            <w:szCs w:val="20"/>
          </w:rPr>
          <m:t>.</m:t>
        </m:r>
        <m:r>
          <w:rPr>
            <w:rFonts w:ascii="Cambria Math" w:hAnsi="Cambria Math"/>
            <w:sz w:val="20"/>
            <w:szCs w:val="20"/>
            <w:shd w:val="clear" w:color="auto" w:fill="FFFFFF"/>
          </w:rPr>
          <m:t xml:space="preserve"> = 10.26</m:t>
        </m:r>
      </m:oMath>
    </w:p>
    <w:p w14:paraId="47CDDC85" w14:textId="604ABAAA" w:rsidR="00FA2A8B" w:rsidRDefault="00FA2A8B" w:rsidP="004509B5">
      <w:pPr>
        <w:pStyle w:val="Bodytext1"/>
        <w:numPr>
          <w:ilvl w:val="0"/>
          <w:numId w:val="32"/>
        </w:numPr>
        <w:spacing w:line="240" w:lineRule="auto"/>
        <w:contextualSpacing/>
        <w:rPr>
          <w:sz w:val="20"/>
          <w:szCs w:val="20"/>
        </w:rPr>
      </w:pPr>
      <w:r>
        <w:rPr>
          <w:sz w:val="20"/>
          <w:szCs w:val="20"/>
        </w:rPr>
        <w:t>reject</w:t>
      </w:r>
    </w:p>
    <w:p w14:paraId="5F561E99" w14:textId="25584EA5" w:rsidR="006C0BA0" w:rsidRPr="00FA2A8B" w:rsidRDefault="006C0BA0" w:rsidP="004509B5">
      <w:pPr>
        <w:pStyle w:val="Bodytext1"/>
        <w:numPr>
          <w:ilvl w:val="0"/>
          <w:numId w:val="32"/>
        </w:numPr>
        <w:spacing w:line="240" w:lineRule="auto"/>
        <w:contextualSpacing/>
        <w:rPr>
          <w:sz w:val="20"/>
          <w:szCs w:val="20"/>
        </w:rPr>
      </w:pPr>
      <w:r>
        <w:rPr>
          <w:sz w:val="20"/>
          <w:szCs w:val="20"/>
          <w:shd w:val="clear" w:color="auto" w:fill="FFFFFF"/>
        </w:rPr>
        <w:t>Dunn’s test is necessary here.</w:t>
      </w:r>
      <w:r>
        <w:rPr>
          <w:b/>
          <w:bCs/>
          <w:sz w:val="20"/>
          <w:szCs w:val="20"/>
          <w:shd w:val="clear" w:color="auto" w:fill="FFFFFF"/>
        </w:rPr>
        <w:t xml:space="preserve"> </w:t>
      </w:r>
    </w:p>
    <w:p w14:paraId="38708170" w14:textId="77777777" w:rsidR="00FA2A8B" w:rsidRPr="00FA2A8B" w:rsidRDefault="00FA2A8B" w:rsidP="00FA2A8B">
      <w:pPr>
        <w:pStyle w:val="Bodytext1"/>
        <w:spacing w:line="240" w:lineRule="auto"/>
        <w:ind w:left="720" w:firstLine="0"/>
        <w:contextualSpacing/>
        <w:rPr>
          <w:sz w:val="20"/>
          <w:szCs w:val="20"/>
        </w:rPr>
      </w:pPr>
    </w:p>
    <w:tbl>
      <w:tblPr>
        <w:tblW w:w="4397" w:type="dxa"/>
        <w:tblInd w:w="1453" w:type="dxa"/>
        <w:tblCellMar>
          <w:left w:w="0" w:type="dxa"/>
          <w:right w:w="0" w:type="dxa"/>
        </w:tblCellMar>
        <w:tblLook w:val="04A0" w:firstRow="1" w:lastRow="0" w:firstColumn="1" w:lastColumn="0" w:noHBand="0" w:noVBand="1"/>
        <w:tblDescription w:val="Answer to Problem 7. Dunn's test post-hoc comparisons among the three self-recitation groups, based on their mean ranks: 0% group mean rank equals 3.2, 40% group equals 8.6, 80% group equals 12.2. The matrix compares each pair: 40% versus 0% equals 1.908. 80% versus 0% equals 3.180, marked with an asterisk indicating statistical significance; 80% versus 40% equals 1.272."/>
      </w:tblPr>
      <w:tblGrid>
        <w:gridCol w:w="1427"/>
        <w:gridCol w:w="1440"/>
        <w:gridCol w:w="1530"/>
      </w:tblGrid>
      <w:tr w:rsidR="006C0BA0" w:rsidRPr="0011632D" w14:paraId="4F898C3C" w14:textId="77777777" w:rsidTr="0011632D">
        <w:trPr>
          <w:tblHeader/>
        </w:trPr>
        <w:tc>
          <w:tcPr>
            <w:tcW w:w="1427" w:type="dxa"/>
            <w:tcBorders>
              <w:top w:val="single" w:sz="4" w:space="0" w:color="auto"/>
              <w:bottom w:val="single" w:sz="4" w:space="0" w:color="auto"/>
            </w:tcBorders>
            <w:tcMar>
              <w:top w:w="43" w:type="dxa"/>
              <w:left w:w="108" w:type="dxa"/>
              <w:bottom w:w="43" w:type="dxa"/>
              <w:right w:w="108" w:type="dxa"/>
            </w:tcMar>
            <w:hideMark/>
          </w:tcPr>
          <w:p w14:paraId="05E0ABA0" w14:textId="77777777" w:rsidR="006C0BA0" w:rsidRPr="0011632D" w:rsidRDefault="006C0BA0" w:rsidP="00E8406B">
            <w:pPr>
              <w:widowControl/>
              <w:rPr>
                <w:rFonts w:ascii="Times New Roman" w:hAnsi="Times New Roman" w:cs="Times New Roman"/>
                <w:color w:val="auto"/>
                <w:sz w:val="20"/>
                <w:szCs w:val="20"/>
              </w:rPr>
            </w:pPr>
          </w:p>
        </w:tc>
        <w:tc>
          <w:tcPr>
            <w:tcW w:w="1440" w:type="dxa"/>
            <w:tcBorders>
              <w:top w:val="single" w:sz="4" w:space="0" w:color="auto"/>
              <w:bottom w:val="single" w:sz="4" w:space="0" w:color="auto"/>
            </w:tcBorders>
            <w:tcMar>
              <w:top w:w="43" w:type="dxa"/>
              <w:left w:w="108" w:type="dxa"/>
              <w:bottom w:w="43" w:type="dxa"/>
              <w:right w:w="108" w:type="dxa"/>
            </w:tcMar>
            <w:vAlign w:val="center"/>
            <w:hideMark/>
          </w:tcPr>
          <w:p w14:paraId="1724DD03" w14:textId="77777777" w:rsidR="006C0BA0" w:rsidRPr="0011632D" w:rsidRDefault="006C0BA0" w:rsidP="00E8406B">
            <w:pPr>
              <w:widowControl/>
              <w:spacing w:line="256" w:lineRule="auto"/>
              <w:jc w:val="center"/>
              <w:rPr>
                <w:rFonts w:ascii="Times New Roman" w:hAnsi="Times New Roman" w:cs="Times New Roman"/>
                <w:color w:val="auto"/>
                <w:sz w:val="20"/>
                <w:szCs w:val="20"/>
              </w:rPr>
            </w:pPr>
            <w:r w:rsidRPr="0011632D">
              <w:rPr>
                <w:rFonts w:ascii="Times New Roman" w:eastAsia="Calibri" w:hAnsi="Times New Roman" w:cs="Times New Roman"/>
                <w:kern w:val="24"/>
                <w:sz w:val="20"/>
                <w:szCs w:val="20"/>
              </w:rPr>
              <w:t>0%</w:t>
            </w:r>
          </w:p>
          <w:p w14:paraId="7C3F854B" w14:textId="2E2D2F8A" w:rsidR="006C0BA0" w:rsidRPr="0011632D" w:rsidRDefault="006C0BA0" w:rsidP="00E8406B">
            <w:pPr>
              <w:widowControl/>
              <w:spacing w:line="256" w:lineRule="auto"/>
              <w:jc w:val="center"/>
              <w:rPr>
                <w:rFonts w:ascii="Times New Roman" w:hAnsi="Times New Roman" w:cs="Times New Roman"/>
                <w:color w:val="auto"/>
                <w:sz w:val="20"/>
                <w:szCs w:val="20"/>
              </w:rPr>
            </w:pPr>
            <w:r w:rsidRPr="0011632D">
              <w:rPr>
                <w:rFonts w:ascii="Times New Roman" w:eastAsia="Roboto Condensed" w:hAnsi="Times New Roman" w:cs="Times New Roman"/>
                <w:kern w:val="24"/>
                <w:sz w:val="20"/>
                <w:szCs w:val="20"/>
              </w:rPr>
              <w:t xml:space="preserve">   </w:t>
            </w:r>
            <m:oMath>
              <m:sSub>
                <m:sSubPr>
                  <m:ctrlPr>
                    <w:rPr>
                      <w:rFonts w:ascii="Cambria Math" w:eastAsia="Roboto Condensed" w:hAnsi="Cambria Math" w:cs="Times New Roman"/>
                      <w:i/>
                      <w:kern w:val="24"/>
                      <w:sz w:val="20"/>
                      <w:szCs w:val="20"/>
                    </w:rPr>
                  </m:ctrlPr>
                </m:sSubPr>
                <m:e>
                  <m:acc>
                    <m:accPr>
                      <m:chr m:val="̅"/>
                      <m:ctrlPr>
                        <w:rPr>
                          <w:rFonts w:ascii="Cambria Math" w:eastAsia="Roboto Condensed" w:hAnsi="Cambria Math" w:cs="Times New Roman"/>
                          <w:i/>
                          <w:kern w:val="24"/>
                          <w:sz w:val="20"/>
                          <w:szCs w:val="20"/>
                        </w:rPr>
                      </m:ctrlPr>
                    </m:accPr>
                    <m:e>
                      <m:r>
                        <w:rPr>
                          <w:rFonts w:ascii="Cambria Math" w:eastAsia="Roboto Condensed" w:hAnsi="Cambria Math" w:cs="Times New Roman"/>
                          <w:kern w:val="24"/>
                          <w:sz w:val="20"/>
                          <w:szCs w:val="20"/>
                        </w:rPr>
                        <m:t>R</m:t>
                      </m:r>
                    </m:e>
                  </m:acc>
                </m:e>
                <m:sub>
                  <m:r>
                    <w:rPr>
                      <w:rFonts w:ascii="Cambria Math" w:eastAsia="Roboto Condensed" w:hAnsi="Cambria Math" w:cs="Times New Roman"/>
                      <w:kern w:val="24"/>
                      <w:sz w:val="20"/>
                      <w:szCs w:val="20"/>
                    </w:rPr>
                    <m:t>0%</m:t>
                  </m:r>
                </m:sub>
              </m:sSub>
              <m:r>
                <w:rPr>
                  <w:rFonts w:ascii="Cambria Math" w:eastAsia="Roboto Condensed" w:hAnsi="Cambria Math" w:cs="Times New Roman"/>
                  <w:kern w:val="24"/>
                  <w:sz w:val="20"/>
                  <w:szCs w:val="20"/>
                </w:rPr>
                <m:t>=3.2</m:t>
              </m:r>
            </m:oMath>
          </w:p>
        </w:tc>
        <w:tc>
          <w:tcPr>
            <w:tcW w:w="1530" w:type="dxa"/>
            <w:tcBorders>
              <w:top w:val="single" w:sz="4" w:space="0" w:color="auto"/>
              <w:bottom w:val="single" w:sz="4" w:space="0" w:color="auto"/>
            </w:tcBorders>
            <w:tcMar>
              <w:top w:w="43" w:type="dxa"/>
              <w:left w:w="108" w:type="dxa"/>
              <w:bottom w:w="43" w:type="dxa"/>
              <w:right w:w="108" w:type="dxa"/>
            </w:tcMar>
            <w:vAlign w:val="center"/>
            <w:hideMark/>
          </w:tcPr>
          <w:p w14:paraId="2BE979D8" w14:textId="77777777" w:rsidR="006C0BA0" w:rsidRPr="0011632D" w:rsidRDefault="006C0BA0" w:rsidP="00E8406B">
            <w:pPr>
              <w:widowControl/>
              <w:spacing w:line="256" w:lineRule="auto"/>
              <w:jc w:val="center"/>
              <w:rPr>
                <w:rFonts w:ascii="Times New Roman" w:hAnsi="Times New Roman" w:cs="Times New Roman"/>
                <w:color w:val="auto"/>
                <w:sz w:val="20"/>
                <w:szCs w:val="20"/>
              </w:rPr>
            </w:pPr>
            <w:r w:rsidRPr="0011632D">
              <w:rPr>
                <w:rFonts w:ascii="Times New Roman" w:eastAsia="Calibri" w:hAnsi="Times New Roman" w:cs="Times New Roman"/>
                <w:kern w:val="24"/>
                <w:sz w:val="20"/>
                <w:szCs w:val="20"/>
              </w:rPr>
              <w:t>40%</w:t>
            </w:r>
          </w:p>
          <w:p w14:paraId="36F42704" w14:textId="73B69674" w:rsidR="006C0BA0" w:rsidRPr="0011632D" w:rsidRDefault="006C0BA0" w:rsidP="00E8406B">
            <w:pPr>
              <w:widowControl/>
              <w:spacing w:line="256" w:lineRule="auto"/>
              <w:jc w:val="center"/>
              <w:rPr>
                <w:rFonts w:ascii="Times New Roman" w:hAnsi="Times New Roman" w:cs="Times New Roman"/>
                <w:color w:val="auto"/>
                <w:sz w:val="20"/>
                <w:szCs w:val="20"/>
              </w:rPr>
            </w:pPr>
            <w:r w:rsidRPr="0011632D">
              <w:rPr>
                <w:rFonts w:ascii="Times New Roman" w:eastAsia="Roboto Condensed" w:hAnsi="Times New Roman" w:cs="Times New Roman"/>
                <w:kern w:val="24"/>
                <w:sz w:val="20"/>
                <w:szCs w:val="20"/>
              </w:rPr>
              <w:t xml:space="preserve">  </w:t>
            </w:r>
            <m:oMath>
              <m:sSub>
                <m:sSubPr>
                  <m:ctrlPr>
                    <w:rPr>
                      <w:rFonts w:ascii="Cambria Math" w:eastAsia="Roboto Condensed" w:hAnsi="Cambria Math" w:cs="Times New Roman"/>
                      <w:i/>
                      <w:kern w:val="24"/>
                      <w:sz w:val="20"/>
                      <w:szCs w:val="20"/>
                    </w:rPr>
                  </m:ctrlPr>
                </m:sSubPr>
                <m:e>
                  <m:acc>
                    <m:accPr>
                      <m:chr m:val="̅"/>
                      <m:ctrlPr>
                        <w:rPr>
                          <w:rFonts w:ascii="Cambria Math" w:eastAsia="Roboto Condensed" w:hAnsi="Cambria Math" w:cs="Times New Roman"/>
                          <w:i/>
                          <w:kern w:val="24"/>
                          <w:sz w:val="20"/>
                          <w:szCs w:val="20"/>
                        </w:rPr>
                      </m:ctrlPr>
                    </m:accPr>
                    <m:e>
                      <m:r>
                        <w:rPr>
                          <w:rFonts w:ascii="Cambria Math" w:eastAsia="Roboto Condensed" w:hAnsi="Cambria Math" w:cs="Times New Roman"/>
                          <w:kern w:val="24"/>
                          <w:sz w:val="20"/>
                          <w:szCs w:val="20"/>
                        </w:rPr>
                        <m:t>R</m:t>
                      </m:r>
                    </m:e>
                  </m:acc>
                </m:e>
                <m:sub>
                  <m:r>
                    <w:rPr>
                      <w:rFonts w:ascii="Cambria Math" w:eastAsia="Roboto Condensed" w:hAnsi="Cambria Math" w:cs="Times New Roman"/>
                      <w:kern w:val="24"/>
                      <w:sz w:val="20"/>
                      <w:szCs w:val="20"/>
                    </w:rPr>
                    <m:t>40%</m:t>
                  </m:r>
                </m:sub>
              </m:sSub>
              <m:r>
                <w:rPr>
                  <w:rFonts w:ascii="Cambria Math" w:eastAsia="Roboto Condensed" w:hAnsi="Cambria Math" w:cs="Times New Roman"/>
                  <w:kern w:val="24"/>
                  <w:sz w:val="20"/>
                  <w:szCs w:val="20"/>
                </w:rPr>
                <m:t>=8.6</m:t>
              </m:r>
            </m:oMath>
          </w:p>
        </w:tc>
      </w:tr>
      <w:tr w:rsidR="006C0BA0" w:rsidRPr="0011632D" w14:paraId="09B797FD" w14:textId="77777777" w:rsidTr="0011632D">
        <w:tc>
          <w:tcPr>
            <w:tcW w:w="1427" w:type="dxa"/>
            <w:tcBorders>
              <w:top w:val="single" w:sz="4" w:space="0" w:color="auto"/>
              <w:bottom w:val="single" w:sz="4" w:space="0" w:color="auto"/>
            </w:tcBorders>
            <w:tcMar>
              <w:top w:w="15" w:type="dxa"/>
              <w:left w:w="108" w:type="dxa"/>
              <w:bottom w:w="0" w:type="dxa"/>
              <w:right w:w="108" w:type="dxa"/>
            </w:tcMar>
            <w:vAlign w:val="center"/>
            <w:hideMark/>
          </w:tcPr>
          <w:p w14:paraId="6AD5B415" w14:textId="77777777" w:rsidR="006C0BA0" w:rsidRPr="0011632D" w:rsidRDefault="006C0BA0" w:rsidP="00E8406B">
            <w:pPr>
              <w:widowControl/>
              <w:spacing w:line="256" w:lineRule="auto"/>
              <w:rPr>
                <w:rFonts w:ascii="Times New Roman" w:hAnsi="Times New Roman" w:cs="Times New Roman"/>
                <w:color w:val="auto"/>
                <w:sz w:val="20"/>
                <w:szCs w:val="20"/>
              </w:rPr>
            </w:pPr>
            <w:r w:rsidRPr="0011632D">
              <w:rPr>
                <w:rFonts w:ascii="Times New Roman" w:eastAsia="Calibri" w:hAnsi="Times New Roman" w:cs="Times New Roman"/>
                <w:kern w:val="24"/>
                <w:sz w:val="20"/>
                <w:szCs w:val="20"/>
              </w:rPr>
              <w:t>40%</w:t>
            </w:r>
          </w:p>
          <w:p w14:paraId="236A851D" w14:textId="0BE2C4CF" w:rsidR="006C0BA0" w:rsidRPr="0011632D" w:rsidRDefault="006C0BA0" w:rsidP="00E8406B">
            <w:pPr>
              <w:widowControl/>
              <w:spacing w:line="256" w:lineRule="auto"/>
              <w:rPr>
                <w:rFonts w:ascii="Times New Roman" w:hAnsi="Times New Roman" w:cs="Times New Roman"/>
                <w:color w:val="auto"/>
                <w:sz w:val="20"/>
                <w:szCs w:val="20"/>
              </w:rPr>
            </w:pPr>
            <w:r w:rsidRPr="0011632D">
              <w:rPr>
                <w:rFonts w:ascii="Times New Roman" w:eastAsia="Roboto Condensed" w:hAnsi="Times New Roman" w:cs="Times New Roman"/>
                <w:kern w:val="24"/>
                <w:sz w:val="20"/>
                <w:szCs w:val="20"/>
              </w:rPr>
              <w:t xml:space="preserve">  </w:t>
            </w:r>
            <m:oMath>
              <m:sSub>
                <m:sSubPr>
                  <m:ctrlPr>
                    <w:rPr>
                      <w:rFonts w:ascii="Cambria Math" w:eastAsia="Roboto Condensed" w:hAnsi="Cambria Math" w:cs="Times New Roman"/>
                      <w:i/>
                      <w:kern w:val="24"/>
                      <w:sz w:val="20"/>
                      <w:szCs w:val="20"/>
                    </w:rPr>
                  </m:ctrlPr>
                </m:sSubPr>
                <m:e>
                  <m:acc>
                    <m:accPr>
                      <m:chr m:val="̅"/>
                      <m:ctrlPr>
                        <w:rPr>
                          <w:rFonts w:ascii="Cambria Math" w:eastAsia="Roboto Condensed" w:hAnsi="Cambria Math" w:cs="Times New Roman"/>
                          <w:i/>
                          <w:kern w:val="24"/>
                          <w:sz w:val="20"/>
                          <w:szCs w:val="20"/>
                        </w:rPr>
                      </m:ctrlPr>
                    </m:accPr>
                    <m:e>
                      <m:r>
                        <w:rPr>
                          <w:rFonts w:ascii="Cambria Math" w:eastAsia="Roboto Condensed" w:hAnsi="Cambria Math" w:cs="Times New Roman"/>
                          <w:kern w:val="24"/>
                          <w:sz w:val="20"/>
                          <w:szCs w:val="20"/>
                        </w:rPr>
                        <m:t>R</m:t>
                      </m:r>
                    </m:e>
                  </m:acc>
                </m:e>
                <m:sub>
                  <m:r>
                    <w:rPr>
                      <w:rFonts w:ascii="Cambria Math" w:eastAsia="Roboto Condensed" w:hAnsi="Cambria Math" w:cs="Times New Roman"/>
                      <w:kern w:val="24"/>
                      <w:sz w:val="20"/>
                      <w:szCs w:val="20"/>
                    </w:rPr>
                    <m:t>40%</m:t>
                  </m:r>
                </m:sub>
              </m:sSub>
              <m:r>
                <w:rPr>
                  <w:rFonts w:ascii="Cambria Math" w:eastAsia="Roboto Condensed" w:hAnsi="Cambria Math" w:cs="Times New Roman"/>
                  <w:kern w:val="24"/>
                  <w:sz w:val="20"/>
                  <w:szCs w:val="20"/>
                </w:rPr>
                <m:t>=8.6</m:t>
              </m:r>
            </m:oMath>
          </w:p>
        </w:tc>
        <w:tc>
          <w:tcPr>
            <w:tcW w:w="1440" w:type="dxa"/>
            <w:tcBorders>
              <w:top w:val="single" w:sz="4" w:space="0" w:color="auto"/>
              <w:bottom w:val="single" w:sz="4" w:space="0" w:color="auto"/>
            </w:tcBorders>
            <w:tcMar>
              <w:top w:w="15" w:type="dxa"/>
              <w:left w:w="108" w:type="dxa"/>
              <w:bottom w:w="0" w:type="dxa"/>
              <w:right w:w="108" w:type="dxa"/>
            </w:tcMar>
            <w:vAlign w:val="center"/>
            <w:hideMark/>
          </w:tcPr>
          <w:p w14:paraId="48816A33" w14:textId="77777777" w:rsidR="006C0BA0" w:rsidRPr="0011632D" w:rsidRDefault="006C0BA0" w:rsidP="00E8406B">
            <w:pPr>
              <w:widowControl/>
              <w:spacing w:line="256" w:lineRule="auto"/>
              <w:rPr>
                <w:rFonts w:ascii="Times New Roman" w:hAnsi="Times New Roman" w:cs="Times New Roman"/>
                <w:color w:val="auto"/>
                <w:sz w:val="20"/>
                <w:szCs w:val="20"/>
              </w:rPr>
            </w:pPr>
            <w:r w:rsidRPr="0011632D">
              <w:rPr>
                <w:rFonts w:ascii="Times New Roman" w:eastAsia="Roboto Condensed" w:hAnsi="Times New Roman" w:cs="Times New Roman"/>
                <w:kern w:val="24"/>
                <w:sz w:val="20"/>
                <w:szCs w:val="20"/>
              </w:rPr>
              <w:t xml:space="preserve">     1.908</w:t>
            </w:r>
          </w:p>
        </w:tc>
        <w:tc>
          <w:tcPr>
            <w:tcW w:w="1530" w:type="dxa"/>
            <w:tcBorders>
              <w:top w:val="single" w:sz="4" w:space="0" w:color="auto"/>
              <w:bottom w:val="single" w:sz="4" w:space="0" w:color="auto"/>
            </w:tcBorders>
            <w:tcMar>
              <w:top w:w="15" w:type="dxa"/>
              <w:left w:w="108" w:type="dxa"/>
              <w:bottom w:w="0" w:type="dxa"/>
              <w:right w:w="108" w:type="dxa"/>
            </w:tcMar>
            <w:vAlign w:val="center"/>
            <w:hideMark/>
          </w:tcPr>
          <w:p w14:paraId="27D3F701" w14:textId="77777777" w:rsidR="006C0BA0" w:rsidRPr="0011632D" w:rsidRDefault="006C0BA0" w:rsidP="00E8406B">
            <w:pPr>
              <w:widowControl/>
              <w:rPr>
                <w:rFonts w:ascii="Times New Roman" w:hAnsi="Times New Roman" w:cs="Times New Roman"/>
                <w:color w:val="auto"/>
                <w:sz w:val="20"/>
                <w:szCs w:val="20"/>
              </w:rPr>
            </w:pPr>
          </w:p>
        </w:tc>
      </w:tr>
      <w:tr w:rsidR="006C0BA0" w:rsidRPr="0011632D" w14:paraId="4F879E1E" w14:textId="77777777" w:rsidTr="0011632D">
        <w:tc>
          <w:tcPr>
            <w:tcW w:w="1427" w:type="dxa"/>
            <w:tcBorders>
              <w:top w:val="single" w:sz="4" w:space="0" w:color="auto"/>
              <w:bottom w:val="single" w:sz="4" w:space="0" w:color="auto"/>
            </w:tcBorders>
            <w:tcMar>
              <w:top w:w="15" w:type="dxa"/>
              <w:left w:w="108" w:type="dxa"/>
              <w:bottom w:w="0" w:type="dxa"/>
              <w:right w:w="108" w:type="dxa"/>
            </w:tcMar>
            <w:vAlign w:val="center"/>
            <w:hideMark/>
          </w:tcPr>
          <w:p w14:paraId="634E8858" w14:textId="77777777" w:rsidR="006C0BA0" w:rsidRPr="0011632D" w:rsidRDefault="006C0BA0" w:rsidP="00E8406B">
            <w:pPr>
              <w:widowControl/>
              <w:spacing w:line="256" w:lineRule="auto"/>
              <w:rPr>
                <w:rFonts w:ascii="Times New Roman" w:hAnsi="Times New Roman" w:cs="Times New Roman"/>
                <w:color w:val="auto"/>
                <w:sz w:val="20"/>
                <w:szCs w:val="20"/>
              </w:rPr>
            </w:pPr>
            <w:r w:rsidRPr="0011632D">
              <w:rPr>
                <w:rFonts w:ascii="Times New Roman" w:eastAsia="Calibri" w:hAnsi="Times New Roman" w:cs="Times New Roman"/>
                <w:kern w:val="24"/>
                <w:sz w:val="20"/>
                <w:szCs w:val="20"/>
              </w:rPr>
              <w:t>80%</w:t>
            </w:r>
          </w:p>
          <w:p w14:paraId="56D18417" w14:textId="16775310" w:rsidR="006C0BA0" w:rsidRPr="0011632D" w:rsidRDefault="005F1EDD" w:rsidP="00E8406B">
            <w:pPr>
              <w:widowControl/>
              <w:spacing w:line="256" w:lineRule="auto"/>
              <w:rPr>
                <w:rFonts w:ascii="Times New Roman" w:hAnsi="Times New Roman" w:cs="Times New Roman"/>
                <w:color w:val="auto"/>
                <w:sz w:val="20"/>
                <w:szCs w:val="20"/>
              </w:rPr>
            </w:pPr>
            <m:oMathPara>
              <m:oMathParaPr>
                <m:jc m:val="left"/>
              </m:oMathParaPr>
              <m:oMath>
                <m:sSub>
                  <m:sSubPr>
                    <m:ctrlPr>
                      <w:rPr>
                        <w:rFonts w:ascii="Cambria Math" w:eastAsia="Roboto Condensed" w:hAnsi="Cambria Math" w:cs="Times New Roman"/>
                        <w:i/>
                        <w:kern w:val="24"/>
                        <w:sz w:val="20"/>
                        <w:szCs w:val="20"/>
                      </w:rPr>
                    </m:ctrlPr>
                  </m:sSubPr>
                  <m:e>
                    <m:acc>
                      <m:accPr>
                        <m:chr m:val="̅"/>
                        <m:ctrlPr>
                          <w:rPr>
                            <w:rFonts w:ascii="Cambria Math" w:eastAsia="Roboto Condensed" w:hAnsi="Cambria Math" w:cs="Times New Roman"/>
                            <w:i/>
                            <w:kern w:val="24"/>
                            <w:sz w:val="20"/>
                            <w:szCs w:val="20"/>
                          </w:rPr>
                        </m:ctrlPr>
                      </m:accPr>
                      <m:e>
                        <m:r>
                          <w:rPr>
                            <w:rFonts w:ascii="Cambria Math" w:eastAsia="Roboto Condensed" w:hAnsi="Cambria Math" w:cs="Times New Roman"/>
                            <w:kern w:val="24"/>
                            <w:sz w:val="20"/>
                            <w:szCs w:val="20"/>
                          </w:rPr>
                          <m:t>R</m:t>
                        </m:r>
                      </m:e>
                    </m:acc>
                  </m:e>
                  <m:sub>
                    <m:r>
                      <w:rPr>
                        <w:rFonts w:ascii="Cambria Math" w:eastAsia="Roboto Condensed" w:hAnsi="Cambria Math" w:cs="Times New Roman"/>
                        <w:kern w:val="24"/>
                        <w:sz w:val="20"/>
                        <w:szCs w:val="20"/>
                      </w:rPr>
                      <m:t>80%</m:t>
                    </m:r>
                  </m:sub>
                </m:sSub>
                <m:r>
                  <w:rPr>
                    <w:rFonts w:ascii="Cambria Math" w:eastAsia="Roboto Condensed" w:hAnsi="Cambria Math" w:cs="Times New Roman"/>
                    <w:kern w:val="24"/>
                    <w:sz w:val="20"/>
                    <w:szCs w:val="20"/>
                  </w:rPr>
                  <m:t>=12.2</m:t>
                </m:r>
              </m:oMath>
            </m:oMathPara>
          </w:p>
        </w:tc>
        <w:tc>
          <w:tcPr>
            <w:tcW w:w="1440" w:type="dxa"/>
            <w:tcBorders>
              <w:top w:val="single" w:sz="4" w:space="0" w:color="auto"/>
              <w:bottom w:val="single" w:sz="4" w:space="0" w:color="auto"/>
            </w:tcBorders>
            <w:tcMar>
              <w:top w:w="15" w:type="dxa"/>
              <w:left w:w="108" w:type="dxa"/>
              <w:bottom w:w="0" w:type="dxa"/>
              <w:right w:w="108" w:type="dxa"/>
            </w:tcMar>
            <w:vAlign w:val="center"/>
            <w:hideMark/>
          </w:tcPr>
          <w:p w14:paraId="3EC54451" w14:textId="77777777" w:rsidR="006C0BA0" w:rsidRPr="0011632D" w:rsidRDefault="006C0BA0" w:rsidP="00E8406B">
            <w:pPr>
              <w:widowControl/>
              <w:spacing w:line="256" w:lineRule="auto"/>
              <w:jc w:val="center"/>
              <w:rPr>
                <w:rFonts w:ascii="Times New Roman" w:hAnsi="Times New Roman" w:cs="Times New Roman"/>
                <w:color w:val="auto"/>
                <w:sz w:val="20"/>
                <w:szCs w:val="20"/>
              </w:rPr>
            </w:pPr>
            <w:r w:rsidRPr="0011632D">
              <w:rPr>
                <w:rFonts w:ascii="Times New Roman" w:eastAsia="Roboto Condensed" w:hAnsi="Times New Roman" w:cs="Times New Roman"/>
                <w:kern w:val="24"/>
                <w:sz w:val="20"/>
                <w:szCs w:val="20"/>
              </w:rPr>
              <w:t>3.180*</w:t>
            </w:r>
          </w:p>
        </w:tc>
        <w:tc>
          <w:tcPr>
            <w:tcW w:w="1530" w:type="dxa"/>
            <w:tcBorders>
              <w:top w:val="single" w:sz="4" w:space="0" w:color="auto"/>
              <w:bottom w:val="single" w:sz="4" w:space="0" w:color="auto"/>
            </w:tcBorders>
            <w:tcMar>
              <w:top w:w="15" w:type="dxa"/>
              <w:left w:w="108" w:type="dxa"/>
              <w:bottom w:w="0" w:type="dxa"/>
              <w:right w:w="108" w:type="dxa"/>
            </w:tcMar>
            <w:vAlign w:val="center"/>
            <w:hideMark/>
          </w:tcPr>
          <w:p w14:paraId="30DAA8B9" w14:textId="77777777" w:rsidR="006C0BA0" w:rsidRPr="0011632D" w:rsidRDefault="006C0BA0" w:rsidP="00E8406B">
            <w:pPr>
              <w:widowControl/>
              <w:spacing w:line="256" w:lineRule="auto"/>
              <w:jc w:val="center"/>
              <w:rPr>
                <w:rFonts w:ascii="Times New Roman" w:hAnsi="Times New Roman" w:cs="Times New Roman"/>
                <w:color w:val="auto"/>
                <w:sz w:val="20"/>
                <w:szCs w:val="20"/>
              </w:rPr>
            </w:pPr>
            <w:r w:rsidRPr="0011632D">
              <w:rPr>
                <w:rFonts w:ascii="Times New Roman" w:eastAsia="Roboto Condensed" w:hAnsi="Times New Roman" w:cs="Times New Roman"/>
                <w:kern w:val="24"/>
                <w:sz w:val="20"/>
                <w:szCs w:val="20"/>
              </w:rPr>
              <w:t>1.272</w:t>
            </w:r>
          </w:p>
        </w:tc>
      </w:tr>
    </w:tbl>
    <w:p w14:paraId="20C9C7BB" w14:textId="77777777" w:rsidR="006C0BA0" w:rsidRPr="00B9507F" w:rsidRDefault="006C0BA0" w:rsidP="006C0BA0">
      <w:pPr>
        <w:pStyle w:val="Bodytext1"/>
        <w:spacing w:line="240" w:lineRule="auto"/>
        <w:ind w:firstLine="0"/>
        <w:contextualSpacing/>
        <w:rPr>
          <w:sz w:val="10"/>
          <w:szCs w:val="10"/>
          <w:shd w:val="clear" w:color="auto" w:fill="FFFFFF"/>
        </w:rPr>
      </w:pPr>
    </w:p>
    <w:p w14:paraId="78001ACF" w14:textId="2B8DC72D" w:rsidR="006C0BA0" w:rsidRPr="00C93366" w:rsidRDefault="005F1EDD" w:rsidP="004509B5">
      <w:pPr>
        <w:pStyle w:val="Bodytext1"/>
        <w:numPr>
          <w:ilvl w:val="0"/>
          <w:numId w:val="32"/>
        </w:numPr>
        <w:spacing w:line="240" w:lineRule="auto"/>
        <w:contextualSpacing/>
        <w:rPr>
          <w:sz w:val="20"/>
          <w:szCs w:val="20"/>
          <w:shd w:val="clear" w:color="auto" w:fill="FFFFFF"/>
        </w:rPr>
      </w:pPr>
      <m:oMath>
        <m:sSup>
          <m:sSupPr>
            <m:ctrlPr>
              <w:rPr>
                <w:rFonts w:ascii="Cambria Math" w:hAnsi="Cambria Math"/>
                <w:i/>
                <w:iCs/>
                <w:sz w:val="20"/>
                <w:szCs w:val="20"/>
                <w:shd w:val="clear" w:color="auto" w:fill="FFFFFF"/>
              </w:rPr>
            </m:ctrlPr>
          </m:sSupPr>
          <m:e>
            <m:r>
              <w:rPr>
                <w:rFonts w:ascii="Cambria Math" w:hAnsi="Cambria Math"/>
                <w:sz w:val="20"/>
                <w:szCs w:val="20"/>
                <w:shd w:val="clear" w:color="auto" w:fill="FFFFFF"/>
              </w:rPr>
              <m:t>ε</m:t>
            </m:r>
          </m:e>
          <m:sup>
            <m:r>
              <w:rPr>
                <w:rFonts w:ascii="Cambria Math" w:hAnsi="Cambria Math"/>
                <w:sz w:val="20"/>
                <w:szCs w:val="20"/>
                <w:shd w:val="clear" w:color="auto" w:fill="FFFFFF"/>
              </w:rPr>
              <m:t>2</m:t>
            </m:r>
          </m:sup>
        </m:sSup>
        <m:r>
          <w:rPr>
            <w:rFonts w:ascii="Cambria Math" w:hAnsi="Cambria Math"/>
            <w:sz w:val="20"/>
            <w:szCs w:val="20"/>
            <w:shd w:val="clear" w:color="auto" w:fill="FFFFFF"/>
          </w:rPr>
          <m:t>=0.55</m:t>
        </m:r>
      </m:oMath>
    </w:p>
    <w:p w14:paraId="34AE35B3" w14:textId="4F6D87D5" w:rsidR="006C0BA0" w:rsidRPr="00C93366" w:rsidRDefault="006C0BA0" w:rsidP="004509B5">
      <w:pPr>
        <w:pStyle w:val="Bodytext1"/>
        <w:numPr>
          <w:ilvl w:val="0"/>
          <w:numId w:val="32"/>
        </w:numPr>
        <w:shd w:val="clear" w:color="auto" w:fill="auto"/>
        <w:tabs>
          <w:tab w:val="left" w:pos="360"/>
        </w:tabs>
        <w:spacing w:line="240" w:lineRule="auto"/>
        <w:contextualSpacing/>
        <w:rPr>
          <w:rStyle w:val="Bodytext9"/>
          <w:color w:val="000000"/>
          <w:sz w:val="20"/>
          <w:szCs w:val="20"/>
        </w:rPr>
      </w:pPr>
      <w:r>
        <w:rPr>
          <w:rStyle w:val="Bodytext9"/>
          <w:color w:val="000000"/>
          <w:sz w:val="20"/>
          <w:szCs w:val="20"/>
        </w:rPr>
        <w:t>A Kruskal-Wallis test was used to analyze the relative effectiveness of spending increasing amounts of time in self-recitation while studying. A nonparametric test was selected because test scores tend to be negatively skewed. There was a large (</w:t>
      </w:r>
      <m:oMath>
        <m:sSup>
          <m:sSupPr>
            <m:ctrlPr>
              <w:rPr>
                <w:rFonts w:ascii="Cambria Math" w:hAnsi="Cambria Math"/>
                <w:i/>
                <w:iCs/>
                <w:sz w:val="20"/>
                <w:szCs w:val="20"/>
                <w:shd w:val="clear" w:color="auto" w:fill="FFFFFF"/>
              </w:rPr>
            </m:ctrlPr>
          </m:sSupPr>
          <m:e>
            <m:r>
              <w:rPr>
                <w:rFonts w:ascii="Cambria Math" w:hAnsi="Cambria Math"/>
                <w:sz w:val="20"/>
                <w:szCs w:val="20"/>
                <w:shd w:val="clear" w:color="auto" w:fill="FFFFFF"/>
              </w:rPr>
              <m:t>ε</m:t>
            </m:r>
          </m:e>
          <m:sup>
            <m:r>
              <w:rPr>
                <w:rFonts w:ascii="Cambria Math" w:hAnsi="Cambria Math"/>
                <w:sz w:val="20"/>
                <w:szCs w:val="20"/>
                <w:shd w:val="clear" w:color="auto" w:fill="FFFFFF"/>
              </w:rPr>
              <m:t>2</m:t>
            </m:r>
          </m:sup>
        </m:sSup>
        <m:r>
          <w:rPr>
            <w:rFonts w:ascii="Cambria Math" w:hAnsi="Cambria Math"/>
            <w:sz w:val="20"/>
            <w:szCs w:val="20"/>
            <w:shd w:val="clear" w:color="auto" w:fill="FFFFFF"/>
          </w:rPr>
          <m:t>=0.73</m:t>
        </m:r>
      </m:oMath>
      <w:r>
        <w:rPr>
          <w:sz w:val="20"/>
          <w:szCs w:val="20"/>
          <w:shd w:val="clear" w:color="auto" w:fill="FFFFFF"/>
        </w:rPr>
        <w:t xml:space="preserve">) </w:t>
      </w:r>
      <w:r>
        <w:rPr>
          <w:rStyle w:val="Bodytext9"/>
          <w:color w:val="000000"/>
          <w:sz w:val="20"/>
          <w:szCs w:val="20"/>
        </w:rPr>
        <w:t xml:space="preserve">significant difference in test scores among the different amounts of time in self-recitation, </w:t>
      </w:r>
      <m:oMath>
        <m:r>
          <w:rPr>
            <w:rStyle w:val="Bodytext9"/>
            <w:rFonts w:ascii="Cambria Math" w:hAnsi="Cambria Math"/>
            <w:color w:val="000000"/>
            <w:sz w:val="20"/>
            <w:szCs w:val="20"/>
          </w:rPr>
          <m:t xml:space="preserve"> H​</m:t>
        </m:r>
        <m:r>
          <w:rPr>
            <w:rFonts w:ascii="Cambria Math" w:hAnsi="Cambria Math"/>
            <w:color w:val="FFFFFF" w:themeColor="background1"/>
            <w:sz w:val="20"/>
            <w:szCs w:val="20"/>
          </w:rPr>
          <m:t>.</m:t>
        </m:r>
        <m:r>
          <w:rPr>
            <w:rStyle w:val="Bodytext9"/>
            <w:rFonts w:ascii="Cambria Math" w:hAnsi="Cambria Math"/>
            <w:color w:val="000000"/>
            <w:sz w:val="20"/>
            <w:szCs w:val="20"/>
          </w:rPr>
          <m:t>(2)=10.26, p</m:t>
        </m:r>
        <m:r>
          <w:rPr>
            <w:rFonts w:ascii="Cambria Math" w:hAnsi="Cambria Math"/>
            <w:color w:val="FFFFFF" w:themeColor="background1"/>
            <w:sz w:val="20"/>
            <w:szCs w:val="20"/>
          </w:rPr>
          <m:t>.</m:t>
        </m:r>
        <m:r>
          <w:rPr>
            <w:rStyle w:val="Bodytext9"/>
            <w:rFonts w:ascii="Cambria Math" w:hAnsi="Cambria Math"/>
            <w:color w:val="000000"/>
            <w:sz w:val="20"/>
            <w:szCs w:val="20"/>
          </w:rPr>
          <m:t>&lt; .05</m:t>
        </m:r>
      </m:oMath>
      <w:r>
        <w:rPr>
          <w:rStyle w:val="Bodytext9"/>
          <w:color w:val="000000"/>
          <w:sz w:val="20"/>
          <w:szCs w:val="20"/>
        </w:rPr>
        <w:t>. Dunn’s test showed that 80% of study time spent in self-recitation (</w:t>
      </w:r>
      <m:oMath>
        <m:acc>
          <m:accPr>
            <m:chr m:val="̅"/>
            <m:ctrlPr>
              <w:rPr>
                <w:rStyle w:val="Bodytext9"/>
                <w:rFonts w:ascii="Cambria Math" w:hAnsi="Cambria Math"/>
                <w:i/>
                <w:color w:val="000000"/>
                <w:sz w:val="20"/>
                <w:szCs w:val="20"/>
              </w:rPr>
            </m:ctrlPr>
          </m:accPr>
          <m:e>
            <m:r>
              <w:rPr>
                <w:rStyle w:val="Bodytext9"/>
                <w:rFonts w:ascii="Cambria Math" w:hAnsi="Cambria Math"/>
                <w:color w:val="000000"/>
                <w:sz w:val="20"/>
                <w:szCs w:val="20"/>
              </w:rPr>
              <m:t>X</m:t>
            </m:r>
          </m:e>
        </m:acc>
        <m:r>
          <w:rPr>
            <w:rStyle w:val="Bodytext9"/>
            <w:rFonts w:ascii="Cambria Math" w:hAnsi="Cambria Math"/>
            <w:color w:val="000000"/>
            <w:sz w:val="20"/>
            <w:szCs w:val="20"/>
          </w:rPr>
          <m:t>=95</m:t>
        </m:r>
      </m:oMath>
      <w:r>
        <w:rPr>
          <w:rStyle w:val="Bodytext9"/>
          <w:color w:val="000000"/>
          <w:sz w:val="20"/>
          <w:szCs w:val="20"/>
        </w:rPr>
        <w:t>) led to significantly better test scores than not using self-recitation at all (</w:t>
      </w:r>
      <m:oMath>
        <m:acc>
          <m:accPr>
            <m:chr m:val="̅"/>
            <m:ctrlPr>
              <w:rPr>
                <w:rStyle w:val="Bodytext9"/>
                <w:rFonts w:ascii="Cambria Math" w:hAnsi="Cambria Math"/>
                <w:i/>
                <w:color w:val="000000"/>
                <w:sz w:val="20"/>
                <w:szCs w:val="20"/>
              </w:rPr>
            </m:ctrlPr>
          </m:accPr>
          <m:e>
            <m:r>
              <w:rPr>
                <w:rStyle w:val="Bodytext9"/>
                <w:rFonts w:ascii="Cambria Math" w:hAnsi="Cambria Math"/>
                <w:color w:val="000000"/>
                <w:sz w:val="20"/>
                <w:szCs w:val="20"/>
              </w:rPr>
              <m:t>X</m:t>
            </m:r>
          </m:e>
        </m:acc>
        <m:r>
          <w:rPr>
            <w:rStyle w:val="Bodytext9"/>
            <w:rFonts w:ascii="Cambria Math" w:hAnsi="Cambria Math"/>
            <w:color w:val="000000"/>
            <w:sz w:val="20"/>
            <w:szCs w:val="20"/>
          </w:rPr>
          <m:t>=72.8</m:t>
        </m:r>
      </m:oMath>
      <w:r>
        <w:rPr>
          <w:rStyle w:val="Bodytext9"/>
          <w:color w:val="000000"/>
          <w:sz w:val="20"/>
          <w:szCs w:val="20"/>
        </w:rPr>
        <w:t xml:space="preserve">), </w:t>
      </w:r>
      <w:r w:rsidRPr="00CB5E42">
        <w:rPr>
          <w:rStyle w:val="Bodytext9"/>
          <w:i/>
          <w:iCs/>
          <w:color w:val="000000"/>
          <w:sz w:val="20"/>
          <w:szCs w:val="20"/>
        </w:rPr>
        <w:t>Dunn’s test</w:t>
      </w:r>
      <w:r>
        <w:rPr>
          <w:rStyle w:val="Bodytext9"/>
          <w:color w:val="000000"/>
          <w:sz w:val="20"/>
          <w:szCs w:val="20"/>
        </w:rPr>
        <w:t xml:space="preserve"> </w:t>
      </w:r>
      <m:oMath>
        <m:r>
          <w:rPr>
            <w:rStyle w:val="Bodytext9"/>
            <w:rFonts w:ascii="Cambria Math" w:hAnsi="Cambria Math"/>
            <w:color w:val="000000"/>
            <w:sz w:val="20"/>
            <w:szCs w:val="20"/>
          </w:rPr>
          <m:t>=-3.18, p</m:t>
        </m:r>
        <m:r>
          <w:rPr>
            <w:rFonts w:ascii="Cambria Math" w:hAnsi="Cambria Math"/>
            <w:color w:val="FFFFFF" w:themeColor="background1"/>
            <w:sz w:val="20"/>
            <w:szCs w:val="20"/>
          </w:rPr>
          <m:t>.</m:t>
        </m:r>
        <m:r>
          <w:rPr>
            <w:rStyle w:val="Bodytext9"/>
            <w:rFonts w:ascii="Cambria Math" w:hAnsi="Cambria Math"/>
            <w:color w:val="000000"/>
            <w:sz w:val="20"/>
            <w:szCs w:val="20"/>
          </w:rPr>
          <m:t>&lt; .05</m:t>
        </m:r>
      </m:oMath>
      <w:r>
        <w:rPr>
          <w:rStyle w:val="Bodytext9"/>
          <w:color w:val="000000"/>
          <w:sz w:val="20"/>
          <w:szCs w:val="20"/>
        </w:rPr>
        <w:t>. There were no significant differences between any of the other groups (</w:t>
      </w:r>
      <m:oMath>
        <m:r>
          <w:rPr>
            <w:rStyle w:val="Bodytext9"/>
            <w:rFonts w:ascii="Cambria Math" w:hAnsi="Cambria Math"/>
            <w:color w:val="000000"/>
            <w:sz w:val="20"/>
            <w:szCs w:val="20"/>
          </w:rPr>
          <m:t>p</m:t>
        </m:r>
        <m:r>
          <w:rPr>
            <w:rFonts w:ascii="Cambria Math" w:hAnsi="Cambria Math"/>
            <w:color w:val="FFFFFF" w:themeColor="background1"/>
            <w:sz w:val="20"/>
            <w:szCs w:val="20"/>
          </w:rPr>
          <m:t>.</m:t>
        </m:r>
        <m:r>
          <w:rPr>
            <w:rStyle w:val="Bodytext9"/>
            <w:rFonts w:ascii="Cambria Math" w:hAnsi="Cambria Math"/>
            <w:color w:val="000000"/>
            <w:sz w:val="20"/>
            <w:szCs w:val="20"/>
          </w:rPr>
          <m:t>​&gt;.05</m:t>
        </m:r>
      </m:oMath>
      <w:r>
        <w:rPr>
          <w:rStyle w:val="Bodytext9"/>
          <w:color w:val="000000"/>
          <w:sz w:val="20"/>
          <w:szCs w:val="20"/>
        </w:rPr>
        <w:t>).</w:t>
      </w:r>
    </w:p>
    <w:p w14:paraId="23F3B6E1" w14:textId="57BB9EF1" w:rsidR="00B9507F" w:rsidRPr="00B9507F" w:rsidRDefault="00B9507F" w:rsidP="00B9507F">
      <w:pPr>
        <w:pStyle w:val="Bodytext1"/>
        <w:shd w:val="clear" w:color="auto" w:fill="auto"/>
        <w:tabs>
          <w:tab w:val="left" w:pos="360"/>
        </w:tabs>
        <w:spacing w:line="240" w:lineRule="auto"/>
        <w:ind w:left="720" w:firstLine="0"/>
        <w:contextualSpacing/>
        <w:rPr>
          <w:rStyle w:val="Bodytext9"/>
          <w:b/>
          <w:bCs/>
          <w:color w:val="000000"/>
          <w:sz w:val="10"/>
          <w:szCs w:val="10"/>
        </w:rPr>
      </w:pPr>
    </w:p>
    <w:p w14:paraId="1A4EE627" w14:textId="27B7AB48" w:rsidR="006C0BA0" w:rsidRPr="00011001" w:rsidRDefault="00B9507F" w:rsidP="00795FE7">
      <w:pPr>
        <w:pStyle w:val="Bodytext1"/>
        <w:shd w:val="clear" w:color="auto" w:fill="auto"/>
        <w:tabs>
          <w:tab w:val="left" w:pos="360"/>
        </w:tabs>
        <w:spacing w:line="240" w:lineRule="auto"/>
        <w:ind w:firstLine="0"/>
        <w:contextualSpacing/>
        <w:rPr>
          <w:rStyle w:val="Bodytext9"/>
          <w:b/>
          <w:color w:val="000000"/>
          <w:sz w:val="20"/>
          <w:szCs w:val="20"/>
        </w:rPr>
      </w:pPr>
      <w:r>
        <w:rPr>
          <w:rStyle w:val="Bodytext9"/>
          <w:b/>
          <w:color w:val="000000"/>
        </w:rPr>
        <w:t xml:space="preserve">      </w:t>
      </w:r>
      <w:r>
        <w:rPr>
          <w:rStyle w:val="Bodytext9"/>
          <w:b/>
          <w:bCs/>
          <w:color w:val="000000"/>
          <w:sz w:val="20"/>
          <w:szCs w:val="20"/>
        </w:rPr>
        <w:t>Explanation:</w:t>
      </w:r>
    </w:p>
    <w:tbl>
      <w:tblPr>
        <w:tblStyle w:val="TableGrid"/>
        <w:tblpPr w:leftFromText="180" w:rightFromText="180" w:vertAnchor="text" w:horzAnchor="margin" w:tblpXSpec="center" w:tblpY="1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Answer to Problem: Kruskal-Wallis computation table for Percentage Levels."/>
        <w:tblDescription w:val="0%-student-1-score-85-rank-6, 0%-student-2-score-75-rank-4, 0%-student-3-score-72-rank-3, 0%-student-4-score-65-rank-1, 0%-student-5-score-67-rank-2, sigma-R-0%-equals-16, 40%-student-1-score-89-rank-8, 40%-student-2-score-84-rank-5, 40%-student-3-score-87-rank-7, 40%-student-4-score-92-rank-11, 40%-student-5-score-93-rank-12, sigma-R-40%-equals-43, 80%-student-1-score-98-rank-14, 80%-student-2-score-97-rank-13, 80%-student-3-score-99-rank-15, 80%-student-4-score-91-rank-10, 80%-student-5-score-90-rank-9, sigma-R-80%-equals-61"/>
      </w:tblPr>
      <w:tblGrid>
        <w:gridCol w:w="933"/>
        <w:gridCol w:w="1227"/>
        <w:gridCol w:w="759"/>
        <w:gridCol w:w="1401"/>
        <w:gridCol w:w="900"/>
        <w:gridCol w:w="1440"/>
      </w:tblGrid>
      <w:tr w:rsidR="006C0BA0" w:rsidRPr="00512B80" w14:paraId="27829F8A" w14:textId="77777777" w:rsidTr="00512B80">
        <w:trPr>
          <w:tblHeader/>
        </w:trPr>
        <w:tc>
          <w:tcPr>
            <w:tcW w:w="933" w:type="dxa"/>
            <w:tcBorders>
              <w:top w:val="single" w:sz="4" w:space="0" w:color="auto"/>
              <w:bottom w:val="single" w:sz="4" w:space="0" w:color="auto"/>
            </w:tcBorders>
            <w:vAlign w:val="center"/>
          </w:tcPr>
          <w:p w14:paraId="5FE01CA4" w14:textId="77777777" w:rsidR="006C0BA0" w:rsidRPr="00512B80"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512B80">
              <w:rPr>
                <w:rStyle w:val="Bodytext9"/>
                <w:bCs/>
                <w:color w:val="000000"/>
                <w:sz w:val="20"/>
                <w:szCs w:val="20"/>
              </w:rPr>
              <w:t>0%</w:t>
            </w:r>
          </w:p>
        </w:tc>
        <w:tc>
          <w:tcPr>
            <w:tcW w:w="1227" w:type="dxa"/>
            <w:tcBorders>
              <w:top w:val="single" w:sz="4" w:space="0" w:color="auto"/>
              <w:bottom w:val="single" w:sz="4" w:space="0" w:color="auto"/>
            </w:tcBorders>
            <w:vAlign w:val="center"/>
          </w:tcPr>
          <w:p w14:paraId="33B79B71" w14:textId="77777777" w:rsidR="006C0BA0" w:rsidRPr="00512B80"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512B80">
              <w:rPr>
                <w:rStyle w:val="Bodytext9"/>
                <w:bCs/>
                <w:color w:val="000000"/>
                <w:sz w:val="20"/>
                <w:szCs w:val="20"/>
              </w:rPr>
              <w:t>Rank</w:t>
            </w:r>
          </w:p>
        </w:tc>
        <w:tc>
          <w:tcPr>
            <w:tcW w:w="759" w:type="dxa"/>
            <w:tcBorders>
              <w:top w:val="single" w:sz="4" w:space="0" w:color="auto"/>
              <w:bottom w:val="single" w:sz="4" w:space="0" w:color="auto"/>
            </w:tcBorders>
            <w:vAlign w:val="center"/>
          </w:tcPr>
          <w:p w14:paraId="25D30C0E" w14:textId="77777777" w:rsidR="006C0BA0" w:rsidRPr="00512B80"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512B80">
              <w:rPr>
                <w:rStyle w:val="Bodytext9"/>
                <w:bCs/>
                <w:color w:val="000000"/>
                <w:sz w:val="20"/>
                <w:szCs w:val="20"/>
              </w:rPr>
              <w:t>40%</w:t>
            </w:r>
          </w:p>
        </w:tc>
        <w:tc>
          <w:tcPr>
            <w:tcW w:w="1401" w:type="dxa"/>
            <w:tcBorders>
              <w:top w:val="single" w:sz="4" w:space="0" w:color="auto"/>
              <w:bottom w:val="single" w:sz="4" w:space="0" w:color="auto"/>
            </w:tcBorders>
            <w:vAlign w:val="center"/>
          </w:tcPr>
          <w:p w14:paraId="2C822BEF" w14:textId="77777777" w:rsidR="006C0BA0" w:rsidRPr="00512B80"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512B80">
              <w:rPr>
                <w:rStyle w:val="Bodytext9"/>
                <w:bCs/>
                <w:color w:val="000000"/>
                <w:sz w:val="20"/>
                <w:szCs w:val="20"/>
              </w:rPr>
              <w:t>Rank</w:t>
            </w:r>
          </w:p>
        </w:tc>
        <w:tc>
          <w:tcPr>
            <w:tcW w:w="900" w:type="dxa"/>
            <w:tcBorders>
              <w:top w:val="single" w:sz="4" w:space="0" w:color="auto"/>
              <w:bottom w:val="single" w:sz="4" w:space="0" w:color="auto"/>
            </w:tcBorders>
            <w:vAlign w:val="center"/>
          </w:tcPr>
          <w:p w14:paraId="18DC482B" w14:textId="77777777" w:rsidR="006C0BA0" w:rsidRPr="00512B80"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512B80">
              <w:rPr>
                <w:rStyle w:val="Bodytext9"/>
                <w:bCs/>
                <w:color w:val="000000"/>
                <w:sz w:val="20"/>
                <w:szCs w:val="20"/>
              </w:rPr>
              <w:t>80%</w:t>
            </w:r>
          </w:p>
        </w:tc>
        <w:tc>
          <w:tcPr>
            <w:tcW w:w="1440" w:type="dxa"/>
            <w:tcBorders>
              <w:top w:val="single" w:sz="4" w:space="0" w:color="auto"/>
              <w:bottom w:val="single" w:sz="4" w:space="0" w:color="auto"/>
            </w:tcBorders>
            <w:vAlign w:val="center"/>
          </w:tcPr>
          <w:p w14:paraId="55C95304" w14:textId="77777777" w:rsidR="006C0BA0" w:rsidRPr="00512B80"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512B80">
              <w:rPr>
                <w:rStyle w:val="Bodytext9"/>
                <w:bCs/>
                <w:color w:val="000000"/>
                <w:sz w:val="20"/>
                <w:szCs w:val="20"/>
              </w:rPr>
              <w:t>Rank</w:t>
            </w:r>
          </w:p>
        </w:tc>
      </w:tr>
      <w:tr w:rsidR="006C0BA0" w:rsidRPr="00512B80" w14:paraId="140D432E" w14:textId="77777777" w:rsidTr="00512B80">
        <w:tc>
          <w:tcPr>
            <w:tcW w:w="933" w:type="dxa"/>
            <w:tcBorders>
              <w:top w:val="single" w:sz="4" w:space="0" w:color="auto"/>
            </w:tcBorders>
            <w:vAlign w:val="bottom"/>
          </w:tcPr>
          <w:p w14:paraId="592F37DD" w14:textId="77777777" w:rsidR="006C0BA0" w:rsidRPr="00512B80"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512B80">
              <w:rPr>
                <w:rFonts w:eastAsia="Times New Roman"/>
                <w:bCs/>
                <w:color w:val="000000"/>
                <w:sz w:val="22"/>
              </w:rPr>
              <w:t>85</w:t>
            </w:r>
          </w:p>
        </w:tc>
        <w:tc>
          <w:tcPr>
            <w:tcW w:w="1227" w:type="dxa"/>
            <w:tcBorders>
              <w:top w:val="single" w:sz="4" w:space="0" w:color="auto"/>
            </w:tcBorders>
          </w:tcPr>
          <w:p w14:paraId="037F051C" w14:textId="77777777" w:rsidR="006C0BA0" w:rsidRPr="00512B80"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512B80">
              <w:rPr>
                <w:rStyle w:val="Bodytext9"/>
                <w:bCs/>
                <w:color w:val="000000"/>
                <w:sz w:val="20"/>
                <w:szCs w:val="20"/>
              </w:rPr>
              <w:t>6</w:t>
            </w:r>
          </w:p>
        </w:tc>
        <w:tc>
          <w:tcPr>
            <w:tcW w:w="759" w:type="dxa"/>
            <w:tcBorders>
              <w:top w:val="single" w:sz="4" w:space="0" w:color="auto"/>
            </w:tcBorders>
            <w:vAlign w:val="bottom"/>
          </w:tcPr>
          <w:p w14:paraId="3AF3C542" w14:textId="77777777" w:rsidR="006C0BA0" w:rsidRPr="00512B80"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512B80">
              <w:rPr>
                <w:rFonts w:eastAsia="Times New Roman"/>
                <w:bCs/>
                <w:color w:val="000000"/>
                <w:sz w:val="22"/>
              </w:rPr>
              <w:t>89</w:t>
            </w:r>
          </w:p>
        </w:tc>
        <w:tc>
          <w:tcPr>
            <w:tcW w:w="1401" w:type="dxa"/>
            <w:tcBorders>
              <w:top w:val="single" w:sz="4" w:space="0" w:color="auto"/>
            </w:tcBorders>
          </w:tcPr>
          <w:p w14:paraId="34E356C2" w14:textId="77777777" w:rsidR="006C0BA0" w:rsidRPr="00512B80"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512B80">
              <w:rPr>
                <w:rStyle w:val="Bodytext9"/>
                <w:bCs/>
                <w:color w:val="000000"/>
                <w:sz w:val="20"/>
                <w:szCs w:val="20"/>
              </w:rPr>
              <w:t xml:space="preserve">  8</w:t>
            </w:r>
          </w:p>
        </w:tc>
        <w:tc>
          <w:tcPr>
            <w:tcW w:w="900" w:type="dxa"/>
            <w:tcBorders>
              <w:top w:val="single" w:sz="4" w:space="0" w:color="auto"/>
            </w:tcBorders>
            <w:vAlign w:val="bottom"/>
          </w:tcPr>
          <w:p w14:paraId="10842BE4" w14:textId="77777777" w:rsidR="006C0BA0" w:rsidRPr="00512B80"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512B80">
              <w:rPr>
                <w:rFonts w:eastAsia="Times New Roman"/>
                <w:bCs/>
                <w:color w:val="000000"/>
                <w:sz w:val="22"/>
              </w:rPr>
              <w:t>98</w:t>
            </w:r>
          </w:p>
        </w:tc>
        <w:tc>
          <w:tcPr>
            <w:tcW w:w="1440" w:type="dxa"/>
            <w:tcBorders>
              <w:top w:val="single" w:sz="4" w:space="0" w:color="auto"/>
            </w:tcBorders>
          </w:tcPr>
          <w:p w14:paraId="39949462" w14:textId="77777777" w:rsidR="006C0BA0" w:rsidRPr="00512B80"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512B80">
              <w:rPr>
                <w:rStyle w:val="Bodytext9"/>
                <w:bCs/>
                <w:color w:val="000000"/>
                <w:sz w:val="20"/>
                <w:szCs w:val="20"/>
              </w:rPr>
              <w:t>14</w:t>
            </w:r>
          </w:p>
        </w:tc>
      </w:tr>
      <w:tr w:rsidR="006C0BA0" w:rsidRPr="00512B80" w14:paraId="1C96AFFE" w14:textId="77777777" w:rsidTr="00512B80">
        <w:tc>
          <w:tcPr>
            <w:tcW w:w="933" w:type="dxa"/>
            <w:vAlign w:val="bottom"/>
          </w:tcPr>
          <w:p w14:paraId="5BD6EB70" w14:textId="77777777" w:rsidR="006C0BA0" w:rsidRPr="00512B80"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512B80">
              <w:rPr>
                <w:rFonts w:eastAsia="Times New Roman"/>
                <w:bCs/>
                <w:color w:val="000000"/>
                <w:sz w:val="22"/>
              </w:rPr>
              <w:t>75</w:t>
            </w:r>
          </w:p>
        </w:tc>
        <w:tc>
          <w:tcPr>
            <w:tcW w:w="1227" w:type="dxa"/>
          </w:tcPr>
          <w:p w14:paraId="5F131C93" w14:textId="77777777" w:rsidR="006C0BA0" w:rsidRPr="00512B80"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512B80">
              <w:rPr>
                <w:rStyle w:val="Bodytext9"/>
                <w:bCs/>
                <w:color w:val="000000"/>
                <w:sz w:val="20"/>
                <w:szCs w:val="20"/>
              </w:rPr>
              <w:t>4</w:t>
            </w:r>
          </w:p>
        </w:tc>
        <w:tc>
          <w:tcPr>
            <w:tcW w:w="759" w:type="dxa"/>
            <w:vAlign w:val="bottom"/>
          </w:tcPr>
          <w:p w14:paraId="7B3C1B06" w14:textId="77777777" w:rsidR="006C0BA0" w:rsidRPr="00512B80"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512B80">
              <w:rPr>
                <w:rFonts w:eastAsia="Times New Roman"/>
                <w:bCs/>
                <w:color w:val="000000"/>
                <w:sz w:val="22"/>
              </w:rPr>
              <w:t>84</w:t>
            </w:r>
          </w:p>
        </w:tc>
        <w:tc>
          <w:tcPr>
            <w:tcW w:w="1401" w:type="dxa"/>
          </w:tcPr>
          <w:p w14:paraId="4BE5BD66" w14:textId="77777777" w:rsidR="006C0BA0" w:rsidRPr="00512B80"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512B80">
              <w:rPr>
                <w:rStyle w:val="Bodytext9"/>
                <w:bCs/>
                <w:color w:val="000000"/>
                <w:sz w:val="20"/>
                <w:szCs w:val="20"/>
              </w:rPr>
              <w:t xml:space="preserve">  5</w:t>
            </w:r>
          </w:p>
        </w:tc>
        <w:tc>
          <w:tcPr>
            <w:tcW w:w="900" w:type="dxa"/>
            <w:vAlign w:val="bottom"/>
          </w:tcPr>
          <w:p w14:paraId="479FD496" w14:textId="77777777" w:rsidR="006C0BA0" w:rsidRPr="00512B80"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512B80">
              <w:rPr>
                <w:rFonts w:eastAsia="Times New Roman"/>
                <w:bCs/>
                <w:color w:val="000000"/>
                <w:sz w:val="22"/>
              </w:rPr>
              <w:t>97</w:t>
            </w:r>
          </w:p>
        </w:tc>
        <w:tc>
          <w:tcPr>
            <w:tcW w:w="1440" w:type="dxa"/>
          </w:tcPr>
          <w:p w14:paraId="59AB52DC" w14:textId="77777777" w:rsidR="006C0BA0" w:rsidRPr="00512B80"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512B80">
              <w:rPr>
                <w:rStyle w:val="Bodytext9"/>
                <w:bCs/>
                <w:color w:val="000000"/>
                <w:sz w:val="20"/>
                <w:szCs w:val="20"/>
              </w:rPr>
              <w:t>13</w:t>
            </w:r>
          </w:p>
        </w:tc>
      </w:tr>
      <w:tr w:rsidR="006C0BA0" w:rsidRPr="00512B80" w14:paraId="736482A3" w14:textId="77777777" w:rsidTr="00512B80">
        <w:tc>
          <w:tcPr>
            <w:tcW w:w="933" w:type="dxa"/>
            <w:vAlign w:val="bottom"/>
          </w:tcPr>
          <w:p w14:paraId="5BEA7698" w14:textId="77777777" w:rsidR="006C0BA0" w:rsidRPr="00512B80"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512B80">
              <w:rPr>
                <w:rFonts w:eastAsia="Times New Roman"/>
                <w:bCs/>
                <w:color w:val="000000"/>
                <w:sz w:val="22"/>
              </w:rPr>
              <w:t>72</w:t>
            </w:r>
          </w:p>
        </w:tc>
        <w:tc>
          <w:tcPr>
            <w:tcW w:w="1227" w:type="dxa"/>
          </w:tcPr>
          <w:p w14:paraId="4CD47E75" w14:textId="77777777" w:rsidR="006C0BA0" w:rsidRPr="00512B80"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512B80">
              <w:rPr>
                <w:rStyle w:val="Bodytext9"/>
                <w:bCs/>
                <w:color w:val="000000"/>
                <w:sz w:val="20"/>
                <w:szCs w:val="20"/>
              </w:rPr>
              <w:t>3</w:t>
            </w:r>
          </w:p>
        </w:tc>
        <w:tc>
          <w:tcPr>
            <w:tcW w:w="759" w:type="dxa"/>
            <w:vAlign w:val="bottom"/>
          </w:tcPr>
          <w:p w14:paraId="0F043529" w14:textId="77777777" w:rsidR="006C0BA0" w:rsidRPr="00512B80"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512B80">
              <w:rPr>
                <w:rFonts w:eastAsia="Times New Roman"/>
                <w:bCs/>
                <w:color w:val="000000"/>
                <w:sz w:val="22"/>
              </w:rPr>
              <w:t>87</w:t>
            </w:r>
          </w:p>
        </w:tc>
        <w:tc>
          <w:tcPr>
            <w:tcW w:w="1401" w:type="dxa"/>
          </w:tcPr>
          <w:p w14:paraId="2F781387" w14:textId="77777777" w:rsidR="006C0BA0" w:rsidRPr="00512B80"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512B80">
              <w:rPr>
                <w:rStyle w:val="Bodytext9"/>
                <w:bCs/>
                <w:color w:val="000000"/>
                <w:sz w:val="20"/>
                <w:szCs w:val="20"/>
              </w:rPr>
              <w:t xml:space="preserve">  7</w:t>
            </w:r>
          </w:p>
        </w:tc>
        <w:tc>
          <w:tcPr>
            <w:tcW w:w="900" w:type="dxa"/>
            <w:vAlign w:val="bottom"/>
          </w:tcPr>
          <w:p w14:paraId="2C91ED46" w14:textId="77777777" w:rsidR="006C0BA0" w:rsidRPr="00512B80"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512B80">
              <w:rPr>
                <w:rFonts w:eastAsia="Times New Roman"/>
                <w:bCs/>
                <w:color w:val="000000"/>
                <w:sz w:val="22"/>
              </w:rPr>
              <w:t>99</w:t>
            </w:r>
          </w:p>
        </w:tc>
        <w:tc>
          <w:tcPr>
            <w:tcW w:w="1440" w:type="dxa"/>
          </w:tcPr>
          <w:p w14:paraId="754857FD" w14:textId="77777777" w:rsidR="006C0BA0" w:rsidRPr="00512B80"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512B80">
              <w:rPr>
                <w:rStyle w:val="Bodytext9"/>
                <w:bCs/>
                <w:color w:val="000000"/>
                <w:sz w:val="20"/>
                <w:szCs w:val="20"/>
              </w:rPr>
              <w:t>15</w:t>
            </w:r>
          </w:p>
        </w:tc>
      </w:tr>
      <w:tr w:rsidR="006C0BA0" w:rsidRPr="00512B80" w14:paraId="21EE5BE9" w14:textId="77777777" w:rsidTr="00512B80">
        <w:tc>
          <w:tcPr>
            <w:tcW w:w="933" w:type="dxa"/>
            <w:vAlign w:val="bottom"/>
          </w:tcPr>
          <w:p w14:paraId="71F49F9F" w14:textId="77777777" w:rsidR="006C0BA0" w:rsidRPr="00512B80"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512B80">
              <w:rPr>
                <w:rFonts w:eastAsia="Times New Roman"/>
                <w:bCs/>
                <w:color w:val="000000"/>
                <w:sz w:val="22"/>
              </w:rPr>
              <w:t>65</w:t>
            </w:r>
          </w:p>
        </w:tc>
        <w:tc>
          <w:tcPr>
            <w:tcW w:w="1227" w:type="dxa"/>
          </w:tcPr>
          <w:p w14:paraId="509C9311" w14:textId="77777777" w:rsidR="006C0BA0" w:rsidRPr="00512B80"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512B80">
              <w:rPr>
                <w:rStyle w:val="Bodytext9"/>
                <w:bCs/>
                <w:color w:val="000000"/>
                <w:sz w:val="20"/>
                <w:szCs w:val="20"/>
              </w:rPr>
              <w:t>1</w:t>
            </w:r>
          </w:p>
        </w:tc>
        <w:tc>
          <w:tcPr>
            <w:tcW w:w="759" w:type="dxa"/>
            <w:vAlign w:val="bottom"/>
          </w:tcPr>
          <w:p w14:paraId="21C2DA34" w14:textId="77777777" w:rsidR="006C0BA0" w:rsidRPr="00512B80"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512B80">
              <w:rPr>
                <w:rFonts w:eastAsia="Times New Roman"/>
                <w:bCs/>
                <w:color w:val="000000"/>
                <w:sz w:val="22"/>
              </w:rPr>
              <w:t>92</w:t>
            </w:r>
          </w:p>
        </w:tc>
        <w:tc>
          <w:tcPr>
            <w:tcW w:w="1401" w:type="dxa"/>
          </w:tcPr>
          <w:p w14:paraId="4B39CD5D" w14:textId="77777777" w:rsidR="006C0BA0" w:rsidRPr="00512B80"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512B80">
              <w:rPr>
                <w:rStyle w:val="Bodytext9"/>
                <w:bCs/>
                <w:color w:val="000000"/>
                <w:sz w:val="20"/>
                <w:szCs w:val="20"/>
              </w:rPr>
              <w:t>11</w:t>
            </w:r>
          </w:p>
        </w:tc>
        <w:tc>
          <w:tcPr>
            <w:tcW w:w="900" w:type="dxa"/>
            <w:vAlign w:val="bottom"/>
          </w:tcPr>
          <w:p w14:paraId="038845C6" w14:textId="77777777" w:rsidR="006C0BA0" w:rsidRPr="00512B80"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512B80">
              <w:rPr>
                <w:rFonts w:eastAsia="Times New Roman"/>
                <w:bCs/>
                <w:color w:val="000000"/>
                <w:sz w:val="22"/>
              </w:rPr>
              <w:t>91</w:t>
            </w:r>
          </w:p>
        </w:tc>
        <w:tc>
          <w:tcPr>
            <w:tcW w:w="1440" w:type="dxa"/>
          </w:tcPr>
          <w:p w14:paraId="1DE9805E" w14:textId="77777777" w:rsidR="006C0BA0" w:rsidRPr="00512B80"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512B80">
              <w:rPr>
                <w:rStyle w:val="Bodytext9"/>
                <w:bCs/>
                <w:color w:val="000000"/>
                <w:sz w:val="20"/>
                <w:szCs w:val="20"/>
              </w:rPr>
              <w:t>10</w:t>
            </w:r>
          </w:p>
        </w:tc>
      </w:tr>
      <w:tr w:rsidR="006C0BA0" w:rsidRPr="00512B80" w14:paraId="146BD2D0" w14:textId="77777777" w:rsidTr="00512B80">
        <w:tc>
          <w:tcPr>
            <w:tcW w:w="933" w:type="dxa"/>
            <w:vAlign w:val="bottom"/>
          </w:tcPr>
          <w:p w14:paraId="5048B13E" w14:textId="77777777" w:rsidR="006C0BA0" w:rsidRPr="00512B80"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512B80">
              <w:rPr>
                <w:rFonts w:eastAsia="Times New Roman"/>
                <w:bCs/>
                <w:color w:val="000000"/>
                <w:sz w:val="22"/>
              </w:rPr>
              <w:t>67</w:t>
            </w:r>
          </w:p>
        </w:tc>
        <w:tc>
          <w:tcPr>
            <w:tcW w:w="1227" w:type="dxa"/>
          </w:tcPr>
          <w:p w14:paraId="0FC468D3" w14:textId="77777777" w:rsidR="006C0BA0" w:rsidRPr="00512B80"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512B80">
              <w:rPr>
                <w:rStyle w:val="Bodytext9"/>
                <w:bCs/>
                <w:color w:val="000000"/>
                <w:sz w:val="20"/>
                <w:szCs w:val="20"/>
              </w:rPr>
              <w:t>2</w:t>
            </w:r>
          </w:p>
        </w:tc>
        <w:tc>
          <w:tcPr>
            <w:tcW w:w="759" w:type="dxa"/>
            <w:vAlign w:val="bottom"/>
          </w:tcPr>
          <w:p w14:paraId="7CF61D32" w14:textId="77777777" w:rsidR="006C0BA0" w:rsidRPr="00512B80"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512B80">
              <w:rPr>
                <w:rFonts w:eastAsia="Times New Roman"/>
                <w:bCs/>
                <w:color w:val="000000"/>
                <w:sz w:val="22"/>
              </w:rPr>
              <w:t>93</w:t>
            </w:r>
          </w:p>
        </w:tc>
        <w:tc>
          <w:tcPr>
            <w:tcW w:w="1401" w:type="dxa"/>
          </w:tcPr>
          <w:p w14:paraId="08CB105D" w14:textId="77777777" w:rsidR="006C0BA0" w:rsidRPr="00512B80"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512B80">
              <w:rPr>
                <w:rStyle w:val="Bodytext9"/>
                <w:bCs/>
                <w:color w:val="000000"/>
                <w:sz w:val="20"/>
                <w:szCs w:val="20"/>
              </w:rPr>
              <w:t>12</w:t>
            </w:r>
          </w:p>
        </w:tc>
        <w:tc>
          <w:tcPr>
            <w:tcW w:w="900" w:type="dxa"/>
            <w:vAlign w:val="bottom"/>
          </w:tcPr>
          <w:p w14:paraId="713F6360" w14:textId="77777777" w:rsidR="006C0BA0" w:rsidRPr="00512B80"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512B80">
              <w:rPr>
                <w:rFonts w:eastAsia="Times New Roman"/>
                <w:bCs/>
                <w:color w:val="000000"/>
                <w:sz w:val="22"/>
              </w:rPr>
              <w:t>90</w:t>
            </w:r>
          </w:p>
        </w:tc>
        <w:tc>
          <w:tcPr>
            <w:tcW w:w="1440" w:type="dxa"/>
          </w:tcPr>
          <w:p w14:paraId="27D43E6E" w14:textId="77777777" w:rsidR="006C0BA0" w:rsidRPr="00512B80"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r w:rsidRPr="00512B80">
              <w:rPr>
                <w:rStyle w:val="Bodytext9"/>
                <w:bCs/>
                <w:color w:val="000000"/>
                <w:sz w:val="20"/>
                <w:szCs w:val="20"/>
              </w:rPr>
              <w:t xml:space="preserve">  9</w:t>
            </w:r>
          </w:p>
        </w:tc>
      </w:tr>
      <w:tr w:rsidR="006C0BA0" w:rsidRPr="00512B80" w14:paraId="5BC46986" w14:textId="77777777" w:rsidTr="00512B80">
        <w:tc>
          <w:tcPr>
            <w:tcW w:w="933" w:type="dxa"/>
            <w:tcBorders>
              <w:top w:val="single" w:sz="4" w:space="0" w:color="auto"/>
              <w:bottom w:val="single" w:sz="4" w:space="0" w:color="auto"/>
            </w:tcBorders>
            <w:vAlign w:val="center"/>
          </w:tcPr>
          <w:p w14:paraId="078328AB" w14:textId="77777777" w:rsidR="006C0BA0" w:rsidRPr="00512B80"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p>
        </w:tc>
        <w:tc>
          <w:tcPr>
            <w:tcW w:w="1227" w:type="dxa"/>
            <w:tcBorders>
              <w:top w:val="single" w:sz="4" w:space="0" w:color="auto"/>
              <w:bottom w:val="single" w:sz="4" w:space="0" w:color="auto"/>
            </w:tcBorders>
          </w:tcPr>
          <w:p w14:paraId="4DBBD6F3" w14:textId="17AA4260" w:rsidR="006C0BA0" w:rsidRPr="00512B80" w:rsidRDefault="00512B8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m:oMathPara>
              <m:oMath>
                <m:r>
                  <w:rPr>
                    <w:rStyle w:val="Bodytext9"/>
                    <w:rFonts w:ascii="Cambria Math" w:hAnsi="Cambria Math"/>
                    <w:color w:val="000000"/>
                    <w:sz w:val="20"/>
                    <w:szCs w:val="20"/>
                  </w:rPr>
                  <m:t>∑</m:t>
                </m:r>
                <m:sSub>
                  <m:sSubPr>
                    <m:ctrlPr>
                      <w:rPr>
                        <w:rStyle w:val="Bodytext9"/>
                        <w:rFonts w:ascii="Cambria Math" w:hAnsi="Cambria Math"/>
                        <w:bCs/>
                        <w:i/>
                        <w:color w:val="000000"/>
                        <w:sz w:val="20"/>
                        <w:szCs w:val="20"/>
                      </w:rPr>
                    </m:ctrlPr>
                  </m:sSubPr>
                  <m:e>
                    <m:r>
                      <w:rPr>
                        <w:rStyle w:val="Bodytext9"/>
                        <w:rFonts w:ascii="Cambria Math" w:hAnsi="Cambria Math"/>
                        <w:color w:val="000000"/>
                        <w:sz w:val="20"/>
                        <w:szCs w:val="20"/>
                      </w:rPr>
                      <m:t>R‌</m:t>
                    </m:r>
                  </m:e>
                  <m:sub>
                    <m:r>
                      <w:rPr>
                        <w:rStyle w:val="Bodytext9"/>
                        <w:rFonts w:ascii="Cambria Math" w:hAnsi="Cambria Math"/>
                        <w:color w:val="000000"/>
                        <w:sz w:val="20"/>
                        <w:szCs w:val="20"/>
                      </w:rPr>
                      <m:t>0%</m:t>
                    </m:r>
                  </m:sub>
                </m:sSub>
                <m:r>
                  <w:rPr>
                    <w:rStyle w:val="Bodytext9"/>
                    <w:rFonts w:ascii="Cambria Math" w:hAnsi="Cambria Math"/>
                    <w:color w:val="000000"/>
                    <w:sz w:val="20"/>
                    <w:szCs w:val="20"/>
                  </w:rPr>
                  <m:t>=16</m:t>
                </m:r>
              </m:oMath>
            </m:oMathPara>
          </w:p>
        </w:tc>
        <w:tc>
          <w:tcPr>
            <w:tcW w:w="759" w:type="dxa"/>
            <w:tcBorders>
              <w:top w:val="single" w:sz="4" w:space="0" w:color="auto"/>
              <w:bottom w:val="single" w:sz="4" w:space="0" w:color="auto"/>
            </w:tcBorders>
            <w:vAlign w:val="center"/>
          </w:tcPr>
          <w:p w14:paraId="3A321646" w14:textId="77777777" w:rsidR="006C0BA0" w:rsidRPr="00512B80"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p>
        </w:tc>
        <w:tc>
          <w:tcPr>
            <w:tcW w:w="1401" w:type="dxa"/>
            <w:tcBorders>
              <w:top w:val="single" w:sz="4" w:space="0" w:color="auto"/>
              <w:bottom w:val="single" w:sz="4" w:space="0" w:color="auto"/>
            </w:tcBorders>
          </w:tcPr>
          <w:p w14:paraId="2E8D47C8" w14:textId="79C12806" w:rsidR="006C0BA0" w:rsidRPr="00512B80" w:rsidRDefault="00B73DF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m:oMathPara>
              <m:oMath>
                <m:r>
                  <w:rPr>
                    <w:rStyle w:val="Bodytext9"/>
                    <w:rFonts w:ascii="Cambria Math" w:hAnsi="Cambria Math"/>
                    <w:color w:val="000000"/>
                    <w:sz w:val="20"/>
                    <w:szCs w:val="20"/>
                  </w:rPr>
                  <m:t>∑</m:t>
                </m:r>
                <m:sSub>
                  <m:sSubPr>
                    <m:ctrlPr>
                      <w:rPr>
                        <w:rStyle w:val="Bodytext9"/>
                        <w:rFonts w:ascii="Cambria Math" w:hAnsi="Cambria Math"/>
                        <w:bCs/>
                        <w:i/>
                        <w:color w:val="000000"/>
                        <w:sz w:val="20"/>
                        <w:szCs w:val="20"/>
                      </w:rPr>
                    </m:ctrlPr>
                  </m:sSubPr>
                  <m:e>
                    <m:r>
                      <w:rPr>
                        <w:rStyle w:val="Bodytext9"/>
                        <w:rFonts w:ascii="Cambria Math" w:hAnsi="Cambria Math"/>
                        <w:color w:val="000000"/>
                        <w:sz w:val="20"/>
                        <w:szCs w:val="20"/>
                      </w:rPr>
                      <m:t>R </m:t>
                    </m:r>
                  </m:e>
                  <m:sub>
                    <m:r>
                      <w:rPr>
                        <w:rStyle w:val="Bodytext9"/>
                        <w:rFonts w:ascii="Cambria Math" w:hAnsi="Cambria Math"/>
                        <w:color w:val="000000"/>
                        <w:sz w:val="20"/>
                        <w:szCs w:val="20"/>
                      </w:rPr>
                      <m:t>40%</m:t>
                    </m:r>
                  </m:sub>
                </m:sSub>
                <m:r>
                  <w:rPr>
                    <w:rStyle w:val="Bodytext9"/>
                    <w:rFonts w:ascii="Cambria Math" w:hAnsi="Cambria Math"/>
                    <w:color w:val="000000"/>
                    <w:sz w:val="20"/>
                    <w:szCs w:val="20"/>
                  </w:rPr>
                  <m:t>=43</m:t>
                </m:r>
              </m:oMath>
            </m:oMathPara>
          </w:p>
        </w:tc>
        <w:tc>
          <w:tcPr>
            <w:tcW w:w="900" w:type="dxa"/>
            <w:tcBorders>
              <w:top w:val="single" w:sz="4" w:space="0" w:color="auto"/>
              <w:bottom w:val="single" w:sz="4" w:space="0" w:color="auto"/>
            </w:tcBorders>
            <w:vAlign w:val="center"/>
          </w:tcPr>
          <w:p w14:paraId="7D07A103" w14:textId="77777777" w:rsidR="006C0BA0" w:rsidRPr="00512B80" w:rsidRDefault="006C0BA0"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w:p>
        </w:tc>
        <w:tc>
          <w:tcPr>
            <w:tcW w:w="1440" w:type="dxa"/>
            <w:tcBorders>
              <w:top w:val="single" w:sz="4" w:space="0" w:color="auto"/>
              <w:bottom w:val="single" w:sz="4" w:space="0" w:color="auto"/>
            </w:tcBorders>
          </w:tcPr>
          <w:p w14:paraId="28B8FCBB" w14:textId="02297581" w:rsidR="006C0BA0" w:rsidRPr="00512B80" w:rsidRDefault="007A7B5D" w:rsidP="00E8406B">
            <w:pPr>
              <w:pStyle w:val="Bodytext1"/>
              <w:shd w:val="clear" w:color="auto" w:fill="auto"/>
              <w:tabs>
                <w:tab w:val="left" w:pos="365"/>
              </w:tabs>
              <w:spacing w:line="240" w:lineRule="auto"/>
              <w:ind w:firstLine="0"/>
              <w:contextualSpacing/>
              <w:jc w:val="center"/>
              <w:rPr>
                <w:rStyle w:val="Bodytext9"/>
                <w:bCs/>
                <w:color w:val="000000"/>
                <w:sz w:val="20"/>
                <w:szCs w:val="20"/>
              </w:rPr>
            </w:pPr>
            <m:oMathPara>
              <m:oMath>
                <m:r>
                  <w:rPr>
                    <w:rStyle w:val="Bodytext9"/>
                    <w:rFonts w:ascii="Cambria Math" w:hAnsi="Cambria Math"/>
                    <w:color w:val="000000"/>
                    <w:sz w:val="20"/>
                    <w:szCs w:val="20"/>
                  </w:rPr>
                  <m:t>∑</m:t>
                </m:r>
                <m:sSub>
                  <m:sSubPr>
                    <m:ctrlPr>
                      <w:rPr>
                        <w:rStyle w:val="Bodytext9"/>
                        <w:rFonts w:ascii="Cambria Math" w:hAnsi="Cambria Math"/>
                        <w:bCs/>
                        <w:i/>
                        <w:color w:val="000000"/>
                        <w:sz w:val="20"/>
                        <w:szCs w:val="20"/>
                      </w:rPr>
                    </m:ctrlPr>
                  </m:sSubPr>
                  <m:e>
                    <m:r>
                      <w:rPr>
                        <w:rStyle w:val="Bodytext9"/>
                        <w:rFonts w:ascii="Cambria Math" w:hAnsi="Cambria Math"/>
                        <w:color w:val="000000"/>
                        <w:sz w:val="20"/>
                        <w:szCs w:val="20"/>
                      </w:rPr>
                      <m:t>R​</m:t>
                    </m:r>
                  </m:e>
                  <m:sub>
                    <m:r>
                      <w:rPr>
                        <w:rStyle w:val="Bodytext9"/>
                        <w:rFonts w:ascii="Cambria Math" w:hAnsi="Cambria Math"/>
                        <w:color w:val="000000"/>
                        <w:sz w:val="20"/>
                        <w:szCs w:val="20"/>
                      </w:rPr>
                      <m:t>80%</m:t>
                    </m:r>
                  </m:sub>
                </m:sSub>
                <m:r>
                  <w:rPr>
                    <w:rStyle w:val="Bodytext9"/>
                    <w:rFonts w:ascii="Cambria Math" w:hAnsi="Cambria Math"/>
                    <w:color w:val="000000"/>
                    <w:sz w:val="20"/>
                    <w:szCs w:val="20"/>
                  </w:rPr>
                  <m:t>=61</m:t>
                </m:r>
              </m:oMath>
            </m:oMathPara>
          </w:p>
        </w:tc>
      </w:tr>
    </w:tbl>
    <w:p w14:paraId="1911207C" w14:textId="77777777" w:rsidR="006C0BA0" w:rsidRPr="00E7244B" w:rsidRDefault="006C0BA0" w:rsidP="006C0BA0">
      <w:pPr>
        <w:pStyle w:val="Bodytext1"/>
        <w:shd w:val="clear" w:color="auto" w:fill="auto"/>
        <w:tabs>
          <w:tab w:val="left" w:pos="360"/>
        </w:tabs>
        <w:spacing w:line="240" w:lineRule="auto"/>
        <w:ind w:firstLine="0"/>
        <w:contextualSpacing/>
        <w:rPr>
          <w:rStyle w:val="Bodytext9"/>
          <w:bCs/>
          <w:color w:val="000000"/>
          <w:sz w:val="20"/>
          <w:szCs w:val="20"/>
        </w:rPr>
      </w:pPr>
    </w:p>
    <w:p w14:paraId="4117F09D" w14:textId="77777777" w:rsidR="006C0BA0" w:rsidRPr="00E7244B" w:rsidRDefault="006C0BA0" w:rsidP="006C0BA0">
      <w:pPr>
        <w:pStyle w:val="Bodytext1"/>
        <w:shd w:val="clear" w:color="auto" w:fill="auto"/>
        <w:tabs>
          <w:tab w:val="left" w:pos="360"/>
        </w:tabs>
        <w:spacing w:line="240" w:lineRule="auto"/>
        <w:ind w:firstLine="0"/>
        <w:contextualSpacing/>
        <w:rPr>
          <w:rStyle w:val="Bodytext9"/>
          <w:bCs/>
          <w:color w:val="000000"/>
          <w:sz w:val="20"/>
          <w:szCs w:val="20"/>
        </w:rPr>
      </w:pPr>
    </w:p>
    <w:p w14:paraId="4E76A062" w14:textId="77777777" w:rsidR="006C0BA0" w:rsidRDefault="006C0BA0" w:rsidP="006C0BA0">
      <w:pPr>
        <w:pStyle w:val="Bodytext1"/>
        <w:shd w:val="clear" w:color="auto" w:fill="auto"/>
        <w:tabs>
          <w:tab w:val="left" w:pos="360"/>
        </w:tabs>
        <w:spacing w:line="240" w:lineRule="auto"/>
        <w:ind w:firstLine="0"/>
        <w:contextualSpacing/>
        <w:rPr>
          <w:rStyle w:val="Bodytext9"/>
          <w:bCs/>
          <w:color w:val="000000"/>
          <w:sz w:val="20"/>
          <w:szCs w:val="20"/>
        </w:rPr>
      </w:pPr>
    </w:p>
    <w:p w14:paraId="37F3B847" w14:textId="77777777" w:rsidR="006C0BA0" w:rsidRDefault="006C0BA0" w:rsidP="006C0BA0">
      <w:pPr>
        <w:pStyle w:val="Bodytext1"/>
        <w:shd w:val="clear" w:color="auto" w:fill="auto"/>
        <w:tabs>
          <w:tab w:val="left" w:pos="360"/>
        </w:tabs>
        <w:spacing w:line="240" w:lineRule="auto"/>
        <w:ind w:firstLine="0"/>
        <w:contextualSpacing/>
        <w:rPr>
          <w:rStyle w:val="Bodytext9"/>
          <w:bCs/>
          <w:color w:val="000000"/>
          <w:sz w:val="20"/>
          <w:szCs w:val="20"/>
        </w:rPr>
      </w:pPr>
    </w:p>
    <w:p w14:paraId="1BF14C1E" w14:textId="77777777" w:rsidR="006C0BA0" w:rsidRDefault="006C0BA0" w:rsidP="006C0BA0">
      <w:pPr>
        <w:pStyle w:val="Bodytext1"/>
        <w:shd w:val="clear" w:color="auto" w:fill="auto"/>
        <w:tabs>
          <w:tab w:val="left" w:pos="360"/>
        </w:tabs>
        <w:spacing w:line="240" w:lineRule="auto"/>
        <w:ind w:firstLine="0"/>
        <w:contextualSpacing/>
        <w:rPr>
          <w:rStyle w:val="Bodytext9"/>
          <w:bCs/>
          <w:color w:val="000000"/>
          <w:sz w:val="20"/>
          <w:szCs w:val="20"/>
        </w:rPr>
      </w:pPr>
    </w:p>
    <w:p w14:paraId="1301E9F3" w14:textId="77777777" w:rsidR="006C0BA0" w:rsidRDefault="006C0BA0" w:rsidP="006C0BA0">
      <w:pPr>
        <w:pStyle w:val="Bodytext1"/>
        <w:shd w:val="clear" w:color="auto" w:fill="auto"/>
        <w:tabs>
          <w:tab w:val="left" w:pos="360"/>
        </w:tabs>
        <w:spacing w:line="240" w:lineRule="auto"/>
        <w:ind w:firstLine="0"/>
        <w:contextualSpacing/>
        <w:rPr>
          <w:rStyle w:val="Bodytext9"/>
          <w:bCs/>
          <w:color w:val="000000"/>
          <w:sz w:val="20"/>
          <w:szCs w:val="20"/>
        </w:rPr>
      </w:pPr>
    </w:p>
    <w:p w14:paraId="4B78DAF4" w14:textId="77777777" w:rsidR="006C0BA0" w:rsidRDefault="006C0BA0" w:rsidP="006C0BA0">
      <w:pPr>
        <w:pStyle w:val="Bodytext1"/>
        <w:shd w:val="clear" w:color="auto" w:fill="auto"/>
        <w:tabs>
          <w:tab w:val="left" w:pos="360"/>
        </w:tabs>
        <w:spacing w:line="240" w:lineRule="auto"/>
        <w:ind w:firstLine="0"/>
        <w:contextualSpacing/>
        <w:rPr>
          <w:rStyle w:val="Bodytext9"/>
          <w:bCs/>
          <w:color w:val="000000"/>
          <w:sz w:val="20"/>
          <w:szCs w:val="20"/>
        </w:rPr>
      </w:pPr>
    </w:p>
    <w:p w14:paraId="7674AE03" w14:textId="77777777" w:rsidR="006C0BA0" w:rsidRDefault="006C0BA0" w:rsidP="006C0BA0">
      <w:pPr>
        <w:pStyle w:val="Bodytext1"/>
        <w:shd w:val="clear" w:color="auto" w:fill="auto"/>
        <w:tabs>
          <w:tab w:val="left" w:pos="360"/>
        </w:tabs>
        <w:spacing w:line="240" w:lineRule="auto"/>
        <w:ind w:firstLine="0"/>
        <w:contextualSpacing/>
        <w:rPr>
          <w:rStyle w:val="Bodytext9"/>
          <w:bCs/>
          <w:color w:val="000000"/>
          <w:sz w:val="20"/>
          <w:szCs w:val="20"/>
        </w:rPr>
      </w:pPr>
    </w:p>
    <w:p w14:paraId="75448E17" w14:textId="77777777" w:rsidR="006C0BA0" w:rsidRDefault="006C0BA0" w:rsidP="006C0BA0">
      <w:pPr>
        <w:pStyle w:val="Bodytext1"/>
        <w:shd w:val="clear" w:color="auto" w:fill="auto"/>
        <w:tabs>
          <w:tab w:val="left" w:pos="360"/>
        </w:tabs>
        <w:spacing w:line="240" w:lineRule="auto"/>
        <w:ind w:firstLine="0"/>
        <w:contextualSpacing/>
        <w:rPr>
          <w:rStyle w:val="Bodytext9"/>
          <w:bCs/>
          <w:color w:val="000000"/>
          <w:sz w:val="20"/>
          <w:szCs w:val="20"/>
        </w:rPr>
      </w:pPr>
    </w:p>
    <w:p w14:paraId="06F85C9B" w14:textId="3DBA9A6E" w:rsidR="00941C8E" w:rsidRDefault="00941C8E" w:rsidP="0059071C">
      <w:pPr>
        <w:pStyle w:val="Bodytext1"/>
        <w:shd w:val="clear" w:color="auto" w:fill="auto"/>
        <w:tabs>
          <w:tab w:val="left" w:pos="360"/>
        </w:tabs>
        <w:spacing w:line="360" w:lineRule="auto"/>
        <w:ind w:left="360" w:firstLine="0"/>
        <w:contextualSpacing/>
        <w:rPr>
          <w:rFonts w:eastAsiaTheme="minorEastAsia"/>
          <w:sz w:val="20"/>
          <w:szCs w:val="20"/>
        </w:rPr>
      </w:pPr>
      <w:r w:rsidRPr="003651C2">
        <w:rPr>
          <w:rStyle w:val="Bodytext9"/>
          <w:bCs/>
          <w:color w:val="000000"/>
          <w:sz w:val="20"/>
          <w:szCs w:val="20"/>
        </w:rPr>
        <w:t xml:space="preserve">Check: </w:t>
      </w:r>
      <w:r>
        <w:rPr>
          <w:rStyle w:val="Bodytext9"/>
          <w:bCs/>
          <w:color w:val="000000"/>
          <w:sz w:val="20"/>
          <w:szCs w:val="20"/>
        </w:rPr>
        <w:t>16</w:t>
      </w:r>
      <w:r w:rsidRPr="003651C2">
        <w:rPr>
          <w:rStyle w:val="Bodytext9"/>
          <w:bCs/>
          <w:color w:val="000000"/>
          <w:sz w:val="20"/>
          <w:szCs w:val="20"/>
        </w:rPr>
        <w:t xml:space="preserve"> + </w:t>
      </w:r>
      <w:r>
        <w:rPr>
          <w:rStyle w:val="Bodytext9"/>
          <w:bCs/>
          <w:color w:val="000000"/>
          <w:sz w:val="20"/>
          <w:szCs w:val="20"/>
        </w:rPr>
        <w:t>43</w:t>
      </w:r>
      <w:r w:rsidRPr="003651C2">
        <w:rPr>
          <w:rStyle w:val="Bodytext9"/>
          <w:bCs/>
          <w:color w:val="000000"/>
          <w:sz w:val="20"/>
          <w:szCs w:val="20"/>
        </w:rPr>
        <w:t xml:space="preserve"> + </w:t>
      </w:r>
      <w:r>
        <w:rPr>
          <w:rStyle w:val="Bodytext9"/>
          <w:bCs/>
          <w:color w:val="000000"/>
          <w:sz w:val="20"/>
          <w:szCs w:val="20"/>
        </w:rPr>
        <w:t>61</w:t>
      </w:r>
      <w:r w:rsidRPr="003651C2">
        <w:rPr>
          <w:rStyle w:val="Bodytext9"/>
          <w:bCs/>
          <w:color w:val="000000"/>
          <w:sz w:val="20"/>
          <w:szCs w:val="20"/>
        </w:rPr>
        <w:t xml:space="preserve"> = </w:t>
      </w:r>
      <w:r>
        <w:rPr>
          <w:rStyle w:val="Bodytext9"/>
          <w:bCs/>
          <w:color w:val="000000"/>
          <w:sz w:val="20"/>
          <w:szCs w:val="20"/>
        </w:rPr>
        <w:t>120</w:t>
      </w:r>
      <w:r w:rsidR="0059071C">
        <w:rPr>
          <w:rStyle w:val="Bodytext9"/>
          <w:bCs/>
          <w:color w:val="000000"/>
          <w:sz w:val="20"/>
          <w:szCs w:val="20"/>
        </w:rPr>
        <w:t xml:space="preserve">; and </w:t>
      </w:r>
      <m:oMath>
        <m:f>
          <m:fPr>
            <m:ctrlPr>
              <w:rPr>
                <w:rFonts w:ascii="Cambria Math" w:hAnsi="Cambria Math"/>
                <w:sz w:val="20"/>
                <w:szCs w:val="20"/>
              </w:rPr>
            </m:ctrlPr>
          </m:fPr>
          <m:num>
            <m:r>
              <w:rPr>
                <w:rFonts w:ascii="Cambria Math" w:hAnsi="Cambria Math"/>
                <w:sz w:val="20"/>
                <w:szCs w:val="20"/>
              </w:rPr>
              <m:t>N</m:t>
            </m:r>
            <m:d>
              <m:dPr>
                <m:ctrlPr>
                  <w:rPr>
                    <w:rFonts w:ascii="Cambria Math" w:hAnsi="Cambria Math"/>
                    <w:sz w:val="20"/>
                    <w:szCs w:val="20"/>
                  </w:rPr>
                </m:ctrlPr>
              </m:dPr>
              <m:e>
                <m:r>
                  <w:rPr>
                    <w:rFonts w:ascii="Cambria Math" w:hAnsi="Cambria Math"/>
                    <w:sz w:val="20"/>
                    <w:szCs w:val="20"/>
                  </w:rPr>
                  <m:t>N</m:t>
                </m:r>
                <m:r>
                  <m:rPr>
                    <m:sty m:val="p"/>
                  </m:rPr>
                  <w:rPr>
                    <w:rFonts w:ascii="Cambria Math" w:hAnsi="Cambria Math"/>
                    <w:sz w:val="20"/>
                    <w:szCs w:val="20"/>
                  </w:rPr>
                  <m:t>+1</m:t>
                </m:r>
              </m:e>
            </m:d>
          </m:num>
          <m:den>
            <m:r>
              <m:rPr>
                <m:sty m:val="p"/>
              </m:rPr>
              <w:rPr>
                <w:rFonts w:ascii="Cambria Math" w:hAnsi="Cambria Math"/>
                <w:sz w:val="20"/>
                <w:szCs w:val="20"/>
              </w:rPr>
              <m:t>2</m:t>
            </m:r>
          </m:den>
        </m:f>
        <m:r>
          <m:rPr>
            <m:sty m:val="p"/>
          </m:rPr>
          <w:rPr>
            <w:rFonts w:ascii="Cambria Math" w:hAnsi="Cambria Math"/>
            <w:sz w:val="20"/>
            <w:szCs w:val="20"/>
          </w:rPr>
          <m:t>=</m:t>
        </m:r>
        <m:f>
          <m:fPr>
            <m:ctrlPr>
              <w:rPr>
                <w:rFonts w:ascii="Cambria Math" w:hAnsi="Cambria Math"/>
                <w:sz w:val="20"/>
                <w:szCs w:val="20"/>
              </w:rPr>
            </m:ctrlPr>
          </m:fPr>
          <m:num>
            <m:r>
              <m:rPr>
                <m:sty m:val="p"/>
              </m:rPr>
              <w:rPr>
                <w:rFonts w:ascii="Cambria Math" w:hAnsi="Cambria Math"/>
                <w:sz w:val="20"/>
                <w:szCs w:val="20"/>
              </w:rPr>
              <m:t>15</m:t>
            </m:r>
            <m:d>
              <m:dPr>
                <m:ctrlPr>
                  <w:rPr>
                    <w:rFonts w:ascii="Cambria Math" w:hAnsi="Cambria Math"/>
                    <w:sz w:val="20"/>
                    <w:szCs w:val="20"/>
                  </w:rPr>
                </m:ctrlPr>
              </m:dPr>
              <m:e>
                <m:r>
                  <m:rPr>
                    <m:sty m:val="p"/>
                  </m:rPr>
                  <w:rPr>
                    <w:rFonts w:ascii="Cambria Math" w:hAnsi="Cambria Math"/>
                    <w:sz w:val="20"/>
                    <w:szCs w:val="20"/>
                  </w:rPr>
                  <m:t>16</m:t>
                </m:r>
              </m:e>
            </m:d>
          </m:num>
          <m:den>
            <m:r>
              <m:rPr>
                <m:sty m:val="p"/>
              </m:rPr>
              <w:rPr>
                <w:rFonts w:ascii="Cambria Math" w:hAnsi="Cambria Math"/>
                <w:sz w:val="20"/>
                <w:szCs w:val="20"/>
              </w:rPr>
              <m:t>2</m:t>
            </m:r>
          </m:den>
        </m:f>
        <m:r>
          <m:rPr>
            <m:sty m:val="p"/>
          </m:rPr>
          <w:rPr>
            <w:rFonts w:ascii="Cambria Math" w:hAnsi="Cambria Math"/>
            <w:sz w:val="20"/>
            <w:szCs w:val="20"/>
          </w:rPr>
          <m:t>=120</m:t>
        </m:r>
      </m:oMath>
    </w:p>
    <w:p w14:paraId="72A5EDB8" w14:textId="7DA50E0B" w:rsidR="000E1DBF" w:rsidRPr="000E1DBF" w:rsidRDefault="000E1DBF" w:rsidP="0059071C">
      <w:pPr>
        <w:pStyle w:val="Bodytext1"/>
        <w:shd w:val="clear" w:color="auto" w:fill="auto"/>
        <w:tabs>
          <w:tab w:val="left" w:pos="360"/>
        </w:tabs>
        <w:spacing w:line="360" w:lineRule="auto"/>
        <w:ind w:left="360" w:firstLine="0"/>
        <w:contextualSpacing/>
        <w:rPr>
          <w:rFonts w:eastAsiaTheme="minorEastAsia"/>
          <w:iCs/>
          <w:color w:val="000000" w:themeColor="text1"/>
          <w:kern w:val="24"/>
          <w:sz w:val="20"/>
          <w:szCs w:val="20"/>
        </w:rPr>
      </w:pPr>
      <m:oMathPara>
        <m:oMathParaPr>
          <m:jc m:val="left"/>
        </m:oMathParaPr>
        <m:oMath>
          <m:r>
            <w:rPr>
              <w:rFonts w:ascii="Cambria Math" w:hAnsi="Cambria Math" w:cstheme="minorBidi"/>
              <w:color w:val="000000" w:themeColor="text1"/>
              <w:kern w:val="24"/>
              <w:sz w:val="20"/>
              <w:szCs w:val="20"/>
            </w:rPr>
            <m:t>H</m:t>
          </m:r>
          <m:r>
            <w:rPr>
              <w:rFonts w:ascii="Cambria Math" w:hAnsi="Cambria Math" w:cstheme="minorBidi"/>
              <w:color w:val="FFFFFF" w:themeColor="background1"/>
              <w:kern w:val="24"/>
              <w:sz w:val="20"/>
              <w:szCs w:val="20"/>
            </w:rPr>
            <m:t>.</m:t>
          </m:r>
          <m:r>
            <w:rPr>
              <w:rFonts w:ascii="Cambria Math" w:hAnsi="Cambria Math" w:cstheme="minorBidi"/>
              <w:color w:val="000000" w:themeColor="text1"/>
              <w:kern w:val="24"/>
              <w:sz w:val="20"/>
              <w:szCs w:val="20"/>
            </w:rPr>
            <m:t> =</m:t>
          </m:r>
          <m:f>
            <m:fPr>
              <m:ctrlPr>
                <w:rPr>
                  <w:rFonts w:ascii="Cambria Math" w:eastAsiaTheme="minorEastAsia" w:hAnsi="Cambria Math" w:cstheme="minorBidi"/>
                  <w:i/>
                  <w:iCs/>
                  <w:color w:val="000000" w:themeColor="text1"/>
                  <w:kern w:val="24"/>
                  <w:sz w:val="20"/>
                  <w:szCs w:val="20"/>
                </w:rPr>
              </m:ctrlPr>
            </m:fPr>
            <m:num>
              <m:r>
                <w:rPr>
                  <w:rFonts w:ascii="Cambria Math" w:hAnsi="Cambria Math" w:cstheme="minorBidi"/>
                  <w:color w:val="000000" w:themeColor="text1"/>
                  <w:kern w:val="24"/>
                  <w:sz w:val="20"/>
                  <w:szCs w:val="20"/>
                </w:rPr>
                <m:t>12</m:t>
              </m:r>
            </m:num>
            <m:den>
              <m:r>
                <w:rPr>
                  <w:rFonts w:ascii="Cambria Math" w:hAnsi="Cambria Math" w:cstheme="minorBidi"/>
                  <w:color w:val="000000" w:themeColor="text1"/>
                  <w:kern w:val="24"/>
                  <w:sz w:val="20"/>
                  <w:szCs w:val="20"/>
                </w:rPr>
                <m:t>15</m:t>
              </m:r>
              <m:d>
                <m:dPr>
                  <m:ctrlPr>
                    <w:rPr>
                      <w:rFonts w:ascii="Cambria Math" w:eastAsiaTheme="minorEastAsia" w:hAnsi="Cambria Math" w:cstheme="minorBidi"/>
                      <w:i/>
                      <w:iCs/>
                      <w:color w:val="000000" w:themeColor="text1"/>
                      <w:kern w:val="24"/>
                      <w:sz w:val="20"/>
                      <w:szCs w:val="20"/>
                    </w:rPr>
                  </m:ctrlPr>
                </m:dPr>
                <m:e>
                  <m:r>
                    <w:rPr>
                      <w:rFonts w:ascii="Cambria Math" w:hAnsi="Cambria Math" w:cstheme="minorBidi"/>
                      <w:color w:val="000000" w:themeColor="text1"/>
                      <w:kern w:val="24"/>
                      <w:sz w:val="20"/>
                      <w:szCs w:val="20"/>
                    </w:rPr>
                    <m:t>15+1</m:t>
                  </m:r>
                </m:e>
              </m:d>
            </m:den>
          </m:f>
          <m:d>
            <m:dPr>
              <m:ctrlPr>
                <w:rPr>
                  <w:rFonts w:ascii="Cambria Math" w:eastAsiaTheme="minorEastAsia" w:hAnsi="Cambria Math" w:cstheme="minorBidi"/>
                  <w:i/>
                  <w:iCs/>
                  <w:color w:val="000000" w:themeColor="text1"/>
                  <w:kern w:val="24"/>
                  <w:sz w:val="20"/>
                  <w:szCs w:val="20"/>
                </w:rPr>
              </m:ctrlPr>
            </m:dPr>
            <m:e>
              <m:nary>
                <m:naryPr>
                  <m:chr m:val="∑"/>
                  <m:subHide m:val="1"/>
                  <m:supHide m:val="1"/>
                  <m:ctrlPr>
                    <w:rPr>
                      <w:rFonts w:ascii="Cambria Math" w:eastAsiaTheme="minorEastAsia" w:hAnsi="Cambria Math" w:cstheme="minorBidi"/>
                      <w:i/>
                      <w:iCs/>
                      <w:color w:val="000000" w:themeColor="text1"/>
                      <w:kern w:val="24"/>
                      <w:sz w:val="20"/>
                      <w:szCs w:val="20"/>
                    </w:rPr>
                  </m:ctrlPr>
                </m:naryPr>
                <m:sub/>
                <m:sup/>
                <m:e>
                  <m:d>
                    <m:dPr>
                      <m:begChr m:val="["/>
                      <m:endChr m:val="]"/>
                      <m:ctrlPr>
                        <w:rPr>
                          <w:rFonts w:ascii="Cambria Math" w:eastAsiaTheme="minorEastAsia" w:hAnsi="Cambria Math" w:cstheme="minorBidi"/>
                          <w:i/>
                          <w:iCs/>
                          <w:color w:val="000000" w:themeColor="text1"/>
                          <w:kern w:val="24"/>
                          <w:sz w:val="20"/>
                          <w:szCs w:val="20"/>
                        </w:rPr>
                      </m:ctrlPr>
                    </m:dPr>
                    <m:e>
                      <m:f>
                        <m:fPr>
                          <m:ctrlPr>
                            <w:rPr>
                              <w:rFonts w:ascii="Cambria Math" w:eastAsiaTheme="minorEastAsia" w:hAnsi="Cambria Math" w:cstheme="minorBidi"/>
                              <w:i/>
                              <w:iCs/>
                              <w:color w:val="000000" w:themeColor="text1"/>
                              <w:kern w:val="24"/>
                              <w:sz w:val="20"/>
                              <w:szCs w:val="20"/>
                            </w:rPr>
                          </m:ctrlPr>
                        </m:fPr>
                        <m:num>
                          <m:sSup>
                            <m:sSupPr>
                              <m:ctrlPr>
                                <w:rPr>
                                  <w:rFonts w:ascii="Cambria Math" w:eastAsiaTheme="minorEastAsia" w:hAnsi="Cambria Math" w:cstheme="minorBidi"/>
                                  <w:i/>
                                  <w:iCs/>
                                  <w:color w:val="000000" w:themeColor="text1"/>
                                  <w:kern w:val="24"/>
                                  <w:sz w:val="20"/>
                                  <w:szCs w:val="20"/>
                                </w:rPr>
                              </m:ctrlPr>
                            </m:sSupPr>
                            <m:e>
                              <m:r>
                                <w:rPr>
                                  <w:rFonts w:ascii="Cambria Math" w:hAnsi="Cambria Math" w:cstheme="minorBidi"/>
                                  <w:color w:val="000000" w:themeColor="text1"/>
                                  <w:kern w:val="24"/>
                                  <w:sz w:val="20"/>
                                  <w:szCs w:val="20"/>
                                </w:rPr>
                                <m:t>16</m:t>
                              </m:r>
                            </m:e>
                            <m:sup>
                              <m:r>
                                <w:rPr>
                                  <w:rFonts w:ascii="Cambria Math" w:hAnsi="Cambria Math" w:cstheme="minorBidi"/>
                                  <w:color w:val="000000" w:themeColor="text1"/>
                                  <w:kern w:val="24"/>
                                  <w:sz w:val="20"/>
                                  <w:szCs w:val="20"/>
                                </w:rPr>
                                <m:t>2</m:t>
                              </m:r>
                            </m:sup>
                          </m:sSup>
                        </m:num>
                        <m:den>
                          <m:r>
                            <w:rPr>
                              <w:rFonts w:ascii="Cambria Math" w:hAnsi="Cambria Math" w:cstheme="minorBidi"/>
                              <w:color w:val="000000" w:themeColor="text1"/>
                              <w:kern w:val="24"/>
                              <w:sz w:val="20"/>
                              <w:szCs w:val="20"/>
                            </w:rPr>
                            <m:t>5</m:t>
                          </m:r>
                        </m:den>
                      </m:f>
                      <m:r>
                        <w:rPr>
                          <w:rFonts w:ascii="Cambria Math" w:hAnsi="Cambria Math" w:cstheme="minorBidi"/>
                          <w:color w:val="000000" w:themeColor="text1"/>
                          <w:kern w:val="24"/>
                          <w:sz w:val="20"/>
                          <w:szCs w:val="20"/>
                        </w:rPr>
                        <m:t>+</m:t>
                      </m:r>
                      <m:f>
                        <m:fPr>
                          <m:ctrlPr>
                            <w:rPr>
                              <w:rFonts w:ascii="Cambria Math" w:eastAsiaTheme="minorEastAsia" w:hAnsi="Cambria Math" w:cstheme="minorBidi"/>
                              <w:i/>
                              <w:iCs/>
                              <w:color w:val="000000" w:themeColor="text1"/>
                              <w:kern w:val="24"/>
                              <w:sz w:val="20"/>
                              <w:szCs w:val="20"/>
                            </w:rPr>
                          </m:ctrlPr>
                        </m:fPr>
                        <m:num>
                          <m:sSup>
                            <m:sSupPr>
                              <m:ctrlPr>
                                <w:rPr>
                                  <w:rFonts w:ascii="Cambria Math" w:eastAsiaTheme="minorEastAsia" w:hAnsi="Cambria Math" w:cstheme="minorBidi"/>
                                  <w:i/>
                                  <w:iCs/>
                                  <w:color w:val="000000" w:themeColor="text1"/>
                                  <w:kern w:val="24"/>
                                  <w:sz w:val="20"/>
                                  <w:szCs w:val="20"/>
                                </w:rPr>
                              </m:ctrlPr>
                            </m:sSupPr>
                            <m:e>
                              <m:r>
                                <w:rPr>
                                  <w:rFonts w:ascii="Cambria Math" w:hAnsi="Cambria Math" w:cstheme="minorBidi"/>
                                  <w:color w:val="000000" w:themeColor="text1"/>
                                  <w:kern w:val="24"/>
                                  <w:sz w:val="20"/>
                                  <w:szCs w:val="20"/>
                                </w:rPr>
                                <m:t>43</m:t>
                              </m:r>
                            </m:e>
                            <m:sup>
                              <m:r>
                                <w:rPr>
                                  <w:rFonts w:ascii="Cambria Math" w:hAnsi="Cambria Math" w:cstheme="minorBidi"/>
                                  <w:color w:val="000000" w:themeColor="text1"/>
                                  <w:kern w:val="24"/>
                                  <w:sz w:val="20"/>
                                  <w:szCs w:val="20"/>
                                </w:rPr>
                                <m:t>2</m:t>
                              </m:r>
                            </m:sup>
                          </m:sSup>
                        </m:num>
                        <m:den>
                          <m:r>
                            <w:rPr>
                              <w:rFonts w:ascii="Cambria Math" w:hAnsi="Cambria Math" w:cstheme="minorBidi"/>
                              <w:color w:val="000000" w:themeColor="text1"/>
                              <w:kern w:val="24"/>
                              <w:sz w:val="20"/>
                              <w:szCs w:val="20"/>
                            </w:rPr>
                            <m:t>5</m:t>
                          </m:r>
                        </m:den>
                      </m:f>
                      <m:r>
                        <w:rPr>
                          <w:rFonts w:ascii="Cambria Math" w:hAnsi="Cambria Math" w:cstheme="minorBidi"/>
                          <w:color w:val="000000" w:themeColor="text1"/>
                          <w:kern w:val="24"/>
                          <w:sz w:val="20"/>
                          <w:szCs w:val="20"/>
                        </w:rPr>
                        <m:t>+</m:t>
                      </m:r>
                      <m:f>
                        <m:fPr>
                          <m:ctrlPr>
                            <w:rPr>
                              <w:rFonts w:ascii="Cambria Math" w:eastAsiaTheme="minorEastAsia" w:hAnsi="Cambria Math" w:cstheme="minorBidi"/>
                              <w:i/>
                              <w:iCs/>
                              <w:color w:val="000000" w:themeColor="text1"/>
                              <w:kern w:val="24"/>
                              <w:sz w:val="20"/>
                              <w:szCs w:val="20"/>
                            </w:rPr>
                          </m:ctrlPr>
                        </m:fPr>
                        <m:num>
                          <m:sSup>
                            <m:sSupPr>
                              <m:ctrlPr>
                                <w:rPr>
                                  <w:rFonts w:ascii="Cambria Math" w:eastAsiaTheme="minorEastAsia" w:hAnsi="Cambria Math" w:cstheme="minorBidi"/>
                                  <w:i/>
                                  <w:iCs/>
                                  <w:color w:val="000000" w:themeColor="text1"/>
                                  <w:kern w:val="24"/>
                                  <w:sz w:val="20"/>
                                  <w:szCs w:val="20"/>
                                </w:rPr>
                              </m:ctrlPr>
                            </m:sSupPr>
                            <m:e>
                              <m:r>
                                <w:rPr>
                                  <w:rFonts w:ascii="Cambria Math" w:hAnsi="Cambria Math" w:cstheme="minorBidi"/>
                                  <w:color w:val="000000" w:themeColor="text1"/>
                                  <w:kern w:val="24"/>
                                  <w:sz w:val="20"/>
                                  <w:szCs w:val="20"/>
                                </w:rPr>
                                <m:t>61</m:t>
                              </m:r>
                            </m:e>
                            <m:sup>
                              <m:r>
                                <w:rPr>
                                  <w:rFonts w:ascii="Cambria Math" w:hAnsi="Cambria Math" w:cstheme="minorBidi"/>
                                  <w:color w:val="000000" w:themeColor="text1"/>
                                  <w:kern w:val="24"/>
                                  <w:sz w:val="20"/>
                                  <w:szCs w:val="20"/>
                                </w:rPr>
                                <m:t>2</m:t>
                              </m:r>
                            </m:sup>
                          </m:sSup>
                        </m:num>
                        <m:den>
                          <m:r>
                            <w:rPr>
                              <w:rFonts w:ascii="Cambria Math" w:hAnsi="Cambria Math" w:cstheme="minorBidi"/>
                              <w:color w:val="000000" w:themeColor="text1"/>
                              <w:kern w:val="24"/>
                              <w:sz w:val="20"/>
                              <w:szCs w:val="20"/>
                            </w:rPr>
                            <m:t>5</m:t>
                          </m:r>
                        </m:den>
                      </m:f>
                    </m:e>
                  </m:d>
                </m:e>
              </m:nary>
            </m:e>
          </m:d>
          <m:r>
            <w:rPr>
              <w:rFonts w:ascii="Cambria Math" w:hAnsi="Cambria Math" w:cstheme="minorBidi"/>
              <w:color w:val="000000" w:themeColor="text1"/>
              <w:kern w:val="24"/>
              <w:sz w:val="20"/>
              <w:szCs w:val="20"/>
            </w:rPr>
            <m:t>-3</m:t>
          </m:r>
          <m:d>
            <m:dPr>
              <m:ctrlPr>
                <w:rPr>
                  <w:rFonts w:ascii="Cambria Math" w:eastAsiaTheme="minorEastAsia" w:hAnsi="Cambria Math" w:cstheme="minorBidi"/>
                  <w:i/>
                  <w:iCs/>
                  <w:color w:val="000000" w:themeColor="text1"/>
                  <w:kern w:val="24"/>
                  <w:sz w:val="20"/>
                  <w:szCs w:val="20"/>
                </w:rPr>
              </m:ctrlPr>
            </m:dPr>
            <m:e>
              <m:r>
                <w:rPr>
                  <w:rFonts w:ascii="Cambria Math" w:hAnsi="Cambria Math" w:cstheme="minorBidi"/>
                  <w:color w:val="000000" w:themeColor="text1"/>
                  <w:kern w:val="24"/>
                  <w:sz w:val="20"/>
                  <w:szCs w:val="20"/>
                </w:rPr>
                <m:t>15+1</m:t>
              </m:r>
            </m:e>
          </m:d>
        </m:oMath>
      </m:oMathPara>
    </w:p>
    <w:p w14:paraId="3B5CD29F" w14:textId="7308F0DB" w:rsidR="000E1DBF" w:rsidRPr="000E1DBF" w:rsidRDefault="000E1DBF" w:rsidP="000E1DBF">
      <w:pPr>
        <w:pStyle w:val="Bodytext1"/>
        <w:shd w:val="clear" w:color="auto" w:fill="auto"/>
        <w:tabs>
          <w:tab w:val="left" w:pos="360"/>
        </w:tabs>
        <w:spacing w:line="360" w:lineRule="auto"/>
        <w:ind w:left="720" w:firstLine="0"/>
        <w:contextualSpacing/>
        <w:rPr>
          <w:rFonts w:eastAsiaTheme="minorEastAsia"/>
          <w:bCs/>
        </w:rPr>
      </w:pPr>
      <m:oMathPara>
        <m:oMathParaPr>
          <m:jc m:val="left"/>
        </m:oMathParaPr>
        <m:oMath>
          <m:r>
            <w:rPr>
              <w:rFonts w:ascii="Cambria Math" w:hAnsi="Cambria Math" w:cstheme="minorBidi"/>
              <w:color w:val="000000" w:themeColor="text1"/>
              <w:kern w:val="24"/>
              <w:sz w:val="20"/>
              <w:szCs w:val="20"/>
            </w:rPr>
            <m:t>=</m:t>
          </m:r>
          <m:f>
            <m:fPr>
              <m:ctrlPr>
                <w:rPr>
                  <w:rFonts w:ascii="Cambria Math" w:eastAsiaTheme="minorEastAsia" w:hAnsi="Cambria Math" w:cstheme="minorBidi"/>
                  <w:i/>
                  <w:iCs/>
                  <w:color w:val="000000" w:themeColor="text1"/>
                  <w:kern w:val="24"/>
                  <w:sz w:val="20"/>
                  <w:szCs w:val="20"/>
                </w:rPr>
              </m:ctrlPr>
            </m:fPr>
            <m:num>
              <m:r>
                <w:rPr>
                  <w:rFonts w:ascii="Cambria Math" w:hAnsi="Cambria Math" w:cstheme="minorBidi"/>
                  <w:color w:val="000000" w:themeColor="text1"/>
                  <w:kern w:val="24"/>
                  <w:sz w:val="20"/>
                  <w:szCs w:val="20"/>
                </w:rPr>
                <m:t>12</m:t>
              </m:r>
            </m:num>
            <m:den>
              <m:r>
                <w:rPr>
                  <w:rFonts w:ascii="Cambria Math" w:hAnsi="Cambria Math" w:cstheme="minorBidi"/>
                  <w:color w:val="000000" w:themeColor="text1"/>
                  <w:kern w:val="24"/>
                  <w:sz w:val="20"/>
                  <w:szCs w:val="20"/>
                </w:rPr>
                <m:t>240</m:t>
              </m:r>
            </m:den>
          </m:f>
          <m:d>
            <m:dPr>
              <m:ctrlPr>
                <w:rPr>
                  <w:rFonts w:ascii="Cambria Math" w:eastAsiaTheme="minorEastAsia" w:hAnsi="Cambria Math" w:cstheme="minorBidi"/>
                  <w:i/>
                  <w:iCs/>
                  <w:color w:val="000000" w:themeColor="text1"/>
                  <w:kern w:val="24"/>
                  <w:sz w:val="20"/>
                  <w:szCs w:val="20"/>
                </w:rPr>
              </m:ctrlPr>
            </m:dPr>
            <m:e>
              <m:nary>
                <m:naryPr>
                  <m:chr m:val="∑"/>
                  <m:subHide m:val="1"/>
                  <m:supHide m:val="1"/>
                  <m:ctrlPr>
                    <w:rPr>
                      <w:rFonts w:ascii="Cambria Math" w:eastAsiaTheme="minorEastAsia" w:hAnsi="Cambria Math" w:cstheme="minorBidi"/>
                      <w:i/>
                      <w:iCs/>
                      <w:color w:val="000000" w:themeColor="text1"/>
                      <w:kern w:val="24"/>
                      <w:sz w:val="20"/>
                      <w:szCs w:val="20"/>
                    </w:rPr>
                  </m:ctrlPr>
                </m:naryPr>
                <m:sub/>
                <m:sup/>
                <m:e>
                  <m:d>
                    <m:dPr>
                      <m:begChr m:val="["/>
                      <m:endChr m:val="]"/>
                      <m:ctrlPr>
                        <w:rPr>
                          <w:rFonts w:ascii="Cambria Math" w:eastAsiaTheme="minorEastAsia" w:hAnsi="Cambria Math" w:cstheme="minorBidi"/>
                          <w:i/>
                          <w:iCs/>
                          <w:color w:val="000000" w:themeColor="text1"/>
                          <w:kern w:val="24"/>
                          <w:sz w:val="20"/>
                          <w:szCs w:val="20"/>
                        </w:rPr>
                      </m:ctrlPr>
                    </m:dPr>
                    <m:e>
                      <m:r>
                        <w:rPr>
                          <w:rFonts w:ascii="Cambria Math" w:eastAsiaTheme="minorEastAsia" w:hAnsi="Cambria Math" w:cstheme="minorBidi"/>
                          <w:color w:val="000000" w:themeColor="text1"/>
                          <w:kern w:val="24"/>
                          <w:sz w:val="20"/>
                          <w:szCs w:val="20"/>
                        </w:rPr>
                        <m:t>51.2</m:t>
                      </m:r>
                      <m:r>
                        <w:rPr>
                          <w:rFonts w:ascii="Cambria Math" w:hAnsi="Cambria Math" w:cstheme="minorBidi"/>
                          <w:color w:val="000000" w:themeColor="text1"/>
                          <w:kern w:val="24"/>
                          <w:sz w:val="20"/>
                          <w:szCs w:val="20"/>
                        </w:rPr>
                        <m:t>+</m:t>
                      </m:r>
                      <m:r>
                        <w:rPr>
                          <w:rFonts w:ascii="Cambria Math" w:eastAsiaTheme="minorEastAsia" w:hAnsi="Cambria Math" w:cstheme="minorBidi"/>
                          <w:color w:val="000000" w:themeColor="text1"/>
                          <w:kern w:val="24"/>
                          <w:sz w:val="20"/>
                          <w:szCs w:val="20"/>
                        </w:rPr>
                        <m:t>369.8</m:t>
                      </m:r>
                      <m:r>
                        <w:rPr>
                          <w:rFonts w:ascii="Cambria Math" w:hAnsi="Cambria Math" w:cstheme="minorBidi"/>
                          <w:color w:val="000000" w:themeColor="text1"/>
                          <w:kern w:val="24"/>
                          <w:sz w:val="20"/>
                          <w:szCs w:val="20"/>
                        </w:rPr>
                        <m:t>+</m:t>
                      </m:r>
                      <m:r>
                        <w:rPr>
                          <w:rFonts w:ascii="Cambria Math" w:eastAsiaTheme="minorEastAsia" w:hAnsi="Cambria Math" w:cstheme="minorBidi"/>
                          <w:color w:val="000000" w:themeColor="text1"/>
                          <w:kern w:val="24"/>
                          <w:sz w:val="20"/>
                          <w:szCs w:val="20"/>
                        </w:rPr>
                        <m:t>744.2</m:t>
                      </m:r>
                    </m:e>
                  </m:d>
                </m:e>
              </m:nary>
            </m:e>
          </m:d>
          <m:r>
            <w:rPr>
              <w:rFonts w:ascii="Cambria Math" w:hAnsi="Cambria Math" w:cstheme="minorBidi"/>
              <w:color w:val="000000" w:themeColor="text1"/>
              <w:kern w:val="24"/>
              <w:sz w:val="20"/>
              <w:szCs w:val="20"/>
            </w:rPr>
            <m:t>-48</m:t>
          </m:r>
        </m:oMath>
      </m:oMathPara>
    </w:p>
    <w:p w14:paraId="13E8EFDF" w14:textId="2E0E0BFA" w:rsidR="00941C8E" w:rsidRPr="000E1DBF" w:rsidRDefault="000E1DBF" w:rsidP="000E1DBF">
      <w:pPr>
        <w:pStyle w:val="Bodytext1"/>
        <w:shd w:val="clear" w:color="auto" w:fill="auto"/>
        <w:tabs>
          <w:tab w:val="left" w:pos="360"/>
        </w:tabs>
        <w:spacing w:line="360" w:lineRule="auto"/>
        <w:ind w:left="720" w:firstLine="0"/>
        <w:contextualSpacing/>
        <w:rPr>
          <w:rStyle w:val="Bodytext9"/>
          <w:bCs/>
          <w:color w:val="000000"/>
          <w:sz w:val="20"/>
          <w:szCs w:val="20"/>
        </w:rPr>
      </w:pPr>
      <m:oMathPara>
        <m:oMathParaPr>
          <m:jc m:val="left"/>
        </m:oMathParaPr>
        <m:oMath>
          <m:r>
            <w:rPr>
              <w:rFonts w:ascii="Cambria Math" w:hAnsi="Cambria Math" w:cstheme="minorBidi"/>
              <w:color w:val="000000" w:themeColor="text1"/>
              <w:kern w:val="24"/>
              <w:sz w:val="20"/>
              <w:szCs w:val="20"/>
            </w:rPr>
            <m:t>=</m:t>
          </m:r>
          <m:r>
            <w:rPr>
              <w:rFonts w:ascii="Cambria Math" w:eastAsiaTheme="minorEastAsia" w:hAnsi="Cambria Math" w:cstheme="minorBidi"/>
              <w:color w:val="000000" w:themeColor="text1"/>
              <w:kern w:val="24"/>
              <w:sz w:val="20"/>
              <w:szCs w:val="20"/>
            </w:rPr>
            <m:t>.05</m:t>
          </m:r>
          <m:d>
            <m:dPr>
              <m:ctrlPr>
                <w:rPr>
                  <w:rFonts w:ascii="Cambria Math" w:eastAsiaTheme="minorEastAsia" w:hAnsi="Cambria Math" w:cstheme="minorBidi"/>
                  <w:i/>
                  <w:iCs/>
                  <w:color w:val="000000" w:themeColor="text1"/>
                  <w:kern w:val="24"/>
                  <w:sz w:val="20"/>
                  <w:szCs w:val="20"/>
                </w:rPr>
              </m:ctrlPr>
            </m:dPr>
            <m:e>
              <m:r>
                <w:rPr>
                  <w:rFonts w:ascii="Cambria Math" w:eastAsiaTheme="minorEastAsia" w:hAnsi="Cambria Math" w:cstheme="minorBidi"/>
                  <w:color w:val="000000" w:themeColor="text1"/>
                  <w:kern w:val="24"/>
                  <w:sz w:val="20"/>
                  <w:szCs w:val="20"/>
                </w:rPr>
                <m:t>1165.2</m:t>
              </m:r>
            </m:e>
          </m:d>
          <m:r>
            <w:rPr>
              <w:rFonts w:ascii="Cambria Math" w:hAnsi="Cambria Math" w:cstheme="minorBidi"/>
              <w:color w:val="000000" w:themeColor="text1"/>
              <w:kern w:val="24"/>
              <w:sz w:val="20"/>
              <w:szCs w:val="20"/>
            </w:rPr>
            <m:t>-48=58.26-48=10.2</m:t>
          </m:r>
          <m:r>
            <w:rPr>
              <w:rFonts w:ascii="Cambria Math" w:hAnsi="Cambria Math" w:cstheme="minorBidi"/>
              <w:color w:val="000000" w:themeColor="text1"/>
              <w:kern w:val="24"/>
              <w:sz w:val="20"/>
              <w:szCs w:val="20"/>
            </w:rPr>
            <m:t>6</m:t>
          </m:r>
        </m:oMath>
      </m:oMathPara>
    </w:p>
    <w:p w14:paraId="380F59CE" w14:textId="77777777" w:rsidR="00941C8E" w:rsidRDefault="00941C8E" w:rsidP="00941C8E">
      <w:pPr>
        <w:pStyle w:val="Bodytext1"/>
        <w:shd w:val="clear" w:color="auto" w:fill="auto"/>
        <w:tabs>
          <w:tab w:val="left" w:pos="360"/>
        </w:tabs>
        <w:spacing w:line="240" w:lineRule="auto"/>
        <w:ind w:left="360" w:firstLine="0"/>
        <w:contextualSpacing/>
        <w:rPr>
          <w:rStyle w:val="Bodytext9"/>
          <w:bCs/>
          <w:color w:val="000000"/>
          <w:sz w:val="20"/>
          <w:szCs w:val="20"/>
        </w:rPr>
      </w:pPr>
    </w:p>
    <w:p w14:paraId="443EBB32" w14:textId="5B0C5B57" w:rsidR="006C0BA0" w:rsidRPr="003651C2" w:rsidRDefault="00941C8E" w:rsidP="00941C8E">
      <w:pPr>
        <w:pStyle w:val="Bodytext1"/>
        <w:shd w:val="clear" w:color="auto" w:fill="auto"/>
        <w:tabs>
          <w:tab w:val="left" w:pos="360"/>
        </w:tabs>
        <w:spacing w:line="240" w:lineRule="auto"/>
        <w:ind w:firstLine="0"/>
        <w:contextualSpacing/>
        <w:rPr>
          <w:rStyle w:val="Bodytext9"/>
          <w:bCs/>
          <w:color w:val="000000"/>
          <w:sz w:val="20"/>
          <w:szCs w:val="20"/>
        </w:rPr>
      </w:pPr>
      <w:r>
        <w:rPr>
          <w:rFonts w:eastAsiaTheme="minorEastAsia"/>
          <w:bCs/>
        </w:rPr>
        <w:t xml:space="preserve">      </w:t>
      </w:r>
      <w:r w:rsidR="00B9507F">
        <w:rPr>
          <w:rStyle w:val="Bodytext9"/>
          <w:bCs/>
          <w:i/>
          <w:iCs/>
          <w:color w:val="000000"/>
          <w:sz w:val="20"/>
          <w:szCs w:val="20"/>
        </w:rPr>
        <w:t>df</w:t>
      </w:r>
      <w:r w:rsidR="00B9507F">
        <w:rPr>
          <w:rStyle w:val="Bodytext9"/>
          <w:bCs/>
          <w:color w:val="000000"/>
          <w:sz w:val="20"/>
          <w:szCs w:val="20"/>
        </w:rPr>
        <w:t xml:space="preserve"> = </w:t>
      </w:r>
      <m:oMath>
        <m:r>
          <w:rPr>
            <w:rStyle w:val="Bodytext9"/>
            <w:rFonts w:ascii="Cambria Math" w:hAnsi="Cambria Math"/>
            <w:color w:val="000000"/>
            <w:sz w:val="20"/>
            <w:szCs w:val="20"/>
          </w:rPr>
          <m:t>K</m:t>
        </m:r>
        <m:r>
          <w:rPr>
            <w:rStyle w:val="Bodytext9"/>
            <w:rFonts w:ascii="Cambria Math" w:hAnsi="Cambria Math"/>
            <w:color w:val="FFFFFF" w:themeColor="background1"/>
            <w:sz w:val="20"/>
            <w:szCs w:val="20"/>
          </w:rPr>
          <m:t>.</m:t>
        </m:r>
        <m:r>
          <w:rPr>
            <w:rStyle w:val="Bodytext9"/>
            <w:rFonts w:ascii="Cambria Math" w:hAnsi="Cambria Math"/>
            <w:color w:val="000000"/>
            <w:sz w:val="20"/>
            <w:szCs w:val="20"/>
          </w:rPr>
          <m:t>-1=3-1= 2</m:t>
        </m:r>
      </m:oMath>
      <w:r w:rsidR="00B9507F">
        <w:rPr>
          <w:rStyle w:val="Bodytext9"/>
          <w:bCs/>
          <w:color w:val="000000"/>
          <w:sz w:val="20"/>
          <w:szCs w:val="20"/>
        </w:rPr>
        <w:t xml:space="preserve">; critical value from the </w:t>
      </w:r>
      <w:r w:rsidR="0059071C">
        <w:rPr>
          <w:rStyle w:val="Bodytext9"/>
          <w:bCs/>
          <w:color w:val="000000"/>
          <w:sz w:val="20"/>
          <w:szCs w:val="20"/>
        </w:rPr>
        <w:t xml:space="preserve"> χ</w:t>
      </w:r>
      <w:r w:rsidR="0059071C" w:rsidRPr="0059071C">
        <w:rPr>
          <w:rStyle w:val="Bodytext9"/>
          <w:bCs/>
          <w:color w:val="000000"/>
          <w:sz w:val="20"/>
          <w:szCs w:val="20"/>
          <w:vertAlign w:val="superscript"/>
        </w:rPr>
        <w:t>2</w:t>
      </w:r>
      <w:r w:rsidR="0059071C">
        <w:rPr>
          <w:rStyle w:val="Bodytext9"/>
          <w:bCs/>
          <w:color w:val="000000"/>
          <w:sz w:val="20"/>
          <w:szCs w:val="20"/>
        </w:rPr>
        <w:t xml:space="preserve"> </w:t>
      </w:r>
      <w:r w:rsidR="00B9507F">
        <w:rPr>
          <w:rStyle w:val="Bodytext9"/>
          <w:bCs/>
          <w:color w:val="000000"/>
          <w:sz w:val="20"/>
          <w:szCs w:val="20"/>
        </w:rPr>
        <w:t>table = 5.991</w:t>
      </w:r>
    </w:p>
    <w:p w14:paraId="61801B25" w14:textId="77777777" w:rsidR="006C0BA0" w:rsidRPr="003651C2" w:rsidRDefault="006C0BA0" w:rsidP="00B9507F">
      <w:pPr>
        <w:pStyle w:val="Bodytext1"/>
        <w:shd w:val="clear" w:color="auto" w:fill="auto"/>
        <w:tabs>
          <w:tab w:val="left" w:pos="360"/>
        </w:tabs>
        <w:spacing w:line="240" w:lineRule="auto"/>
        <w:ind w:left="360" w:firstLine="0"/>
        <w:contextualSpacing/>
        <w:rPr>
          <w:rStyle w:val="Bodytext9"/>
          <w:bCs/>
          <w:color w:val="000000"/>
          <w:sz w:val="20"/>
          <w:szCs w:val="20"/>
        </w:rPr>
      </w:pPr>
    </w:p>
    <w:p w14:paraId="1DED969B" w14:textId="76D249C1" w:rsidR="0059071C" w:rsidRPr="0059071C" w:rsidRDefault="000E1DBF" w:rsidP="000E1DBF">
      <w:pPr>
        <w:rPr>
          <w:rFonts w:ascii="Cambria Math" w:hAnsi="+mn-cs" w:cstheme="minorBidi"/>
          <w:i/>
          <w:iCs/>
          <w:color w:val="000000" w:themeColor="text1"/>
          <w:kern w:val="24"/>
          <w:sz w:val="20"/>
          <w:szCs w:val="20"/>
        </w:rPr>
      </w:pPr>
      <w:r>
        <w:rPr>
          <w:rFonts w:ascii="Times New Roman" w:eastAsiaTheme="minorEastAsia" w:hAnsi="Times New Roman" w:cs="Times New Roman"/>
          <w:iCs/>
          <w:color w:val="000000" w:themeColor="text1"/>
          <w:kern w:val="24"/>
          <w:sz w:val="20"/>
          <w:szCs w:val="20"/>
        </w:rPr>
        <w:t xml:space="preserve">      </w:t>
      </w:r>
      <m:oMath>
        <m:sSup>
          <m:sSupPr>
            <m:ctrlPr>
              <w:rPr>
                <w:rFonts w:ascii="Cambria Math" w:eastAsiaTheme="minorEastAsia" w:hAnsi="Cambria Math" w:cstheme="minorBidi"/>
                <w:i/>
                <w:iCs/>
                <w:color w:val="000000" w:themeColor="text1"/>
                <w:kern w:val="24"/>
                <w:sz w:val="20"/>
                <w:szCs w:val="20"/>
              </w:rPr>
            </m:ctrlPr>
          </m:sSupPr>
          <m:e>
            <m:r>
              <w:rPr>
                <w:rFonts w:ascii="Cambria Math" w:eastAsia="Cambria Math" w:hAnsi="Cambria Math" w:cstheme="minorBidi"/>
                <w:color w:val="000000" w:themeColor="text1"/>
                <w:kern w:val="24"/>
                <w:sz w:val="20"/>
                <w:szCs w:val="20"/>
              </w:rPr>
              <m:t>ε</m:t>
            </m:r>
          </m:e>
          <m:sup>
            <m:r>
              <w:rPr>
                <w:rFonts w:ascii="Cambria Math" w:hAnsi="Cambria Math" w:cstheme="minorBidi"/>
                <w:color w:val="000000" w:themeColor="text1"/>
                <w:kern w:val="24"/>
                <w:sz w:val="20"/>
                <w:szCs w:val="20"/>
              </w:rPr>
              <m:t>2</m:t>
            </m:r>
          </m:sup>
        </m:sSup>
        <m:r>
          <w:rPr>
            <w:rFonts w:ascii="Cambria Math" w:hAnsi="Cambria Math" w:cstheme="minorBidi"/>
            <w:color w:val="000000" w:themeColor="text1"/>
            <w:kern w:val="24"/>
            <w:sz w:val="20"/>
            <w:szCs w:val="20"/>
          </w:rPr>
          <m:t>=10.26</m:t>
        </m:r>
        <m:d>
          <m:dPr>
            <m:ctrlPr>
              <w:rPr>
                <w:rFonts w:ascii="Cambria Math" w:eastAsiaTheme="minorEastAsia" w:hAnsi="Cambria Math" w:cstheme="minorBidi"/>
                <w:i/>
                <w:iCs/>
                <w:color w:val="000000" w:themeColor="text1"/>
                <w:kern w:val="24"/>
                <w:sz w:val="20"/>
                <w:szCs w:val="20"/>
              </w:rPr>
            </m:ctrlPr>
          </m:dPr>
          <m:e>
            <m:f>
              <m:fPr>
                <m:ctrlPr>
                  <w:rPr>
                    <w:rFonts w:ascii="Cambria Math" w:eastAsiaTheme="minorEastAsia" w:hAnsi="Cambria Math" w:cstheme="minorBidi"/>
                    <w:i/>
                    <w:iCs/>
                    <w:color w:val="000000" w:themeColor="text1"/>
                    <w:kern w:val="24"/>
                    <w:sz w:val="20"/>
                    <w:szCs w:val="20"/>
                  </w:rPr>
                </m:ctrlPr>
              </m:fPr>
              <m:num>
                <m:r>
                  <w:rPr>
                    <w:rFonts w:ascii="Cambria Math" w:hAnsi="Cambria Math" w:cstheme="minorBidi"/>
                    <w:color w:val="000000" w:themeColor="text1"/>
                    <w:kern w:val="24"/>
                    <w:sz w:val="20"/>
                    <w:szCs w:val="20"/>
                  </w:rPr>
                  <m:t>15+1</m:t>
                </m:r>
              </m:num>
              <m:den>
                <m:sSup>
                  <m:sSupPr>
                    <m:ctrlPr>
                      <w:rPr>
                        <w:rFonts w:ascii="Cambria Math" w:hAnsi="Cambria Math" w:cstheme="minorBidi"/>
                        <w:i/>
                        <w:iCs/>
                        <w:color w:val="000000" w:themeColor="text1"/>
                        <w:kern w:val="24"/>
                        <w:sz w:val="20"/>
                        <w:szCs w:val="20"/>
                      </w:rPr>
                    </m:ctrlPr>
                  </m:sSupPr>
                  <m:e>
                    <m:r>
                      <w:rPr>
                        <w:rFonts w:ascii="Cambria Math" w:hAnsi="Cambria Math" w:cstheme="minorBidi"/>
                        <w:color w:val="000000" w:themeColor="text1"/>
                        <w:kern w:val="24"/>
                        <w:sz w:val="20"/>
                        <w:szCs w:val="20"/>
                      </w:rPr>
                      <m:t>15</m:t>
                    </m:r>
                  </m:e>
                  <m:sup>
                    <m:r>
                      <w:rPr>
                        <w:rFonts w:ascii="Cambria Math" w:hAnsi="Cambria Math" w:cstheme="minorBidi"/>
                        <w:color w:val="000000" w:themeColor="text1"/>
                        <w:kern w:val="24"/>
                        <w:sz w:val="20"/>
                        <w:szCs w:val="20"/>
                      </w:rPr>
                      <m:t>2</m:t>
                    </m:r>
                  </m:sup>
                </m:sSup>
                <m:r>
                  <w:rPr>
                    <w:rFonts w:ascii="Cambria Math" w:hAnsi="Cambria Math" w:cstheme="minorBidi"/>
                    <w:color w:val="000000" w:themeColor="text1"/>
                    <w:kern w:val="24"/>
                    <w:sz w:val="20"/>
                    <w:szCs w:val="20"/>
                  </w:rPr>
                  <m:t>-1</m:t>
                </m:r>
              </m:den>
            </m:f>
          </m:e>
        </m:d>
        <m:r>
          <w:rPr>
            <w:rFonts w:ascii="Cambria Math" w:hAnsi="Cambria Math" w:cstheme="minorBidi"/>
            <w:color w:val="000000" w:themeColor="text1"/>
            <w:kern w:val="24"/>
            <w:sz w:val="20"/>
            <w:szCs w:val="20"/>
          </w:rPr>
          <m:t>=10.26</m:t>
        </m:r>
        <m:d>
          <m:dPr>
            <m:ctrlPr>
              <w:rPr>
                <w:rFonts w:ascii="Cambria Math" w:eastAsiaTheme="minorEastAsia" w:hAnsi="Cambria Math" w:cstheme="minorBidi"/>
                <w:i/>
                <w:iCs/>
                <w:color w:val="000000" w:themeColor="text1"/>
                <w:kern w:val="24"/>
                <w:sz w:val="20"/>
                <w:szCs w:val="20"/>
              </w:rPr>
            </m:ctrlPr>
          </m:dPr>
          <m:e>
            <m:f>
              <m:fPr>
                <m:ctrlPr>
                  <w:rPr>
                    <w:rFonts w:ascii="Cambria Math" w:eastAsiaTheme="minorEastAsia" w:hAnsi="Cambria Math" w:cstheme="minorBidi"/>
                    <w:i/>
                    <w:iCs/>
                    <w:color w:val="000000" w:themeColor="text1"/>
                    <w:kern w:val="24"/>
                    <w:sz w:val="20"/>
                    <w:szCs w:val="20"/>
                  </w:rPr>
                </m:ctrlPr>
              </m:fPr>
              <m:num>
                <m:r>
                  <w:rPr>
                    <w:rFonts w:ascii="Cambria Math" w:hAnsi="Cambria Math" w:cstheme="minorBidi"/>
                    <w:color w:val="000000" w:themeColor="text1"/>
                    <w:kern w:val="24"/>
                    <w:sz w:val="20"/>
                    <w:szCs w:val="20"/>
                  </w:rPr>
                  <m:t>16</m:t>
                </m:r>
              </m:num>
              <m:den>
                <m:r>
                  <w:rPr>
                    <w:rFonts w:ascii="Cambria Math" w:hAnsi="Cambria Math" w:cstheme="minorBidi"/>
                    <w:color w:val="000000" w:themeColor="text1"/>
                    <w:kern w:val="24"/>
                    <w:sz w:val="20"/>
                    <w:szCs w:val="20"/>
                  </w:rPr>
                  <m:t>224</m:t>
                </m:r>
              </m:den>
            </m:f>
          </m:e>
        </m:d>
        <m:r>
          <w:rPr>
            <w:rFonts w:ascii="Cambria Math" w:hAnsi="Cambria Math" w:cstheme="minorBidi"/>
            <w:color w:val="000000" w:themeColor="text1"/>
            <w:kern w:val="24"/>
            <w:sz w:val="20"/>
            <w:szCs w:val="20"/>
          </w:rPr>
          <m:t xml:space="preserve">= .73   </m:t>
        </m:r>
        <m:r>
          <m:rPr>
            <m:sty m:val="p"/>
          </m:rPr>
          <w:rPr>
            <w:rFonts w:ascii="Cambria Math" w:hAnsi="Cambria Math" w:cstheme="minorBidi"/>
            <w:color w:val="000000" w:themeColor="text1"/>
            <w:kern w:val="24"/>
            <w:sz w:val="20"/>
            <w:szCs w:val="20"/>
          </w:rPr>
          <m:t>large</m:t>
        </m:r>
      </m:oMath>
      <w:r w:rsidR="0059071C">
        <w:rPr>
          <w:rFonts w:ascii="Cambria Math" w:hAnsi="+mn-cs" w:cstheme="minorBidi"/>
          <w:i/>
          <w:iCs/>
          <w:color w:val="000000" w:themeColor="text1"/>
          <w:kern w:val="24"/>
          <w:sz w:val="20"/>
          <w:szCs w:val="20"/>
        </w:rPr>
        <w:t xml:space="preserve"> </w:t>
      </w:r>
    </w:p>
    <w:p w14:paraId="0A9E44FE" w14:textId="2C15AB48" w:rsidR="006C0BA0" w:rsidRPr="003651C2" w:rsidRDefault="006C0BA0" w:rsidP="00B9507F">
      <w:pPr>
        <w:pStyle w:val="Bodytext1"/>
        <w:shd w:val="clear" w:color="auto" w:fill="auto"/>
        <w:tabs>
          <w:tab w:val="left" w:pos="360"/>
        </w:tabs>
        <w:spacing w:line="240" w:lineRule="auto"/>
        <w:ind w:left="360" w:firstLine="0"/>
        <w:contextualSpacing/>
        <w:rPr>
          <w:rStyle w:val="Bodytext9"/>
          <w:bCs/>
          <w:color w:val="000000"/>
          <w:sz w:val="20"/>
          <w:szCs w:val="20"/>
        </w:rPr>
      </w:pPr>
    </w:p>
    <w:p w14:paraId="405A66F0" w14:textId="141B325B" w:rsidR="0059071C" w:rsidRPr="0059071C" w:rsidRDefault="00A63E1C" w:rsidP="0059071C">
      <w:pPr>
        <w:rPr>
          <w:rFonts w:ascii="Cambria Math" w:hAnsi="Cambria Math" w:cstheme="minorBidi"/>
          <w:i/>
          <w:iCs/>
          <w:color w:val="000000" w:themeColor="text1"/>
          <w:kern w:val="24"/>
          <w:sz w:val="16"/>
          <w:szCs w:val="16"/>
        </w:rPr>
      </w:pPr>
      <w:r w:rsidRPr="00A63E1C">
        <w:rPr>
          <w:rFonts w:ascii="Times New Roman" w:eastAsiaTheme="minorEastAsia" w:hAnsi="Times New Roman" w:cs="Times New Roman"/>
          <w:i/>
          <w:iCs/>
          <w:color w:val="000000" w:themeColor="text1"/>
          <w:kern w:val="24"/>
          <w:sz w:val="20"/>
          <w:szCs w:val="20"/>
        </w:rPr>
        <w:t>Dunn’s test</w:t>
      </w:r>
      <w:r>
        <w:rPr>
          <w:rFonts w:ascii="Times New Roman" w:eastAsiaTheme="minorEastAsia" w:hAnsi="Times New Roman" w:cs="Times New Roman"/>
          <w:color w:val="000000" w:themeColor="text1"/>
          <w:kern w:val="24"/>
          <w:sz w:val="20"/>
          <w:szCs w:val="20"/>
        </w:rPr>
        <w:t xml:space="preserve"> =</w:t>
      </w:r>
      <m:oMath>
        <m:r>
          <w:rPr>
            <w:rFonts w:ascii="Cambria Math" w:eastAsiaTheme="minorEastAsia" w:hAnsi="Cambria Math" w:cs="Times New Roman"/>
            <w:color w:val="000000" w:themeColor="text1"/>
            <w:kern w:val="24"/>
            <w:sz w:val="20"/>
            <w:szCs w:val="20"/>
          </w:rPr>
          <m:t xml:space="preserve">  </m:t>
        </m:r>
        <m:f>
          <m:fPr>
            <m:ctrlPr>
              <w:rPr>
                <w:rFonts w:ascii="Cambria Math" w:eastAsiaTheme="minorEastAsia" w:hAnsi="Cambria Math" w:cstheme="minorBidi"/>
                <w:i/>
                <w:iCs/>
                <w:color w:val="000000" w:themeColor="text1"/>
                <w:kern w:val="24"/>
                <w:sz w:val="20"/>
                <w:szCs w:val="20"/>
              </w:rPr>
            </m:ctrlPr>
          </m:fPr>
          <m:num>
            <m:d>
              <m:dPr>
                <m:begChr m:val="|"/>
                <m:endChr m:val="|"/>
                <m:ctrlPr>
                  <w:rPr>
                    <w:rFonts w:ascii="Cambria Math" w:eastAsiaTheme="minorEastAsia" w:hAnsi="Cambria Math" w:cstheme="minorBidi"/>
                    <w:i/>
                    <w:iCs/>
                    <w:color w:val="000000" w:themeColor="text1"/>
                    <w:kern w:val="24"/>
                    <w:sz w:val="20"/>
                    <w:szCs w:val="20"/>
                  </w:rPr>
                </m:ctrlPr>
              </m:dPr>
              <m:e>
                <m:sSub>
                  <m:sSubPr>
                    <m:ctrlPr>
                      <w:rPr>
                        <w:rFonts w:ascii="Cambria Math" w:hAnsi="Cambria Math" w:cstheme="minorBidi"/>
                        <w:i/>
                        <w:iCs/>
                        <w:color w:val="000000" w:themeColor="text1"/>
                        <w:kern w:val="24"/>
                        <w:sz w:val="20"/>
                        <w:szCs w:val="20"/>
                      </w:rPr>
                    </m:ctrlPr>
                  </m:sSubPr>
                  <m:e>
                    <m:acc>
                      <m:accPr>
                        <m:chr m:val="̅"/>
                        <m:ctrlPr>
                          <w:rPr>
                            <w:rFonts w:ascii="Cambria Math" w:hAnsi="Cambria Math" w:cstheme="minorBidi"/>
                            <w:i/>
                            <w:iCs/>
                            <w:color w:val="000000" w:themeColor="text1"/>
                            <w:kern w:val="24"/>
                            <w:sz w:val="20"/>
                            <w:szCs w:val="20"/>
                          </w:rPr>
                        </m:ctrlPr>
                      </m:accPr>
                      <m:e>
                        <m:r>
                          <w:rPr>
                            <w:rFonts w:ascii="Cambria Math" w:hAnsi="Cambria Math" w:cstheme="minorBidi"/>
                            <w:color w:val="000000" w:themeColor="text1"/>
                            <w:kern w:val="24"/>
                            <w:sz w:val="20"/>
                            <w:szCs w:val="20"/>
                          </w:rPr>
                          <m:t>R</m:t>
                        </m:r>
                      </m:e>
                    </m:acc>
                  </m:e>
                  <m:sub>
                    <m:r>
                      <w:rPr>
                        <w:rFonts w:ascii="Cambria Math" w:hAnsi="Cambria Math" w:cstheme="minorBidi"/>
                        <w:color w:val="000000" w:themeColor="text1"/>
                        <w:kern w:val="24"/>
                        <w:sz w:val="20"/>
                        <w:szCs w:val="20"/>
                      </w:rPr>
                      <m:t>1</m:t>
                    </m:r>
                  </m:sub>
                </m:sSub>
                <m:r>
                  <w:rPr>
                    <w:rFonts w:ascii="Cambria Math" w:hAnsi="Cambria Math" w:cstheme="minorBidi"/>
                    <w:color w:val="000000" w:themeColor="text1"/>
                    <w:kern w:val="24"/>
                    <w:sz w:val="20"/>
                    <w:szCs w:val="20"/>
                  </w:rPr>
                  <m:t xml:space="preserve">- </m:t>
                </m:r>
                <m:sSub>
                  <m:sSubPr>
                    <m:ctrlPr>
                      <w:rPr>
                        <w:rFonts w:ascii="Cambria Math" w:hAnsi="Cambria Math" w:cstheme="minorBidi"/>
                        <w:i/>
                        <w:iCs/>
                        <w:color w:val="000000" w:themeColor="text1"/>
                        <w:kern w:val="24"/>
                        <w:sz w:val="20"/>
                        <w:szCs w:val="20"/>
                      </w:rPr>
                    </m:ctrlPr>
                  </m:sSubPr>
                  <m:e>
                    <m:acc>
                      <m:accPr>
                        <m:chr m:val="̅"/>
                        <m:ctrlPr>
                          <w:rPr>
                            <w:rFonts w:ascii="Cambria Math" w:hAnsi="Cambria Math" w:cstheme="minorBidi"/>
                            <w:i/>
                            <w:iCs/>
                            <w:color w:val="000000" w:themeColor="text1"/>
                            <w:kern w:val="24"/>
                            <w:sz w:val="20"/>
                            <w:szCs w:val="20"/>
                          </w:rPr>
                        </m:ctrlPr>
                      </m:accPr>
                      <m:e>
                        <m:r>
                          <w:rPr>
                            <w:rFonts w:ascii="Cambria Math" w:hAnsi="Cambria Math" w:cstheme="minorBidi"/>
                            <w:color w:val="000000" w:themeColor="text1"/>
                            <w:kern w:val="24"/>
                            <w:sz w:val="20"/>
                            <w:szCs w:val="20"/>
                          </w:rPr>
                          <m:t>R</m:t>
                        </m:r>
                      </m:e>
                    </m:acc>
                  </m:e>
                  <m:sub>
                    <m:r>
                      <w:rPr>
                        <w:rFonts w:ascii="Cambria Math" w:hAnsi="Cambria Math" w:cstheme="minorBidi"/>
                        <w:color w:val="000000" w:themeColor="text1"/>
                        <w:kern w:val="24"/>
                        <w:sz w:val="20"/>
                        <w:szCs w:val="20"/>
                      </w:rPr>
                      <m:t>2</m:t>
                    </m:r>
                  </m:sub>
                </m:sSub>
              </m:e>
            </m:d>
          </m:num>
          <m:den>
            <m:rad>
              <m:radPr>
                <m:degHide m:val="1"/>
                <m:ctrlPr>
                  <w:rPr>
                    <w:rFonts w:ascii="Cambria Math" w:eastAsiaTheme="minorEastAsia" w:hAnsi="Cambria Math" w:cstheme="minorBidi"/>
                    <w:i/>
                    <w:iCs/>
                    <w:color w:val="000000" w:themeColor="text1"/>
                    <w:kern w:val="24"/>
                    <w:sz w:val="20"/>
                    <w:szCs w:val="20"/>
                  </w:rPr>
                </m:ctrlPr>
              </m:radPr>
              <m:deg/>
              <m:e>
                <m:f>
                  <m:fPr>
                    <m:ctrlPr>
                      <w:rPr>
                        <w:rFonts w:ascii="Cambria Math" w:eastAsiaTheme="minorEastAsia" w:hAnsi="Cambria Math" w:cstheme="minorBidi"/>
                        <w:i/>
                        <w:iCs/>
                        <w:color w:val="000000" w:themeColor="text1"/>
                        <w:kern w:val="24"/>
                        <w:sz w:val="20"/>
                        <w:szCs w:val="20"/>
                      </w:rPr>
                    </m:ctrlPr>
                  </m:fPr>
                  <m:num>
                    <m:r>
                      <w:rPr>
                        <w:rFonts w:ascii="Cambria Math" w:hAnsi="Cambria Math" w:cstheme="minorBidi"/>
                        <w:color w:val="000000" w:themeColor="text1"/>
                        <w:kern w:val="24"/>
                        <w:sz w:val="20"/>
                        <w:szCs w:val="20"/>
                      </w:rPr>
                      <m:t>15</m:t>
                    </m:r>
                    <m:d>
                      <m:dPr>
                        <m:ctrlPr>
                          <w:rPr>
                            <w:rFonts w:ascii="Cambria Math" w:eastAsiaTheme="minorEastAsia" w:hAnsi="Cambria Math" w:cstheme="minorBidi"/>
                            <w:i/>
                            <w:iCs/>
                            <w:color w:val="000000" w:themeColor="text1"/>
                            <w:kern w:val="24"/>
                            <w:sz w:val="20"/>
                            <w:szCs w:val="20"/>
                          </w:rPr>
                        </m:ctrlPr>
                      </m:dPr>
                      <m:e>
                        <m:r>
                          <w:rPr>
                            <w:rFonts w:ascii="Cambria Math" w:hAnsi="Cambria Math" w:cstheme="minorBidi"/>
                            <w:color w:val="000000" w:themeColor="text1"/>
                            <w:kern w:val="24"/>
                            <w:sz w:val="20"/>
                            <w:szCs w:val="20"/>
                          </w:rPr>
                          <m:t>15+1</m:t>
                        </m:r>
                      </m:e>
                    </m:d>
                  </m:num>
                  <m:den>
                    <m:r>
                      <w:rPr>
                        <w:rFonts w:ascii="Cambria Math" w:hAnsi="Cambria Math" w:cstheme="minorBidi"/>
                        <w:color w:val="000000" w:themeColor="text1"/>
                        <w:kern w:val="24"/>
                        <w:sz w:val="20"/>
                        <w:szCs w:val="20"/>
                      </w:rPr>
                      <m:t>12</m:t>
                    </m:r>
                  </m:den>
                </m:f>
                <m:d>
                  <m:dPr>
                    <m:ctrlPr>
                      <w:rPr>
                        <w:rFonts w:ascii="Cambria Math" w:eastAsiaTheme="minorEastAsia" w:hAnsi="Cambria Math" w:cstheme="minorBidi"/>
                        <w:i/>
                        <w:iCs/>
                        <w:color w:val="000000" w:themeColor="text1"/>
                        <w:kern w:val="24"/>
                        <w:sz w:val="20"/>
                        <w:szCs w:val="20"/>
                      </w:rPr>
                    </m:ctrlPr>
                  </m:dPr>
                  <m:e>
                    <m:f>
                      <m:fPr>
                        <m:ctrlPr>
                          <w:rPr>
                            <w:rFonts w:ascii="Cambria Math" w:eastAsiaTheme="minorEastAsia" w:hAnsi="Cambria Math" w:cstheme="minorBidi"/>
                            <w:i/>
                            <w:iCs/>
                            <w:color w:val="000000" w:themeColor="text1"/>
                            <w:kern w:val="24"/>
                            <w:sz w:val="20"/>
                            <w:szCs w:val="20"/>
                          </w:rPr>
                        </m:ctrlPr>
                      </m:fPr>
                      <m:num>
                        <m:r>
                          <w:rPr>
                            <w:rFonts w:ascii="Cambria Math" w:hAnsi="Cambria Math" w:cstheme="minorBidi"/>
                            <w:color w:val="000000" w:themeColor="text1"/>
                            <w:kern w:val="24"/>
                            <w:sz w:val="20"/>
                            <w:szCs w:val="20"/>
                          </w:rPr>
                          <m:t>1</m:t>
                        </m:r>
                      </m:num>
                      <m:den>
                        <m:r>
                          <w:rPr>
                            <w:rFonts w:ascii="Cambria Math" w:hAnsi="Cambria Math" w:cstheme="minorBidi"/>
                            <w:color w:val="000000" w:themeColor="text1"/>
                            <w:kern w:val="24"/>
                            <w:sz w:val="20"/>
                            <w:szCs w:val="20"/>
                          </w:rPr>
                          <m:t>5</m:t>
                        </m:r>
                      </m:den>
                    </m:f>
                    <m:r>
                      <w:rPr>
                        <w:rFonts w:ascii="Cambria Math" w:hAnsi="Cambria Math" w:cstheme="minorBidi"/>
                        <w:color w:val="000000" w:themeColor="text1"/>
                        <w:kern w:val="24"/>
                        <w:sz w:val="20"/>
                        <w:szCs w:val="20"/>
                      </w:rPr>
                      <m:t>+</m:t>
                    </m:r>
                    <m:f>
                      <m:fPr>
                        <m:ctrlPr>
                          <w:rPr>
                            <w:rFonts w:ascii="Cambria Math" w:eastAsiaTheme="minorEastAsia" w:hAnsi="Cambria Math" w:cstheme="minorBidi"/>
                            <w:i/>
                            <w:iCs/>
                            <w:color w:val="000000" w:themeColor="text1"/>
                            <w:kern w:val="24"/>
                            <w:sz w:val="20"/>
                            <w:szCs w:val="20"/>
                          </w:rPr>
                        </m:ctrlPr>
                      </m:fPr>
                      <m:num>
                        <m:r>
                          <w:rPr>
                            <w:rFonts w:ascii="Cambria Math" w:hAnsi="Cambria Math" w:cstheme="minorBidi"/>
                            <w:color w:val="000000" w:themeColor="text1"/>
                            <w:kern w:val="24"/>
                            <w:sz w:val="20"/>
                            <w:szCs w:val="20"/>
                          </w:rPr>
                          <m:t>1</m:t>
                        </m:r>
                      </m:num>
                      <m:den>
                        <m:r>
                          <w:rPr>
                            <w:rFonts w:ascii="Cambria Math" w:hAnsi="Cambria Math" w:cstheme="minorBidi"/>
                            <w:color w:val="000000" w:themeColor="text1"/>
                            <w:kern w:val="24"/>
                            <w:sz w:val="20"/>
                            <w:szCs w:val="20"/>
                          </w:rPr>
                          <m:t>5</m:t>
                        </m:r>
                      </m:den>
                    </m:f>
                  </m:e>
                </m:d>
              </m:e>
            </m:rad>
          </m:den>
        </m:f>
        <m:r>
          <w:rPr>
            <w:rFonts w:ascii="Cambria Math" w:hAnsi="Cambria Math" w:cstheme="minorBidi"/>
            <w:color w:val="000000" w:themeColor="text1"/>
            <w:kern w:val="24"/>
            <w:sz w:val="20"/>
            <w:szCs w:val="20"/>
          </w:rPr>
          <m:t>= </m:t>
        </m:r>
        <m:f>
          <m:fPr>
            <m:ctrlPr>
              <w:rPr>
                <w:rFonts w:ascii="Cambria Math" w:eastAsiaTheme="minorEastAsia" w:hAnsi="Cambria Math" w:cstheme="minorBidi"/>
                <w:i/>
                <w:iCs/>
                <w:color w:val="000000" w:themeColor="text1"/>
                <w:kern w:val="24"/>
                <w:sz w:val="20"/>
                <w:szCs w:val="20"/>
              </w:rPr>
            </m:ctrlPr>
          </m:fPr>
          <m:num>
            <m:d>
              <m:dPr>
                <m:begChr m:val="|"/>
                <m:endChr m:val="|"/>
                <m:ctrlPr>
                  <w:rPr>
                    <w:rFonts w:ascii="Cambria Math" w:eastAsiaTheme="minorEastAsia" w:hAnsi="Cambria Math" w:cstheme="minorBidi"/>
                    <w:i/>
                    <w:iCs/>
                    <w:color w:val="000000" w:themeColor="text1"/>
                    <w:kern w:val="24"/>
                    <w:sz w:val="20"/>
                    <w:szCs w:val="20"/>
                  </w:rPr>
                </m:ctrlPr>
              </m:dPr>
              <m:e>
                <m:sSub>
                  <m:sSubPr>
                    <m:ctrlPr>
                      <w:rPr>
                        <w:rFonts w:ascii="Cambria Math" w:hAnsi="Cambria Math" w:cstheme="minorBidi"/>
                        <w:i/>
                        <w:iCs/>
                        <w:color w:val="000000" w:themeColor="text1"/>
                        <w:kern w:val="24"/>
                        <w:sz w:val="20"/>
                        <w:szCs w:val="20"/>
                      </w:rPr>
                    </m:ctrlPr>
                  </m:sSubPr>
                  <m:e>
                    <m:acc>
                      <m:accPr>
                        <m:chr m:val="̅"/>
                        <m:ctrlPr>
                          <w:rPr>
                            <w:rFonts w:ascii="Cambria Math" w:hAnsi="Cambria Math" w:cstheme="minorBidi"/>
                            <w:i/>
                            <w:iCs/>
                            <w:color w:val="000000" w:themeColor="text1"/>
                            <w:kern w:val="24"/>
                            <w:sz w:val="20"/>
                            <w:szCs w:val="20"/>
                          </w:rPr>
                        </m:ctrlPr>
                      </m:accPr>
                      <m:e>
                        <m:r>
                          <w:rPr>
                            <w:rFonts w:ascii="Cambria Math" w:hAnsi="Cambria Math" w:cstheme="minorBidi"/>
                            <w:color w:val="000000" w:themeColor="text1"/>
                            <w:kern w:val="24"/>
                            <w:sz w:val="20"/>
                            <w:szCs w:val="20"/>
                          </w:rPr>
                          <m:t>R</m:t>
                        </m:r>
                      </m:e>
                    </m:acc>
                  </m:e>
                  <m:sub>
                    <m:r>
                      <w:rPr>
                        <w:rFonts w:ascii="Cambria Math" w:hAnsi="Cambria Math" w:cstheme="minorBidi"/>
                        <w:color w:val="000000" w:themeColor="text1"/>
                        <w:kern w:val="24"/>
                        <w:sz w:val="20"/>
                        <w:szCs w:val="20"/>
                      </w:rPr>
                      <m:t>1</m:t>
                    </m:r>
                  </m:sub>
                </m:sSub>
                <m:r>
                  <w:rPr>
                    <w:rFonts w:ascii="Cambria Math" w:hAnsi="Cambria Math" w:cstheme="minorBidi"/>
                    <w:color w:val="000000" w:themeColor="text1"/>
                    <w:kern w:val="24"/>
                    <w:sz w:val="20"/>
                    <w:szCs w:val="20"/>
                  </w:rPr>
                  <m:t xml:space="preserve">- </m:t>
                </m:r>
                <m:sSub>
                  <m:sSubPr>
                    <m:ctrlPr>
                      <w:rPr>
                        <w:rFonts w:ascii="Cambria Math" w:hAnsi="Cambria Math" w:cstheme="minorBidi"/>
                        <w:i/>
                        <w:iCs/>
                        <w:color w:val="000000" w:themeColor="text1"/>
                        <w:kern w:val="24"/>
                        <w:sz w:val="20"/>
                        <w:szCs w:val="20"/>
                      </w:rPr>
                    </m:ctrlPr>
                  </m:sSubPr>
                  <m:e>
                    <m:acc>
                      <m:accPr>
                        <m:chr m:val="̅"/>
                        <m:ctrlPr>
                          <w:rPr>
                            <w:rFonts w:ascii="Cambria Math" w:hAnsi="Cambria Math" w:cstheme="minorBidi"/>
                            <w:i/>
                            <w:iCs/>
                            <w:color w:val="000000" w:themeColor="text1"/>
                            <w:kern w:val="24"/>
                            <w:sz w:val="20"/>
                            <w:szCs w:val="20"/>
                          </w:rPr>
                        </m:ctrlPr>
                      </m:accPr>
                      <m:e>
                        <m:r>
                          <w:rPr>
                            <w:rFonts w:ascii="Cambria Math" w:hAnsi="Cambria Math" w:cstheme="minorBidi"/>
                            <w:color w:val="000000" w:themeColor="text1"/>
                            <w:kern w:val="24"/>
                            <w:sz w:val="20"/>
                            <w:szCs w:val="20"/>
                          </w:rPr>
                          <m:t>R</m:t>
                        </m:r>
                      </m:e>
                    </m:acc>
                  </m:e>
                  <m:sub>
                    <m:r>
                      <w:rPr>
                        <w:rFonts w:ascii="Cambria Math" w:hAnsi="Cambria Math" w:cstheme="minorBidi"/>
                        <w:color w:val="000000" w:themeColor="text1"/>
                        <w:kern w:val="24"/>
                        <w:sz w:val="20"/>
                        <w:szCs w:val="20"/>
                      </w:rPr>
                      <m:t>2</m:t>
                    </m:r>
                  </m:sub>
                </m:sSub>
              </m:e>
            </m:d>
          </m:num>
          <m:den>
            <m:r>
              <w:rPr>
                <w:rFonts w:ascii="Cambria Math" w:hAnsi="Cambria Math" w:cstheme="minorBidi"/>
                <w:color w:val="000000" w:themeColor="text1"/>
                <w:kern w:val="24"/>
                <w:sz w:val="20"/>
                <w:szCs w:val="20"/>
              </w:rPr>
              <m:t>2.83</m:t>
            </m:r>
          </m:den>
        </m:f>
      </m:oMath>
      <w:r w:rsidR="007D2190">
        <w:rPr>
          <w:rFonts w:ascii="Cambria Math" w:hAnsi="Cambria Math" w:cstheme="minorBidi"/>
          <w:i/>
          <w:iCs/>
          <w:color w:val="000000" w:themeColor="text1"/>
          <w:kern w:val="24"/>
          <w:sz w:val="16"/>
          <w:szCs w:val="16"/>
        </w:rPr>
        <w:t xml:space="preserve"> </w:t>
      </w:r>
    </w:p>
    <w:p w14:paraId="74C982FC" w14:textId="1999E7B2" w:rsidR="006C0BA0" w:rsidRPr="004509B5" w:rsidRDefault="006C0BA0" w:rsidP="00B9507F">
      <w:pPr>
        <w:pStyle w:val="Bodytext1"/>
        <w:shd w:val="clear" w:color="auto" w:fill="auto"/>
        <w:tabs>
          <w:tab w:val="left" w:pos="360"/>
        </w:tabs>
        <w:spacing w:line="240" w:lineRule="auto"/>
        <w:ind w:left="360" w:firstLine="0"/>
        <w:contextualSpacing/>
        <w:rPr>
          <w:rStyle w:val="Bodytext9"/>
          <w:bCs/>
          <w:color w:val="000000"/>
          <w:sz w:val="10"/>
          <w:szCs w:val="10"/>
        </w:rPr>
      </w:pPr>
    </w:p>
    <w:p w14:paraId="71B2FF05" w14:textId="0FA13F24" w:rsidR="006C0BA0" w:rsidRPr="003651C2" w:rsidRDefault="006C0BA0" w:rsidP="00B9507F">
      <w:pPr>
        <w:pStyle w:val="Bodytext1"/>
        <w:shd w:val="clear" w:color="auto" w:fill="auto"/>
        <w:tabs>
          <w:tab w:val="left" w:pos="360"/>
        </w:tabs>
        <w:spacing w:line="240" w:lineRule="auto"/>
        <w:ind w:left="360" w:firstLine="0"/>
        <w:contextualSpacing/>
        <w:rPr>
          <w:rStyle w:val="Bodytext9"/>
          <w:bCs/>
          <w:color w:val="000000"/>
          <w:sz w:val="20"/>
          <w:szCs w:val="20"/>
        </w:rPr>
      </w:pPr>
    </w:p>
    <w:p w14:paraId="7AEE5E38" w14:textId="77777777" w:rsidR="006C0BA0" w:rsidRPr="003651C2" w:rsidRDefault="006C0BA0" w:rsidP="00B9507F">
      <w:pPr>
        <w:pStyle w:val="Bodytext1"/>
        <w:shd w:val="clear" w:color="auto" w:fill="auto"/>
        <w:tabs>
          <w:tab w:val="left" w:pos="360"/>
        </w:tabs>
        <w:spacing w:line="240" w:lineRule="auto"/>
        <w:ind w:left="360" w:firstLine="0"/>
        <w:contextualSpacing/>
        <w:rPr>
          <w:rStyle w:val="Bodytext9"/>
          <w:bCs/>
          <w:color w:val="000000"/>
          <w:sz w:val="20"/>
          <w:szCs w:val="20"/>
        </w:rPr>
      </w:pPr>
    </w:p>
    <w:p w14:paraId="25A190D8" w14:textId="77777777" w:rsidR="006C0BA0" w:rsidRPr="003651C2" w:rsidRDefault="006C0BA0" w:rsidP="00B9507F">
      <w:pPr>
        <w:pStyle w:val="Bodytext1"/>
        <w:shd w:val="clear" w:color="auto" w:fill="auto"/>
        <w:tabs>
          <w:tab w:val="left" w:pos="360"/>
        </w:tabs>
        <w:spacing w:line="240" w:lineRule="auto"/>
        <w:ind w:left="360" w:firstLine="0"/>
        <w:contextualSpacing/>
        <w:rPr>
          <w:rStyle w:val="Bodytext9"/>
          <w:bCs/>
          <w:color w:val="000000"/>
          <w:sz w:val="20"/>
          <w:szCs w:val="20"/>
        </w:rPr>
      </w:pPr>
    </w:p>
    <w:p w14:paraId="7F087BC4" w14:textId="77777777" w:rsidR="00253F88" w:rsidRPr="003651C2" w:rsidRDefault="00253F88" w:rsidP="006C0BA0">
      <w:pPr>
        <w:pStyle w:val="Bodytext1"/>
        <w:shd w:val="clear" w:color="auto" w:fill="auto"/>
        <w:tabs>
          <w:tab w:val="left" w:pos="360"/>
        </w:tabs>
        <w:spacing w:line="240" w:lineRule="auto"/>
        <w:ind w:firstLine="0"/>
        <w:contextualSpacing/>
        <w:rPr>
          <w:rStyle w:val="Bodytext9"/>
          <w:bCs/>
          <w:color w:val="000000"/>
          <w:sz w:val="20"/>
          <w:szCs w:val="20"/>
        </w:rPr>
      </w:pPr>
    </w:p>
    <w:tbl>
      <w:tblPr>
        <w:tblW w:w="5567" w:type="dxa"/>
        <w:tblInd w:w="1453" w:type="dxa"/>
        <w:tblBorders>
          <w:bottom w:val="single" w:sz="4" w:space="0" w:color="auto"/>
        </w:tblBorders>
        <w:tblCellMar>
          <w:left w:w="0" w:type="dxa"/>
          <w:right w:w="0" w:type="dxa"/>
        </w:tblCellMar>
        <w:tblLook w:val="04A0" w:firstRow="1" w:lastRow="0" w:firstColumn="1" w:lastColumn="0" w:noHBand="0" w:noVBand="1"/>
        <w:tblDescription w:val="Answer to Problem 7. The same pairwise comparison matrix as above for the three self-recitation groups (0% mean rank 3.2, 40% mean rank 8.6, 80% mean rank 12.2), but showing the calculation for each cell as a formula followed by its result: 40% versus 0%: (8.6 minus 3.2) divided by 2.83 equals 1.908. 80% versus 0%: (12.2 minus 3.2) divided by 2.83 equals 3.180, marked with an asterisk for significance. 80% versus 40%: (12.2 minus 8.6) divided by 2.83 equals 1.272."/>
      </w:tblPr>
      <w:tblGrid>
        <w:gridCol w:w="1067"/>
        <w:gridCol w:w="2160"/>
        <w:gridCol w:w="2340"/>
      </w:tblGrid>
      <w:tr w:rsidR="00910D95" w:rsidRPr="00E7244B" w14:paraId="1B778CCA" w14:textId="77777777" w:rsidTr="00C45A86">
        <w:trPr>
          <w:tblHeader/>
        </w:trPr>
        <w:tc>
          <w:tcPr>
            <w:tcW w:w="1067" w:type="dxa"/>
            <w:tcBorders>
              <w:top w:val="single" w:sz="4" w:space="0" w:color="auto"/>
              <w:bottom w:val="single" w:sz="4" w:space="0" w:color="auto"/>
            </w:tcBorders>
          </w:tcPr>
          <w:p w14:paraId="1FC46FC0" w14:textId="77777777" w:rsidR="00910D95" w:rsidRPr="00FF4902" w:rsidRDefault="00910D95" w:rsidP="00910D95">
            <w:pPr>
              <w:widowControl/>
              <w:rPr>
                <w:rFonts w:ascii="Times New Roman" w:hAnsi="Times New Roman" w:cs="Times New Roman"/>
                <w:color w:val="auto"/>
                <w:sz w:val="20"/>
                <w:szCs w:val="20"/>
              </w:rPr>
            </w:pPr>
          </w:p>
        </w:tc>
        <w:tc>
          <w:tcPr>
            <w:tcW w:w="2160" w:type="dxa"/>
            <w:tcBorders>
              <w:top w:val="single" w:sz="4" w:space="0" w:color="auto"/>
              <w:bottom w:val="single" w:sz="4" w:space="0" w:color="auto"/>
            </w:tcBorders>
            <w:tcMar>
              <w:top w:w="43" w:type="dxa"/>
              <w:left w:w="108" w:type="dxa"/>
              <w:bottom w:w="43" w:type="dxa"/>
              <w:right w:w="108" w:type="dxa"/>
            </w:tcMar>
            <w:vAlign w:val="center"/>
            <w:hideMark/>
          </w:tcPr>
          <w:p w14:paraId="4F82986D" w14:textId="77777777" w:rsidR="00910D95" w:rsidRPr="00FF4902" w:rsidRDefault="00910D95" w:rsidP="00910D95">
            <w:pPr>
              <w:widowControl/>
              <w:spacing w:line="256" w:lineRule="auto"/>
              <w:jc w:val="center"/>
              <w:rPr>
                <w:rFonts w:ascii="Times New Roman" w:hAnsi="Times New Roman" w:cs="Times New Roman"/>
                <w:color w:val="auto"/>
                <w:sz w:val="20"/>
                <w:szCs w:val="20"/>
              </w:rPr>
            </w:pPr>
            <w:r w:rsidRPr="00FF4902">
              <w:rPr>
                <w:rFonts w:ascii="Times New Roman" w:eastAsia="Calibri" w:hAnsi="Times New Roman" w:cs="Times New Roman"/>
                <w:kern w:val="24"/>
                <w:sz w:val="20"/>
                <w:szCs w:val="20"/>
              </w:rPr>
              <w:t>0%</w:t>
            </w:r>
          </w:p>
          <w:p w14:paraId="3F87BA45" w14:textId="601E7B5E" w:rsidR="00910D95" w:rsidRPr="00FF4902" w:rsidRDefault="00910D95" w:rsidP="00910D95">
            <w:pPr>
              <w:widowControl/>
              <w:spacing w:line="256" w:lineRule="auto"/>
              <w:jc w:val="center"/>
              <w:rPr>
                <w:rFonts w:ascii="Arial" w:hAnsi="Arial" w:cs="Arial"/>
                <w:color w:val="auto"/>
                <w:sz w:val="20"/>
                <w:szCs w:val="20"/>
              </w:rPr>
            </w:pPr>
            <w:r w:rsidRPr="00FF4902">
              <w:rPr>
                <w:rFonts w:ascii="Times New Roman" w:eastAsia="Roboto Condensed" w:hAnsi="Times New Roman" w:cs="Times New Roman"/>
                <w:kern w:val="24"/>
                <w:sz w:val="20"/>
                <w:szCs w:val="20"/>
              </w:rPr>
              <w:t xml:space="preserve">   </w:t>
            </w:r>
            <m:oMath>
              <m:sSub>
                <m:sSubPr>
                  <m:ctrlPr>
                    <w:rPr>
                      <w:rFonts w:ascii="Cambria Math" w:eastAsia="Roboto Condensed" w:hAnsi="Cambria Math" w:cs="Times New Roman"/>
                      <w:i/>
                      <w:kern w:val="24"/>
                      <w:sz w:val="20"/>
                      <w:szCs w:val="20"/>
                    </w:rPr>
                  </m:ctrlPr>
                </m:sSubPr>
                <m:e>
                  <m:acc>
                    <m:accPr>
                      <m:chr m:val="̅"/>
                      <m:ctrlPr>
                        <w:rPr>
                          <w:rFonts w:ascii="Cambria Math" w:eastAsia="Roboto Condensed" w:hAnsi="Cambria Math" w:cs="Times New Roman"/>
                          <w:i/>
                          <w:kern w:val="24"/>
                          <w:sz w:val="20"/>
                          <w:szCs w:val="20"/>
                        </w:rPr>
                      </m:ctrlPr>
                    </m:accPr>
                    <m:e>
                      <m:r>
                        <w:rPr>
                          <w:rFonts w:ascii="Cambria Math" w:eastAsia="Roboto Condensed" w:hAnsi="Cambria Math" w:cs="Times New Roman"/>
                          <w:kern w:val="24"/>
                          <w:sz w:val="20"/>
                          <w:szCs w:val="20"/>
                        </w:rPr>
                        <m:t>R</m:t>
                      </m:r>
                    </m:e>
                  </m:acc>
                </m:e>
                <m:sub>
                  <m:r>
                    <w:rPr>
                      <w:rFonts w:ascii="Cambria Math" w:eastAsia="Roboto Condensed" w:hAnsi="Cambria Math" w:cs="Times New Roman"/>
                      <w:kern w:val="24"/>
                      <w:sz w:val="20"/>
                      <w:szCs w:val="20"/>
                    </w:rPr>
                    <m:t>0%</m:t>
                  </m:r>
                </m:sub>
              </m:sSub>
              <m:r>
                <w:rPr>
                  <w:rFonts w:ascii="Cambria Math" w:eastAsia="Roboto Condensed" w:hAnsi="Cambria Math" w:cs="Times New Roman"/>
                  <w:kern w:val="24"/>
                  <w:sz w:val="20"/>
                  <w:szCs w:val="20"/>
                </w:rPr>
                <m:t>=3.2</m:t>
              </m:r>
            </m:oMath>
          </w:p>
        </w:tc>
        <w:tc>
          <w:tcPr>
            <w:tcW w:w="2340" w:type="dxa"/>
            <w:tcBorders>
              <w:top w:val="single" w:sz="4" w:space="0" w:color="auto"/>
              <w:bottom w:val="single" w:sz="4" w:space="0" w:color="auto"/>
            </w:tcBorders>
            <w:tcMar>
              <w:top w:w="43" w:type="dxa"/>
              <w:left w:w="108" w:type="dxa"/>
              <w:bottom w:w="43" w:type="dxa"/>
              <w:right w:w="108" w:type="dxa"/>
            </w:tcMar>
            <w:vAlign w:val="center"/>
            <w:hideMark/>
          </w:tcPr>
          <w:p w14:paraId="338346F1" w14:textId="77777777" w:rsidR="00910D95" w:rsidRPr="00FF4902" w:rsidRDefault="00910D95" w:rsidP="00910D95">
            <w:pPr>
              <w:widowControl/>
              <w:spacing w:line="256" w:lineRule="auto"/>
              <w:jc w:val="center"/>
              <w:rPr>
                <w:rFonts w:ascii="Times New Roman" w:hAnsi="Times New Roman" w:cs="Times New Roman"/>
                <w:color w:val="auto"/>
                <w:sz w:val="20"/>
                <w:szCs w:val="20"/>
              </w:rPr>
            </w:pPr>
            <w:r w:rsidRPr="00FF4902">
              <w:rPr>
                <w:rFonts w:ascii="Times New Roman" w:eastAsia="Calibri" w:hAnsi="Times New Roman" w:cs="Times New Roman"/>
                <w:kern w:val="24"/>
                <w:sz w:val="20"/>
                <w:szCs w:val="20"/>
              </w:rPr>
              <w:t>40%</w:t>
            </w:r>
          </w:p>
          <w:p w14:paraId="3D6309B0" w14:textId="4E455FFF" w:rsidR="00910D95" w:rsidRPr="00FF4902" w:rsidRDefault="00910D95" w:rsidP="00910D95">
            <w:pPr>
              <w:widowControl/>
              <w:spacing w:line="256" w:lineRule="auto"/>
              <w:jc w:val="center"/>
              <w:rPr>
                <w:rFonts w:ascii="Arial" w:hAnsi="Arial" w:cs="Arial"/>
                <w:color w:val="auto"/>
                <w:sz w:val="20"/>
                <w:szCs w:val="20"/>
              </w:rPr>
            </w:pPr>
            <w:r w:rsidRPr="00FF4902">
              <w:rPr>
                <w:rFonts w:ascii="Times New Roman" w:eastAsia="Roboto Condensed" w:hAnsi="Times New Roman" w:cs="Times New Roman"/>
                <w:kern w:val="24"/>
                <w:sz w:val="20"/>
                <w:szCs w:val="20"/>
              </w:rPr>
              <w:t xml:space="preserve">  </w:t>
            </w:r>
            <m:oMath>
              <m:sSub>
                <m:sSubPr>
                  <m:ctrlPr>
                    <w:rPr>
                      <w:rFonts w:ascii="Cambria Math" w:eastAsia="Roboto Condensed" w:hAnsi="Cambria Math" w:cs="Times New Roman"/>
                      <w:i/>
                      <w:kern w:val="24"/>
                      <w:sz w:val="20"/>
                      <w:szCs w:val="20"/>
                    </w:rPr>
                  </m:ctrlPr>
                </m:sSubPr>
                <m:e>
                  <m:acc>
                    <m:accPr>
                      <m:chr m:val="̅"/>
                      <m:ctrlPr>
                        <w:rPr>
                          <w:rFonts w:ascii="Cambria Math" w:eastAsia="Roboto Condensed" w:hAnsi="Cambria Math" w:cs="Times New Roman"/>
                          <w:i/>
                          <w:kern w:val="24"/>
                          <w:sz w:val="20"/>
                          <w:szCs w:val="20"/>
                        </w:rPr>
                      </m:ctrlPr>
                    </m:accPr>
                    <m:e>
                      <m:r>
                        <w:rPr>
                          <w:rFonts w:ascii="Cambria Math" w:eastAsia="Roboto Condensed" w:hAnsi="Cambria Math" w:cs="Times New Roman"/>
                          <w:kern w:val="24"/>
                          <w:sz w:val="20"/>
                          <w:szCs w:val="20"/>
                        </w:rPr>
                        <m:t>R</m:t>
                      </m:r>
                    </m:e>
                  </m:acc>
                </m:e>
                <m:sub>
                  <m:r>
                    <w:rPr>
                      <w:rFonts w:ascii="Cambria Math" w:eastAsia="Roboto Condensed" w:hAnsi="Cambria Math" w:cs="Times New Roman"/>
                      <w:kern w:val="24"/>
                      <w:sz w:val="20"/>
                      <w:szCs w:val="20"/>
                    </w:rPr>
                    <m:t>40%</m:t>
                  </m:r>
                </m:sub>
              </m:sSub>
              <m:r>
                <w:rPr>
                  <w:rFonts w:ascii="Cambria Math" w:eastAsia="Roboto Condensed" w:hAnsi="Cambria Math" w:cs="Times New Roman"/>
                  <w:kern w:val="24"/>
                  <w:sz w:val="20"/>
                  <w:szCs w:val="20"/>
                </w:rPr>
                <m:t>=8.6</m:t>
              </m:r>
            </m:oMath>
          </w:p>
        </w:tc>
      </w:tr>
      <w:tr w:rsidR="00910D95" w:rsidRPr="00E7244B" w14:paraId="4B11364E" w14:textId="77777777" w:rsidTr="00C45A86">
        <w:tc>
          <w:tcPr>
            <w:tcW w:w="1067" w:type="dxa"/>
            <w:tcBorders>
              <w:top w:val="single" w:sz="4" w:space="0" w:color="auto"/>
              <w:bottom w:val="single" w:sz="4" w:space="0" w:color="auto"/>
            </w:tcBorders>
            <w:vAlign w:val="center"/>
          </w:tcPr>
          <w:p w14:paraId="40695635" w14:textId="77777777" w:rsidR="00910D95" w:rsidRPr="00FF4902" w:rsidRDefault="00910D95" w:rsidP="00910D95">
            <w:pPr>
              <w:widowControl/>
              <w:spacing w:line="256" w:lineRule="auto"/>
              <w:rPr>
                <w:rFonts w:ascii="Times New Roman" w:hAnsi="Times New Roman" w:cs="Times New Roman"/>
                <w:color w:val="auto"/>
                <w:sz w:val="20"/>
                <w:szCs w:val="20"/>
              </w:rPr>
            </w:pPr>
            <w:r w:rsidRPr="00FF4902">
              <w:rPr>
                <w:rFonts w:ascii="Times New Roman" w:eastAsia="Calibri" w:hAnsi="Times New Roman" w:cs="Times New Roman"/>
                <w:kern w:val="24"/>
                <w:sz w:val="20"/>
                <w:szCs w:val="20"/>
              </w:rPr>
              <w:t>40%</w:t>
            </w:r>
          </w:p>
          <w:p w14:paraId="36179772" w14:textId="241D069F" w:rsidR="00910D95" w:rsidRPr="00FF4902" w:rsidRDefault="00910D95" w:rsidP="00910D95">
            <w:pPr>
              <w:widowControl/>
              <w:spacing w:line="256" w:lineRule="auto"/>
              <w:jc w:val="center"/>
              <w:rPr>
                <w:rFonts w:ascii="Aleo" w:eastAsia="Calibri" w:hAnsi="Aleo" w:cs="Times New Roman"/>
                <w:kern w:val="24"/>
                <w:sz w:val="20"/>
                <w:szCs w:val="20"/>
              </w:rPr>
            </w:pPr>
            <w:r w:rsidRPr="00FF4902">
              <w:rPr>
                <w:rFonts w:ascii="Times New Roman" w:eastAsia="Roboto Condensed" w:hAnsi="Times New Roman" w:cs="Times New Roman"/>
                <w:kern w:val="24"/>
                <w:sz w:val="20"/>
                <w:szCs w:val="20"/>
              </w:rPr>
              <w:t xml:space="preserve">  </w:t>
            </w:r>
            <m:oMath>
              <m:sSub>
                <m:sSubPr>
                  <m:ctrlPr>
                    <w:rPr>
                      <w:rFonts w:ascii="Cambria Math" w:eastAsia="Roboto Condensed" w:hAnsi="Cambria Math" w:cs="Times New Roman"/>
                      <w:i/>
                      <w:kern w:val="24"/>
                      <w:sz w:val="20"/>
                      <w:szCs w:val="20"/>
                    </w:rPr>
                  </m:ctrlPr>
                </m:sSubPr>
                <m:e>
                  <m:acc>
                    <m:accPr>
                      <m:chr m:val="̅"/>
                      <m:ctrlPr>
                        <w:rPr>
                          <w:rFonts w:ascii="Cambria Math" w:eastAsia="Roboto Condensed" w:hAnsi="Cambria Math" w:cs="Times New Roman"/>
                          <w:i/>
                          <w:kern w:val="24"/>
                          <w:sz w:val="20"/>
                          <w:szCs w:val="20"/>
                        </w:rPr>
                      </m:ctrlPr>
                    </m:accPr>
                    <m:e>
                      <m:r>
                        <w:rPr>
                          <w:rFonts w:ascii="Cambria Math" w:eastAsia="Roboto Condensed" w:hAnsi="Cambria Math" w:cs="Times New Roman"/>
                          <w:kern w:val="24"/>
                          <w:sz w:val="20"/>
                          <w:szCs w:val="20"/>
                        </w:rPr>
                        <m:t>R</m:t>
                      </m:r>
                    </m:e>
                  </m:acc>
                </m:e>
                <m:sub>
                  <m:r>
                    <w:rPr>
                      <w:rFonts w:ascii="Cambria Math" w:eastAsia="Roboto Condensed" w:hAnsi="Cambria Math" w:cs="Times New Roman"/>
                      <w:kern w:val="24"/>
                      <w:sz w:val="20"/>
                      <w:szCs w:val="20"/>
                    </w:rPr>
                    <m:t>40%</m:t>
                  </m:r>
                </m:sub>
              </m:sSub>
              <m:r>
                <w:rPr>
                  <w:rFonts w:ascii="Cambria Math" w:eastAsia="Roboto Condensed" w:hAnsi="Cambria Math" w:cs="Times New Roman"/>
                  <w:kern w:val="24"/>
                  <w:sz w:val="20"/>
                  <w:szCs w:val="20"/>
                </w:rPr>
                <m:t>=8.6</m:t>
              </m:r>
            </m:oMath>
          </w:p>
        </w:tc>
        <w:tc>
          <w:tcPr>
            <w:tcW w:w="2160" w:type="dxa"/>
            <w:tcBorders>
              <w:top w:val="single" w:sz="4" w:space="0" w:color="auto"/>
              <w:bottom w:val="single" w:sz="4" w:space="0" w:color="auto"/>
            </w:tcBorders>
            <w:tcMar>
              <w:top w:w="15" w:type="dxa"/>
              <w:left w:w="108" w:type="dxa"/>
              <w:bottom w:w="0" w:type="dxa"/>
              <w:right w:w="108" w:type="dxa"/>
            </w:tcMar>
            <w:vAlign w:val="center"/>
            <w:hideMark/>
          </w:tcPr>
          <w:p w14:paraId="5CC2322A" w14:textId="15723500" w:rsidR="00910D95" w:rsidRPr="00FF4902" w:rsidRDefault="005F1EDD" w:rsidP="00CC0C0D">
            <w:pPr>
              <w:widowControl/>
              <w:spacing w:line="256" w:lineRule="auto"/>
              <w:jc w:val="center"/>
              <w:rPr>
                <w:rFonts w:ascii="Arial" w:hAnsi="Arial" w:cs="Arial"/>
                <w:color w:val="auto"/>
                <w:sz w:val="20"/>
                <w:szCs w:val="20"/>
              </w:rPr>
            </w:pPr>
            <m:oMathPara>
              <m:oMath>
                <m:f>
                  <m:fPr>
                    <m:ctrlPr>
                      <w:rPr>
                        <w:rFonts w:ascii="Cambria Math" w:eastAsia="Roboto Condensed" w:hAnsi="Cambria Math"/>
                        <w:i/>
                        <w:kern w:val="24"/>
                        <w:sz w:val="20"/>
                        <w:szCs w:val="20"/>
                      </w:rPr>
                    </m:ctrlPr>
                  </m:fPr>
                  <m:num>
                    <m:r>
                      <w:rPr>
                        <w:rFonts w:ascii="Cambria Math" w:eastAsia="Roboto Condensed" w:hAnsi="Cambria Math" w:cs="Times New Roman"/>
                        <w:kern w:val="24"/>
                        <w:sz w:val="20"/>
                        <w:szCs w:val="20"/>
                      </w:rPr>
                      <m:t>8</m:t>
                    </m:r>
                    <m:r>
                      <w:rPr>
                        <w:rFonts w:ascii="Cambria Math" w:eastAsia="Roboto Condensed" w:hAnsi="Cambria Math"/>
                        <w:kern w:val="24"/>
                        <w:sz w:val="20"/>
                        <w:szCs w:val="20"/>
                      </w:rPr>
                      <m:t>.6 - 3.2</m:t>
                    </m:r>
                  </m:num>
                  <m:den>
                    <m:r>
                      <w:rPr>
                        <w:rFonts w:ascii="Cambria Math" w:eastAsia="Roboto Condensed" w:hAnsi="Cambria Math"/>
                        <w:kern w:val="24"/>
                        <w:sz w:val="20"/>
                        <w:szCs w:val="20"/>
                      </w:rPr>
                      <m:t>2.83</m:t>
                    </m:r>
                  </m:den>
                </m:f>
                <m:r>
                  <w:rPr>
                    <w:rFonts w:ascii="Cambria Math" w:eastAsia="Roboto Condensed" w:hAnsi="Cambria Math"/>
                    <w:kern w:val="24"/>
                    <w:sz w:val="20"/>
                    <w:szCs w:val="20"/>
                  </w:rPr>
                  <m:t>=1.908</m:t>
                </m:r>
              </m:oMath>
            </m:oMathPara>
          </w:p>
        </w:tc>
        <w:tc>
          <w:tcPr>
            <w:tcW w:w="2340" w:type="dxa"/>
            <w:tcBorders>
              <w:top w:val="single" w:sz="4" w:space="0" w:color="auto"/>
              <w:bottom w:val="single" w:sz="4" w:space="0" w:color="auto"/>
            </w:tcBorders>
            <w:tcMar>
              <w:top w:w="15" w:type="dxa"/>
              <w:left w:w="108" w:type="dxa"/>
              <w:bottom w:w="0" w:type="dxa"/>
              <w:right w:w="108" w:type="dxa"/>
            </w:tcMar>
            <w:vAlign w:val="center"/>
            <w:hideMark/>
          </w:tcPr>
          <w:p w14:paraId="210B56E4" w14:textId="77777777" w:rsidR="00910D95" w:rsidRPr="00FF4902" w:rsidRDefault="00910D95" w:rsidP="00910D95">
            <w:pPr>
              <w:widowControl/>
              <w:jc w:val="center"/>
              <w:rPr>
                <w:rFonts w:ascii="Arial" w:hAnsi="Arial" w:cs="Arial"/>
                <w:color w:val="auto"/>
                <w:sz w:val="20"/>
                <w:szCs w:val="20"/>
              </w:rPr>
            </w:pPr>
          </w:p>
        </w:tc>
      </w:tr>
      <w:tr w:rsidR="00910D95" w:rsidRPr="00E7244B" w14:paraId="2D52F61F" w14:textId="77777777" w:rsidTr="00C45A86">
        <w:tc>
          <w:tcPr>
            <w:tcW w:w="1067" w:type="dxa"/>
            <w:tcBorders>
              <w:top w:val="single" w:sz="4" w:space="0" w:color="auto"/>
              <w:bottom w:val="single" w:sz="4" w:space="0" w:color="auto"/>
            </w:tcBorders>
            <w:vAlign w:val="center"/>
          </w:tcPr>
          <w:p w14:paraId="0893D3A9" w14:textId="77777777" w:rsidR="00910D95" w:rsidRPr="00FF4902" w:rsidRDefault="00910D95" w:rsidP="00910D95">
            <w:pPr>
              <w:widowControl/>
              <w:spacing w:line="256" w:lineRule="auto"/>
              <w:rPr>
                <w:rFonts w:ascii="Times New Roman" w:hAnsi="Times New Roman" w:cs="Times New Roman"/>
                <w:color w:val="auto"/>
                <w:sz w:val="20"/>
                <w:szCs w:val="20"/>
              </w:rPr>
            </w:pPr>
            <w:r w:rsidRPr="00FF4902">
              <w:rPr>
                <w:rFonts w:ascii="Times New Roman" w:eastAsia="Calibri" w:hAnsi="Times New Roman" w:cs="Times New Roman"/>
                <w:kern w:val="24"/>
                <w:sz w:val="20"/>
                <w:szCs w:val="20"/>
              </w:rPr>
              <w:t>80%</w:t>
            </w:r>
          </w:p>
          <w:p w14:paraId="4C19045B" w14:textId="2A2BC254" w:rsidR="00910D95" w:rsidRPr="00FF4902" w:rsidRDefault="005F1EDD" w:rsidP="00910D95">
            <w:pPr>
              <w:widowControl/>
              <w:spacing w:line="256" w:lineRule="auto"/>
              <w:jc w:val="center"/>
              <w:rPr>
                <w:rFonts w:ascii="Aleo" w:eastAsia="Calibri" w:hAnsi="Aleo" w:cs="Times New Roman"/>
                <w:kern w:val="24"/>
                <w:sz w:val="20"/>
                <w:szCs w:val="20"/>
              </w:rPr>
            </w:pPr>
            <m:oMathPara>
              <m:oMath>
                <m:sSub>
                  <m:sSubPr>
                    <m:ctrlPr>
                      <w:rPr>
                        <w:rFonts w:ascii="Cambria Math" w:eastAsia="Roboto Condensed" w:hAnsi="Cambria Math" w:cs="Times New Roman"/>
                        <w:i/>
                        <w:kern w:val="24"/>
                        <w:sz w:val="20"/>
                        <w:szCs w:val="20"/>
                      </w:rPr>
                    </m:ctrlPr>
                  </m:sSubPr>
                  <m:e>
                    <m:acc>
                      <m:accPr>
                        <m:chr m:val="̅"/>
                        <m:ctrlPr>
                          <w:rPr>
                            <w:rFonts w:ascii="Cambria Math" w:eastAsia="Roboto Condensed" w:hAnsi="Cambria Math" w:cs="Times New Roman"/>
                            <w:i/>
                            <w:kern w:val="24"/>
                            <w:sz w:val="20"/>
                            <w:szCs w:val="20"/>
                          </w:rPr>
                        </m:ctrlPr>
                      </m:accPr>
                      <m:e>
                        <m:r>
                          <w:rPr>
                            <w:rFonts w:ascii="Cambria Math" w:eastAsia="Roboto Condensed" w:hAnsi="Cambria Math" w:cs="Times New Roman"/>
                            <w:kern w:val="24"/>
                            <w:sz w:val="20"/>
                            <w:szCs w:val="20"/>
                          </w:rPr>
                          <m:t>R</m:t>
                        </m:r>
                      </m:e>
                    </m:acc>
                  </m:e>
                  <m:sub>
                    <m:r>
                      <w:rPr>
                        <w:rFonts w:ascii="Cambria Math" w:eastAsia="Roboto Condensed" w:hAnsi="Cambria Math" w:cs="Times New Roman"/>
                        <w:kern w:val="24"/>
                        <w:sz w:val="20"/>
                        <w:szCs w:val="20"/>
                      </w:rPr>
                      <m:t>80%</m:t>
                    </m:r>
                  </m:sub>
                </m:sSub>
                <m:r>
                  <w:rPr>
                    <w:rFonts w:ascii="Cambria Math" w:eastAsia="Roboto Condensed" w:hAnsi="Cambria Math" w:cs="Times New Roman"/>
                    <w:kern w:val="24"/>
                    <w:sz w:val="20"/>
                    <w:szCs w:val="20"/>
                  </w:rPr>
                  <m:t>=12.2</m:t>
                </m:r>
              </m:oMath>
            </m:oMathPara>
          </w:p>
        </w:tc>
        <w:tc>
          <w:tcPr>
            <w:tcW w:w="2160" w:type="dxa"/>
            <w:tcBorders>
              <w:top w:val="single" w:sz="4" w:space="0" w:color="auto"/>
              <w:bottom w:val="single" w:sz="4" w:space="0" w:color="auto"/>
            </w:tcBorders>
            <w:tcMar>
              <w:top w:w="15" w:type="dxa"/>
              <w:left w:w="108" w:type="dxa"/>
              <w:bottom w:w="0" w:type="dxa"/>
              <w:right w:w="108" w:type="dxa"/>
            </w:tcMar>
            <w:vAlign w:val="center"/>
            <w:hideMark/>
          </w:tcPr>
          <w:p w14:paraId="4873B96B" w14:textId="2933FE66" w:rsidR="00910D95" w:rsidRPr="00FF4902" w:rsidRDefault="005F1EDD" w:rsidP="00CC0C0D">
            <w:pPr>
              <w:widowControl/>
              <w:spacing w:line="256" w:lineRule="auto"/>
              <w:jc w:val="center"/>
              <w:rPr>
                <w:rFonts w:ascii="Arial" w:hAnsi="Arial" w:cs="Arial"/>
                <w:color w:val="auto"/>
                <w:sz w:val="20"/>
                <w:szCs w:val="20"/>
              </w:rPr>
            </w:pPr>
            <m:oMathPara>
              <m:oMath>
                <m:f>
                  <m:fPr>
                    <m:ctrlPr>
                      <w:rPr>
                        <w:rFonts w:ascii="Cambria Math" w:eastAsia="Roboto Condensed" w:hAnsi="Cambria Math"/>
                        <w:i/>
                        <w:kern w:val="24"/>
                        <w:sz w:val="20"/>
                        <w:szCs w:val="20"/>
                      </w:rPr>
                    </m:ctrlPr>
                  </m:fPr>
                  <m:num>
                    <m:r>
                      <w:rPr>
                        <w:rFonts w:ascii="Cambria Math" w:eastAsia="Roboto Condensed" w:hAnsi="Cambria Math" w:cs="Times New Roman"/>
                        <w:kern w:val="24"/>
                        <w:sz w:val="20"/>
                        <w:szCs w:val="20"/>
                      </w:rPr>
                      <m:t>1</m:t>
                    </m:r>
                    <m:r>
                      <w:rPr>
                        <w:rFonts w:ascii="Cambria Math" w:eastAsia="Roboto Condensed" w:hAnsi="Cambria Math"/>
                        <w:kern w:val="24"/>
                        <w:sz w:val="20"/>
                        <w:szCs w:val="20"/>
                      </w:rPr>
                      <m:t>2.2 - 3.2</m:t>
                    </m:r>
                  </m:num>
                  <m:den>
                    <m:r>
                      <w:rPr>
                        <w:rFonts w:ascii="Cambria Math" w:eastAsia="Roboto Condensed" w:hAnsi="Cambria Math"/>
                        <w:kern w:val="24"/>
                        <w:sz w:val="20"/>
                        <w:szCs w:val="20"/>
                      </w:rPr>
                      <m:t>2.83</m:t>
                    </m:r>
                  </m:den>
                </m:f>
                <m:r>
                  <w:rPr>
                    <w:rFonts w:ascii="Cambria Math" w:eastAsia="Roboto Condensed" w:hAnsi="Cambria Math"/>
                    <w:kern w:val="24"/>
                    <w:sz w:val="20"/>
                    <w:szCs w:val="20"/>
                  </w:rPr>
                  <m:t>=3.180*</m:t>
                </m:r>
              </m:oMath>
            </m:oMathPara>
          </w:p>
        </w:tc>
        <w:tc>
          <w:tcPr>
            <w:tcW w:w="2340" w:type="dxa"/>
            <w:tcBorders>
              <w:top w:val="single" w:sz="4" w:space="0" w:color="auto"/>
              <w:bottom w:val="single" w:sz="4" w:space="0" w:color="auto"/>
            </w:tcBorders>
            <w:tcMar>
              <w:top w:w="15" w:type="dxa"/>
              <w:left w:w="108" w:type="dxa"/>
              <w:bottom w:w="0" w:type="dxa"/>
              <w:right w:w="108" w:type="dxa"/>
            </w:tcMar>
            <w:vAlign w:val="center"/>
            <w:hideMark/>
          </w:tcPr>
          <w:p w14:paraId="1924A176" w14:textId="3EA8E575" w:rsidR="00910D95" w:rsidRPr="00FF4902" w:rsidRDefault="005F1EDD" w:rsidP="00CC0C0D">
            <w:pPr>
              <w:widowControl/>
              <w:spacing w:line="256" w:lineRule="auto"/>
              <w:jc w:val="center"/>
              <w:rPr>
                <w:rFonts w:ascii="Arial" w:hAnsi="Arial" w:cs="Arial"/>
                <w:color w:val="auto"/>
                <w:sz w:val="20"/>
                <w:szCs w:val="20"/>
              </w:rPr>
            </w:pPr>
            <m:oMathPara>
              <m:oMath>
                <m:f>
                  <m:fPr>
                    <m:ctrlPr>
                      <w:rPr>
                        <w:rFonts w:ascii="Cambria Math" w:eastAsia="Roboto Condensed" w:hAnsi="Cambria Math"/>
                        <w:i/>
                        <w:kern w:val="24"/>
                        <w:sz w:val="20"/>
                        <w:szCs w:val="20"/>
                      </w:rPr>
                    </m:ctrlPr>
                  </m:fPr>
                  <m:num>
                    <m:r>
                      <w:rPr>
                        <w:rFonts w:ascii="Cambria Math" w:eastAsia="Roboto Condensed" w:hAnsi="Cambria Math" w:cs="Times New Roman"/>
                        <w:kern w:val="24"/>
                        <w:sz w:val="20"/>
                        <w:szCs w:val="20"/>
                      </w:rPr>
                      <m:t>1</m:t>
                    </m:r>
                    <m:r>
                      <w:rPr>
                        <w:rFonts w:ascii="Cambria Math" w:eastAsia="Roboto Condensed" w:hAnsi="Cambria Math"/>
                        <w:kern w:val="24"/>
                        <w:sz w:val="20"/>
                        <w:szCs w:val="20"/>
                      </w:rPr>
                      <m:t>2.2 - 8.6</m:t>
                    </m:r>
                  </m:num>
                  <m:den>
                    <m:r>
                      <w:rPr>
                        <w:rFonts w:ascii="Cambria Math" w:eastAsia="Roboto Condensed" w:hAnsi="Cambria Math"/>
                        <w:kern w:val="24"/>
                        <w:sz w:val="20"/>
                        <w:szCs w:val="20"/>
                      </w:rPr>
                      <m:t>2.83</m:t>
                    </m:r>
                  </m:den>
                </m:f>
                <m:r>
                  <w:rPr>
                    <w:rFonts w:ascii="Cambria Math" w:eastAsia="Roboto Condensed" w:hAnsi="Cambria Math"/>
                    <w:kern w:val="24"/>
                    <w:sz w:val="20"/>
                    <w:szCs w:val="20"/>
                  </w:rPr>
                  <m:t>=</m:t>
                </m:r>
                <m:r>
                  <m:rPr>
                    <m:sty m:val="p"/>
                  </m:rPr>
                  <w:rPr>
                    <w:rFonts w:ascii="Cambria Math" w:eastAsia="Roboto Condensed" w:hAnsi="Cambria Math" w:cs="Times New Roman"/>
                    <w:kern w:val="24"/>
                    <w:sz w:val="20"/>
                    <w:szCs w:val="20"/>
                  </w:rPr>
                  <m:t>1.272</m:t>
                </m:r>
              </m:oMath>
            </m:oMathPara>
          </w:p>
        </w:tc>
      </w:tr>
    </w:tbl>
    <w:p w14:paraId="62B8DD53" w14:textId="77777777" w:rsidR="006C0BA0" w:rsidRDefault="006C0BA0" w:rsidP="006C0BA0">
      <w:pPr>
        <w:pStyle w:val="Bodytext1"/>
        <w:shd w:val="clear" w:color="auto" w:fill="auto"/>
        <w:tabs>
          <w:tab w:val="left" w:pos="360"/>
        </w:tabs>
        <w:spacing w:line="240" w:lineRule="auto"/>
        <w:ind w:firstLine="0"/>
        <w:contextualSpacing/>
        <w:rPr>
          <w:rStyle w:val="Bodytext9"/>
          <w:color w:val="000000"/>
          <w:sz w:val="20"/>
          <w:szCs w:val="20"/>
        </w:rPr>
      </w:pPr>
    </w:p>
    <w:p w14:paraId="690F9FBA" w14:textId="5F29A392" w:rsidR="006C0BA0" w:rsidRDefault="00E8013B" w:rsidP="000F368B">
      <w:pPr>
        <w:pStyle w:val="Bodytext1"/>
        <w:shd w:val="clear" w:color="auto" w:fill="auto"/>
        <w:tabs>
          <w:tab w:val="left" w:pos="360"/>
        </w:tabs>
        <w:spacing w:line="240" w:lineRule="auto"/>
        <w:ind w:left="360" w:firstLine="0"/>
        <w:contextualSpacing/>
        <w:rPr>
          <w:rStyle w:val="Bodytext9"/>
          <w:color w:val="000000"/>
          <w:sz w:val="20"/>
          <w:szCs w:val="20"/>
        </w:rPr>
      </w:pPr>
      <w:r w:rsidRPr="00E8013B">
        <w:rPr>
          <w:rStyle w:val="Bodytext9"/>
          <w:i/>
          <w:iCs/>
          <w:color w:val="000000"/>
          <w:sz w:val="20"/>
          <w:szCs w:val="20"/>
        </w:rPr>
        <w:t>Dunn’s test</w:t>
      </w:r>
      <m:oMath>
        <m:sSub>
          <m:sSubPr>
            <m:ctrlPr>
              <w:rPr>
                <w:rStyle w:val="Bodytext9"/>
                <w:rFonts w:ascii="Cambria Math" w:hAnsi="Cambria Math"/>
                <w:i/>
                <w:color w:val="FFFFFF" w:themeColor="background1"/>
                <w:sz w:val="20"/>
                <w:szCs w:val="20"/>
              </w:rPr>
            </m:ctrlPr>
          </m:sSubPr>
          <m:e>
            <m:r>
              <w:rPr>
                <w:rStyle w:val="Bodytext9"/>
                <w:rFonts w:ascii="Cambria Math" w:hAnsi="Cambria Math"/>
                <w:color w:val="FFFFFF" w:themeColor="background1"/>
                <w:sz w:val="20"/>
                <w:szCs w:val="20"/>
              </w:rPr>
              <m:t>.</m:t>
            </m:r>
          </m:e>
          <m:sub>
            <m:r>
              <w:rPr>
                <w:rStyle w:val="Bodytext9"/>
                <w:rFonts w:ascii="Cambria Math" w:hAnsi="Cambria Math"/>
                <w:sz w:val="20"/>
                <w:szCs w:val="20"/>
              </w:rPr>
              <m:t>.05</m:t>
            </m:r>
          </m:sub>
        </m:sSub>
        <m:r>
          <w:rPr>
            <w:rStyle w:val="Bodytext9"/>
            <w:rFonts w:ascii="Cambria Math" w:hAnsi="Cambria Math"/>
            <w:color w:val="000000"/>
            <w:sz w:val="20"/>
            <w:szCs w:val="20"/>
          </w:rPr>
          <m:t>(3, 14) = 2.694</m:t>
        </m:r>
      </m:oMath>
    </w:p>
    <w:p w14:paraId="31A1E827" w14:textId="77777777" w:rsidR="00187913" w:rsidRDefault="00187913" w:rsidP="000F368B">
      <w:pPr>
        <w:pStyle w:val="Bodytext1"/>
        <w:shd w:val="clear" w:color="auto" w:fill="auto"/>
        <w:tabs>
          <w:tab w:val="left" w:pos="360"/>
        </w:tabs>
        <w:spacing w:line="240" w:lineRule="auto"/>
        <w:ind w:left="360" w:firstLine="0"/>
        <w:contextualSpacing/>
        <w:rPr>
          <w:rStyle w:val="Bodytext9"/>
          <w:color w:val="000000"/>
          <w:sz w:val="20"/>
          <w:szCs w:val="20"/>
        </w:rPr>
      </w:pPr>
    </w:p>
    <w:p w14:paraId="61F25C90" w14:textId="16013B9A" w:rsidR="006C0BA0" w:rsidRPr="00C93366" w:rsidRDefault="006C0BA0" w:rsidP="00AE49C8">
      <w:pPr>
        <w:rPr>
          <w:rFonts w:ascii="Times New Roman" w:hAnsi="Times New Roman" w:cs="Times New Roman"/>
          <w:bCs/>
          <w:sz w:val="20"/>
          <w:szCs w:val="20"/>
        </w:rPr>
      </w:pPr>
      <w:r>
        <w:rPr>
          <w:rFonts w:ascii="Times New Roman" w:hAnsi="Times New Roman" w:cs="Times New Roman"/>
          <w:sz w:val="20"/>
          <w:szCs w:val="20"/>
        </w:rPr>
        <w:t xml:space="preserve">8. </w:t>
      </w:r>
      <w:r>
        <w:rPr>
          <w:rFonts w:ascii="Times New Roman" w:hAnsi="Times New Roman" w:cs="Times New Roman"/>
          <w:bCs/>
          <w:sz w:val="20"/>
          <w:szCs w:val="20"/>
        </w:rPr>
        <w:t xml:space="preserve">a. Mann-Whitney </w:t>
      </w:r>
      <w:r>
        <w:rPr>
          <w:rFonts w:ascii="Times New Roman" w:hAnsi="Times New Roman" w:cs="Times New Roman"/>
          <w:bCs/>
          <w:i/>
          <w:sz w:val="20"/>
          <w:szCs w:val="20"/>
        </w:rPr>
        <w:t>U</w:t>
      </w:r>
      <w:r>
        <w:rPr>
          <w:rFonts w:ascii="Times New Roman" w:hAnsi="Times New Roman" w:cs="Times New Roman"/>
          <w:bCs/>
          <w:sz w:val="20"/>
          <w:szCs w:val="20"/>
        </w:rPr>
        <w:t xml:space="preserve"> test</w:t>
      </w:r>
    </w:p>
    <w:p w14:paraId="0BF0DDEA" w14:textId="232F11FB" w:rsidR="006C0BA0" w:rsidRPr="00C93366" w:rsidRDefault="006C0BA0" w:rsidP="008957B1">
      <w:pPr>
        <w:pStyle w:val="Bodytext1"/>
        <w:tabs>
          <w:tab w:val="left" w:pos="365"/>
        </w:tabs>
        <w:spacing w:line="240" w:lineRule="auto"/>
        <w:ind w:left="216" w:firstLine="0"/>
        <w:contextualSpacing/>
        <w:rPr>
          <w:bCs/>
          <w:sz w:val="20"/>
          <w:szCs w:val="20"/>
          <w:shd w:val="clear" w:color="auto" w:fill="FFFFFF"/>
        </w:rPr>
      </w:pPr>
      <w:r>
        <w:rPr>
          <w:bCs/>
          <w:sz w:val="20"/>
          <w:szCs w:val="20"/>
          <w:shd w:val="clear" w:color="auto" w:fill="FFFFFF"/>
        </w:rPr>
        <w:t xml:space="preserve">b. </w:t>
      </w:r>
      <m:oMath>
        <m:sSub>
          <m:sSubPr>
            <m:ctrlPr>
              <w:rPr>
                <w:rFonts w:ascii="Cambria Math" w:hAnsi="Cambria Math"/>
                <w:i/>
                <w:iCs/>
                <w:sz w:val="20"/>
                <w:szCs w:val="20"/>
              </w:rPr>
            </m:ctrlPr>
          </m:sSubPr>
          <m:e>
            <m:r>
              <w:rPr>
                <w:rFonts w:ascii="Cambria Math" w:hAnsi="Cambria Math"/>
                <w:sz w:val="20"/>
                <w:szCs w:val="20"/>
              </w:rPr>
              <m:t>H</m:t>
            </m:r>
          </m:e>
          <m:sub>
            <m:r>
              <w:rPr>
                <w:rFonts w:ascii="Cambria Math" w:hAnsi="Cambria Math"/>
                <w:sz w:val="20"/>
                <w:szCs w:val="20"/>
              </w:rPr>
              <m:t>0</m:t>
            </m:r>
          </m:sub>
        </m:sSub>
      </m:oMath>
      <w:r>
        <w:rPr>
          <w:bCs/>
          <w:sz w:val="20"/>
          <w:szCs w:val="20"/>
          <w:shd w:val="clear" w:color="auto" w:fill="FFFFFF"/>
        </w:rPr>
        <w:t>: The distribution of ranks for European and Asian countries is NOT different.</w:t>
      </w:r>
    </w:p>
    <w:p w14:paraId="327E023F" w14:textId="2B09920D" w:rsidR="006C0BA0" w:rsidRPr="00C93366" w:rsidRDefault="006C0BA0" w:rsidP="008957B1">
      <w:pPr>
        <w:pStyle w:val="Bodytext1"/>
        <w:tabs>
          <w:tab w:val="left" w:pos="365"/>
        </w:tabs>
        <w:spacing w:line="240" w:lineRule="auto"/>
        <w:ind w:left="216" w:firstLine="0"/>
        <w:contextualSpacing/>
        <w:rPr>
          <w:bCs/>
          <w:sz w:val="20"/>
          <w:szCs w:val="20"/>
          <w:shd w:val="clear" w:color="auto" w:fill="FFFFFF"/>
        </w:rPr>
      </w:pPr>
      <w:r>
        <w:rPr>
          <w:bCs/>
          <w:sz w:val="20"/>
          <w:szCs w:val="20"/>
          <w:shd w:val="clear" w:color="auto" w:fill="FFFFFF"/>
        </w:rPr>
        <w:t xml:space="preserve">    </w:t>
      </w:r>
      <m:oMath>
        <m:sSub>
          <m:sSubPr>
            <m:ctrlPr>
              <w:rPr>
                <w:rFonts w:ascii="Cambria Math" w:hAnsi="Cambria Math"/>
                <w:i/>
                <w:iCs/>
                <w:sz w:val="20"/>
                <w:szCs w:val="20"/>
              </w:rPr>
            </m:ctrlPr>
          </m:sSubPr>
          <m:e>
            <m:r>
              <w:rPr>
                <w:rFonts w:ascii="Cambria Math" w:hAnsi="Cambria Math"/>
                <w:sz w:val="20"/>
                <w:szCs w:val="20"/>
              </w:rPr>
              <m:t>H</m:t>
            </m:r>
          </m:e>
          <m:sub>
            <m:r>
              <w:rPr>
                <w:rFonts w:ascii="Cambria Math" w:hAnsi="Cambria Math"/>
                <w:sz w:val="20"/>
                <w:szCs w:val="20"/>
              </w:rPr>
              <m:t>1</m:t>
            </m:r>
          </m:sub>
        </m:sSub>
      </m:oMath>
      <w:r>
        <w:rPr>
          <w:bCs/>
          <w:sz w:val="20"/>
          <w:szCs w:val="20"/>
          <w:shd w:val="clear" w:color="auto" w:fill="FFFFFF"/>
        </w:rPr>
        <w:t>: The distribution of ranks for European and Asian countries is different.</w:t>
      </w:r>
    </w:p>
    <w:p w14:paraId="6903A3A2" w14:textId="616B2A4A" w:rsidR="006C0BA0" w:rsidRPr="00C93366" w:rsidRDefault="006C0BA0" w:rsidP="008957B1">
      <w:pPr>
        <w:pStyle w:val="Bodytext1"/>
        <w:tabs>
          <w:tab w:val="left" w:pos="365"/>
        </w:tabs>
        <w:spacing w:line="240" w:lineRule="auto"/>
        <w:ind w:left="216" w:firstLine="0"/>
        <w:contextualSpacing/>
        <w:rPr>
          <w:bCs/>
          <w:sz w:val="20"/>
          <w:szCs w:val="20"/>
          <w:shd w:val="clear" w:color="auto" w:fill="FFFFFF"/>
        </w:rPr>
      </w:pPr>
      <w:r>
        <w:rPr>
          <w:bCs/>
          <w:sz w:val="20"/>
          <w:szCs w:val="20"/>
          <w:shd w:val="clear" w:color="auto" w:fill="FFFFFF"/>
        </w:rPr>
        <w:t xml:space="preserve">c. </w:t>
      </w:r>
      <m:oMath>
        <m:r>
          <w:rPr>
            <w:rFonts w:ascii="Cambria Math" w:hAnsi="Cambria Math"/>
            <w:sz w:val="20"/>
            <w:szCs w:val="20"/>
            <w:shd w:val="clear" w:color="auto" w:fill="FFFFFF"/>
          </w:rPr>
          <m:t>U</m:t>
        </m:r>
        <m:r>
          <w:rPr>
            <w:rStyle w:val="Bodytext9"/>
            <w:rFonts w:ascii="Cambria Math" w:hAnsi="Cambria Math"/>
            <w:color w:val="FFFFFF" w:themeColor="background1"/>
            <w:sz w:val="20"/>
            <w:szCs w:val="20"/>
          </w:rPr>
          <m:t>.</m:t>
        </m:r>
        <m:r>
          <w:rPr>
            <w:rFonts w:ascii="Cambria Math" w:hAnsi="Cambria Math"/>
            <w:sz w:val="20"/>
            <w:szCs w:val="20"/>
            <w:shd w:val="clear" w:color="auto" w:fill="FFFFFF"/>
          </w:rPr>
          <m:t xml:space="preserve"> = 16</m:t>
        </m:r>
      </m:oMath>
    </w:p>
    <w:p w14:paraId="3BEC0395" w14:textId="77777777" w:rsidR="006C0BA0" w:rsidRPr="00C93366" w:rsidRDefault="006C0BA0" w:rsidP="008957B1">
      <w:pPr>
        <w:pStyle w:val="Bodytext1"/>
        <w:tabs>
          <w:tab w:val="left" w:pos="365"/>
        </w:tabs>
        <w:spacing w:line="240" w:lineRule="auto"/>
        <w:ind w:left="216" w:firstLine="0"/>
        <w:contextualSpacing/>
        <w:rPr>
          <w:bCs/>
          <w:sz w:val="20"/>
          <w:szCs w:val="20"/>
          <w:shd w:val="clear" w:color="auto" w:fill="FFFFFF"/>
        </w:rPr>
      </w:pPr>
      <w:r>
        <w:rPr>
          <w:bCs/>
          <w:sz w:val="20"/>
          <w:szCs w:val="20"/>
          <w:shd w:val="clear" w:color="auto" w:fill="FFFFFF"/>
        </w:rPr>
        <w:t>d. reject</w:t>
      </w:r>
    </w:p>
    <w:p w14:paraId="385A8230" w14:textId="534BA13A" w:rsidR="006C0BA0" w:rsidRPr="00C93366" w:rsidRDefault="006C0BA0" w:rsidP="008957B1">
      <w:pPr>
        <w:pStyle w:val="Bodytext1"/>
        <w:tabs>
          <w:tab w:val="left" w:pos="365"/>
        </w:tabs>
        <w:spacing w:line="240" w:lineRule="auto"/>
        <w:ind w:left="216" w:firstLine="0"/>
        <w:contextualSpacing/>
        <w:rPr>
          <w:bCs/>
          <w:sz w:val="20"/>
          <w:szCs w:val="20"/>
          <w:shd w:val="clear" w:color="auto" w:fill="FFFFFF"/>
        </w:rPr>
      </w:pPr>
      <w:r>
        <w:rPr>
          <w:bCs/>
          <w:sz w:val="20"/>
          <w:szCs w:val="20"/>
          <w:shd w:val="clear" w:color="auto" w:fill="FFFFFF"/>
        </w:rPr>
        <w:t xml:space="preserve">e. </w:t>
      </w:r>
      <m:oMath>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rb</m:t>
            </m:r>
          </m:sub>
        </m:sSub>
        <m:r>
          <w:rPr>
            <w:rFonts w:ascii="Cambria Math" w:hAnsi="Cambria Math"/>
            <w:sz w:val="20"/>
            <w:szCs w:val="20"/>
          </w:rPr>
          <m:t>=.68</m:t>
        </m:r>
      </m:oMath>
      <w:r>
        <w:rPr>
          <w:bCs/>
          <w:sz w:val="20"/>
          <w:szCs w:val="20"/>
          <w:shd w:val="clear" w:color="auto" w:fill="FFFFFF"/>
        </w:rPr>
        <w:t xml:space="preserve"> </w:t>
      </w:r>
    </w:p>
    <w:p w14:paraId="785F39BB" w14:textId="6EAFF78C" w:rsidR="006C0BA0" w:rsidRPr="00C93366" w:rsidRDefault="008957B1" w:rsidP="008957B1">
      <w:pPr>
        <w:pStyle w:val="Bodytext1"/>
        <w:tabs>
          <w:tab w:val="left" w:pos="365"/>
        </w:tabs>
        <w:spacing w:line="240" w:lineRule="auto"/>
        <w:ind w:left="216" w:firstLine="0"/>
        <w:contextualSpacing/>
        <w:rPr>
          <w:bCs/>
          <w:sz w:val="20"/>
          <w:szCs w:val="20"/>
          <w:shd w:val="clear" w:color="auto" w:fill="FFFFFF"/>
        </w:rPr>
      </w:pPr>
      <w:r>
        <w:rPr>
          <w:bCs/>
          <w:sz w:val="20"/>
          <w:szCs w:val="20"/>
          <w:shd w:val="clear" w:color="auto" w:fill="FFFFFF"/>
        </w:rPr>
        <w:t xml:space="preserve">f. A Mann-Whitney </w:t>
      </w:r>
      <w:r>
        <w:rPr>
          <w:bCs/>
          <w:i/>
          <w:iCs/>
          <w:sz w:val="20"/>
          <w:szCs w:val="20"/>
          <w:shd w:val="clear" w:color="auto" w:fill="FFFFFF"/>
        </w:rPr>
        <w:t>U</w:t>
      </w:r>
      <w:r>
        <w:rPr>
          <w:bCs/>
          <w:sz w:val="20"/>
          <w:szCs w:val="20"/>
          <w:shd w:val="clear" w:color="auto" w:fill="FFFFFF"/>
        </w:rPr>
        <w:t xml:space="preserve"> test was used to investigate if European or Asian countries were more “open for business” according to </w:t>
      </w:r>
      <w:r w:rsidR="00F111F9">
        <w:rPr>
          <w:bCs/>
          <w:sz w:val="20"/>
          <w:szCs w:val="20"/>
          <w:shd w:val="clear" w:color="auto" w:fill="FFFFFF"/>
        </w:rPr>
        <w:t>US</w:t>
      </w:r>
      <w:r>
        <w:rPr>
          <w:bCs/>
          <w:sz w:val="20"/>
          <w:szCs w:val="20"/>
          <w:shd w:val="clear" w:color="auto" w:fill="FFFFFF"/>
        </w:rPr>
        <w:t xml:space="preserve"> News and World Report. A nonparametric test was chosen because the open for business scores were based on ranks. Low value ranks meant more friendly to business. </w:t>
      </w:r>
      <w:r>
        <w:rPr>
          <w:bCs/>
          <w:sz w:val="20"/>
          <w:szCs w:val="20"/>
        </w:rPr>
        <w:t xml:space="preserve">The top-rated European countries have significantly more favorable business conditions than the top-rated Asian countries, </w:t>
      </w:r>
      <m:oMath>
        <m:r>
          <w:rPr>
            <w:rFonts w:ascii="Cambria Math" w:hAnsi="Cambria Math"/>
            <w:sz w:val="20"/>
            <w:szCs w:val="20"/>
          </w:rPr>
          <m:t>U</m:t>
        </m:r>
        <m:r>
          <w:rPr>
            <w:rStyle w:val="Bodytext9"/>
            <w:rFonts w:ascii="Cambria Math" w:hAnsi="Cambria Math"/>
            <w:color w:val="FFFFFF" w:themeColor="background1"/>
            <w:sz w:val="20"/>
            <w:szCs w:val="20"/>
          </w:rPr>
          <m:t>.</m:t>
        </m:r>
        <m:r>
          <w:rPr>
            <w:rFonts w:ascii="Cambria Math" w:hAnsi="Cambria Math"/>
            <w:sz w:val="20"/>
            <w:szCs w:val="20"/>
          </w:rPr>
          <m:t>‌=16, p</m:t>
        </m:r>
        <m:r>
          <w:rPr>
            <w:rStyle w:val="Bodytext9"/>
            <w:rFonts w:ascii="Cambria Math" w:hAnsi="Cambria Math"/>
            <w:color w:val="FFFFFF" w:themeColor="background1"/>
            <w:sz w:val="20"/>
            <w:szCs w:val="20"/>
          </w:rPr>
          <m:t>.</m:t>
        </m:r>
        <m:r>
          <w:rPr>
            <w:rFonts w:ascii="Cambria Math" w:hAnsi="Cambria Math"/>
            <w:sz w:val="20"/>
            <w:szCs w:val="20"/>
          </w:rPr>
          <m:t> &lt;.05</m:t>
        </m:r>
      </m:oMath>
      <w:r>
        <w:rPr>
          <w:bCs/>
          <w:sz w:val="20"/>
          <w:szCs w:val="20"/>
        </w:rPr>
        <w:t xml:space="preserve">. </w:t>
      </w:r>
      <w:r>
        <w:rPr>
          <w:bCs/>
          <w:sz w:val="20"/>
          <w:szCs w:val="20"/>
          <w:shd w:val="clear" w:color="auto" w:fill="FFFFFF"/>
        </w:rPr>
        <w:t xml:space="preserve">This difference was large </w:t>
      </w:r>
      <w:r>
        <w:rPr>
          <w:bCs/>
          <w:sz w:val="20"/>
          <w:szCs w:val="20"/>
        </w:rPr>
        <w:t>(</w:t>
      </w:r>
      <m:oMath>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rb</m:t>
            </m:r>
          </m:sub>
        </m:sSub>
        <m:r>
          <w:rPr>
            <w:rFonts w:ascii="Cambria Math" w:eastAsiaTheme="minorEastAsia" w:hAnsi="Cambria Math"/>
            <w:sz w:val="20"/>
            <w:szCs w:val="20"/>
          </w:rPr>
          <m:t>=.680</m:t>
        </m:r>
      </m:oMath>
      <w:r>
        <w:rPr>
          <w:bCs/>
          <w:sz w:val="20"/>
          <w:szCs w:val="20"/>
        </w:rPr>
        <w:t xml:space="preserve">); with 46.2% </w:t>
      </w:r>
      <w:r>
        <w:rPr>
          <w:bCs/>
          <w:sz w:val="20"/>
          <w:szCs w:val="20"/>
          <w:shd w:val="clear" w:color="auto" w:fill="FFFFFF"/>
        </w:rPr>
        <w:t>of the variance in open for business scores associated with geographic location.</w:t>
      </w:r>
    </w:p>
    <w:p w14:paraId="1447F890" w14:textId="77777777" w:rsidR="008957B1" w:rsidRDefault="008957B1" w:rsidP="008957B1">
      <w:pPr>
        <w:pStyle w:val="Bodytext1"/>
        <w:tabs>
          <w:tab w:val="left" w:pos="365"/>
        </w:tabs>
        <w:spacing w:line="240" w:lineRule="auto"/>
        <w:ind w:left="216" w:firstLine="0"/>
        <w:contextualSpacing/>
        <w:rPr>
          <w:rStyle w:val="Bodytext9"/>
          <w:b/>
          <w:bCs/>
          <w:color w:val="000000"/>
          <w:sz w:val="20"/>
          <w:szCs w:val="20"/>
        </w:rPr>
      </w:pPr>
    </w:p>
    <w:p w14:paraId="7836BAE9" w14:textId="623487BB" w:rsidR="006C0BA0" w:rsidRDefault="00C93366" w:rsidP="008957B1">
      <w:pPr>
        <w:pStyle w:val="Bodytext1"/>
        <w:tabs>
          <w:tab w:val="left" w:pos="365"/>
        </w:tabs>
        <w:spacing w:line="240" w:lineRule="auto"/>
        <w:ind w:left="216" w:firstLine="0"/>
        <w:contextualSpacing/>
        <w:rPr>
          <w:b/>
          <w:sz w:val="20"/>
          <w:szCs w:val="20"/>
          <w:shd w:val="clear" w:color="auto" w:fill="FFFFFF"/>
        </w:rPr>
      </w:pPr>
      <w:r>
        <w:rPr>
          <w:rStyle w:val="Bodytext9"/>
          <w:b/>
          <w:bCs/>
          <w:color w:val="000000"/>
          <w:sz w:val="20"/>
          <w:szCs w:val="20"/>
        </w:rPr>
        <w:t>Explanation:</w:t>
      </w: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Answer to Problem 8. Mann-Whitney U computation table for the “Open for Business” scores. "/>
        <w:tblDescription w:val="European Countries: &#10;Switzerland, score 1, rank 1; &#10;Sweden, score 4, rank 3;&#10;Germany, score 22, rank 9;&#10;United Kingdom, score 45, rank 13; &#10;Netherlands, score 14, rank 8; &#10;Norway, score 5, rank 4; &#10;France, score 44, rank 12; &#10;Denmark, score 6, rank 5; &#10;Finland, score 3, rank 2; &#10;Italy, score 47, rank 14; &#10;Sigma R sub-E.-U. equals 71&#10;&#10;Japan, score 37, rank 11.; &#10;Singapore, score 7, rank 6;&#10;China, score 61, rank 16. &#10;South Korea, score 74, rank 18. &#10;Qatar, score 71, rank 17. &#10;Thailand, score 9, rank 7. &#10;India, score 36, rank 10. &#10;Saudi Arabia, score 84, rank 20. &#10;Turkey, score 56, rank 15. &#10;Israel, score 83, rank 19. &#10;Sigma R sub-A.-S. equals 139.&#10;"/>
      </w:tblPr>
      <w:tblGrid>
        <w:gridCol w:w="1800"/>
        <w:gridCol w:w="630"/>
        <w:gridCol w:w="925"/>
        <w:gridCol w:w="270"/>
        <w:gridCol w:w="1440"/>
        <w:gridCol w:w="990"/>
        <w:gridCol w:w="1325"/>
      </w:tblGrid>
      <w:tr w:rsidR="006C0BA0" w:rsidRPr="00716BEB" w14:paraId="27B56CED" w14:textId="77777777" w:rsidTr="006312F1">
        <w:trPr>
          <w:tblHeader/>
          <w:jc w:val="center"/>
        </w:trPr>
        <w:tc>
          <w:tcPr>
            <w:tcW w:w="7380" w:type="dxa"/>
            <w:gridSpan w:val="7"/>
            <w:tcBorders>
              <w:top w:val="single" w:sz="4" w:space="0" w:color="auto"/>
              <w:bottom w:val="single" w:sz="4" w:space="0" w:color="auto"/>
            </w:tcBorders>
          </w:tcPr>
          <w:p w14:paraId="66AD76DA" w14:textId="77777777" w:rsidR="006C0BA0" w:rsidRPr="00716BEB"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“Open for Business” Scores</w:t>
            </w:r>
          </w:p>
        </w:tc>
      </w:tr>
      <w:tr w:rsidR="006C0BA0" w:rsidRPr="00716BEB" w14:paraId="06AD68B8" w14:textId="77777777" w:rsidTr="006312F1">
        <w:trPr>
          <w:jc w:val="center"/>
        </w:trPr>
        <w:tc>
          <w:tcPr>
            <w:tcW w:w="2430" w:type="dxa"/>
            <w:gridSpan w:val="2"/>
            <w:tcBorders>
              <w:top w:val="single" w:sz="4" w:space="0" w:color="auto"/>
              <w:bottom w:val="single" w:sz="4" w:space="0" w:color="auto"/>
            </w:tcBorders>
            <w:vAlign w:val="center"/>
          </w:tcPr>
          <w:p w14:paraId="762090DE" w14:textId="77777777" w:rsidR="006C0BA0" w:rsidRPr="00716BEB"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European Countries</w:t>
            </w:r>
          </w:p>
        </w:tc>
        <w:tc>
          <w:tcPr>
            <w:tcW w:w="925" w:type="dxa"/>
            <w:tcBorders>
              <w:top w:val="single" w:sz="4" w:space="0" w:color="auto"/>
              <w:bottom w:val="single" w:sz="4" w:space="0" w:color="auto"/>
            </w:tcBorders>
          </w:tcPr>
          <w:p w14:paraId="5A628D82" w14:textId="77777777" w:rsidR="006C0BA0" w:rsidRPr="00716BEB"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Rank</w:t>
            </w:r>
          </w:p>
        </w:tc>
        <w:tc>
          <w:tcPr>
            <w:tcW w:w="270" w:type="dxa"/>
            <w:tcBorders>
              <w:top w:val="single" w:sz="4" w:space="0" w:color="auto"/>
              <w:bottom w:val="single" w:sz="4" w:space="0" w:color="auto"/>
            </w:tcBorders>
          </w:tcPr>
          <w:p w14:paraId="11DB8D9F" w14:textId="77777777" w:rsidR="006C0BA0" w:rsidRPr="00716BEB"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p>
        </w:tc>
        <w:tc>
          <w:tcPr>
            <w:tcW w:w="2430" w:type="dxa"/>
            <w:gridSpan w:val="2"/>
            <w:tcBorders>
              <w:top w:val="single" w:sz="4" w:space="0" w:color="auto"/>
              <w:bottom w:val="single" w:sz="4" w:space="0" w:color="auto"/>
            </w:tcBorders>
            <w:vAlign w:val="center"/>
          </w:tcPr>
          <w:p w14:paraId="2ED4B4A0" w14:textId="77777777" w:rsidR="006C0BA0" w:rsidRPr="00716BEB"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Asian Countries</w:t>
            </w:r>
          </w:p>
        </w:tc>
        <w:tc>
          <w:tcPr>
            <w:tcW w:w="1325" w:type="dxa"/>
            <w:tcBorders>
              <w:top w:val="single" w:sz="4" w:space="0" w:color="auto"/>
              <w:bottom w:val="single" w:sz="4" w:space="0" w:color="auto"/>
            </w:tcBorders>
          </w:tcPr>
          <w:p w14:paraId="312229E1" w14:textId="77777777" w:rsidR="006C0BA0" w:rsidRPr="00716BEB"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Rank</w:t>
            </w:r>
          </w:p>
        </w:tc>
      </w:tr>
      <w:tr w:rsidR="006C0BA0" w:rsidRPr="00716BEB" w14:paraId="078126E8" w14:textId="77777777" w:rsidTr="006312F1">
        <w:trPr>
          <w:jc w:val="center"/>
        </w:trPr>
        <w:tc>
          <w:tcPr>
            <w:tcW w:w="1800" w:type="dxa"/>
            <w:tcBorders>
              <w:top w:val="single" w:sz="4" w:space="0" w:color="auto"/>
            </w:tcBorders>
            <w:vAlign w:val="center"/>
          </w:tcPr>
          <w:p w14:paraId="4597155D" w14:textId="77777777" w:rsidR="006C0BA0" w:rsidRPr="00716BEB" w:rsidRDefault="006C0BA0" w:rsidP="00E8406B">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Switzerland</w:t>
            </w:r>
          </w:p>
        </w:tc>
        <w:tc>
          <w:tcPr>
            <w:tcW w:w="630" w:type="dxa"/>
            <w:tcBorders>
              <w:top w:val="single" w:sz="4" w:space="0" w:color="auto"/>
            </w:tcBorders>
            <w:vAlign w:val="center"/>
          </w:tcPr>
          <w:p w14:paraId="501B654E" w14:textId="77777777" w:rsidR="006C0BA0" w:rsidRPr="00716BEB" w:rsidRDefault="006C0BA0" w:rsidP="00E8406B">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 xml:space="preserve">  1</w:t>
            </w:r>
          </w:p>
        </w:tc>
        <w:tc>
          <w:tcPr>
            <w:tcW w:w="925" w:type="dxa"/>
            <w:tcBorders>
              <w:top w:val="single" w:sz="4" w:space="0" w:color="auto"/>
            </w:tcBorders>
          </w:tcPr>
          <w:p w14:paraId="460A36FB" w14:textId="63346942" w:rsidR="006C0BA0" w:rsidRPr="00716BEB" w:rsidRDefault="006C0BA0" w:rsidP="00780D14">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1</w:t>
            </w:r>
          </w:p>
        </w:tc>
        <w:tc>
          <w:tcPr>
            <w:tcW w:w="270" w:type="dxa"/>
            <w:tcBorders>
              <w:top w:val="single" w:sz="4" w:space="0" w:color="auto"/>
            </w:tcBorders>
          </w:tcPr>
          <w:p w14:paraId="10EC0644" w14:textId="77777777" w:rsidR="006C0BA0" w:rsidRPr="00716BEB" w:rsidRDefault="006C0BA0" w:rsidP="00E8406B">
            <w:pPr>
              <w:pStyle w:val="Bodytext1"/>
              <w:shd w:val="clear" w:color="auto" w:fill="auto"/>
              <w:tabs>
                <w:tab w:val="left" w:pos="365"/>
              </w:tabs>
              <w:spacing w:line="240" w:lineRule="auto"/>
              <w:ind w:firstLine="0"/>
              <w:contextualSpacing/>
              <w:rPr>
                <w:sz w:val="20"/>
                <w:szCs w:val="20"/>
                <w:shd w:val="clear" w:color="auto" w:fill="FFFFFF"/>
              </w:rPr>
            </w:pPr>
          </w:p>
        </w:tc>
        <w:tc>
          <w:tcPr>
            <w:tcW w:w="1440" w:type="dxa"/>
            <w:tcBorders>
              <w:top w:val="single" w:sz="4" w:space="0" w:color="auto"/>
            </w:tcBorders>
            <w:vAlign w:val="center"/>
          </w:tcPr>
          <w:p w14:paraId="49B91254" w14:textId="77777777" w:rsidR="006C0BA0" w:rsidRPr="00716BEB" w:rsidRDefault="006C0BA0" w:rsidP="00E8406B">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Japan</w:t>
            </w:r>
          </w:p>
        </w:tc>
        <w:tc>
          <w:tcPr>
            <w:tcW w:w="990" w:type="dxa"/>
            <w:tcBorders>
              <w:top w:val="single" w:sz="4" w:space="0" w:color="auto"/>
            </w:tcBorders>
            <w:vAlign w:val="center"/>
          </w:tcPr>
          <w:p w14:paraId="5C01001F" w14:textId="77777777" w:rsidR="006C0BA0" w:rsidRPr="00716BEB"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37</w:t>
            </w:r>
          </w:p>
        </w:tc>
        <w:tc>
          <w:tcPr>
            <w:tcW w:w="1325" w:type="dxa"/>
            <w:tcBorders>
              <w:top w:val="single" w:sz="4" w:space="0" w:color="auto"/>
            </w:tcBorders>
          </w:tcPr>
          <w:p w14:paraId="2D6E9CC6" w14:textId="77777777" w:rsidR="006C0BA0" w:rsidRPr="00716BEB" w:rsidRDefault="006C0BA0" w:rsidP="006312F1">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11</w:t>
            </w:r>
          </w:p>
        </w:tc>
      </w:tr>
      <w:tr w:rsidR="006C0BA0" w:rsidRPr="00716BEB" w14:paraId="3BF31BAC" w14:textId="77777777" w:rsidTr="006312F1">
        <w:trPr>
          <w:jc w:val="center"/>
        </w:trPr>
        <w:tc>
          <w:tcPr>
            <w:tcW w:w="1800" w:type="dxa"/>
            <w:vAlign w:val="center"/>
          </w:tcPr>
          <w:p w14:paraId="00BE56FF" w14:textId="77777777" w:rsidR="006C0BA0" w:rsidRPr="00716BEB" w:rsidRDefault="006C0BA0" w:rsidP="00E8406B">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Sweden</w:t>
            </w:r>
          </w:p>
        </w:tc>
        <w:tc>
          <w:tcPr>
            <w:tcW w:w="630" w:type="dxa"/>
            <w:vAlign w:val="center"/>
          </w:tcPr>
          <w:p w14:paraId="211C1768" w14:textId="77777777" w:rsidR="006C0BA0" w:rsidRPr="00716BEB" w:rsidRDefault="006C0BA0" w:rsidP="00E8406B">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 xml:space="preserve">  4</w:t>
            </w:r>
          </w:p>
        </w:tc>
        <w:tc>
          <w:tcPr>
            <w:tcW w:w="925" w:type="dxa"/>
          </w:tcPr>
          <w:p w14:paraId="4DBAAF0C" w14:textId="6CB6ED4E" w:rsidR="006C0BA0" w:rsidRPr="00716BEB" w:rsidRDefault="006C0BA0" w:rsidP="00780D14">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3</w:t>
            </w:r>
          </w:p>
        </w:tc>
        <w:tc>
          <w:tcPr>
            <w:tcW w:w="270" w:type="dxa"/>
          </w:tcPr>
          <w:p w14:paraId="0DDA4288" w14:textId="77777777" w:rsidR="006C0BA0" w:rsidRPr="00716BEB" w:rsidRDefault="006C0BA0" w:rsidP="00E8406B">
            <w:pPr>
              <w:pStyle w:val="Bodytext1"/>
              <w:shd w:val="clear" w:color="auto" w:fill="auto"/>
              <w:tabs>
                <w:tab w:val="left" w:pos="365"/>
              </w:tabs>
              <w:spacing w:line="240" w:lineRule="auto"/>
              <w:ind w:firstLine="0"/>
              <w:contextualSpacing/>
              <w:rPr>
                <w:sz w:val="20"/>
                <w:szCs w:val="20"/>
                <w:shd w:val="clear" w:color="auto" w:fill="FFFFFF"/>
              </w:rPr>
            </w:pPr>
          </w:p>
        </w:tc>
        <w:tc>
          <w:tcPr>
            <w:tcW w:w="1440" w:type="dxa"/>
            <w:vAlign w:val="center"/>
          </w:tcPr>
          <w:p w14:paraId="09370B10" w14:textId="77777777" w:rsidR="006C0BA0" w:rsidRPr="00716BEB" w:rsidRDefault="006C0BA0" w:rsidP="00E8406B">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Singapore</w:t>
            </w:r>
          </w:p>
        </w:tc>
        <w:tc>
          <w:tcPr>
            <w:tcW w:w="990" w:type="dxa"/>
            <w:vAlign w:val="center"/>
          </w:tcPr>
          <w:p w14:paraId="1FB02C5F" w14:textId="77777777" w:rsidR="006C0BA0" w:rsidRPr="00716BEB"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 xml:space="preserve">  7</w:t>
            </w:r>
          </w:p>
        </w:tc>
        <w:tc>
          <w:tcPr>
            <w:tcW w:w="1325" w:type="dxa"/>
          </w:tcPr>
          <w:p w14:paraId="44A2FDE5" w14:textId="174034CF" w:rsidR="006C0BA0" w:rsidRPr="00716BEB" w:rsidRDefault="006C0BA0" w:rsidP="006312F1">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6</w:t>
            </w:r>
          </w:p>
        </w:tc>
      </w:tr>
      <w:tr w:rsidR="006C0BA0" w:rsidRPr="00716BEB" w14:paraId="2702EFBE" w14:textId="77777777" w:rsidTr="006312F1">
        <w:trPr>
          <w:jc w:val="center"/>
        </w:trPr>
        <w:tc>
          <w:tcPr>
            <w:tcW w:w="1800" w:type="dxa"/>
            <w:vAlign w:val="center"/>
          </w:tcPr>
          <w:p w14:paraId="78797B62" w14:textId="77777777" w:rsidR="006C0BA0" w:rsidRPr="00716BEB" w:rsidRDefault="006C0BA0" w:rsidP="00E8406B">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Germany</w:t>
            </w:r>
          </w:p>
        </w:tc>
        <w:tc>
          <w:tcPr>
            <w:tcW w:w="630" w:type="dxa"/>
            <w:vAlign w:val="center"/>
          </w:tcPr>
          <w:p w14:paraId="677F6000" w14:textId="77777777" w:rsidR="006C0BA0" w:rsidRPr="00716BEB" w:rsidRDefault="006C0BA0" w:rsidP="00E8406B">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22</w:t>
            </w:r>
          </w:p>
        </w:tc>
        <w:tc>
          <w:tcPr>
            <w:tcW w:w="925" w:type="dxa"/>
          </w:tcPr>
          <w:p w14:paraId="1C92D484" w14:textId="40BAAB7E" w:rsidR="006C0BA0" w:rsidRPr="00716BEB" w:rsidRDefault="006C0BA0" w:rsidP="00780D14">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9</w:t>
            </w:r>
          </w:p>
        </w:tc>
        <w:tc>
          <w:tcPr>
            <w:tcW w:w="270" w:type="dxa"/>
          </w:tcPr>
          <w:p w14:paraId="47EF90BD" w14:textId="77777777" w:rsidR="006C0BA0" w:rsidRPr="00716BEB" w:rsidRDefault="006C0BA0" w:rsidP="00E8406B">
            <w:pPr>
              <w:pStyle w:val="Bodytext1"/>
              <w:shd w:val="clear" w:color="auto" w:fill="auto"/>
              <w:tabs>
                <w:tab w:val="left" w:pos="365"/>
              </w:tabs>
              <w:spacing w:line="240" w:lineRule="auto"/>
              <w:ind w:firstLine="0"/>
              <w:contextualSpacing/>
              <w:rPr>
                <w:sz w:val="20"/>
                <w:szCs w:val="20"/>
                <w:shd w:val="clear" w:color="auto" w:fill="FFFFFF"/>
              </w:rPr>
            </w:pPr>
          </w:p>
        </w:tc>
        <w:tc>
          <w:tcPr>
            <w:tcW w:w="1440" w:type="dxa"/>
            <w:vAlign w:val="center"/>
          </w:tcPr>
          <w:p w14:paraId="4C9072C2" w14:textId="77777777" w:rsidR="006C0BA0" w:rsidRPr="00716BEB" w:rsidRDefault="006C0BA0" w:rsidP="00E8406B">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China</w:t>
            </w:r>
          </w:p>
        </w:tc>
        <w:tc>
          <w:tcPr>
            <w:tcW w:w="990" w:type="dxa"/>
            <w:vAlign w:val="center"/>
          </w:tcPr>
          <w:p w14:paraId="5C8F5CFC" w14:textId="77777777" w:rsidR="006C0BA0" w:rsidRPr="00716BEB"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61</w:t>
            </w:r>
          </w:p>
        </w:tc>
        <w:tc>
          <w:tcPr>
            <w:tcW w:w="1325" w:type="dxa"/>
          </w:tcPr>
          <w:p w14:paraId="02EF0797" w14:textId="77777777" w:rsidR="006C0BA0" w:rsidRPr="00716BEB" w:rsidRDefault="006C0BA0" w:rsidP="006312F1">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16</w:t>
            </w:r>
          </w:p>
        </w:tc>
      </w:tr>
      <w:tr w:rsidR="006C0BA0" w:rsidRPr="00716BEB" w14:paraId="4430F606" w14:textId="77777777" w:rsidTr="006312F1">
        <w:trPr>
          <w:jc w:val="center"/>
        </w:trPr>
        <w:tc>
          <w:tcPr>
            <w:tcW w:w="1800" w:type="dxa"/>
            <w:vAlign w:val="center"/>
          </w:tcPr>
          <w:p w14:paraId="36B4153B" w14:textId="77777777" w:rsidR="006C0BA0" w:rsidRPr="00716BEB" w:rsidRDefault="006C0BA0" w:rsidP="00E8406B">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United Kingdom</w:t>
            </w:r>
          </w:p>
        </w:tc>
        <w:tc>
          <w:tcPr>
            <w:tcW w:w="630" w:type="dxa"/>
            <w:vAlign w:val="center"/>
          </w:tcPr>
          <w:p w14:paraId="359F54AC" w14:textId="77777777" w:rsidR="006C0BA0" w:rsidRPr="00716BEB" w:rsidRDefault="006C0BA0" w:rsidP="00E8406B">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45</w:t>
            </w:r>
          </w:p>
        </w:tc>
        <w:tc>
          <w:tcPr>
            <w:tcW w:w="925" w:type="dxa"/>
          </w:tcPr>
          <w:p w14:paraId="3C8014F7" w14:textId="77777777" w:rsidR="006C0BA0" w:rsidRPr="00716BEB" w:rsidRDefault="006C0BA0" w:rsidP="00780D14">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13</w:t>
            </w:r>
          </w:p>
        </w:tc>
        <w:tc>
          <w:tcPr>
            <w:tcW w:w="270" w:type="dxa"/>
          </w:tcPr>
          <w:p w14:paraId="18B11057" w14:textId="77777777" w:rsidR="006C0BA0" w:rsidRPr="00716BEB" w:rsidRDefault="006C0BA0" w:rsidP="00E8406B">
            <w:pPr>
              <w:pStyle w:val="Bodytext1"/>
              <w:shd w:val="clear" w:color="auto" w:fill="auto"/>
              <w:tabs>
                <w:tab w:val="left" w:pos="365"/>
              </w:tabs>
              <w:spacing w:line="240" w:lineRule="auto"/>
              <w:ind w:firstLine="0"/>
              <w:contextualSpacing/>
              <w:rPr>
                <w:sz w:val="20"/>
                <w:szCs w:val="20"/>
                <w:shd w:val="clear" w:color="auto" w:fill="FFFFFF"/>
              </w:rPr>
            </w:pPr>
          </w:p>
        </w:tc>
        <w:tc>
          <w:tcPr>
            <w:tcW w:w="1440" w:type="dxa"/>
            <w:vAlign w:val="center"/>
          </w:tcPr>
          <w:p w14:paraId="5BCC8D74" w14:textId="77777777" w:rsidR="006C0BA0" w:rsidRPr="00716BEB" w:rsidRDefault="006C0BA0" w:rsidP="00E8406B">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South Korea</w:t>
            </w:r>
          </w:p>
        </w:tc>
        <w:tc>
          <w:tcPr>
            <w:tcW w:w="990" w:type="dxa"/>
            <w:vAlign w:val="center"/>
          </w:tcPr>
          <w:p w14:paraId="515B8FA7" w14:textId="77777777" w:rsidR="006C0BA0" w:rsidRPr="00716BEB"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74</w:t>
            </w:r>
          </w:p>
        </w:tc>
        <w:tc>
          <w:tcPr>
            <w:tcW w:w="1325" w:type="dxa"/>
          </w:tcPr>
          <w:p w14:paraId="40A2E4D1" w14:textId="77777777" w:rsidR="006C0BA0" w:rsidRPr="00716BEB" w:rsidRDefault="006C0BA0" w:rsidP="006312F1">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18</w:t>
            </w:r>
          </w:p>
        </w:tc>
      </w:tr>
      <w:tr w:rsidR="006C0BA0" w:rsidRPr="00716BEB" w14:paraId="70A04CF8" w14:textId="77777777" w:rsidTr="006312F1">
        <w:trPr>
          <w:jc w:val="center"/>
        </w:trPr>
        <w:tc>
          <w:tcPr>
            <w:tcW w:w="1800" w:type="dxa"/>
            <w:vAlign w:val="center"/>
          </w:tcPr>
          <w:p w14:paraId="255B24B0" w14:textId="77777777" w:rsidR="006C0BA0" w:rsidRPr="00716BEB" w:rsidRDefault="006C0BA0" w:rsidP="00E8406B">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Netherlands</w:t>
            </w:r>
          </w:p>
        </w:tc>
        <w:tc>
          <w:tcPr>
            <w:tcW w:w="630" w:type="dxa"/>
            <w:vAlign w:val="center"/>
          </w:tcPr>
          <w:p w14:paraId="349B4BFB" w14:textId="77777777" w:rsidR="006C0BA0" w:rsidRPr="00716BEB" w:rsidRDefault="006C0BA0" w:rsidP="00E8406B">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14</w:t>
            </w:r>
          </w:p>
        </w:tc>
        <w:tc>
          <w:tcPr>
            <w:tcW w:w="925" w:type="dxa"/>
          </w:tcPr>
          <w:p w14:paraId="44BEA012" w14:textId="5451D8D0" w:rsidR="006C0BA0" w:rsidRPr="00716BEB" w:rsidRDefault="006C0BA0" w:rsidP="00780D14">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8</w:t>
            </w:r>
          </w:p>
        </w:tc>
        <w:tc>
          <w:tcPr>
            <w:tcW w:w="270" w:type="dxa"/>
          </w:tcPr>
          <w:p w14:paraId="600F9BBE" w14:textId="77777777" w:rsidR="006C0BA0" w:rsidRPr="00716BEB" w:rsidRDefault="006C0BA0" w:rsidP="00E8406B">
            <w:pPr>
              <w:pStyle w:val="Bodytext1"/>
              <w:shd w:val="clear" w:color="auto" w:fill="auto"/>
              <w:tabs>
                <w:tab w:val="left" w:pos="365"/>
              </w:tabs>
              <w:spacing w:line="240" w:lineRule="auto"/>
              <w:ind w:firstLine="0"/>
              <w:contextualSpacing/>
              <w:rPr>
                <w:sz w:val="20"/>
                <w:szCs w:val="20"/>
                <w:shd w:val="clear" w:color="auto" w:fill="FFFFFF"/>
              </w:rPr>
            </w:pPr>
          </w:p>
        </w:tc>
        <w:tc>
          <w:tcPr>
            <w:tcW w:w="1440" w:type="dxa"/>
            <w:vAlign w:val="center"/>
          </w:tcPr>
          <w:p w14:paraId="51D6B39F" w14:textId="77777777" w:rsidR="006C0BA0" w:rsidRPr="00716BEB" w:rsidRDefault="006C0BA0" w:rsidP="00E8406B">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Qatar</w:t>
            </w:r>
          </w:p>
        </w:tc>
        <w:tc>
          <w:tcPr>
            <w:tcW w:w="990" w:type="dxa"/>
            <w:vAlign w:val="center"/>
          </w:tcPr>
          <w:p w14:paraId="34B5AE4F" w14:textId="77777777" w:rsidR="006C0BA0" w:rsidRPr="00716BEB"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71</w:t>
            </w:r>
          </w:p>
        </w:tc>
        <w:tc>
          <w:tcPr>
            <w:tcW w:w="1325" w:type="dxa"/>
          </w:tcPr>
          <w:p w14:paraId="38ECD47B" w14:textId="77777777" w:rsidR="006C0BA0" w:rsidRPr="00716BEB" w:rsidRDefault="006C0BA0" w:rsidP="006312F1">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17</w:t>
            </w:r>
          </w:p>
        </w:tc>
      </w:tr>
      <w:tr w:rsidR="006C0BA0" w:rsidRPr="00716BEB" w14:paraId="6A2F577C" w14:textId="77777777" w:rsidTr="006312F1">
        <w:trPr>
          <w:jc w:val="center"/>
        </w:trPr>
        <w:tc>
          <w:tcPr>
            <w:tcW w:w="1800" w:type="dxa"/>
            <w:vAlign w:val="center"/>
          </w:tcPr>
          <w:p w14:paraId="50B5C193" w14:textId="77777777" w:rsidR="006C0BA0" w:rsidRPr="00716BEB" w:rsidRDefault="006C0BA0" w:rsidP="00E8406B">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Norway</w:t>
            </w:r>
          </w:p>
        </w:tc>
        <w:tc>
          <w:tcPr>
            <w:tcW w:w="630" w:type="dxa"/>
            <w:vAlign w:val="center"/>
          </w:tcPr>
          <w:p w14:paraId="67D00B6D" w14:textId="77777777" w:rsidR="006C0BA0" w:rsidRPr="00716BEB" w:rsidRDefault="006C0BA0" w:rsidP="00E8406B">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 xml:space="preserve">  5</w:t>
            </w:r>
          </w:p>
        </w:tc>
        <w:tc>
          <w:tcPr>
            <w:tcW w:w="925" w:type="dxa"/>
          </w:tcPr>
          <w:p w14:paraId="33534B6F" w14:textId="62F78DCF" w:rsidR="006C0BA0" w:rsidRPr="00716BEB" w:rsidRDefault="006C0BA0" w:rsidP="00780D14">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4</w:t>
            </w:r>
          </w:p>
        </w:tc>
        <w:tc>
          <w:tcPr>
            <w:tcW w:w="270" w:type="dxa"/>
          </w:tcPr>
          <w:p w14:paraId="1D81BE50" w14:textId="77777777" w:rsidR="006C0BA0" w:rsidRPr="00716BEB" w:rsidRDefault="006C0BA0" w:rsidP="00E8406B">
            <w:pPr>
              <w:pStyle w:val="Bodytext1"/>
              <w:shd w:val="clear" w:color="auto" w:fill="auto"/>
              <w:tabs>
                <w:tab w:val="left" w:pos="365"/>
              </w:tabs>
              <w:spacing w:line="240" w:lineRule="auto"/>
              <w:ind w:firstLine="0"/>
              <w:contextualSpacing/>
              <w:rPr>
                <w:sz w:val="20"/>
                <w:szCs w:val="20"/>
                <w:shd w:val="clear" w:color="auto" w:fill="FFFFFF"/>
              </w:rPr>
            </w:pPr>
          </w:p>
        </w:tc>
        <w:tc>
          <w:tcPr>
            <w:tcW w:w="1440" w:type="dxa"/>
            <w:vAlign w:val="center"/>
          </w:tcPr>
          <w:p w14:paraId="156EC680" w14:textId="77777777" w:rsidR="006C0BA0" w:rsidRPr="00716BEB" w:rsidRDefault="006C0BA0" w:rsidP="00E8406B">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Thailand</w:t>
            </w:r>
          </w:p>
        </w:tc>
        <w:tc>
          <w:tcPr>
            <w:tcW w:w="990" w:type="dxa"/>
            <w:vAlign w:val="center"/>
          </w:tcPr>
          <w:p w14:paraId="55C1E242" w14:textId="77777777" w:rsidR="006C0BA0" w:rsidRPr="00716BEB"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 xml:space="preserve">  9</w:t>
            </w:r>
          </w:p>
        </w:tc>
        <w:tc>
          <w:tcPr>
            <w:tcW w:w="1325" w:type="dxa"/>
          </w:tcPr>
          <w:p w14:paraId="0A11DBF1" w14:textId="1536B255" w:rsidR="006C0BA0" w:rsidRPr="00716BEB" w:rsidRDefault="006C0BA0" w:rsidP="006312F1">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7</w:t>
            </w:r>
          </w:p>
        </w:tc>
      </w:tr>
      <w:tr w:rsidR="006C0BA0" w:rsidRPr="00716BEB" w14:paraId="14390C14" w14:textId="77777777" w:rsidTr="006312F1">
        <w:trPr>
          <w:jc w:val="center"/>
        </w:trPr>
        <w:tc>
          <w:tcPr>
            <w:tcW w:w="1800" w:type="dxa"/>
            <w:vAlign w:val="center"/>
          </w:tcPr>
          <w:p w14:paraId="353C0CF5" w14:textId="77777777" w:rsidR="006C0BA0" w:rsidRPr="00716BEB" w:rsidRDefault="006C0BA0" w:rsidP="00E8406B">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France</w:t>
            </w:r>
          </w:p>
        </w:tc>
        <w:tc>
          <w:tcPr>
            <w:tcW w:w="630" w:type="dxa"/>
            <w:vAlign w:val="center"/>
          </w:tcPr>
          <w:p w14:paraId="5BC9F5D5" w14:textId="77777777" w:rsidR="006C0BA0" w:rsidRPr="00716BEB" w:rsidRDefault="006C0BA0" w:rsidP="00E8406B">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44</w:t>
            </w:r>
          </w:p>
        </w:tc>
        <w:tc>
          <w:tcPr>
            <w:tcW w:w="925" w:type="dxa"/>
          </w:tcPr>
          <w:p w14:paraId="6DE8DC9E" w14:textId="77777777" w:rsidR="006C0BA0" w:rsidRPr="00716BEB" w:rsidRDefault="006C0BA0" w:rsidP="00780D14">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12</w:t>
            </w:r>
          </w:p>
        </w:tc>
        <w:tc>
          <w:tcPr>
            <w:tcW w:w="270" w:type="dxa"/>
          </w:tcPr>
          <w:p w14:paraId="19649D5A" w14:textId="77777777" w:rsidR="006C0BA0" w:rsidRPr="00716BEB" w:rsidRDefault="006C0BA0" w:rsidP="00E8406B">
            <w:pPr>
              <w:pStyle w:val="Bodytext1"/>
              <w:shd w:val="clear" w:color="auto" w:fill="auto"/>
              <w:tabs>
                <w:tab w:val="left" w:pos="365"/>
              </w:tabs>
              <w:spacing w:line="240" w:lineRule="auto"/>
              <w:ind w:firstLine="0"/>
              <w:contextualSpacing/>
              <w:rPr>
                <w:sz w:val="20"/>
                <w:szCs w:val="20"/>
                <w:shd w:val="clear" w:color="auto" w:fill="FFFFFF"/>
              </w:rPr>
            </w:pPr>
          </w:p>
        </w:tc>
        <w:tc>
          <w:tcPr>
            <w:tcW w:w="1440" w:type="dxa"/>
            <w:vAlign w:val="center"/>
          </w:tcPr>
          <w:p w14:paraId="43F5343A" w14:textId="77777777" w:rsidR="006C0BA0" w:rsidRPr="00716BEB" w:rsidRDefault="006C0BA0" w:rsidP="00E8406B">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India</w:t>
            </w:r>
          </w:p>
        </w:tc>
        <w:tc>
          <w:tcPr>
            <w:tcW w:w="990" w:type="dxa"/>
            <w:vAlign w:val="center"/>
          </w:tcPr>
          <w:p w14:paraId="30E16731" w14:textId="77777777" w:rsidR="006C0BA0" w:rsidRPr="00716BEB"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36</w:t>
            </w:r>
          </w:p>
        </w:tc>
        <w:tc>
          <w:tcPr>
            <w:tcW w:w="1325" w:type="dxa"/>
          </w:tcPr>
          <w:p w14:paraId="52409FA3" w14:textId="77777777" w:rsidR="006C0BA0" w:rsidRPr="00716BEB" w:rsidRDefault="006C0BA0" w:rsidP="006312F1">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10</w:t>
            </w:r>
          </w:p>
        </w:tc>
      </w:tr>
      <w:tr w:rsidR="006C0BA0" w:rsidRPr="00716BEB" w14:paraId="091023C6" w14:textId="77777777" w:rsidTr="006312F1">
        <w:trPr>
          <w:jc w:val="center"/>
        </w:trPr>
        <w:tc>
          <w:tcPr>
            <w:tcW w:w="1800" w:type="dxa"/>
            <w:vAlign w:val="center"/>
          </w:tcPr>
          <w:p w14:paraId="6B912943" w14:textId="77777777" w:rsidR="006C0BA0" w:rsidRPr="00716BEB" w:rsidRDefault="006C0BA0" w:rsidP="00E8406B">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Denmark</w:t>
            </w:r>
          </w:p>
        </w:tc>
        <w:tc>
          <w:tcPr>
            <w:tcW w:w="630" w:type="dxa"/>
            <w:vAlign w:val="center"/>
          </w:tcPr>
          <w:p w14:paraId="3AE8F2EA" w14:textId="77777777" w:rsidR="006C0BA0" w:rsidRPr="00716BEB" w:rsidRDefault="006C0BA0" w:rsidP="00E8406B">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 xml:space="preserve">  6</w:t>
            </w:r>
          </w:p>
        </w:tc>
        <w:tc>
          <w:tcPr>
            <w:tcW w:w="925" w:type="dxa"/>
          </w:tcPr>
          <w:p w14:paraId="15BBD35A" w14:textId="4E082DC4" w:rsidR="006C0BA0" w:rsidRPr="00716BEB" w:rsidRDefault="006C0BA0" w:rsidP="00780D14">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5</w:t>
            </w:r>
          </w:p>
        </w:tc>
        <w:tc>
          <w:tcPr>
            <w:tcW w:w="270" w:type="dxa"/>
          </w:tcPr>
          <w:p w14:paraId="61A7DD17" w14:textId="77777777" w:rsidR="006C0BA0" w:rsidRPr="00716BEB" w:rsidRDefault="006C0BA0" w:rsidP="00E8406B">
            <w:pPr>
              <w:pStyle w:val="Bodytext1"/>
              <w:shd w:val="clear" w:color="auto" w:fill="auto"/>
              <w:tabs>
                <w:tab w:val="left" w:pos="365"/>
              </w:tabs>
              <w:spacing w:line="240" w:lineRule="auto"/>
              <w:ind w:firstLine="0"/>
              <w:contextualSpacing/>
              <w:rPr>
                <w:sz w:val="20"/>
                <w:szCs w:val="20"/>
                <w:shd w:val="clear" w:color="auto" w:fill="FFFFFF"/>
              </w:rPr>
            </w:pPr>
          </w:p>
        </w:tc>
        <w:tc>
          <w:tcPr>
            <w:tcW w:w="1440" w:type="dxa"/>
            <w:vAlign w:val="center"/>
          </w:tcPr>
          <w:p w14:paraId="7FD99A70" w14:textId="77777777" w:rsidR="006C0BA0" w:rsidRPr="00716BEB" w:rsidRDefault="006C0BA0" w:rsidP="00E8406B">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Saudi Arabia</w:t>
            </w:r>
          </w:p>
        </w:tc>
        <w:tc>
          <w:tcPr>
            <w:tcW w:w="990" w:type="dxa"/>
            <w:vAlign w:val="center"/>
          </w:tcPr>
          <w:p w14:paraId="5A06A7C8" w14:textId="77777777" w:rsidR="006C0BA0" w:rsidRPr="00716BEB"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84</w:t>
            </w:r>
          </w:p>
        </w:tc>
        <w:tc>
          <w:tcPr>
            <w:tcW w:w="1325" w:type="dxa"/>
          </w:tcPr>
          <w:p w14:paraId="4C5F8F7A" w14:textId="77777777" w:rsidR="006C0BA0" w:rsidRPr="00716BEB" w:rsidRDefault="006C0BA0" w:rsidP="006312F1">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20</w:t>
            </w:r>
          </w:p>
        </w:tc>
      </w:tr>
      <w:tr w:rsidR="006C0BA0" w:rsidRPr="00716BEB" w14:paraId="1A9F61B2" w14:textId="77777777" w:rsidTr="006312F1">
        <w:trPr>
          <w:jc w:val="center"/>
        </w:trPr>
        <w:tc>
          <w:tcPr>
            <w:tcW w:w="1800" w:type="dxa"/>
            <w:tcBorders>
              <w:bottom w:val="nil"/>
            </w:tcBorders>
            <w:vAlign w:val="center"/>
          </w:tcPr>
          <w:p w14:paraId="4B391E59" w14:textId="77777777" w:rsidR="006C0BA0" w:rsidRPr="00716BEB" w:rsidRDefault="006C0BA0" w:rsidP="00E8406B">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Finland</w:t>
            </w:r>
          </w:p>
        </w:tc>
        <w:tc>
          <w:tcPr>
            <w:tcW w:w="630" w:type="dxa"/>
            <w:tcBorders>
              <w:bottom w:val="nil"/>
            </w:tcBorders>
            <w:vAlign w:val="center"/>
          </w:tcPr>
          <w:p w14:paraId="694E17BE" w14:textId="77777777" w:rsidR="006C0BA0" w:rsidRPr="00716BEB" w:rsidRDefault="006C0BA0" w:rsidP="00E8406B">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 xml:space="preserve">  3</w:t>
            </w:r>
          </w:p>
        </w:tc>
        <w:tc>
          <w:tcPr>
            <w:tcW w:w="925" w:type="dxa"/>
            <w:tcBorders>
              <w:bottom w:val="nil"/>
            </w:tcBorders>
          </w:tcPr>
          <w:p w14:paraId="73F1C4F0" w14:textId="2AD0A3CD" w:rsidR="006C0BA0" w:rsidRPr="00716BEB" w:rsidRDefault="006C0BA0" w:rsidP="00780D14">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2</w:t>
            </w:r>
          </w:p>
        </w:tc>
        <w:tc>
          <w:tcPr>
            <w:tcW w:w="270" w:type="dxa"/>
            <w:tcBorders>
              <w:bottom w:val="nil"/>
            </w:tcBorders>
          </w:tcPr>
          <w:p w14:paraId="1D1D2121" w14:textId="77777777" w:rsidR="006C0BA0" w:rsidRPr="00716BEB" w:rsidRDefault="006C0BA0" w:rsidP="00E8406B">
            <w:pPr>
              <w:pStyle w:val="Bodytext1"/>
              <w:shd w:val="clear" w:color="auto" w:fill="auto"/>
              <w:tabs>
                <w:tab w:val="left" w:pos="365"/>
              </w:tabs>
              <w:spacing w:line="240" w:lineRule="auto"/>
              <w:ind w:firstLine="0"/>
              <w:contextualSpacing/>
              <w:rPr>
                <w:sz w:val="20"/>
                <w:szCs w:val="20"/>
                <w:shd w:val="clear" w:color="auto" w:fill="FFFFFF"/>
              </w:rPr>
            </w:pPr>
          </w:p>
        </w:tc>
        <w:tc>
          <w:tcPr>
            <w:tcW w:w="1440" w:type="dxa"/>
            <w:tcBorders>
              <w:bottom w:val="nil"/>
            </w:tcBorders>
            <w:vAlign w:val="center"/>
          </w:tcPr>
          <w:p w14:paraId="018C9EDF" w14:textId="77777777" w:rsidR="006C0BA0" w:rsidRPr="00716BEB" w:rsidRDefault="006C0BA0" w:rsidP="00E8406B">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Turkey</w:t>
            </w:r>
          </w:p>
        </w:tc>
        <w:tc>
          <w:tcPr>
            <w:tcW w:w="990" w:type="dxa"/>
            <w:tcBorders>
              <w:bottom w:val="nil"/>
            </w:tcBorders>
            <w:vAlign w:val="center"/>
          </w:tcPr>
          <w:p w14:paraId="0AB7871D" w14:textId="77777777" w:rsidR="006C0BA0" w:rsidRPr="00716BEB"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56</w:t>
            </w:r>
          </w:p>
        </w:tc>
        <w:tc>
          <w:tcPr>
            <w:tcW w:w="1325" w:type="dxa"/>
            <w:tcBorders>
              <w:bottom w:val="nil"/>
            </w:tcBorders>
          </w:tcPr>
          <w:p w14:paraId="3DC71C8F" w14:textId="77777777" w:rsidR="006C0BA0" w:rsidRPr="00716BEB" w:rsidRDefault="006C0BA0" w:rsidP="006312F1">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15</w:t>
            </w:r>
          </w:p>
        </w:tc>
      </w:tr>
      <w:tr w:rsidR="006C0BA0" w:rsidRPr="00716BEB" w14:paraId="547AAABB" w14:textId="77777777" w:rsidTr="006312F1">
        <w:trPr>
          <w:jc w:val="center"/>
        </w:trPr>
        <w:tc>
          <w:tcPr>
            <w:tcW w:w="1800" w:type="dxa"/>
            <w:tcBorders>
              <w:top w:val="nil"/>
              <w:bottom w:val="single" w:sz="4" w:space="0" w:color="auto"/>
            </w:tcBorders>
            <w:vAlign w:val="center"/>
          </w:tcPr>
          <w:p w14:paraId="6F73AD3F" w14:textId="77777777" w:rsidR="006C0BA0" w:rsidRPr="00716BEB" w:rsidRDefault="006C0BA0" w:rsidP="00E8406B">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Italy</w:t>
            </w:r>
          </w:p>
        </w:tc>
        <w:tc>
          <w:tcPr>
            <w:tcW w:w="630" w:type="dxa"/>
            <w:tcBorders>
              <w:top w:val="nil"/>
              <w:bottom w:val="single" w:sz="4" w:space="0" w:color="auto"/>
            </w:tcBorders>
            <w:vAlign w:val="center"/>
          </w:tcPr>
          <w:p w14:paraId="43CA43F2" w14:textId="77777777" w:rsidR="006C0BA0" w:rsidRPr="00716BEB" w:rsidRDefault="006C0BA0" w:rsidP="00E8406B">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47</w:t>
            </w:r>
          </w:p>
        </w:tc>
        <w:tc>
          <w:tcPr>
            <w:tcW w:w="925" w:type="dxa"/>
            <w:tcBorders>
              <w:top w:val="nil"/>
              <w:bottom w:val="single" w:sz="4" w:space="0" w:color="auto"/>
            </w:tcBorders>
          </w:tcPr>
          <w:p w14:paraId="419D70B5" w14:textId="77777777" w:rsidR="006C0BA0" w:rsidRPr="00716BEB" w:rsidRDefault="006C0BA0" w:rsidP="00780D14">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14</w:t>
            </w:r>
          </w:p>
        </w:tc>
        <w:tc>
          <w:tcPr>
            <w:tcW w:w="270" w:type="dxa"/>
            <w:tcBorders>
              <w:top w:val="nil"/>
              <w:bottom w:val="single" w:sz="4" w:space="0" w:color="auto"/>
            </w:tcBorders>
          </w:tcPr>
          <w:p w14:paraId="4FF9A8C5" w14:textId="77777777" w:rsidR="006C0BA0" w:rsidRPr="00716BEB" w:rsidRDefault="006C0BA0" w:rsidP="00E8406B">
            <w:pPr>
              <w:pStyle w:val="Bodytext1"/>
              <w:shd w:val="clear" w:color="auto" w:fill="auto"/>
              <w:tabs>
                <w:tab w:val="left" w:pos="365"/>
              </w:tabs>
              <w:spacing w:line="240" w:lineRule="auto"/>
              <w:ind w:firstLine="0"/>
              <w:contextualSpacing/>
              <w:rPr>
                <w:sz w:val="20"/>
                <w:szCs w:val="20"/>
                <w:shd w:val="clear" w:color="auto" w:fill="FFFFFF"/>
              </w:rPr>
            </w:pPr>
          </w:p>
        </w:tc>
        <w:tc>
          <w:tcPr>
            <w:tcW w:w="1440" w:type="dxa"/>
            <w:tcBorders>
              <w:top w:val="nil"/>
              <w:bottom w:val="single" w:sz="4" w:space="0" w:color="auto"/>
            </w:tcBorders>
            <w:vAlign w:val="center"/>
          </w:tcPr>
          <w:p w14:paraId="37CC5F50" w14:textId="77777777" w:rsidR="006C0BA0" w:rsidRPr="00716BEB" w:rsidRDefault="006C0BA0" w:rsidP="00E8406B">
            <w:pPr>
              <w:pStyle w:val="Bodytext1"/>
              <w:shd w:val="clear" w:color="auto" w:fill="auto"/>
              <w:tabs>
                <w:tab w:val="left" w:pos="365"/>
              </w:tabs>
              <w:spacing w:line="240" w:lineRule="auto"/>
              <w:ind w:firstLine="0"/>
              <w:contextualSpacing/>
              <w:rPr>
                <w:sz w:val="20"/>
                <w:szCs w:val="20"/>
                <w:shd w:val="clear" w:color="auto" w:fill="FFFFFF"/>
              </w:rPr>
            </w:pPr>
            <w:r w:rsidRPr="00716BEB">
              <w:rPr>
                <w:sz w:val="20"/>
                <w:szCs w:val="20"/>
                <w:shd w:val="clear" w:color="auto" w:fill="FFFFFF"/>
              </w:rPr>
              <w:t>Israel</w:t>
            </w:r>
          </w:p>
        </w:tc>
        <w:tc>
          <w:tcPr>
            <w:tcW w:w="990" w:type="dxa"/>
            <w:tcBorders>
              <w:top w:val="nil"/>
              <w:bottom w:val="single" w:sz="4" w:space="0" w:color="auto"/>
            </w:tcBorders>
            <w:vAlign w:val="center"/>
          </w:tcPr>
          <w:p w14:paraId="3671606C" w14:textId="77777777" w:rsidR="006C0BA0" w:rsidRPr="00716BEB"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83</w:t>
            </w:r>
          </w:p>
        </w:tc>
        <w:tc>
          <w:tcPr>
            <w:tcW w:w="1325" w:type="dxa"/>
            <w:tcBorders>
              <w:top w:val="nil"/>
              <w:bottom w:val="single" w:sz="4" w:space="0" w:color="auto"/>
            </w:tcBorders>
          </w:tcPr>
          <w:p w14:paraId="368CD957" w14:textId="77777777" w:rsidR="006C0BA0" w:rsidRPr="00716BEB" w:rsidRDefault="006C0BA0" w:rsidP="006312F1">
            <w:pPr>
              <w:pStyle w:val="Bodytext1"/>
              <w:shd w:val="clear" w:color="auto" w:fill="auto"/>
              <w:tabs>
                <w:tab w:val="left" w:pos="365"/>
              </w:tabs>
              <w:spacing w:line="240" w:lineRule="auto"/>
              <w:ind w:firstLine="0"/>
              <w:contextualSpacing/>
              <w:jc w:val="center"/>
              <w:rPr>
                <w:sz w:val="20"/>
                <w:szCs w:val="20"/>
                <w:shd w:val="clear" w:color="auto" w:fill="FFFFFF"/>
              </w:rPr>
            </w:pPr>
            <w:r w:rsidRPr="00716BEB">
              <w:rPr>
                <w:sz w:val="20"/>
                <w:szCs w:val="20"/>
                <w:shd w:val="clear" w:color="auto" w:fill="FFFFFF"/>
              </w:rPr>
              <w:t>19</w:t>
            </w:r>
          </w:p>
        </w:tc>
      </w:tr>
      <w:tr w:rsidR="006C0BA0" w:rsidRPr="00716BEB" w14:paraId="7253CEDA" w14:textId="77777777" w:rsidTr="006312F1">
        <w:trPr>
          <w:jc w:val="center"/>
        </w:trPr>
        <w:tc>
          <w:tcPr>
            <w:tcW w:w="1800" w:type="dxa"/>
            <w:tcBorders>
              <w:top w:val="single" w:sz="4" w:space="0" w:color="auto"/>
              <w:bottom w:val="single" w:sz="4" w:space="0" w:color="auto"/>
            </w:tcBorders>
            <w:vAlign w:val="center"/>
          </w:tcPr>
          <w:p w14:paraId="00F4B6C2" w14:textId="77777777" w:rsidR="006C0BA0" w:rsidRPr="00716BEB" w:rsidRDefault="006C0BA0" w:rsidP="00E8406B">
            <w:pPr>
              <w:pStyle w:val="Bodytext1"/>
              <w:shd w:val="clear" w:color="auto" w:fill="auto"/>
              <w:tabs>
                <w:tab w:val="left" w:pos="365"/>
              </w:tabs>
              <w:spacing w:line="240" w:lineRule="auto"/>
              <w:ind w:firstLine="0"/>
              <w:contextualSpacing/>
              <w:rPr>
                <w:sz w:val="20"/>
                <w:szCs w:val="20"/>
                <w:shd w:val="clear" w:color="auto" w:fill="FFFFFF"/>
              </w:rPr>
            </w:pPr>
          </w:p>
        </w:tc>
        <w:tc>
          <w:tcPr>
            <w:tcW w:w="630" w:type="dxa"/>
            <w:tcBorders>
              <w:top w:val="single" w:sz="4" w:space="0" w:color="auto"/>
              <w:bottom w:val="single" w:sz="4" w:space="0" w:color="auto"/>
            </w:tcBorders>
            <w:vAlign w:val="center"/>
          </w:tcPr>
          <w:p w14:paraId="4713D664" w14:textId="77777777" w:rsidR="006C0BA0" w:rsidRPr="00716BEB" w:rsidRDefault="006C0BA0" w:rsidP="00E8406B">
            <w:pPr>
              <w:pStyle w:val="Bodytext1"/>
              <w:shd w:val="clear" w:color="auto" w:fill="auto"/>
              <w:tabs>
                <w:tab w:val="left" w:pos="365"/>
              </w:tabs>
              <w:spacing w:line="240" w:lineRule="auto"/>
              <w:ind w:firstLine="0"/>
              <w:contextualSpacing/>
              <w:rPr>
                <w:sz w:val="20"/>
                <w:szCs w:val="20"/>
                <w:shd w:val="clear" w:color="auto" w:fill="FFFFFF"/>
              </w:rPr>
            </w:pPr>
          </w:p>
        </w:tc>
        <w:tc>
          <w:tcPr>
            <w:tcW w:w="1195" w:type="dxa"/>
            <w:gridSpan w:val="2"/>
            <w:tcBorders>
              <w:top w:val="single" w:sz="4" w:space="0" w:color="auto"/>
              <w:bottom w:val="single" w:sz="4" w:space="0" w:color="auto"/>
            </w:tcBorders>
            <w:vAlign w:val="center"/>
          </w:tcPr>
          <w:p w14:paraId="5F1490B8" w14:textId="41BAB7EA" w:rsidR="006C0BA0" w:rsidRPr="00716BEB" w:rsidRDefault="00716BEB" w:rsidP="00E8406B">
            <w:pPr>
              <w:pStyle w:val="Bodytext1"/>
              <w:shd w:val="clear" w:color="auto" w:fill="auto"/>
              <w:tabs>
                <w:tab w:val="left" w:pos="365"/>
              </w:tabs>
              <w:spacing w:line="240" w:lineRule="auto"/>
              <w:ind w:firstLine="0"/>
              <w:contextualSpacing/>
              <w:rPr>
                <w:sz w:val="20"/>
                <w:szCs w:val="20"/>
                <w:shd w:val="clear" w:color="auto" w:fill="FFFFFF"/>
              </w:rPr>
            </w:pPr>
            <m:oMathPara>
              <m:oMath>
                <m:r>
                  <w:rPr>
                    <w:rStyle w:val="Bodytext9"/>
                    <w:rFonts w:ascii="Cambria Math" w:hAnsi="Cambria Math"/>
                    <w:color w:val="000000"/>
                    <w:sz w:val="20"/>
                    <w:szCs w:val="20"/>
                  </w:rPr>
                  <m:t>∑</m:t>
                </m:r>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EU</m:t>
                    </m:r>
                  </m:sub>
                </m:sSub>
                <m:r>
                  <w:rPr>
                    <w:rFonts w:ascii="Cambria Math" w:hAnsi="Cambria Math"/>
                    <w:sz w:val="20"/>
                    <w:szCs w:val="20"/>
                  </w:rPr>
                  <m:t>=71</m:t>
                </m:r>
              </m:oMath>
            </m:oMathPara>
          </w:p>
        </w:tc>
        <w:tc>
          <w:tcPr>
            <w:tcW w:w="1440" w:type="dxa"/>
            <w:tcBorders>
              <w:top w:val="single" w:sz="4" w:space="0" w:color="auto"/>
              <w:bottom w:val="single" w:sz="4" w:space="0" w:color="auto"/>
            </w:tcBorders>
            <w:vAlign w:val="center"/>
          </w:tcPr>
          <w:p w14:paraId="3300D8B5" w14:textId="77777777" w:rsidR="006C0BA0" w:rsidRPr="00716BEB" w:rsidRDefault="006C0BA0" w:rsidP="00E8406B">
            <w:pPr>
              <w:pStyle w:val="Bodytext1"/>
              <w:shd w:val="clear" w:color="auto" w:fill="auto"/>
              <w:tabs>
                <w:tab w:val="left" w:pos="365"/>
              </w:tabs>
              <w:spacing w:line="240" w:lineRule="auto"/>
              <w:ind w:firstLine="0"/>
              <w:contextualSpacing/>
              <w:rPr>
                <w:sz w:val="20"/>
                <w:szCs w:val="20"/>
                <w:shd w:val="clear" w:color="auto" w:fill="FFFFFF"/>
              </w:rPr>
            </w:pPr>
          </w:p>
        </w:tc>
        <w:tc>
          <w:tcPr>
            <w:tcW w:w="990" w:type="dxa"/>
            <w:tcBorders>
              <w:top w:val="single" w:sz="4" w:space="0" w:color="auto"/>
              <w:bottom w:val="single" w:sz="4" w:space="0" w:color="auto"/>
            </w:tcBorders>
            <w:vAlign w:val="center"/>
          </w:tcPr>
          <w:p w14:paraId="428666E1" w14:textId="77777777" w:rsidR="006C0BA0" w:rsidRPr="00716BEB" w:rsidRDefault="006C0BA0" w:rsidP="00E8406B">
            <w:pPr>
              <w:pStyle w:val="Bodytext1"/>
              <w:shd w:val="clear" w:color="auto" w:fill="auto"/>
              <w:tabs>
                <w:tab w:val="left" w:pos="365"/>
              </w:tabs>
              <w:spacing w:line="240" w:lineRule="auto"/>
              <w:ind w:firstLine="0"/>
              <w:contextualSpacing/>
              <w:jc w:val="center"/>
              <w:rPr>
                <w:sz w:val="20"/>
                <w:szCs w:val="20"/>
                <w:shd w:val="clear" w:color="auto" w:fill="FFFFFF"/>
              </w:rPr>
            </w:pPr>
          </w:p>
        </w:tc>
        <w:tc>
          <w:tcPr>
            <w:tcW w:w="1325" w:type="dxa"/>
            <w:tcBorders>
              <w:top w:val="single" w:sz="4" w:space="0" w:color="auto"/>
              <w:bottom w:val="single" w:sz="4" w:space="0" w:color="auto"/>
            </w:tcBorders>
            <w:vAlign w:val="center"/>
          </w:tcPr>
          <w:p w14:paraId="39259863" w14:textId="7ECBF0E5" w:rsidR="006C0BA0" w:rsidRPr="00716BEB" w:rsidRDefault="00716BEB" w:rsidP="00E8406B">
            <w:pPr>
              <w:pStyle w:val="Bodytext1"/>
              <w:shd w:val="clear" w:color="auto" w:fill="auto"/>
              <w:tabs>
                <w:tab w:val="left" w:pos="365"/>
              </w:tabs>
              <w:spacing w:line="240" w:lineRule="auto"/>
              <w:ind w:firstLine="0"/>
              <w:contextualSpacing/>
              <w:jc w:val="center"/>
              <w:rPr>
                <w:sz w:val="20"/>
                <w:szCs w:val="20"/>
                <w:shd w:val="clear" w:color="auto" w:fill="FFFFFF"/>
              </w:rPr>
            </w:pPr>
            <m:oMathPara>
              <m:oMath>
                <m:r>
                  <w:rPr>
                    <w:rStyle w:val="Bodytext9"/>
                    <w:rFonts w:ascii="Cambria Math" w:hAnsi="Cambria Math"/>
                    <w:color w:val="000000"/>
                    <w:sz w:val="20"/>
                    <w:szCs w:val="20"/>
                  </w:rPr>
                  <m:t>∑</m:t>
                </m:r>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AS</m:t>
                    </m:r>
                  </m:sub>
                </m:sSub>
                <m:r>
                  <w:rPr>
                    <w:rFonts w:ascii="Cambria Math" w:hAnsi="Cambria Math"/>
                    <w:sz w:val="20"/>
                    <w:szCs w:val="20"/>
                  </w:rPr>
                  <m:t>=139</m:t>
                </m:r>
              </m:oMath>
            </m:oMathPara>
          </w:p>
        </w:tc>
      </w:tr>
    </w:tbl>
    <w:p w14:paraId="14336694" w14:textId="77777777" w:rsidR="006C0BA0" w:rsidRDefault="006C0BA0" w:rsidP="006C0BA0">
      <w:pPr>
        <w:pStyle w:val="Bodytext1"/>
        <w:tabs>
          <w:tab w:val="left" w:pos="365"/>
        </w:tabs>
        <w:spacing w:line="240" w:lineRule="auto"/>
        <w:ind w:firstLine="0"/>
        <w:contextualSpacing/>
        <w:rPr>
          <w:b/>
          <w:sz w:val="20"/>
          <w:szCs w:val="20"/>
          <w:shd w:val="clear" w:color="auto" w:fill="FFFFFF"/>
        </w:rPr>
      </w:pPr>
    </w:p>
    <w:p w14:paraId="12F2E61A" w14:textId="3F5B86E2" w:rsidR="006C0BA0" w:rsidRPr="00011001" w:rsidRDefault="006C0BA0" w:rsidP="00857C63">
      <w:pPr>
        <w:pStyle w:val="Bodytext1"/>
        <w:tabs>
          <w:tab w:val="left" w:pos="365"/>
        </w:tabs>
        <w:spacing w:line="360" w:lineRule="auto"/>
        <w:ind w:left="216" w:firstLine="0"/>
        <w:contextualSpacing/>
        <w:rPr>
          <w:rFonts w:eastAsiaTheme="minorEastAsia"/>
          <w:color w:val="231F20"/>
        </w:rPr>
      </w:pPr>
      <m:oMathPara>
        <m:oMathParaPr>
          <m:jc m:val="left"/>
        </m:oMathParaPr>
        <m:oMath>
          <m:r>
            <w:rPr>
              <w:rFonts w:ascii="Cambria Math" w:hAnsi="Cambria Math"/>
              <w:color w:val="231F20"/>
            </w:rPr>
            <m:t>U</m:t>
          </m:r>
          <m:r>
            <w:rPr>
              <w:rStyle w:val="Bodytext9"/>
              <w:rFonts w:ascii="Cambria Math" w:hAnsi="Cambria Math"/>
              <w:color w:val="FFFFFF" w:themeColor="background1"/>
              <w:sz w:val="20"/>
              <w:szCs w:val="20"/>
            </w:rPr>
            <m:t>.</m:t>
          </m:r>
          <m:r>
            <w:rPr>
              <w:rFonts w:ascii="Cambria Math" w:hAnsi="Cambria Math"/>
              <w:color w:val="231F20"/>
            </w:rPr>
            <m:t>=</m:t>
          </m:r>
          <m:d>
            <m:dPr>
              <m:ctrlPr>
                <w:rPr>
                  <w:rFonts w:ascii="Cambria Math" w:hAnsi="Cambria Math"/>
                  <w:i/>
                  <w:color w:val="231F20"/>
                </w:rPr>
              </m:ctrlPr>
            </m:dPr>
            <m:e>
              <m:sSub>
                <m:sSubPr>
                  <m:ctrlPr>
                    <w:rPr>
                      <w:rFonts w:ascii="Cambria Math" w:hAnsi="Cambria Math"/>
                      <w:i/>
                      <w:color w:val="231F20"/>
                    </w:rPr>
                  </m:ctrlPr>
                </m:sSubPr>
                <m:e>
                  <m:r>
                    <w:rPr>
                      <w:rFonts w:ascii="Cambria Math" w:hAnsi="Cambria Math"/>
                      <w:color w:val="231F20"/>
                    </w:rPr>
                    <m:t>N</m:t>
                  </m:r>
                </m:e>
                <m:sub>
                  <m:r>
                    <w:rPr>
                      <w:rFonts w:ascii="Cambria Math" w:hAnsi="Cambria Math"/>
                      <w:color w:val="231F20"/>
                    </w:rPr>
                    <m:t>1</m:t>
                  </m:r>
                </m:sub>
              </m:sSub>
            </m:e>
          </m:d>
          <m:d>
            <m:dPr>
              <m:ctrlPr>
                <w:rPr>
                  <w:rFonts w:ascii="Cambria Math" w:hAnsi="Cambria Math"/>
                  <w:i/>
                  <w:color w:val="231F20"/>
                </w:rPr>
              </m:ctrlPr>
            </m:dPr>
            <m:e>
              <m:sSub>
                <m:sSubPr>
                  <m:ctrlPr>
                    <w:rPr>
                      <w:rFonts w:ascii="Cambria Math" w:hAnsi="Cambria Math"/>
                      <w:i/>
                      <w:color w:val="231F20"/>
                    </w:rPr>
                  </m:ctrlPr>
                </m:sSubPr>
                <m:e>
                  <m:r>
                    <w:rPr>
                      <w:rFonts w:ascii="Cambria Math" w:hAnsi="Cambria Math"/>
                      <w:color w:val="231F20"/>
                    </w:rPr>
                    <m:t>N</m:t>
                  </m:r>
                </m:e>
                <m:sub>
                  <m:r>
                    <w:rPr>
                      <w:rFonts w:ascii="Cambria Math" w:hAnsi="Cambria Math"/>
                      <w:color w:val="231F20"/>
                    </w:rPr>
                    <m:t>2</m:t>
                  </m:r>
                </m:sub>
              </m:sSub>
            </m:e>
          </m:d>
          <m:r>
            <w:rPr>
              <w:rFonts w:ascii="Cambria Math" w:hAnsi="Cambria Math"/>
              <w:color w:val="231F20"/>
            </w:rPr>
            <m:t>+</m:t>
          </m:r>
          <m:f>
            <m:fPr>
              <m:ctrlPr>
                <w:rPr>
                  <w:rFonts w:ascii="Cambria Math" w:hAnsi="Cambria Math"/>
                  <w:i/>
                  <w:color w:val="231F20"/>
                </w:rPr>
              </m:ctrlPr>
            </m:fPr>
            <m:num>
              <m:sSub>
                <m:sSubPr>
                  <m:ctrlPr>
                    <w:rPr>
                      <w:rFonts w:ascii="Cambria Math" w:hAnsi="Cambria Math"/>
                      <w:i/>
                      <w:color w:val="231F20"/>
                    </w:rPr>
                  </m:ctrlPr>
                </m:sSubPr>
                <m:e>
                  <m:r>
                    <w:rPr>
                      <w:rFonts w:ascii="Cambria Math" w:hAnsi="Cambria Math"/>
                      <w:color w:val="231F20"/>
                    </w:rPr>
                    <m:t>N</m:t>
                  </m:r>
                </m:e>
                <m:sub>
                  <m:r>
                    <w:rPr>
                      <w:rFonts w:ascii="Cambria Math" w:hAnsi="Cambria Math"/>
                      <w:color w:val="231F20"/>
                    </w:rPr>
                    <m:t>2</m:t>
                  </m:r>
                </m:sub>
              </m:sSub>
              <m:d>
                <m:dPr>
                  <m:ctrlPr>
                    <w:rPr>
                      <w:rFonts w:ascii="Cambria Math" w:hAnsi="Cambria Math"/>
                      <w:i/>
                      <w:color w:val="231F20"/>
                    </w:rPr>
                  </m:ctrlPr>
                </m:dPr>
                <m:e>
                  <m:sSub>
                    <m:sSubPr>
                      <m:ctrlPr>
                        <w:rPr>
                          <w:rFonts w:ascii="Cambria Math" w:hAnsi="Cambria Math"/>
                          <w:i/>
                          <w:color w:val="231F20"/>
                        </w:rPr>
                      </m:ctrlPr>
                    </m:sSubPr>
                    <m:e>
                      <m:r>
                        <w:rPr>
                          <w:rFonts w:ascii="Cambria Math" w:hAnsi="Cambria Math"/>
                          <w:color w:val="231F20"/>
                        </w:rPr>
                        <m:t>N</m:t>
                      </m:r>
                    </m:e>
                    <m:sub>
                      <m:r>
                        <w:rPr>
                          <w:rFonts w:ascii="Cambria Math" w:hAnsi="Cambria Math"/>
                          <w:color w:val="231F20"/>
                        </w:rPr>
                        <m:t>2</m:t>
                      </m:r>
                    </m:sub>
                  </m:sSub>
                  <m:r>
                    <w:rPr>
                      <w:rFonts w:ascii="Cambria Math" w:hAnsi="Cambria Math"/>
                      <w:color w:val="231F20"/>
                    </w:rPr>
                    <m:t>+1</m:t>
                  </m:r>
                </m:e>
              </m:d>
            </m:num>
            <m:den>
              <m:r>
                <w:rPr>
                  <w:rFonts w:ascii="Cambria Math" w:hAnsi="Cambria Math"/>
                  <w:color w:val="231F20"/>
                </w:rPr>
                <m:t>2</m:t>
              </m:r>
            </m:den>
          </m:f>
          <m:r>
            <w:rPr>
              <w:rFonts w:ascii="Cambria Math" w:hAnsi="Cambria Math"/>
              <w:color w:val="231F20"/>
            </w:rPr>
            <m:t>-</m:t>
          </m:r>
          <m:r>
            <w:rPr>
              <w:rFonts w:ascii="Cambria Math" w:hAnsi="Cambria Math"/>
              <w:color w:val="231F20"/>
            </w:rPr>
            <m:t>​</m:t>
          </m:r>
          <m:nary>
            <m:naryPr>
              <m:chr m:val="∑"/>
              <m:limLoc m:val="undOvr"/>
              <m:subHide m:val="1"/>
              <m:supHide m:val="1"/>
              <m:ctrlPr>
                <w:rPr>
                  <w:rFonts w:ascii="Cambria Math" w:hAnsi="Cambria Math"/>
                  <w:i/>
                  <w:color w:val="231F20"/>
                </w:rPr>
              </m:ctrlPr>
            </m:naryPr>
            <m:sub/>
            <m:sup/>
            <m:e>
              <m:sSub>
                <m:sSubPr>
                  <m:ctrlPr>
                    <w:rPr>
                      <w:rFonts w:ascii="Cambria Math" w:hAnsi="Cambria Math"/>
                      <w:i/>
                      <w:color w:val="231F20"/>
                    </w:rPr>
                  </m:ctrlPr>
                </m:sSubPr>
                <m:e>
                  <m:r>
                    <w:rPr>
                      <w:rFonts w:ascii="Cambria Math" w:hAnsi="Cambria Math"/>
                      <w:color w:val="231F20"/>
                    </w:rPr>
                    <m:t>R</m:t>
                  </m:r>
                </m:e>
                <m:sub>
                  <m:r>
                    <w:rPr>
                      <w:rFonts w:ascii="Cambria Math" w:hAnsi="Cambria Math"/>
                      <w:color w:val="231F20"/>
                    </w:rPr>
                    <m:t>1</m:t>
                  </m:r>
                </m:sub>
              </m:sSub>
            </m:e>
          </m:nary>
        </m:oMath>
      </m:oMathPara>
    </w:p>
    <w:p w14:paraId="0B723EFA" w14:textId="77777777" w:rsidR="006C0BA0" w:rsidRPr="00011001" w:rsidRDefault="006C0BA0" w:rsidP="00857C63">
      <w:pPr>
        <w:pStyle w:val="Bodytext1"/>
        <w:tabs>
          <w:tab w:val="left" w:pos="365"/>
        </w:tabs>
        <w:spacing w:line="360" w:lineRule="auto"/>
        <w:ind w:left="216" w:firstLine="0"/>
        <w:contextualSpacing/>
        <w:rPr>
          <w:rFonts w:eastAsiaTheme="minorEastAsia"/>
          <w:color w:val="231F20"/>
        </w:rPr>
      </w:pPr>
      <m:oMathPara>
        <m:oMathParaPr>
          <m:jc m:val="left"/>
        </m:oMathParaPr>
        <m:oMath>
          <m:r>
            <w:rPr>
              <w:rFonts w:ascii="Cambria Math" w:hAnsi="Cambria Math"/>
              <w:color w:val="FFFFFF" w:themeColor="background1"/>
            </w:rPr>
            <m:t>U</m:t>
          </m:r>
          <m:r>
            <w:rPr>
              <w:rFonts w:ascii="Cambria Math" w:hAnsi="Cambria Math"/>
              <w:color w:val="231F20"/>
            </w:rPr>
            <m:t>=</m:t>
          </m:r>
          <m:d>
            <m:dPr>
              <m:ctrlPr>
                <w:rPr>
                  <w:rFonts w:ascii="Cambria Math" w:hAnsi="Cambria Math"/>
                  <w:i/>
                  <w:color w:val="231F20"/>
                </w:rPr>
              </m:ctrlPr>
            </m:dPr>
            <m:e>
              <m:r>
                <w:rPr>
                  <w:rFonts w:ascii="Cambria Math" w:hAnsi="Cambria Math"/>
                  <w:color w:val="231F20"/>
                </w:rPr>
                <m:t>10</m:t>
              </m:r>
            </m:e>
          </m:d>
          <m:d>
            <m:dPr>
              <m:ctrlPr>
                <w:rPr>
                  <w:rFonts w:ascii="Cambria Math" w:hAnsi="Cambria Math"/>
                  <w:i/>
                  <w:color w:val="231F20"/>
                </w:rPr>
              </m:ctrlPr>
            </m:dPr>
            <m:e>
              <m:r>
                <w:rPr>
                  <w:rFonts w:ascii="Cambria Math" w:hAnsi="Cambria Math"/>
                  <w:color w:val="231F20"/>
                </w:rPr>
                <m:t>10</m:t>
              </m:r>
            </m:e>
          </m:d>
          <m:r>
            <w:rPr>
              <w:rFonts w:ascii="Cambria Math" w:hAnsi="Cambria Math"/>
              <w:color w:val="231F20"/>
            </w:rPr>
            <m:t>+</m:t>
          </m:r>
          <m:f>
            <m:fPr>
              <m:ctrlPr>
                <w:rPr>
                  <w:rFonts w:ascii="Cambria Math" w:hAnsi="Cambria Math"/>
                  <w:i/>
                  <w:color w:val="231F20"/>
                </w:rPr>
              </m:ctrlPr>
            </m:fPr>
            <m:num>
              <m:r>
                <w:rPr>
                  <w:rFonts w:ascii="Cambria Math" w:hAnsi="Cambria Math"/>
                  <w:color w:val="231F20"/>
                </w:rPr>
                <m:t>10</m:t>
              </m:r>
              <m:d>
                <m:dPr>
                  <m:ctrlPr>
                    <w:rPr>
                      <w:rFonts w:ascii="Cambria Math" w:hAnsi="Cambria Math"/>
                      <w:i/>
                      <w:color w:val="231F20"/>
                    </w:rPr>
                  </m:ctrlPr>
                </m:dPr>
                <m:e>
                  <m:r>
                    <w:rPr>
                      <w:rFonts w:ascii="Cambria Math" w:hAnsi="Cambria Math"/>
                      <w:color w:val="231F20"/>
                    </w:rPr>
                    <m:t>11</m:t>
                  </m:r>
                </m:e>
              </m:d>
            </m:num>
            <m:den>
              <m:r>
                <w:rPr>
                  <w:rFonts w:ascii="Cambria Math" w:hAnsi="Cambria Math"/>
                  <w:color w:val="231F20"/>
                </w:rPr>
                <m:t>2</m:t>
              </m:r>
            </m:den>
          </m:f>
          <m:r>
            <w:rPr>
              <w:rFonts w:ascii="Cambria Math" w:hAnsi="Cambria Math"/>
              <w:color w:val="231F20"/>
            </w:rPr>
            <m:t>-71=100+55-71=84</m:t>
          </m:r>
        </m:oMath>
      </m:oMathPara>
    </w:p>
    <w:p w14:paraId="38E6B3E5" w14:textId="77777777" w:rsidR="006C0BA0" w:rsidRPr="00011001" w:rsidRDefault="006C0BA0" w:rsidP="00857C63">
      <w:pPr>
        <w:pStyle w:val="Bodytext1"/>
        <w:tabs>
          <w:tab w:val="left" w:pos="365"/>
        </w:tabs>
        <w:spacing w:line="360" w:lineRule="auto"/>
        <w:ind w:left="216" w:firstLine="0"/>
        <w:contextualSpacing/>
        <w:rPr>
          <w:rFonts w:eastAsiaTheme="minorEastAsia"/>
          <w:color w:val="231F20"/>
        </w:rPr>
      </w:pPr>
    </w:p>
    <w:p w14:paraId="05901F14" w14:textId="355257A1" w:rsidR="006C0BA0" w:rsidRPr="00011001" w:rsidRDefault="006C0BA0" w:rsidP="00857C63">
      <w:pPr>
        <w:pStyle w:val="Bodytext1"/>
        <w:tabs>
          <w:tab w:val="left" w:pos="365"/>
        </w:tabs>
        <w:spacing w:line="360" w:lineRule="auto"/>
        <w:ind w:left="216" w:firstLine="0"/>
        <w:contextualSpacing/>
        <w:rPr>
          <w:rFonts w:eastAsiaTheme="minorEastAsia"/>
          <w:color w:val="231F20"/>
        </w:rPr>
      </w:pPr>
      <m:oMathPara>
        <m:oMathParaPr>
          <m:jc m:val="left"/>
        </m:oMathParaPr>
        <m:oMath>
          <m:r>
            <w:rPr>
              <w:rFonts w:ascii="Cambria Math" w:hAnsi="Cambria Math"/>
              <w:color w:val="231F20"/>
            </w:rPr>
            <m:t>U</m:t>
          </m:r>
          <m:r>
            <w:rPr>
              <w:rStyle w:val="Bodytext9"/>
              <w:rFonts w:ascii="Cambria Math" w:hAnsi="Cambria Math"/>
              <w:color w:val="FFFFFF" w:themeColor="background1"/>
              <w:sz w:val="20"/>
              <w:szCs w:val="20"/>
            </w:rPr>
            <m:t>.</m:t>
          </m:r>
          <m:r>
            <w:rPr>
              <w:rFonts w:ascii="Cambria Math" w:hAnsi="Cambria Math"/>
              <w:color w:val="231F20"/>
            </w:rPr>
            <m:t>=</m:t>
          </m:r>
          <m:d>
            <m:dPr>
              <m:ctrlPr>
                <w:rPr>
                  <w:rFonts w:ascii="Cambria Math" w:hAnsi="Cambria Math"/>
                  <w:i/>
                  <w:color w:val="231F20"/>
                </w:rPr>
              </m:ctrlPr>
            </m:dPr>
            <m:e>
              <m:sSub>
                <m:sSubPr>
                  <m:ctrlPr>
                    <w:rPr>
                      <w:rFonts w:ascii="Cambria Math" w:hAnsi="Cambria Math"/>
                      <w:i/>
                      <w:color w:val="231F20"/>
                    </w:rPr>
                  </m:ctrlPr>
                </m:sSubPr>
                <m:e>
                  <m:r>
                    <w:rPr>
                      <w:rFonts w:ascii="Cambria Math" w:hAnsi="Cambria Math"/>
                      <w:color w:val="231F20"/>
                    </w:rPr>
                    <m:t>N</m:t>
                  </m:r>
                </m:e>
                <m:sub>
                  <m:r>
                    <w:rPr>
                      <w:rFonts w:ascii="Cambria Math" w:hAnsi="Cambria Math"/>
                      <w:color w:val="231F20"/>
                    </w:rPr>
                    <m:t>1</m:t>
                  </m:r>
                </m:sub>
              </m:sSub>
            </m:e>
          </m:d>
          <m:d>
            <m:dPr>
              <m:ctrlPr>
                <w:rPr>
                  <w:rFonts w:ascii="Cambria Math" w:hAnsi="Cambria Math"/>
                  <w:i/>
                  <w:color w:val="231F20"/>
                </w:rPr>
              </m:ctrlPr>
            </m:dPr>
            <m:e>
              <m:sSub>
                <m:sSubPr>
                  <m:ctrlPr>
                    <w:rPr>
                      <w:rFonts w:ascii="Cambria Math" w:hAnsi="Cambria Math"/>
                      <w:i/>
                      <w:color w:val="231F20"/>
                    </w:rPr>
                  </m:ctrlPr>
                </m:sSubPr>
                <m:e>
                  <m:r>
                    <w:rPr>
                      <w:rFonts w:ascii="Cambria Math" w:hAnsi="Cambria Math"/>
                      <w:color w:val="231F20"/>
                    </w:rPr>
                    <m:t>N</m:t>
                  </m:r>
                </m:e>
                <m:sub>
                  <m:r>
                    <w:rPr>
                      <w:rFonts w:ascii="Cambria Math" w:hAnsi="Cambria Math"/>
                      <w:color w:val="231F20"/>
                    </w:rPr>
                    <m:t>2</m:t>
                  </m:r>
                </m:sub>
              </m:sSub>
            </m:e>
          </m:d>
          <m:r>
            <w:rPr>
              <w:rFonts w:ascii="Cambria Math" w:hAnsi="Cambria Math"/>
              <w:color w:val="231F20"/>
            </w:rPr>
            <m:t>+</m:t>
          </m:r>
          <m:f>
            <m:fPr>
              <m:ctrlPr>
                <w:rPr>
                  <w:rFonts w:ascii="Cambria Math" w:hAnsi="Cambria Math"/>
                  <w:i/>
                  <w:color w:val="231F20"/>
                </w:rPr>
              </m:ctrlPr>
            </m:fPr>
            <m:num>
              <m:sSub>
                <m:sSubPr>
                  <m:ctrlPr>
                    <w:rPr>
                      <w:rFonts w:ascii="Cambria Math" w:hAnsi="Cambria Math"/>
                      <w:i/>
                      <w:color w:val="231F20"/>
                    </w:rPr>
                  </m:ctrlPr>
                </m:sSubPr>
                <m:e>
                  <m:r>
                    <w:rPr>
                      <w:rFonts w:ascii="Cambria Math" w:hAnsi="Cambria Math"/>
                      <w:color w:val="231F20"/>
                    </w:rPr>
                    <m:t>N</m:t>
                  </m:r>
                </m:e>
                <m:sub>
                  <m:r>
                    <w:rPr>
                      <w:rFonts w:ascii="Cambria Math" w:hAnsi="Cambria Math"/>
                      <w:color w:val="231F20"/>
                    </w:rPr>
                    <m:t>2</m:t>
                  </m:r>
                </m:sub>
              </m:sSub>
              <m:d>
                <m:dPr>
                  <m:ctrlPr>
                    <w:rPr>
                      <w:rFonts w:ascii="Cambria Math" w:hAnsi="Cambria Math"/>
                      <w:i/>
                      <w:color w:val="231F20"/>
                    </w:rPr>
                  </m:ctrlPr>
                </m:dPr>
                <m:e>
                  <m:sSub>
                    <m:sSubPr>
                      <m:ctrlPr>
                        <w:rPr>
                          <w:rFonts w:ascii="Cambria Math" w:hAnsi="Cambria Math"/>
                          <w:i/>
                          <w:color w:val="231F20"/>
                        </w:rPr>
                      </m:ctrlPr>
                    </m:sSubPr>
                    <m:e>
                      <m:r>
                        <w:rPr>
                          <w:rFonts w:ascii="Cambria Math" w:hAnsi="Cambria Math"/>
                          <w:color w:val="231F20"/>
                        </w:rPr>
                        <m:t>N</m:t>
                      </m:r>
                    </m:e>
                    <m:sub>
                      <m:r>
                        <w:rPr>
                          <w:rFonts w:ascii="Cambria Math" w:hAnsi="Cambria Math"/>
                          <w:color w:val="231F20"/>
                        </w:rPr>
                        <m:t>2</m:t>
                      </m:r>
                    </m:sub>
                  </m:sSub>
                  <m:r>
                    <w:rPr>
                      <w:rFonts w:ascii="Cambria Math" w:hAnsi="Cambria Math"/>
                      <w:color w:val="231F20"/>
                    </w:rPr>
                    <m:t>+1</m:t>
                  </m:r>
                </m:e>
              </m:d>
            </m:num>
            <m:den>
              <m:r>
                <w:rPr>
                  <w:rFonts w:ascii="Cambria Math" w:hAnsi="Cambria Math"/>
                  <w:color w:val="231F20"/>
                </w:rPr>
                <m:t>2</m:t>
              </m:r>
            </m:den>
          </m:f>
          <m:r>
            <w:rPr>
              <w:rFonts w:ascii="Cambria Math" w:hAnsi="Cambria Math"/>
              <w:color w:val="231F20"/>
            </w:rPr>
            <m:t>-</m:t>
          </m:r>
          <m:r>
            <w:rPr>
              <w:rFonts w:ascii="Cambria Math" w:hAnsi="Cambria Math"/>
              <w:color w:val="231F20"/>
            </w:rPr>
            <m:t>‌</m:t>
          </m:r>
          <m:nary>
            <m:naryPr>
              <m:chr m:val="∑"/>
              <m:limLoc m:val="undOvr"/>
              <m:subHide m:val="1"/>
              <m:supHide m:val="1"/>
              <m:ctrlPr>
                <w:rPr>
                  <w:rFonts w:ascii="Cambria Math" w:hAnsi="Cambria Math"/>
                  <w:i/>
                  <w:color w:val="231F20"/>
                </w:rPr>
              </m:ctrlPr>
            </m:naryPr>
            <m:sub/>
            <m:sup/>
            <m:e>
              <m:sSub>
                <m:sSubPr>
                  <m:ctrlPr>
                    <w:rPr>
                      <w:rFonts w:ascii="Cambria Math" w:hAnsi="Cambria Math"/>
                      <w:i/>
                      <w:color w:val="231F20"/>
                    </w:rPr>
                  </m:ctrlPr>
                </m:sSubPr>
                <m:e>
                  <m:r>
                    <w:rPr>
                      <w:rFonts w:ascii="Cambria Math" w:hAnsi="Cambria Math"/>
                      <w:color w:val="231F20"/>
                    </w:rPr>
                    <m:t>R</m:t>
                  </m:r>
                </m:e>
                <m:sub>
                  <m:r>
                    <w:rPr>
                      <w:rFonts w:ascii="Cambria Math" w:hAnsi="Cambria Math"/>
                      <w:color w:val="231F20"/>
                    </w:rPr>
                    <m:t>2</m:t>
                  </m:r>
                </m:sub>
              </m:sSub>
            </m:e>
          </m:nary>
        </m:oMath>
      </m:oMathPara>
    </w:p>
    <w:p w14:paraId="0504EF4D" w14:textId="77777777" w:rsidR="006C0BA0" w:rsidRPr="00011001" w:rsidRDefault="006C0BA0" w:rsidP="00857C63">
      <w:pPr>
        <w:pStyle w:val="Bodytext1"/>
        <w:tabs>
          <w:tab w:val="left" w:pos="365"/>
        </w:tabs>
        <w:spacing w:line="360" w:lineRule="auto"/>
        <w:ind w:left="216" w:firstLine="0"/>
        <w:contextualSpacing/>
        <w:rPr>
          <w:rFonts w:eastAsiaTheme="minorEastAsia"/>
          <w:color w:val="231F20"/>
        </w:rPr>
      </w:pPr>
      <m:oMathPara>
        <m:oMathParaPr>
          <m:jc m:val="left"/>
        </m:oMathParaPr>
        <m:oMath>
          <m:r>
            <w:rPr>
              <w:rFonts w:ascii="Cambria Math" w:hAnsi="Cambria Math"/>
              <w:color w:val="FFFFFF" w:themeColor="background1"/>
            </w:rPr>
            <m:t>U</m:t>
          </m:r>
          <m:r>
            <w:rPr>
              <w:rFonts w:ascii="Cambria Math" w:hAnsi="Cambria Math"/>
              <w:color w:val="231F20"/>
            </w:rPr>
            <m:t>=</m:t>
          </m:r>
          <m:d>
            <m:dPr>
              <m:ctrlPr>
                <w:rPr>
                  <w:rFonts w:ascii="Cambria Math" w:hAnsi="Cambria Math"/>
                  <w:i/>
                  <w:color w:val="231F20"/>
                </w:rPr>
              </m:ctrlPr>
            </m:dPr>
            <m:e>
              <m:r>
                <w:rPr>
                  <w:rFonts w:ascii="Cambria Math" w:hAnsi="Cambria Math"/>
                  <w:color w:val="231F20"/>
                </w:rPr>
                <m:t>10</m:t>
              </m:r>
            </m:e>
          </m:d>
          <m:d>
            <m:dPr>
              <m:ctrlPr>
                <w:rPr>
                  <w:rFonts w:ascii="Cambria Math" w:hAnsi="Cambria Math"/>
                  <w:i/>
                  <w:color w:val="231F20"/>
                </w:rPr>
              </m:ctrlPr>
            </m:dPr>
            <m:e>
              <m:r>
                <w:rPr>
                  <w:rFonts w:ascii="Cambria Math" w:hAnsi="Cambria Math"/>
                  <w:color w:val="231F20"/>
                </w:rPr>
                <m:t>10</m:t>
              </m:r>
            </m:e>
          </m:d>
          <m:r>
            <w:rPr>
              <w:rFonts w:ascii="Cambria Math" w:hAnsi="Cambria Math"/>
              <w:color w:val="231F20"/>
            </w:rPr>
            <m:t>+</m:t>
          </m:r>
          <m:f>
            <m:fPr>
              <m:ctrlPr>
                <w:rPr>
                  <w:rFonts w:ascii="Cambria Math" w:hAnsi="Cambria Math"/>
                  <w:i/>
                  <w:color w:val="231F20"/>
                </w:rPr>
              </m:ctrlPr>
            </m:fPr>
            <m:num>
              <m:r>
                <w:rPr>
                  <w:rFonts w:ascii="Cambria Math" w:hAnsi="Cambria Math"/>
                  <w:color w:val="231F20"/>
                </w:rPr>
                <m:t>10</m:t>
              </m:r>
              <m:d>
                <m:dPr>
                  <m:ctrlPr>
                    <w:rPr>
                      <w:rFonts w:ascii="Cambria Math" w:hAnsi="Cambria Math"/>
                      <w:i/>
                      <w:color w:val="231F20"/>
                    </w:rPr>
                  </m:ctrlPr>
                </m:dPr>
                <m:e>
                  <m:r>
                    <w:rPr>
                      <w:rFonts w:ascii="Cambria Math" w:hAnsi="Cambria Math"/>
                      <w:color w:val="231F20"/>
                    </w:rPr>
                    <m:t>11</m:t>
                  </m:r>
                </m:e>
              </m:d>
            </m:num>
            <m:den>
              <m:r>
                <w:rPr>
                  <w:rFonts w:ascii="Cambria Math" w:hAnsi="Cambria Math"/>
                  <w:color w:val="231F20"/>
                </w:rPr>
                <m:t>2</m:t>
              </m:r>
            </m:den>
          </m:f>
          <m:r>
            <w:rPr>
              <w:rFonts w:ascii="Cambria Math" w:hAnsi="Cambria Math"/>
              <w:color w:val="231F20"/>
            </w:rPr>
            <m:t>-139=100+55-139=16</m:t>
          </m:r>
        </m:oMath>
      </m:oMathPara>
    </w:p>
    <w:p w14:paraId="295D16D2" w14:textId="77777777" w:rsidR="006C0BA0" w:rsidRPr="00011001" w:rsidRDefault="006C0BA0" w:rsidP="00857C63">
      <w:pPr>
        <w:pStyle w:val="Bodytext1"/>
        <w:tabs>
          <w:tab w:val="left" w:pos="365"/>
        </w:tabs>
        <w:spacing w:line="360" w:lineRule="auto"/>
        <w:ind w:left="216" w:firstLine="0"/>
        <w:contextualSpacing/>
        <w:rPr>
          <w:rFonts w:eastAsiaTheme="minorEastAsia"/>
          <w:color w:val="231F20"/>
        </w:rPr>
      </w:pPr>
    </w:p>
    <w:p w14:paraId="73413274" w14:textId="5CFA9DCD" w:rsidR="006C0BA0" w:rsidRPr="00011001" w:rsidRDefault="006C0BA0" w:rsidP="00857C63">
      <w:pPr>
        <w:pStyle w:val="Bodytext1"/>
        <w:tabs>
          <w:tab w:val="left" w:pos="365"/>
        </w:tabs>
        <w:spacing w:line="360" w:lineRule="auto"/>
        <w:ind w:left="216" w:firstLine="0"/>
        <w:contextualSpacing/>
        <w:rPr>
          <w:rFonts w:eastAsiaTheme="minorEastAsia"/>
          <w:color w:val="231F20"/>
          <w:sz w:val="20"/>
          <w:szCs w:val="20"/>
        </w:rPr>
      </w:pPr>
      <w:r>
        <w:rPr>
          <w:rFonts w:eastAsiaTheme="minorEastAsia"/>
          <w:color w:val="231F20"/>
          <w:sz w:val="20"/>
          <w:szCs w:val="20"/>
        </w:rPr>
        <w:t xml:space="preserve">Check: </w:t>
      </w:r>
      <m:oMath>
        <m:r>
          <w:rPr>
            <w:rFonts w:ascii="Cambria Math" w:eastAsiaTheme="minorEastAsia" w:hAnsi="Cambria Math"/>
            <w:color w:val="231F20"/>
            <w:sz w:val="20"/>
            <w:szCs w:val="20"/>
          </w:rPr>
          <m:t xml:space="preserve">84 + 16 = 100; </m:t>
        </m:r>
        <m:r>
          <m:rPr>
            <m:sty m:val="p"/>
          </m:rPr>
          <w:rPr>
            <w:rFonts w:ascii="Cambria Math" w:eastAsiaTheme="minorEastAsia" w:hAnsi="Cambria Math"/>
            <w:color w:val="231F20"/>
            <w:sz w:val="20"/>
            <w:szCs w:val="20"/>
          </w:rPr>
          <m:t>and</m:t>
        </m:r>
        <m:r>
          <w:rPr>
            <w:rFonts w:ascii="Cambria Math" w:eastAsiaTheme="minorEastAsia" w:hAnsi="Cambria Math"/>
            <w:color w:val="231F20"/>
            <w:sz w:val="20"/>
            <w:szCs w:val="20"/>
          </w:rPr>
          <m:t xml:space="preserve"> (10)(10) = 100</m:t>
        </m:r>
      </m:oMath>
    </w:p>
    <w:p w14:paraId="273986E0" w14:textId="77777777" w:rsidR="006C0BA0" w:rsidRPr="00011001" w:rsidRDefault="006C0BA0" w:rsidP="008957B1">
      <w:pPr>
        <w:pStyle w:val="Bodytext1"/>
        <w:tabs>
          <w:tab w:val="left" w:pos="365"/>
        </w:tabs>
        <w:spacing w:line="240" w:lineRule="auto"/>
        <w:ind w:left="216" w:firstLine="0"/>
        <w:contextualSpacing/>
        <w:rPr>
          <w:rFonts w:eastAsiaTheme="minorEastAsia"/>
          <w:color w:val="231F20"/>
          <w:sz w:val="20"/>
          <w:szCs w:val="20"/>
        </w:rPr>
      </w:pPr>
    </w:p>
    <w:p w14:paraId="64F8073B" w14:textId="58144577" w:rsidR="006C0BA0" w:rsidRPr="00DB0243" w:rsidRDefault="005F1EDD" w:rsidP="008957B1">
      <w:pPr>
        <w:pStyle w:val="Bodytext1"/>
        <w:tabs>
          <w:tab w:val="left" w:pos="365"/>
        </w:tabs>
        <w:spacing w:line="240" w:lineRule="auto"/>
        <w:ind w:left="216" w:firstLine="0"/>
        <w:contextualSpacing/>
        <w:rPr>
          <w:rFonts w:eastAsiaTheme="minorEastAsia"/>
          <w:color w:val="231F20"/>
          <w:sz w:val="20"/>
          <w:szCs w:val="20"/>
        </w:rPr>
      </w:pPr>
      <m:oMathPara>
        <m:oMathParaPr>
          <m:jc m:val="left"/>
        </m:oMathParaPr>
        <m:oMath>
          <m:sSub>
            <m:sSubPr>
              <m:ctrlPr>
                <w:rPr>
                  <w:rFonts w:ascii="Cambria Math" w:eastAsiaTheme="minorEastAsia" w:hAnsi="Cambria Math"/>
                  <w:i/>
                  <w:color w:val="231F20"/>
                  <w:sz w:val="20"/>
                  <w:szCs w:val="20"/>
                </w:rPr>
              </m:ctrlPr>
            </m:sSubPr>
            <m:e>
              <m:r>
                <w:rPr>
                  <w:rFonts w:ascii="Cambria Math" w:eastAsiaTheme="minorEastAsia" w:hAnsi="Cambria Math"/>
                  <w:color w:val="231F20"/>
                  <w:sz w:val="20"/>
                  <w:szCs w:val="20"/>
                </w:rPr>
                <m:t>U</m:t>
              </m:r>
            </m:e>
            <m:sub>
              <m:r>
                <w:rPr>
                  <w:rFonts w:ascii="Cambria Math" w:eastAsiaTheme="minorEastAsia" w:hAnsi="Cambria Math"/>
                  <w:color w:val="231F20"/>
                  <w:sz w:val="20"/>
                  <w:szCs w:val="20"/>
                </w:rPr>
                <m:t>.05</m:t>
              </m:r>
            </m:sub>
          </m:sSub>
          <m:r>
            <w:rPr>
              <w:rFonts w:ascii="Cambria Math" w:eastAsiaTheme="minorEastAsia" w:hAnsi="Cambria Math"/>
              <w:color w:val="231F20"/>
              <w:sz w:val="20"/>
              <w:szCs w:val="20"/>
            </w:rPr>
            <m:t xml:space="preserve"> = 23</m:t>
          </m:r>
        </m:oMath>
      </m:oMathPara>
    </w:p>
    <w:p w14:paraId="1A3A43B1" w14:textId="77777777" w:rsidR="006C0BA0" w:rsidRPr="00011001" w:rsidRDefault="006C0BA0" w:rsidP="008957B1">
      <w:pPr>
        <w:pStyle w:val="Bodytext1"/>
        <w:tabs>
          <w:tab w:val="left" w:pos="365"/>
        </w:tabs>
        <w:spacing w:line="240" w:lineRule="auto"/>
        <w:ind w:left="216" w:firstLine="0"/>
        <w:contextualSpacing/>
        <w:rPr>
          <w:rFonts w:eastAsiaTheme="minorEastAsia"/>
          <w:color w:val="231F20"/>
          <w:sz w:val="20"/>
          <w:szCs w:val="20"/>
        </w:rPr>
      </w:pPr>
    </w:p>
    <w:p w14:paraId="4843AE4C" w14:textId="48ED69C4" w:rsidR="006C0BA0" w:rsidRDefault="006C0BA0" w:rsidP="008957B1">
      <w:pPr>
        <w:ind w:left="216"/>
        <w:rPr>
          <w:rFonts w:ascii="Times New Roman" w:hAnsi="Times New Roman" w:cs="Times New Roman"/>
          <w:sz w:val="20"/>
          <w:szCs w:val="20"/>
        </w:rPr>
      </w:pPr>
      <w:r>
        <w:rPr>
          <w:rFonts w:ascii="Times New Roman" w:hAnsi="Times New Roman" w:cs="Times New Roman"/>
          <w:sz w:val="20"/>
          <w:szCs w:val="20"/>
        </w:rPr>
        <w:t xml:space="preserve">Because the test value, 16 (the smaller of the two </w:t>
      </w:r>
      <w:r>
        <w:rPr>
          <w:rFonts w:ascii="Times New Roman" w:hAnsi="Times New Roman" w:cs="Times New Roman"/>
          <w:i/>
          <w:sz w:val="20"/>
          <w:szCs w:val="20"/>
        </w:rPr>
        <w:t>U</w:t>
      </w:r>
      <w:r w:rsidR="00A5400F">
        <w:rPr>
          <w:rFonts w:ascii="Times New Roman" w:hAnsi="Times New Roman" w:cs="Times New Roman"/>
          <w:i/>
          <w:sz w:val="20"/>
          <w:szCs w:val="20"/>
        </w:rPr>
        <w:t> </w:t>
      </w:r>
      <w:r>
        <w:rPr>
          <w:rFonts w:ascii="Times New Roman" w:hAnsi="Times New Roman" w:cs="Times New Roman"/>
          <w:sz w:val="20"/>
          <w:szCs w:val="20"/>
        </w:rPr>
        <w:t>s), is less than the critical value, 23 (Table H), we reject the null hypothesis and conclude that, on average, that the top-rated European countries have more favorable business conditions than the top-rated Asian countries, according to data from U. S. News and World Report. Because the most open for business country was assigned a rank of 1, we can conclude that the European countries (mean rank = 7.1) were more open than the Asian countries (mean rank = 13.9).</w:t>
      </w:r>
    </w:p>
    <w:p w14:paraId="156ECD7D" w14:textId="77777777" w:rsidR="00276AAA" w:rsidRDefault="00276AAA" w:rsidP="008957B1">
      <w:pPr>
        <w:ind w:left="216"/>
        <w:rPr>
          <w:rFonts w:ascii="Times New Roman" w:hAnsi="Times New Roman" w:cs="Times New Roman"/>
          <w:sz w:val="20"/>
          <w:szCs w:val="20"/>
        </w:rPr>
      </w:pPr>
    </w:p>
    <w:p w14:paraId="1386ED99" w14:textId="35103E4F" w:rsidR="00276AAA" w:rsidRPr="00276AAA" w:rsidRDefault="005F1EDD" w:rsidP="00276AAA">
      <w:pPr>
        <w:rPr>
          <w:rFonts w:ascii="Cambria Math" w:hAnsi="+mn-cs" w:cstheme="minorBidi"/>
          <w:i/>
          <w:iCs/>
          <w:color w:val="000000" w:themeColor="text1"/>
          <w:kern w:val="24"/>
          <w:sz w:val="20"/>
          <w:szCs w:val="20"/>
        </w:rPr>
      </w:pPr>
      <m:oMathPara>
        <m:oMathParaPr>
          <m:jc m:val="left"/>
        </m:oMathParaPr>
        <m:oMath>
          <m:sSub>
            <m:sSubPr>
              <m:ctrlPr>
                <w:rPr>
                  <w:rFonts w:ascii="Cambria Math" w:eastAsiaTheme="minorEastAsia" w:hAnsi="Cambria Math" w:cstheme="minorBidi"/>
                  <w:i/>
                  <w:iCs/>
                  <w:color w:val="000000" w:themeColor="text1"/>
                  <w:kern w:val="24"/>
                  <w:sz w:val="20"/>
                  <w:szCs w:val="20"/>
                </w:rPr>
              </m:ctrlPr>
            </m:sSubPr>
            <m:e>
              <m:r>
                <w:rPr>
                  <w:rFonts w:ascii="Cambria Math" w:hAnsi="Cambria Math" w:cstheme="minorBidi"/>
                  <w:color w:val="000000" w:themeColor="text1"/>
                  <w:kern w:val="24"/>
                  <w:sz w:val="20"/>
                  <w:szCs w:val="20"/>
                </w:rPr>
                <m:t>r</m:t>
              </m:r>
            </m:e>
            <m:sub>
              <m:r>
                <w:rPr>
                  <w:rFonts w:ascii="Cambria Math" w:hAnsi="Cambria Math" w:cstheme="minorBidi"/>
                  <w:color w:val="000000" w:themeColor="text1"/>
                  <w:kern w:val="24"/>
                  <w:sz w:val="20"/>
                  <w:szCs w:val="20"/>
                </w:rPr>
                <m:t>rb</m:t>
              </m:r>
            </m:sub>
          </m:sSub>
          <m:r>
            <w:rPr>
              <w:rFonts w:ascii="Cambria Math" w:hAnsi="Cambria Math" w:cstheme="minorBidi"/>
              <w:color w:val="000000" w:themeColor="text1"/>
              <w:kern w:val="24"/>
              <w:sz w:val="20"/>
              <w:szCs w:val="20"/>
            </w:rPr>
            <m:t>=1- </m:t>
          </m:r>
          <m:f>
            <m:fPr>
              <m:ctrlPr>
                <w:rPr>
                  <w:rFonts w:ascii="Cambria Math" w:eastAsiaTheme="minorEastAsia" w:hAnsi="Cambria Math" w:cstheme="minorBidi"/>
                  <w:i/>
                  <w:iCs/>
                  <w:color w:val="000000" w:themeColor="text1"/>
                  <w:kern w:val="24"/>
                  <w:sz w:val="20"/>
                  <w:szCs w:val="20"/>
                </w:rPr>
              </m:ctrlPr>
            </m:fPr>
            <m:num>
              <m:r>
                <w:rPr>
                  <w:rFonts w:ascii="Cambria Math" w:hAnsi="Cambria Math" w:cstheme="minorBidi"/>
                  <w:color w:val="000000" w:themeColor="text1"/>
                  <w:kern w:val="24"/>
                  <w:sz w:val="20"/>
                  <w:szCs w:val="20"/>
                </w:rPr>
                <m:t>2</m:t>
              </m:r>
              <m:d>
                <m:dPr>
                  <m:ctrlPr>
                    <w:rPr>
                      <w:rFonts w:ascii="Cambria Math" w:eastAsiaTheme="minorEastAsia" w:hAnsi="Cambria Math" w:cstheme="minorBidi"/>
                      <w:i/>
                      <w:iCs/>
                      <w:color w:val="000000" w:themeColor="text1"/>
                      <w:kern w:val="24"/>
                      <w:sz w:val="20"/>
                      <w:szCs w:val="20"/>
                    </w:rPr>
                  </m:ctrlPr>
                </m:dPr>
                <m:e>
                  <m:r>
                    <w:rPr>
                      <w:rFonts w:ascii="Cambria Math" w:hAnsi="Cambria Math" w:cstheme="minorBidi"/>
                      <w:color w:val="000000" w:themeColor="text1"/>
                      <w:kern w:val="24"/>
                      <w:sz w:val="20"/>
                      <w:szCs w:val="20"/>
                    </w:rPr>
                    <m:t>16</m:t>
                  </m:r>
                </m:e>
              </m:d>
            </m:num>
            <m:den>
              <m:d>
                <m:dPr>
                  <m:ctrlPr>
                    <w:rPr>
                      <w:rFonts w:ascii="Cambria Math" w:eastAsiaTheme="minorEastAsia" w:hAnsi="Cambria Math" w:cstheme="minorBidi"/>
                      <w:i/>
                      <w:iCs/>
                      <w:color w:val="000000" w:themeColor="text1"/>
                      <w:kern w:val="24"/>
                      <w:sz w:val="20"/>
                      <w:szCs w:val="20"/>
                    </w:rPr>
                  </m:ctrlPr>
                </m:dPr>
                <m:e>
                  <m:r>
                    <w:rPr>
                      <w:rFonts w:ascii="Cambria Math" w:hAnsi="Cambria Math" w:cstheme="minorBidi"/>
                      <w:color w:val="000000" w:themeColor="text1"/>
                      <w:kern w:val="24"/>
                      <w:sz w:val="20"/>
                      <w:szCs w:val="20"/>
                    </w:rPr>
                    <m:t>10</m:t>
                  </m:r>
                </m:e>
              </m:d>
              <m:d>
                <m:dPr>
                  <m:ctrlPr>
                    <w:rPr>
                      <w:rFonts w:ascii="Cambria Math" w:eastAsiaTheme="minorEastAsia" w:hAnsi="Cambria Math" w:cstheme="minorBidi"/>
                      <w:i/>
                      <w:iCs/>
                      <w:color w:val="000000" w:themeColor="text1"/>
                      <w:kern w:val="24"/>
                      <w:sz w:val="20"/>
                      <w:szCs w:val="20"/>
                    </w:rPr>
                  </m:ctrlPr>
                </m:dPr>
                <m:e>
                  <m:r>
                    <w:rPr>
                      <w:rFonts w:ascii="Cambria Math" w:hAnsi="Cambria Math" w:cstheme="minorBidi"/>
                      <w:color w:val="000000" w:themeColor="text1"/>
                      <w:kern w:val="24"/>
                      <w:sz w:val="20"/>
                      <w:szCs w:val="20"/>
                    </w:rPr>
                    <m:t>10</m:t>
                  </m:r>
                </m:e>
              </m:d>
            </m:den>
          </m:f>
          <m:r>
            <w:rPr>
              <w:rFonts w:ascii="Cambria Math" w:hAnsi="Cambria Math" w:cstheme="minorBidi"/>
              <w:color w:val="000000" w:themeColor="text1"/>
              <w:kern w:val="24"/>
              <w:sz w:val="20"/>
              <w:szCs w:val="20"/>
            </w:rPr>
            <m:t>=1- </m:t>
          </m:r>
          <m:f>
            <m:fPr>
              <m:ctrlPr>
                <w:rPr>
                  <w:rFonts w:ascii="Cambria Math" w:eastAsiaTheme="minorEastAsia" w:hAnsi="Cambria Math" w:cstheme="minorBidi"/>
                  <w:i/>
                  <w:iCs/>
                  <w:color w:val="000000" w:themeColor="text1"/>
                  <w:kern w:val="24"/>
                  <w:sz w:val="20"/>
                  <w:szCs w:val="20"/>
                </w:rPr>
              </m:ctrlPr>
            </m:fPr>
            <m:num>
              <m:r>
                <w:rPr>
                  <w:rFonts w:ascii="Cambria Math" w:hAnsi="Cambria Math" w:cstheme="minorBidi"/>
                  <w:color w:val="000000" w:themeColor="text1"/>
                  <w:kern w:val="24"/>
                  <w:sz w:val="20"/>
                  <w:szCs w:val="20"/>
                </w:rPr>
                <m:t>32</m:t>
              </m:r>
            </m:num>
            <m:den>
              <m:r>
                <w:rPr>
                  <w:rFonts w:ascii="Cambria Math" w:hAnsi="Cambria Math" w:cstheme="minorBidi"/>
                  <w:color w:val="000000" w:themeColor="text1"/>
                  <w:kern w:val="24"/>
                  <w:sz w:val="20"/>
                  <w:szCs w:val="20"/>
                </w:rPr>
                <m:t>100</m:t>
              </m:r>
            </m:den>
          </m:f>
          <m:r>
            <w:rPr>
              <w:rFonts w:ascii="Cambria Math" w:hAnsi="Cambria Math" w:cstheme="minorBidi"/>
              <w:color w:val="000000" w:themeColor="text1"/>
              <w:kern w:val="24"/>
              <w:sz w:val="20"/>
              <w:szCs w:val="20"/>
            </w:rPr>
            <m:t>=1- .320= .680</m:t>
          </m:r>
        </m:oMath>
      </m:oMathPara>
    </w:p>
    <w:p w14:paraId="67828102" w14:textId="55338E3B" w:rsidR="006C0BA0" w:rsidRDefault="006C0BA0" w:rsidP="008957B1">
      <w:pPr>
        <w:ind w:left="216"/>
        <w:rPr>
          <w:rFonts w:ascii="Times New Roman" w:hAnsi="Times New Roman" w:cs="Times New Roman"/>
          <w:sz w:val="20"/>
          <w:szCs w:val="20"/>
        </w:rPr>
      </w:pPr>
    </w:p>
    <w:p w14:paraId="149C1D0B" w14:textId="4D61F200" w:rsidR="006C0BA0" w:rsidRPr="00011001" w:rsidRDefault="006C0BA0" w:rsidP="008957B1">
      <w:pPr>
        <w:ind w:left="216"/>
        <w:rPr>
          <w:rFonts w:ascii="Times New Roman" w:hAnsi="Times New Roman" w:cs="Times New Roman"/>
          <w:sz w:val="20"/>
          <w:szCs w:val="20"/>
        </w:rPr>
      </w:pPr>
    </w:p>
    <w:p w14:paraId="4412F760" w14:textId="77777777" w:rsidR="006C0BA0" w:rsidRPr="00011001" w:rsidRDefault="006C0BA0" w:rsidP="008957B1">
      <w:pPr>
        <w:ind w:left="216"/>
        <w:rPr>
          <w:rFonts w:ascii="Times New Roman" w:hAnsi="Times New Roman" w:cs="Times New Roman"/>
          <w:sz w:val="20"/>
          <w:szCs w:val="20"/>
        </w:rPr>
      </w:pPr>
    </w:p>
    <w:p w14:paraId="26A9098C" w14:textId="77777777" w:rsidR="006C0BA0" w:rsidRDefault="006C0BA0" w:rsidP="006C0BA0">
      <w:pPr>
        <w:pStyle w:val="Bodytext1"/>
        <w:spacing w:line="240" w:lineRule="auto"/>
        <w:ind w:left="720" w:firstLine="0"/>
        <w:contextualSpacing/>
        <w:rPr>
          <w:sz w:val="20"/>
          <w:szCs w:val="20"/>
          <w:shd w:val="clear" w:color="auto" w:fill="FFFFFF"/>
        </w:rPr>
      </w:pPr>
    </w:p>
    <w:p w14:paraId="3DE01A60" w14:textId="44A8EA5D" w:rsidR="006C0BA0" w:rsidRPr="00011001" w:rsidRDefault="006C0BA0" w:rsidP="006C0BA0">
      <w:pPr>
        <w:pStyle w:val="Heading2"/>
      </w:pPr>
      <w:r>
        <w:t>References</w:t>
      </w:r>
    </w:p>
    <w:p w14:paraId="59609889" w14:textId="77777777" w:rsidR="006C0BA0" w:rsidRPr="00011001" w:rsidRDefault="006C0BA0" w:rsidP="006C0BA0">
      <w:pPr>
        <w:rPr>
          <w:rFonts w:ascii="Times New Roman" w:hAnsi="Times New Roman" w:cs="Times New Roman"/>
          <w:sz w:val="20"/>
          <w:szCs w:val="20"/>
        </w:rPr>
      </w:pPr>
    </w:p>
    <w:p w14:paraId="69C89A6E" w14:textId="77777777" w:rsidR="006C0BA0" w:rsidRPr="00011001" w:rsidRDefault="006C0BA0" w:rsidP="006C0BA0">
      <w:pPr>
        <w:rPr>
          <w:rFonts w:ascii="Times New Roman" w:hAnsi="Times New Roman" w:cs="Times New Roman"/>
          <w:sz w:val="20"/>
          <w:szCs w:val="20"/>
        </w:rPr>
      </w:pPr>
      <w:r>
        <w:rPr>
          <w:rFonts w:ascii="Times New Roman" w:hAnsi="Times New Roman" w:cs="Times New Roman"/>
          <w:sz w:val="20"/>
          <w:szCs w:val="20"/>
        </w:rPr>
        <w:t xml:space="preserve">Lo, K., Gupta, T., &amp; Keating, J. L. (2017). Interventions to promote mental health literacy in university students and their clinical educators. A systematic review of randomized control trials. </w:t>
      </w:r>
      <w:r>
        <w:rPr>
          <w:rFonts w:ascii="Times New Roman" w:hAnsi="Times New Roman" w:cs="Times New Roman"/>
          <w:i/>
          <w:sz w:val="20"/>
          <w:szCs w:val="20"/>
        </w:rPr>
        <w:t xml:space="preserve">Health Professions Education. </w:t>
      </w:r>
      <w:r>
        <w:rPr>
          <w:rFonts w:ascii="Times New Roman" w:hAnsi="Times New Roman" w:cs="Times New Roman"/>
          <w:sz w:val="20"/>
          <w:szCs w:val="20"/>
        </w:rPr>
        <w:t>Advance online publication. doi: 10.1016/j.hpe.2017.08.001</w:t>
      </w:r>
    </w:p>
    <w:p w14:paraId="4FD965EC" w14:textId="77777777" w:rsidR="006C0BA0" w:rsidRPr="00011001" w:rsidRDefault="006C0BA0" w:rsidP="006C0BA0">
      <w:pPr>
        <w:rPr>
          <w:rFonts w:ascii="Times New Roman" w:hAnsi="Times New Roman" w:cs="Times New Roman"/>
          <w:sz w:val="20"/>
          <w:szCs w:val="20"/>
        </w:rPr>
      </w:pPr>
    </w:p>
    <w:p w14:paraId="6227E127" w14:textId="77777777" w:rsidR="006C0BA0" w:rsidRPr="007344D1" w:rsidRDefault="006C0BA0" w:rsidP="006C0BA0">
      <w:pPr>
        <w:rPr>
          <w:rFonts w:ascii="Times New Roman" w:hAnsi="Times New Roman" w:cs="Times New Roman"/>
          <w:sz w:val="20"/>
          <w:szCs w:val="20"/>
        </w:rPr>
      </w:pPr>
      <w:r>
        <w:rPr>
          <w:rFonts w:ascii="Times New Roman" w:hAnsi="Times New Roman" w:cs="Times New Roman"/>
          <w:sz w:val="20"/>
          <w:szCs w:val="20"/>
        </w:rPr>
        <w:t xml:space="preserve">Ritchie, S. J., &amp; Tucker-Drob, E. M. (2018). How much does education improve intelligence? A meta-analysis. </w:t>
      </w:r>
      <w:r>
        <w:rPr>
          <w:rFonts w:ascii="Times New Roman" w:hAnsi="Times New Roman" w:cs="Times New Roman"/>
          <w:i/>
          <w:sz w:val="20"/>
          <w:szCs w:val="20"/>
        </w:rPr>
        <w:t>Psychological Science</w:t>
      </w:r>
      <w:r>
        <w:rPr>
          <w:rFonts w:ascii="Times New Roman" w:hAnsi="Times New Roman" w:cs="Times New Roman"/>
          <w:sz w:val="20"/>
          <w:szCs w:val="20"/>
        </w:rPr>
        <w:t>. Advance online publication. doi: 10.1177/0956797618774253</w:t>
      </w:r>
    </w:p>
    <w:p w14:paraId="2EF58DE1" w14:textId="77777777" w:rsidR="006C0BA0" w:rsidRPr="00E3588D" w:rsidRDefault="006C0BA0" w:rsidP="006C0BA0">
      <w:pPr>
        <w:rPr>
          <w:rFonts w:ascii="Times New Roman" w:hAnsi="Times New Roman" w:cs="Times New Roman"/>
          <w:sz w:val="20"/>
          <w:szCs w:val="20"/>
        </w:rPr>
      </w:pPr>
    </w:p>
    <w:p w14:paraId="5041EA05" w14:textId="77777777" w:rsidR="00E3588D" w:rsidRPr="00E3588D" w:rsidRDefault="00E3588D" w:rsidP="00E3588D">
      <w:pPr>
        <w:rPr>
          <w:rFonts w:ascii="Times New Roman" w:hAnsi="Times New Roman" w:cs="Times New Roman"/>
          <w:sz w:val="20"/>
          <w:szCs w:val="20"/>
        </w:rPr>
      </w:pPr>
    </w:p>
    <w:sectPr w:rsidR="00E3588D" w:rsidRPr="00E3588D" w:rsidSect="00ED50E9">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n-cs">
    <w:panose1 w:val="00000000000000000000"/>
    <w:charset w:val="00"/>
    <w:family w:val="roman"/>
    <w:notTrueType/>
    <w:pitch w:val="default"/>
  </w:font>
  <w:font w:name="Roboto Condensed">
    <w:panose1 w:val="02000000000000000000"/>
    <w:charset w:val="00"/>
    <w:family w:val="auto"/>
    <w:pitch w:val="variable"/>
    <w:sig w:usb0="E0000AFF" w:usb1="5000217F" w:usb2="00000021" w:usb3="00000000" w:csb0="0000019F" w:csb1="00000000"/>
  </w:font>
  <w:font w:name="Aleo">
    <w:charset w:val="00"/>
    <w:family w:val="auto"/>
    <w:pitch w:val="variable"/>
    <w:sig w:usb0="00000007" w:usb1="00000000" w:usb2="00000000" w:usb3="00000000" w:csb0="0000008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2B9"/>
    <w:multiLevelType w:val="multilevel"/>
    <w:tmpl w:val="E048EF86"/>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15:restartNumberingAfterBreak="0">
    <w:nsid w:val="0CEA2840"/>
    <w:multiLevelType w:val="hybridMultilevel"/>
    <w:tmpl w:val="6A2CA2BC"/>
    <w:lvl w:ilvl="0" w:tplc="BABA0D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D14231"/>
    <w:multiLevelType w:val="multilevel"/>
    <w:tmpl w:val="EFC608F8"/>
    <w:lvl w:ilvl="0">
      <w:start w:val="3"/>
      <w:numFmt w:val="lowerLetter"/>
      <w:lvlText w:val="%1."/>
      <w:lvlJc w:val="left"/>
      <w:pPr>
        <w:ind w:left="360" w:hanging="360"/>
      </w:pPr>
      <w:rPr>
        <w:rFonts w:hint="default"/>
        <w:b w:val="0"/>
        <w:bCs w:val="0"/>
        <w:i w:val="0"/>
        <w:iCs w:val="0"/>
        <w:smallCaps w:val="0"/>
        <w:strike w:val="0"/>
        <w:color w:val="000000"/>
        <w:spacing w:val="0"/>
        <w:w w:val="100"/>
        <w:position w:val="0"/>
        <w:sz w:val="20"/>
        <w:szCs w:val="20"/>
        <w:u w:val="none"/>
      </w:rPr>
    </w:lvl>
    <w:lvl w:ilvl="1">
      <w:start w:val="1"/>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2">
      <w:start w:val="1"/>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3">
      <w:start w:val="1"/>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4">
      <w:start w:val="1"/>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5">
      <w:start w:val="1"/>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6">
      <w:start w:val="1"/>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7">
      <w:start w:val="1"/>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8">
      <w:start w:val="1"/>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abstractNum>
  <w:abstractNum w:abstractNumId="3" w15:restartNumberingAfterBreak="0">
    <w:nsid w:val="0E952D8D"/>
    <w:multiLevelType w:val="multilevel"/>
    <w:tmpl w:val="E048EF86"/>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4" w15:restartNumberingAfterBreak="0">
    <w:nsid w:val="0F916390"/>
    <w:multiLevelType w:val="hybridMultilevel"/>
    <w:tmpl w:val="A9722884"/>
    <w:lvl w:ilvl="0" w:tplc="820C6B92">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4B089B"/>
    <w:multiLevelType w:val="hybridMultilevel"/>
    <w:tmpl w:val="B83EB9E0"/>
    <w:lvl w:ilvl="0" w:tplc="ECCE544C">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FE2695"/>
    <w:multiLevelType w:val="singleLevel"/>
    <w:tmpl w:val="D0BAF4EE"/>
    <w:lvl w:ilvl="0">
      <w:start w:val="1"/>
      <w:numFmt w:val="lowerLetter"/>
      <w:lvlText w:val="%1."/>
      <w:lvlJc w:val="left"/>
      <w:pPr>
        <w:tabs>
          <w:tab w:val="num" w:pos="360"/>
        </w:tabs>
        <w:ind w:left="360" w:hanging="360"/>
      </w:pPr>
      <w:rPr>
        <w:rFonts w:hint="default"/>
      </w:rPr>
    </w:lvl>
  </w:abstractNum>
  <w:abstractNum w:abstractNumId="7" w15:restartNumberingAfterBreak="0">
    <w:nsid w:val="140A7FCC"/>
    <w:multiLevelType w:val="hybridMultilevel"/>
    <w:tmpl w:val="F3D612EE"/>
    <w:lvl w:ilvl="0" w:tplc="40D24E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3E4D6F"/>
    <w:multiLevelType w:val="multilevel"/>
    <w:tmpl w:val="E048EF86"/>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9" w15:restartNumberingAfterBreak="0">
    <w:nsid w:val="196B5C09"/>
    <w:multiLevelType w:val="hybridMultilevel"/>
    <w:tmpl w:val="309C3680"/>
    <w:lvl w:ilvl="0" w:tplc="5DA060F6">
      <w:start w:val="2"/>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6E6A0C"/>
    <w:multiLevelType w:val="multilevel"/>
    <w:tmpl w:val="E048EF86"/>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1" w15:restartNumberingAfterBreak="0">
    <w:nsid w:val="21420B4A"/>
    <w:multiLevelType w:val="singleLevel"/>
    <w:tmpl w:val="D0BAF4EE"/>
    <w:lvl w:ilvl="0">
      <w:start w:val="1"/>
      <w:numFmt w:val="lowerLetter"/>
      <w:lvlText w:val="%1."/>
      <w:lvlJc w:val="left"/>
      <w:pPr>
        <w:tabs>
          <w:tab w:val="num" w:pos="360"/>
        </w:tabs>
        <w:ind w:left="360" w:hanging="360"/>
      </w:pPr>
      <w:rPr>
        <w:rFonts w:hint="default"/>
      </w:rPr>
    </w:lvl>
  </w:abstractNum>
  <w:abstractNum w:abstractNumId="12" w15:restartNumberingAfterBreak="0">
    <w:nsid w:val="28F45E87"/>
    <w:multiLevelType w:val="hybridMultilevel"/>
    <w:tmpl w:val="7C4832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223D64"/>
    <w:multiLevelType w:val="multilevel"/>
    <w:tmpl w:val="E048EF86"/>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4" w15:restartNumberingAfterBreak="0">
    <w:nsid w:val="2F377D7A"/>
    <w:multiLevelType w:val="multilevel"/>
    <w:tmpl w:val="E048EF86"/>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5" w15:restartNumberingAfterBreak="0">
    <w:nsid w:val="2F5506FB"/>
    <w:multiLevelType w:val="hybridMultilevel"/>
    <w:tmpl w:val="D870FE46"/>
    <w:lvl w:ilvl="0" w:tplc="D0BAF4E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81A0CD6"/>
    <w:multiLevelType w:val="singleLevel"/>
    <w:tmpl w:val="D0BAF4EE"/>
    <w:lvl w:ilvl="0">
      <w:start w:val="1"/>
      <w:numFmt w:val="lowerLetter"/>
      <w:lvlText w:val="%1."/>
      <w:lvlJc w:val="left"/>
      <w:pPr>
        <w:tabs>
          <w:tab w:val="num" w:pos="360"/>
        </w:tabs>
        <w:ind w:left="360" w:hanging="360"/>
      </w:pPr>
      <w:rPr>
        <w:rFonts w:hint="default"/>
      </w:rPr>
    </w:lvl>
  </w:abstractNum>
  <w:abstractNum w:abstractNumId="17" w15:restartNumberingAfterBreak="0">
    <w:nsid w:val="392C072A"/>
    <w:multiLevelType w:val="hybridMultilevel"/>
    <w:tmpl w:val="1A4C55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AF1889"/>
    <w:multiLevelType w:val="hybridMultilevel"/>
    <w:tmpl w:val="EAE618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81094C"/>
    <w:multiLevelType w:val="hybridMultilevel"/>
    <w:tmpl w:val="6A2CA2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D571B2"/>
    <w:multiLevelType w:val="multilevel"/>
    <w:tmpl w:val="E048EF86"/>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1" w15:restartNumberingAfterBreak="0">
    <w:nsid w:val="4247679A"/>
    <w:multiLevelType w:val="multilevel"/>
    <w:tmpl w:val="EFC608F8"/>
    <w:lvl w:ilvl="0">
      <w:start w:val="3"/>
      <w:numFmt w:val="lowerLetter"/>
      <w:lvlText w:val="%1."/>
      <w:lvlJc w:val="left"/>
      <w:pPr>
        <w:ind w:left="360" w:hanging="360"/>
      </w:pPr>
      <w:rPr>
        <w:rFonts w:hint="default"/>
        <w:b w:val="0"/>
        <w:bCs w:val="0"/>
        <w:i w:val="0"/>
        <w:iCs w:val="0"/>
        <w:smallCaps w:val="0"/>
        <w:strike w:val="0"/>
        <w:color w:val="000000"/>
        <w:spacing w:val="0"/>
        <w:w w:val="100"/>
        <w:position w:val="0"/>
        <w:sz w:val="20"/>
        <w:szCs w:val="20"/>
        <w:u w:val="none"/>
      </w:rPr>
    </w:lvl>
    <w:lvl w:ilvl="1">
      <w:start w:val="1"/>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2">
      <w:start w:val="1"/>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3">
      <w:start w:val="1"/>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4">
      <w:start w:val="1"/>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5">
      <w:start w:val="1"/>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6">
      <w:start w:val="1"/>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7">
      <w:start w:val="1"/>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8">
      <w:start w:val="1"/>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abstractNum>
  <w:abstractNum w:abstractNumId="22" w15:restartNumberingAfterBreak="0">
    <w:nsid w:val="42E75F03"/>
    <w:multiLevelType w:val="multilevel"/>
    <w:tmpl w:val="E048EF86"/>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3" w15:restartNumberingAfterBreak="0">
    <w:nsid w:val="43D17AF1"/>
    <w:multiLevelType w:val="multilevel"/>
    <w:tmpl w:val="E048EF86"/>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4" w15:restartNumberingAfterBreak="0">
    <w:nsid w:val="49A91923"/>
    <w:multiLevelType w:val="multilevel"/>
    <w:tmpl w:val="E048EF86"/>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5" w15:restartNumberingAfterBreak="0">
    <w:nsid w:val="4D156192"/>
    <w:multiLevelType w:val="singleLevel"/>
    <w:tmpl w:val="D0BAF4EE"/>
    <w:lvl w:ilvl="0">
      <w:start w:val="1"/>
      <w:numFmt w:val="lowerLetter"/>
      <w:lvlText w:val="%1."/>
      <w:lvlJc w:val="left"/>
      <w:pPr>
        <w:tabs>
          <w:tab w:val="num" w:pos="360"/>
        </w:tabs>
        <w:ind w:left="360" w:hanging="360"/>
      </w:pPr>
      <w:rPr>
        <w:rFonts w:hint="default"/>
      </w:rPr>
    </w:lvl>
  </w:abstractNum>
  <w:abstractNum w:abstractNumId="26" w15:restartNumberingAfterBreak="0">
    <w:nsid w:val="509F181D"/>
    <w:multiLevelType w:val="multilevel"/>
    <w:tmpl w:val="E048EF86"/>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7" w15:restartNumberingAfterBreak="0">
    <w:nsid w:val="5119748B"/>
    <w:multiLevelType w:val="multilevel"/>
    <w:tmpl w:val="E048EF86"/>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8" w15:restartNumberingAfterBreak="0">
    <w:nsid w:val="52B414A3"/>
    <w:multiLevelType w:val="hybridMultilevel"/>
    <w:tmpl w:val="7690D8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DF24C4"/>
    <w:multiLevelType w:val="multilevel"/>
    <w:tmpl w:val="E048EF86"/>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0" w15:restartNumberingAfterBreak="0">
    <w:nsid w:val="56221594"/>
    <w:multiLevelType w:val="hybridMultilevel"/>
    <w:tmpl w:val="0A94272C"/>
    <w:lvl w:ilvl="0" w:tplc="774C3A5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A2457F9"/>
    <w:multiLevelType w:val="hybridMultilevel"/>
    <w:tmpl w:val="46CEA8EC"/>
    <w:lvl w:ilvl="0" w:tplc="5F107A30">
      <w:start w:val="5"/>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3D2902"/>
    <w:multiLevelType w:val="multilevel"/>
    <w:tmpl w:val="E048EF86"/>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3" w15:restartNumberingAfterBreak="0">
    <w:nsid w:val="67057DDF"/>
    <w:multiLevelType w:val="multilevel"/>
    <w:tmpl w:val="E048EF86"/>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4" w15:restartNumberingAfterBreak="0">
    <w:nsid w:val="6E8952FF"/>
    <w:multiLevelType w:val="multilevel"/>
    <w:tmpl w:val="EFC608F8"/>
    <w:lvl w:ilvl="0">
      <w:start w:val="3"/>
      <w:numFmt w:val="lowerLetter"/>
      <w:lvlText w:val="%1."/>
      <w:lvlJc w:val="left"/>
      <w:pPr>
        <w:ind w:left="720" w:hanging="360"/>
      </w:pPr>
      <w:rPr>
        <w:rFonts w:hint="default"/>
        <w:b w:val="0"/>
        <w:bCs w:val="0"/>
        <w:i w:val="0"/>
        <w:iCs w:val="0"/>
        <w:smallCaps w:val="0"/>
        <w:strike w:val="0"/>
        <w:color w:val="000000"/>
        <w:spacing w:val="0"/>
        <w:w w:val="100"/>
        <w:position w:val="0"/>
        <w:sz w:val="20"/>
        <w:szCs w:val="20"/>
        <w:u w:val="none"/>
      </w:rPr>
    </w:lvl>
    <w:lvl w:ilvl="1">
      <w:start w:val="1"/>
      <w:numFmt w:val="decimal"/>
      <w:lvlText w:val="(%1)"/>
      <w:lvlJc w:val="left"/>
      <w:pPr>
        <w:ind w:left="36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2">
      <w:start w:val="1"/>
      <w:numFmt w:val="decimal"/>
      <w:lvlText w:val="(%1)"/>
      <w:lvlJc w:val="left"/>
      <w:pPr>
        <w:ind w:left="36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3">
      <w:start w:val="1"/>
      <w:numFmt w:val="decimal"/>
      <w:lvlText w:val="(%1)"/>
      <w:lvlJc w:val="left"/>
      <w:pPr>
        <w:ind w:left="36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4">
      <w:start w:val="1"/>
      <w:numFmt w:val="decimal"/>
      <w:lvlText w:val="(%1)"/>
      <w:lvlJc w:val="left"/>
      <w:pPr>
        <w:ind w:left="36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5">
      <w:start w:val="1"/>
      <w:numFmt w:val="decimal"/>
      <w:lvlText w:val="(%1)"/>
      <w:lvlJc w:val="left"/>
      <w:pPr>
        <w:ind w:left="36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6">
      <w:start w:val="1"/>
      <w:numFmt w:val="decimal"/>
      <w:lvlText w:val="(%1)"/>
      <w:lvlJc w:val="left"/>
      <w:pPr>
        <w:ind w:left="36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7">
      <w:start w:val="1"/>
      <w:numFmt w:val="decimal"/>
      <w:lvlText w:val="(%1)"/>
      <w:lvlJc w:val="left"/>
      <w:pPr>
        <w:ind w:left="36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8">
      <w:start w:val="1"/>
      <w:numFmt w:val="decimal"/>
      <w:lvlText w:val="(%1)"/>
      <w:lvlJc w:val="left"/>
      <w:pPr>
        <w:ind w:left="36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abstractNum>
  <w:abstractNum w:abstractNumId="35" w15:restartNumberingAfterBreak="0">
    <w:nsid w:val="74A11BF4"/>
    <w:multiLevelType w:val="multilevel"/>
    <w:tmpl w:val="E048EF86"/>
    <w:lvl w:ilvl="0">
      <w:start w:val="1"/>
      <w:numFmt w:val="lowerLetter"/>
      <w:lvlText w:val="%1."/>
      <w:lvlJc w:val="left"/>
      <w:pPr>
        <w:ind w:left="360" w:hanging="360"/>
      </w:pPr>
      <w:rPr>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6" w15:restartNumberingAfterBreak="0">
    <w:nsid w:val="762B2CFD"/>
    <w:multiLevelType w:val="hybridMultilevel"/>
    <w:tmpl w:val="44E67F1C"/>
    <w:lvl w:ilvl="0" w:tplc="4E4AC52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D960F9"/>
    <w:multiLevelType w:val="singleLevel"/>
    <w:tmpl w:val="D0BAF4EE"/>
    <w:lvl w:ilvl="0">
      <w:start w:val="1"/>
      <w:numFmt w:val="lowerLetter"/>
      <w:lvlText w:val="%1."/>
      <w:lvlJc w:val="left"/>
      <w:pPr>
        <w:tabs>
          <w:tab w:val="num" w:pos="360"/>
        </w:tabs>
        <w:ind w:left="360" w:hanging="360"/>
      </w:pPr>
      <w:rPr>
        <w:rFonts w:hint="default"/>
      </w:rPr>
    </w:lvl>
  </w:abstractNum>
  <w:abstractNum w:abstractNumId="38" w15:restartNumberingAfterBreak="0">
    <w:nsid w:val="7B7E70DE"/>
    <w:multiLevelType w:val="hybridMultilevel"/>
    <w:tmpl w:val="81D0696A"/>
    <w:lvl w:ilvl="0" w:tplc="A70CF010">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5615400">
    <w:abstractNumId w:val="0"/>
  </w:num>
  <w:num w:numId="2" w16cid:durableId="1976831685">
    <w:abstractNumId w:val="12"/>
  </w:num>
  <w:num w:numId="3" w16cid:durableId="1038814963">
    <w:abstractNumId w:val="35"/>
  </w:num>
  <w:num w:numId="4" w16cid:durableId="520362994">
    <w:abstractNumId w:val="23"/>
  </w:num>
  <w:num w:numId="5" w16cid:durableId="748162409">
    <w:abstractNumId w:val="32"/>
  </w:num>
  <w:num w:numId="6" w16cid:durableId="640185899">
    <w:abstractNumId w:val="29"/>
  </w:num>
  <w:num w:numId="7" w16cid:durableId="715815859">
    <w:abstractNumId w:val="10"/>
  </w:num>
  <w:num w:numId="8" w16cid:durableId="952593271">
    <w:abstractNumId w:val="13"/>
  </w:num>
  <w:num w:numId="9" w16cid:durableId="1110466430">
    <w:abstractNumId w:val="33"/>
  </w:num>
  <w:num w:numId="10" w16cid:durableId="1460610968">
    <w:abstractNumId w:val="8"/>
  </w:num>
  <w:num w:numId="11" w16cid:durableId="1673411476">
    <w:abstractNumId w:val="27"/>
  </w:num>
  <w:num w:numId="12" w16cid:durableId="264198193">
    <w:abstractNumId w:val="24"/>
  </w:num>
  <w:num w:numId="13" w16cid:durableId="90662912">
    <w:abstractNumId w:val="3"/>
  </w:num>
  <w:num w:numId="14" w16cid:durableId="95054926">
    <w:abstractNumId w:val="22"/>
  </w:num>
  <w:num w:numId="15" w16cid:durableId="1766534895">
    <w:abstractNumId w:val="26"/>
  </w:num>
  <w:num w:numId="16" w16cid:durableId="1445727073">
    <w:abstractNumId w:val="20"/>
  </w:num>
  <w:num w:numId="17" w16cid:durableId="2044750436">
    <w:abstractNumId w:val="14"/>
  </w:num>
  <w:num w:numId="18" w16cid:durableId="1405374718">
    <w:abstractNumId w:val="6"/>
  </w:num>
  <w:num w:numId="19" w16cid:durableId="954170062">
    <w:abstractNumId w:val="16"/>
  </w:num>
  <w:num w:numId="20" w16cid:durableId="769394392">
    <w:abstractNumId w:val="37"/>
  </w:num>
  <w:num w:numId="21" w16cid:durableId="710803790">
    <w:abstractNumId w:val="15"/>
  </w:num>
  <w:num w:numId="22" w16cid:durableId="239484093">
    <w:abstractNumId w:val="1"/>
  </w:num>
  <w:num w:numId="23" w16cid:durableId="780340327">
    <w:abstractNumId w:val="4"/>
  </w:num>
  <w:num w:numId="24" w16cid:durableId="1218592007">
    <w:abstractNumId w:val="11"/>
  </w:num>
  <w:num w:numId="25" w16cid:durableId="1827891516">
    <w:abstractNumId w:val="25"/>
  </w:num>
  <w:num w:numId="26" w16cid:durableId="500124231">
    <w:abstractNumId w:val="28"/>
  </w:num>
  <w:num w:numId="27" w16cid:durableId="1968118834">
    <w:abstractNumId w:val="31"/>
  </w:num>
  <w:num w:numId="28" w16cid:durableId="82189582">
    <w:abstractNumId w:val="30"/>
  </w:num>
  <w:num w:numId="29" w16cid:durableId="1376738860">
    <w:abstractNumId w:val="7"/>
  </w:num>
  <w:num w:numId="30" w16cid:durableId="265383232">
    <w:abstractNumId w:val="17"/>
  </w:num>
  <w:num w:numId="31" w16cid:durableId="1534884982">
    <w:abstractNumId w:val="9"/>
  </w:num>
  <w:num w:numId="32" w16cid:durableId="650908703">
    <w:abstractNumId w:val="5"/>
  </w:num>
  <w:num w:numId="33" w16cid:durableId="1283533375">
    <w:abstractNumId w:val="19"/>
  </w:num>
  <w:num w:numId="34" w16cid:durableId="1113935239">
    <w:abstractNumId w:val="36"/>
  </w:num>
  <w:num w:numId="35" w16cid:durableId="808012754">
    <w:abstractNumId w:val="34"/>
  </w:num>
  <w:num w:numId="36" w16cid:durableId="336152213">
    <w:abstractNumId w:val="2"/>
  </w:num>
  <w:num w:numId="37" w16cid:durableId="1213494531">
    <w:abstractNumId w:val="21"/>
  </w:num>
  <w:num w:numId="38" w16cid:durableId="1835148593">
    <w:abstractNumId w:val="38"/>
  </w:num>
  <w:num w:numId="39" w16cid:durableId="1318917018">
    <w:abstractNumId w:val="1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cumentProtection w:edit="readOnly" w:enforcement="1" w:cryptProviderType="rsaAES" w:cryptAlgorithmClass="hash" w:cryptAlgorithmType="typeAny" w:cryptAlgorithmSid="14" w:cryptSpinCount="100000" w:hash="77OsB4GqrsZ3ulWgfBV587dBtKE4Ok5LlStWSYE4Sn6cMLap5CTWXKhEgvmorhFBekwcTFWimIcBSFb+foXpeA==" w:salt="+pLTA8mr0MbRLDK0dZxhO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120"/>
    <w:rsid w:val="00002643"/>
    <w:rsid w:val="00002DC5"/>
    <w:rsid w:val="000102F0"/>
    <w:rsid w:val="00011001"/>
    <w:rsid w:val="00012488"/>
    <w:rsid w:val="00017D1D"/>
    <w:rsid w:val="00031FA6"/>
    <w:rsid w:val="000330CC"/>
    <w:rsid w:val="000340FE"/>
    <w:rsid w:val="00034C48"/>
    <w:rsid w:val="0003783E"/>
    <w:rsid w:val="000378F2"/>
    <w:rsid w:val="00037AD4"/>
    <w:rsid w:val="000403C3"/>
    <w:rsid w:val="00051524"/>
    <w:rsid w:val="00060BEA"/>
    <w:rsid w:val="00060C80"/>
    <w:rsid w:val="000638FD"/>
    <w:rsid w:val="0007427C"/>
    <w:rsid w:val="00081D18"/>
    <w:rsid w:val="00086C0A"/>
    <w:rsid w:val="0008727E"/>
    <w:rsid w:val="0009398E"/>
    <w:rsid w:val="00094097"/>
    <w:rsid w:val="000A1089"/>
    <w:rsid w:val="000A10A4"/>
    <w:rsid w:val="000A4134"/>
    <w:rsid w:val="000A4DA9"/>
    <w:rsid w:val="000A74E4"/>
    <w:rsid w:val="000A7FFB"/>
    <w:rsid w:val="000B153F"/>
    <w:rsid w:val="000B4A83"/>
    <w:rsid w:val="000C057A"/>
    <w:rsid w:val="000C526B"/>
    <w:rsid w:val="000C789D"/>
    <w:rsid w:val="000D1218"/>
    <w:rsid w:val="000D1B22"/>
    <w:rsid w:val="000D64CF"/>
    <w:rsid w:val="000D7A9B"/>
    <w:rsid w:val="000E067C"/>
    <w:rsid w:val="000E07B2"/>
    <w:rsid w:val="000E1DBF"/>
    <w:rsid w:val="000E7AFE"/>
    <w:rsid w:val="000F2B07"/>
    <w:rsid w:val="000F368B"/>
    <w:rsid w:val="000F6C5E"/>
    <w:rsid w:val="000F7C36"/>
    <w:rsid w:val="000F7EB1"/>
    <w:rsid w:val="00101500"/>
    <w:rsid w:val="00105268"/>
    <w:rsid w:val="00107F94"/>
    <w:rsid w:val="001105FC"/>
    <w:rsid w:val="00113A73"/>
    <w:rsid w:val="00113B18"/>
    <w:rsid w:val="00115DC8"/>
    <w:rsid w:val="0011632D"/>
    <w:rsid w:val="00122134"/>
    <w:rsid w:val="00123520"/>
    <w:rsid w:val="00123AF1"/>
    <w:rsid w:val="00134226"/>
    <w:rsid w:val="0013586D"/>
    <w:rsid w:val="00140676"/>
    <w:rsid w:val="00141C5F"/>
    <w:rsid w:val="00145899"/>
    <w:rsid w:val="00150A9B"/>
    <w:rsid w:val="00150AFF"/>
    <w:rsid w:val="00154C26"/>
    <w:rsid w:val="00156E06"/>
    <w:rsid w:val="001721F4"/>
    <w:rsid w:val="00180920"/>
    <w:rsid w:val="001834B6"/>
    <w:rsid w:val="00184655"/>
    <w:rsid w:val="00186124"/>
    <w:rsid w:val="0018696C"/>
    <w:rsid w:val="00187913"/>
    <w:rsid w:val="00197DCC"/>
    <w:rsid w:val="001A1173"/>
    <w:rsid w:val="001A16AE"/>
    <w:rsid w:val="001A4BC5"/>
    <w:rsid w:val="001A7004"/>
    <w:rsid w:val="001B04C0"/>
    <w:rsid w:val="001D05C3"/>
    <w:rsid w:val="001D1A59"/>
    <w:rsid w:val="001D2496"/>
    <w:rsid w:val="001E1F25"/>
    <w:rsid w:val="001E3D95"/>
    <w:rsid w:val="001E48F0"/>
    <w:rsid w:val="001F0B07"/>
    <w:rsid w:val="001F132A"/>
    <w:rsid w:val="001F6067"/>
    <w:rsid w:val="0020613B"/>
    <w:rsid w:val="00212162"/>
    <w:rsid w:val="00214210"/>
    <w:rsid w:val="00215B22"/>
    <w:rsid w:val="0021671C"/>
    <w:rsid w:val="00216B41"/>
    <w:rsid w:val="00223100"/>
    <w:rsid w:val="00223BB8"/>
    <w:rsid w:val="00232122"/>
    <w:rsid w:val="002358E8"/>
    <w:rsid w:val="002378B0"/>
    <w:rsid w:val="00240CDC"/>
    <w:rsid w:val="0024369E"/>
    <w:rsid w:val="00246CA3"/>
    <w:rsid w:val="00253F88"/>
    <w:rsid w:val="00263D86"/>
    <w:rsid w:val="00266244"/>
    <w:rsid w:val="00266265"/>
    <w:rsid w:val="002673B8"/>
    <w:rsid w:val="002673EF"/>
    <w:rsid w:val="002764ED"/>
    <w:rsid w:val="00276AAA"/>
    <w:rsid w:val="00284B0B"/>
    <w:rsid w:val="00284B57"/>
    <w:rsid w:val="00285E06"/>
    <w:rsid w:val="00286BBA"/>
    <w:rsid w:val="002872A4"/>
    <w:rsid w:val="00291A38"/>
    <w:rsid w:val="0029673B"/>
    <w:rsid w:val="00296B0F"/>
    <w:rsid w:val="002A2E45"/>
    <w:rsid w:val="002A2FB1"/>
    <w:rsid w:val="002A50BC"/>
    <w:rsid w:val="002B3942"/>
    <w:rsid w:val="002C4869"/>
    <w:rsid w:val="002C4D4A"/>
    <w:rsid w:val="002C4E9F"/>
    <w:rsid w:val="002C7B2A"/>
    <w:rsid w:val="002D53BB"/>
    <w:rsid w:val="002D5498"/>
    <w:rsid w:val="002E1913"/>
    <w:rsid w:val="002E1D04"/>
    <w:rsid w:val="002E38AA"/>
    <w:rsid w:val="002E442E"/>
    <w:rsid w:val="002E54D2"/>
    <w:rsid w:val="002F3C99"/>
    <w:rsid w:val="0031041C"/>
    <w:rsid w:val="003123E9"/>
    <w:rsid w:val="0031630A"/>
    <w:rsid w:val="00317E87"/>
    <w:rsid w:val="0032472D"/>
    <w:rsid w:val="00324A25"/>
    <w:rsid w:val="00330F4C"/>
    <w:rsid w:val="00336311"/>
    <w:rsid w:val="003364E8"/>
    <w:rsid w:val="003374AB"/>
    <w:rsid w:val="0034279C"/>
    <w:rsid w:val="003427C8"/>
    <w:rsid w:val="0034399A"/>
    <w:rsid w:val="00346871"/>
    <w:rsid w:val="003500D7"/>
    <w:rsid w:val="00352323"/>
    <w:rsid w:val="0035433C"/>
    <w:rsid w:val="00354F6B"/>
    <w:rsid w:val="003651C2"/>
    <w:rsid w:val="003661C3"/>
    <w:rsid w:val="003700D1"/>
    <w:rsid w:val="00372696"/>
    <w:rsid w:val="00372AED"/>
    <w:rsid w:val="00382C77"/>
    <w:rsid w:val="00383668"/>
    <w:rsid w:val="00391D09"/>
    <w:rsid w:val="003A1EDE"/>
    <w:rsid w:val="003A22C6"/>
    <w:rsid w:val="003A72DC"/>
    <w:rsid w:val="003B02E9"/>
    <w:rsid w:val="003B0B76"/>
    <w:rsid w:val="003B0B89"/>
    <w:rsid w:val="003B0F27"/>
    <w:rsid w:val="003B3730"/>
    <w:rsid w:val="003B3973"/>
    <w:rsid w:val="003B4396"/>
    <w:rsid w:val="003B55B8"/>
    <w:rsid w:val="003B69A1"/>
    <w:rsid w:val="003C0375"/>
    <w:rsid w:val="003C0A57"/>
    <w:rsid w:val="003C1544"/>
    <w:rsid w:val="003D1EB7"/>
    <w:rsid w:val="003D5127"/>
    <w:rsid w:val="003E10D3"/>
    <w:rsid w:val="003E22FC"/>
    <w:rsid w:val="003E2C73"/>
    <w:rsid w:val="003E5729"/>
    <w:rsid w:val="003F2A99"/>
    <w:rsid w:val="003F2C43"/>
    <w:rsid w:val="0040152F"/>
    <w:rsid w:val="004052E8"/>
    <w:rsid w:val="00410B12"/>
    <w:rsid w:val="004110AC"/>
    <w:rsid w:val="004137A2"/>
    <w:rsid w:val="00415A96"/>
    <w:rsid w:val="00416B78"/>
    <w:rsid w:val="00417435"/>
    <w:rsid w:val="00420555"/>
    <w:rsid w:val="00422B5B"/>
    <w:rsid w:val="00422D48"/>
    <w:rsid w:val="00423510"/>
    <w:rsid w:val="00425747"/>
    <w:rsid w:val="0042764A"/>
    <w:rsid w:val="004354B1"/>
    <w:rsid w:val="00435707"/>
    <w:rsid w:val="00435A10"/>
    <w:rsid w:val="00437B3E"/>
    <w:rsid w:val="00446FBB"/>
    <w:rsid w:val="004509B5"/>
    <w:rsid w:val="00451D54"/>
    <w:rsid w:val="004541C3"/>
    <w:rsid w:val="00455ABB"/>
    <w:rsid w:val="00463ECF"/>
    <w:rsid w:val="00466BBB"/>
    <w:rsid w:val="00475AE1"/>
    <w:rsid w:val="00476575"/>
    <w:rsid w:val="00485DA1"/>
    <w:rsid w:val="0049017B"/>
    <w:rsid w:val="00493346"/>
    <w:rsid w:val="004A2848"/>
    <w:rsid w:val="004A7247"/>
    <w:rsid w:val="004B59E7"/>
    <w:rsid w:val="004B5C99"/>
    <w:rsid w:val="004B70A9"/>
    <w:rsid w:val="004B7C41"/>
    <w:rsid w:val="004C0E84"/>
    <w:rsid w:val="004C2E6F"/>
    <w:rsid w:val="004D3C93"/>
    <w:rsid w:val="004D678C"/>
    <w:rsid w:val="004E1589"/>
    <w:rsid w:val="004E556D"/>
    <w:rsid w:val="004F61F1"/>
    <w:rsid w:val="00512B80"/>
    <w:rsid w:val="00513AE0"/>
    <w:rsid w:val="00516E04"/>
    <w:rsid w:val="00527543"/>
    <w:rsid w:val="00527A5A"/>
    <w:rsid w:val="00531A45"/>
    <w:rsid w:val="00534C3F"/>
    <w:rsid w:val="00534E3E"/>
    <w:rsid w:val="005471EB"/>
    <w:rsid w:val="005535C9"/>
    <w:rsid w:val="0056460B"/>
    <w:rsid w:val="00565C2B"/>
    <w:rsid w:val="0056679A"/>
    <w:rsid w:val="00566D39"/>
    <w:rsid w:val="005709A8"/>
    <w:rsid w:val="005720D9"/>
    <w:rsid w:val="005721DB"/>
    <w:rsid w:val="00572863"/>
    <w:rsid w:val="00583608"/>
    <w:rsid w:val="005871D8"/>
    <w:rsid w:val="0059071C"/>
    <w:rsid w:val="00594AF5"/>
    <w:rsid w:val="005A53E5"/>
    <w:rsid w:val="005A5D3E"/>
    <w:rsid w:val="005A6ECA"/>
    <w:rsid w:val="005A6F87"/>
    <w:rsid w:val="005B2C9B"/>
    <w:rsid w:val="005B41F3"/>
    <w:rsid w:val="005B6E58"/>
    <w:rsid w:val="005C0457"/>
    <w:rsid w:val="005C0639"/>
    <w:rsid w:val="005C3E6D"/>
    <w:rsid w:val="005C4103"/>
    <w:rsid w:val="005D0E8F"/>
    <w:rsid w:val="005D1C1E"/>
    <w:rsid w:val="005D52FB"/>
    <w:rsid w:val="005E4237"/>
    <w:rsid w:val="005E4457"/>
    <w:rsid w:val="005E4837"/>
    <w:rsid w:val="005E696B"/>
    <w:rsid w:val="005E7BFF"/>
    <w:rsid w:val="005F120C"/>
    <w:rsid w:val="005F2934"/>
    <w:rsid w:val="005F42B1"/>
    <w:rsid w:val="005F71A8"/>
    <w:rsid w:val="005F770C"/>
    <w:rsid w:val="00604E15"/>
    <w:rsid w:val="00605E86"/>
    <w:rsid w:val="00606A2F"/>
    <w:rsid w:val="0061457B"/>
    <w:rsid w:val="006153AA"/>
    <w:rsid w:val="0061765C"/>
    <w:rsid w:val="00617F5F"/>
    <w:rsid w:val="006209DC"/>
    <w:rsid w:val="00620C75"/>
    <w:rsid w:val="0062630F"/>
    <w:rsid w:val="00627E0A"/>
    <w:rsid w:val="006312F1"/>
    <w:rsid w:val="00632232"/>
    <w:rsid w:val="00632B82"/>
    <w:rsid w:val="0064182B"/>
    <w:rsid w:val="006430C0"/>
    <w:rsid w:val="0065384B"/>
    <w:rsid w:val="00661F3B"/>
    <w:rsid w:val="00662A58"/>
    <w:rsid w:val="006655BF"/>
    <w:rsid w:val="00674D29"/>
    <w:rsid w:val="00681393"/>
    <w:rsid w:val="00686208"/>
    <w:rsid w:val="00687266"/>
    <w:rsid w:val="006A1825"/>
    <w:rsid w:val="006A6B40"/>
    <w:rsid w:val="006B1BE2"/>
    <w:rsid w:val="006B67F1"/>
    <w:rsid w:val="006B6863"/>
    <w:rsid w:val="006B6C7C"/>
    <w:rsid w:val="006C0BA0"/>
    <w:rsid w:val="006C308C"/>
    <w:rsid w:val="006D31A9"/>
    <w:rsid w:val="006D515E"/>
    <w:rsid w:val="006E2AFD"/>
    <w:rsid w:val="006E5876"/>
    <w:rsid w:val="006F3486"/>
    <w:rsid w:val="006F6292"/>
    <w:rsid w:val="006F672A"/>
    <w:rsid w:val="006F67AB"/>
    <w:rsid w:val="00703C8E"/>
    <w:rsid w:val="00705C26"/>
    <w:rsid w:val="007069D5"/>
    <w:rsid w:val="007142B8"/>
    <w:rsid w:val="007162F7"/>
    <w:rsid w:val="007169A7"/>
    <w:rsid w:val="00716BEB"/>
    <w:rsid w:val="00720B22"/>
    <w:rsid w:val="007229F6"/>
    <w:rsid w:val="0072740A"/>
    <w:rsid w:val="0073032E"/>
    <w:rsid w:val="00731399"/>
    <w:rsid w:val="007342DF"/>
    <w:rsid w:val="007344D1"/>
    <w:rsid w:val="007359CE"/>
    <w:rsid w:val="00737792"/>
    <w:rsid w:val="00740DEE"/>
    <w:rsid w:val="00746267"/>
    <w:rsid w:val="00747299"/>
    <w:rsid w:val="00750B55"/>
    <w:rsid w:val="00754DCA"/>
    <w:rsid w:val="00757906"/>
    <w:rsid w:val="00757D18"/>
    <w:rsid w:val="00760993"/>
    <w:rsid w:val="007640DF"/>
    <w:rsid w:val="00764B47"/>
    <w:rsid w:val="00766619"/>
    <w:rsid w:val="00774119"/>
    <w:rsid w:val="0077438D"/>
    <w:rsid w:val="007745AB"/>
    <w:rsid w:val="00777803"/>
    <w:rsid w:val="00780D14"/>
    <w:rsid w:val="00781237"/>
    <w:rsid w:val="0078298A"/>
    <w:rsid w:val="00785C16"/>
    <w:rsid w:val="00790C6B"/>
    <w:rsid w:val="00790EE9"/>
    <w:rsid w:val="007917F9"/>
    <w:rsid w:val="007922CF"/>
    <w:rsid w:val="007942E3"/>
    <w:rsid w:val="00794E8D"/>
    <w:rsid w:val="00795FE7"/>
    <w:rsid w:val="007970AF"/>
    <w:rsid w:val="007A29C1"/>
    <w:rsid w:val="007A7B5D"/>
    <w:rsid w:val="007B5143"/>
    <w:rsid w:val="007B5A85"/>
    <w:rsid w:val="007C1B5C"/>
    <w:rsid w:val="007C4CEE"/>
    <w:rsid w:val="007C72CA"/>
    <w:rsid w:val="007C7A47"/>
    <w:rsid w:val="007D074D"/>
    <w:rsid w:val="007D1772"/>
    <w:rsid w:val="007D2190"/>
    <w:rsid w:val="007D5D37"/>
    <w:rsid w:val="007E0D0D"/>
    <w:rsid w:val="007E3F8C"/>
    <w:rsid w:val="007E6A4D"/>
    <w:rsid w:val="007E7A95"/>
    <w:rsid w:val="007F445B"/>
    <w:rsid w:val="007F4898"/>
    <w:rsid w:val="007F52A3"/>
    <w:rsid w:val="007F7CE9"/>
    <w:rsid w:val="0080526E"/>
    <w:rsid w:val="00805F7F"/>
    <w:rsid w:val="00807E25"/>
    <w:rsid w:val="0081350E"/>
    <w:rsid w:val="0081442D"/>
    <w:rsid w:val="008159F7"/>
    <w:rsid w:val="008206C1"/>
    <w:rsid w:val="00822933"/>
    <w:rsid w:val="00824B89"/>
    <w:rsid w:val="0082530D"/>
    <w:rsid w:val="00832DFE"/>
    <w:rsid w:val="008363EB"/>
    <w:rsid w:val="00840049"/>
    <w:rsid w:val="00840375"/>
    <w:rsid w:val="0084052C"/>
    <w:rsid w:val="00842FB2"/>
    <w:rsid w:val="00844367"/>
    <w:rsid w:val="008474CF"/>
    <w:rsid w:val="00850CED"/>
    <w:rsid w:val="008516B7"/>
    <w:rsid w:val="00855491"/>
    <w:rsid w:val="00857C63"/>
    <w:rsid w:val="0086144B"/>
    <w:rsid w:val="008640B8"/>
    <w:rsid w:val="00864FA7"/>
    <w:rsid w:val="00865A67"/>
    <w:rsid w:val="008724E6"/>
    <w:rsid w:val="0088109D"/>
    <w:rsid w:val="008823ED"/>
    <w:rsid w:val="00883AA3"/>
    <w:rsid w:val="008852EC"/>
    <w:rsid w:val="00890DBD"/>
    <w:rsid w:val="008957B1"/>
    <w:rsid w:val="008A4559"/>
    <w:rsid w:val="008B2AFE"/>
    <w:rsid w:val="008B3B58"/>
    <w:rsid w:val="008B492B"/>
    <w:rsid w:val="008B7133"/>
    <w:rsid w:val="008C72DC"/>
    <w:rsid w:val="008D22C1"/>
    <w:rsid w:val="008D644A"/>
    <w:rsid w:val="008E1720"/>
    <w:rsid w:val="008E4E9B"/>
    <w:rsid w:val="008E4F61"/>
    <w:rsid w:val="008E7292"/>
    <w:rsid w:val="00901751"/>
    <w:rsid w:val="009071B1"/>
    <w:rsid w:val="00907C10"/>
    <w:rsid w:val="00907D74"/>
    <w:rsid w:val="00910D95"/>
    <w:rsid w:val="00915432"/>
    <w:rsid w:val="009156B9"/>
    <w:rsid w:val="00920B8E"/>
    <w:rsid w:val="00920E4C"/>
    <w:rsid w:val="00922E53"/>
    <w:rsid w:val="009400AE"/>
    <w:rsid w:val="0094085B"/>
    <w:rsid w:val="00941C8E"/>
    <w:rsid w:val="0094377A"/>
    <w:rsid w:val="00943B42"/>
    <w:rsid w:val="00944134"/>
    <w:rsid w:val="00966B4E"/>
    <w:rsid w:val="00967926"/>
    <w:rsid w:val="00970AB1"/>
    <w:rsid w:val="009722B3"/>
    <w:rsid w:val="00974BB1"/>
    <w:rsid w:val="00977459"/>
    <w:rsid w:val="00982066"/>
    <w:rsid w:val="00982B23"/>
    <w:rsid w:val="00982F6D"/>
    <w:rsid w:val="0098477E"/>
    <w:rsid w:val="00985357"/>
    <w:rsid w:val="00987742"/>
    <w:rsid w:val="00994EDF"/>
    <w:rsid w:val="00997DC6"/>
    <w:rsid w:val="009A0E80"/>
    <w:rsid w:val="009A26D0"/>
    <w:rsid w:val="009A6225"/>
    <w:rsid w:val="009B3194"/>
    <w:rsid w:val="009B3A0A"/>
    <w:rsid w:val="009B661D"/>
    <w:rsid w:val="009C2E4F"/>
    <w:rsid w:val="009C3D1B"/>
    <w:rsid w:val="009C4219"/>
    <w:rsid w:val="009C559F"/>
    <w:rsid w:val="009C5CA5"/>
    <w:rsid w:val="009C69FE"/>
    <w:rsid w:val="009C7E52"/>
    <w:rsid w:val="009D3A05"/>
    <w:rsid w:val="009D4A43"/>
    <w:rsid w:val="009E3C4A"/>
    <w:rsid w:val="009E4558"/>
    <w:rsid w:val="009F5A27"/>
    <w:rsid w:val="00A00940"/>
    <w:rsid w:val="00A01AA2"/>
    <w:rsid w:val="00A03FA6"/>
    <w:rsid w:val="00A132C3"/>
    <w:rsid w:val="00A17288"/>
    <w:rsid w:val="00A21313"/>
    <w:rsid w:val="00A30F4D"/>
    <w:rsid w:val="00A3528B"/>
    <w:rsid w:val="00A37CCF"/>
    <w:rsid w:val="00A4147E"/>
    <w:rsid w:val="00A437A6"/>
    <w:rsid w:val="00A46E92"/>
    <w:rsid w:val="00A5400F"/>
    <w:rsid w:val="00A56E91"/>
    <w:rsid w:val="00A63E1C"/>
    <w:rsid w:val="00A64BAF"/>
    <w:rsid w:val="00A65065"/>
    <w:rsid w:val="00A6789C"/>
    <w:rsid w:val="00A70E44"/>
    <w:rsid w:val="00A7463B"/>
    <w:rsid w:val="00A7604C"/>
    <w:rsid w:val="00A81578"/>
    <w:rsid w:val="00A81962"/>
    <w:rsid w:val="00A82170"/>
    <w:rsid w:val="00A86436"/>
    <w:rsid w:val="00A90DF1"/>
    <w:rsid w:val="00A9109B"/>
    <w:rsid w:val="00A94C03"/>
    <w:rsid w:val="00A9638F"/>
    <w:rsid w:val="00AA0686"/>
    <w:rsid w:val="00AA1AD0"/>
    <w:rsid w:val="00AA673D"/>
    <w:rsid w:val="00AB4430"/>
    <w:rsid w:val="00AB6AD7"/>
    <w:rsid w:val="00AC2964"/>
    <w:rsid w:val="00AC31D5"/>
    <w:rsid w:val="00AC34EA"/>
    <w:rsid w:val="00AC6DFF"/>
    <w:rsid w:val="00AD7878"/>
    <w:rsid w:val="00AE2264"/>
    <w:rsid w:val="00AE49C8"/>
    <w:rsid w:val="00AE7E53"/>
    <w:rsid w:val="00AF106E"/>
    <w:rsid w:val="00AF32C9"/>
    <w:rsid w:val="00B011C2"/>
    <w:rsid w:val="00B0353F"/>
    <w:rsid w:val="00B1246A"/>
    <w:rsid w:val="00B13003"/>
    <w:rsid w:val="00B1562A"/>
    <w:rsid w:val="00B15812"/>
    <w:rsid w:val="00B16F27"/>
    <w:rsid w:val="00B2149D"/>
    <w:rsid w:val="00B22CE4"/>
    <w:rsid w:val="00B31A95"/>
    <w:rsid w:val="00B31F80"/>
    <w:rsid w:val="00B345BA"/>
    <w:rsid w:val="00B34D37"/>
    <w:rsid w:val="00B448BE"/>
    <w:rsid w:val="00B5279B"/>
    <w:rsid w:val="00B53E1E"/>
    <w:rsid w:val="00B545D2"/>
    <w:rsid w:val="00B66107"/>
    <w:rsid w:val="00B6674C"/>
    <w:rsid w:val="00B709E2"/>
    <w:rsid w:val="00B73DF0"/>
    <w:rsid w:val="00B76911"/>
    <w:rsid w:val="00B80845"/>
    <w:rsid w:val="00B81192"/>
    <w:rsid w:val="00B8125C"/>
    <w:rsid w:val="00B8168C"/>
    <w:rsid w:val="00B8317D"/>
    <w:rsid w:val="00B8350F"/>
    <w:rsid w:val="00B859BC"/>
    <w:rsid w:val="00B8611C"/>
    <w:rsid w:val="00B9357C"/>
    <w:rsid w:val="00B9507F"/>
    <w:rsid w:val="00BA1EDD"/>
    <w:rsid w:val="00BA2893"/>
    <w:rsid w:val="00BA6362"/>
    <w:rsid w:val="00BB01BE"/>
    <w:rsid w:val="00BB4EDC"/>
    <w:rsid w:val="00BB551B"/>
    <w:rsid w:val="00BB59EA"/>
    <w:rsid w:val="00BB66C7"/>
    <w:rsid w:val="00BB7CAF"/>
    <w:rsid w:val="00BB7DEB"/>
    <w:rsid w:val="00BC6D6F"/>
    <w:rsid w:val="00BD0D29"/>
    <w:rsid w:val="00BD0E28"/>
    <w:rsid w:val="00BD0F46"/>
    <w:rsid w:val="00BD3326"/>
    <w:rsid w:val="00BE6A23"/>
    <w:rsid w:val="00BF1FE5"/>
    <w:rsid w:val="00BF61EF"/>
    <w:rsid w:val="00C017C7"/>
    <w:rsid w:val="00C06D7F"/>
    <w:rsid w:val="00C07151"/>
    <w:rsid w:val="00C10D73"/>
    <w:rsid w:val="00C12345"/>
    <w:rsid w:val="00C17108"/>
    <w:rsid w:val="00C256E0"/>
    <w:rsid w:val="00C263D5"/>
    <w:rsid w:val="00C27E5E"/>
    <w:rsid w:val="00C30055"/>
    <w:rsid w:val="00C335A6"/>
    <w:rsid w:val="00C34266"/>
    <w:rsid w:val="00C34D46"/>
    <w:rsid w:val="00C37123"/>
    <w:rsid w:val="00C375F9"/>
    <w:rsid w:val="00C4177B"/>
    <w:rsid w:val="00C45A86"/>
    <w:rsid w:val="00C52EA7"/>
    <w:rsid w:val="00C55682"/>
    <w:rsid w:val="00C56CFE"/>
    <w:rsid w:val="00C63278"/>
    <w:rsid w:val="00C6529F"/>
    <w:rsid w:val="00C73D2C"/>
    <w:rsid w:val="00C764C5"/>
    <w:rsid w:val="00C76A41"/>
    <w:rsid w:val="00C85E2B"/>
    <w:rsid w:val="00C93366"/>
    <w:rsid w:val="00CA3FA2"/>
    <w:rsid w:val="00CA7B73"/>
    <w:rsid w:val="00CB20CD"/>
    <w:rsid w:val="00CB5E42"/>
    <w:rsid w:val="00CB6835"/>
    <w:rsid w:val="00CC0C0D"/>
    <w:rsid w:val="00CC2AD5"/>
    <w:rsid w:val="00CC7AAC"/>
    <w:rsid w:val="00CD127A"/>
    <w:rsid w:val="00CD6786"/>
    <w:rsid w:val="00CE007C"/>
    <w:rsid w:val="00CE2FC9"/>
    <w:rsid w:val="00CE3B5D"/>
    <w:rsid w:val="00CE581C"/>
    <w:rsid w:val="00CE6B8D"/>
    <w:rsid w:val="00CE6BAD"/>
    <w:rsid w:val="00CF008E"/>
    <w:rsid w:val="00CF2E66"/>
    <w:rsid w:val="00CF5FB2"/>
    <w:rsid w:val="00CF6F01"/>
    <w:rsid w:val="00CF757B"/>
    <w:rsid w:val="00D01B9C"/>
    <w:rsid w:val="00D108E1"/>
    <w:rsid w:val="00D112D6"/>
    <w:rsid w:val="00D114BB"/>
    <w:rsid w:val="00D14E56"/>
    <w:rsid w:val="00D16644"/>
    <w:rsid w:val="00D2641C"/>
    <w:rsid w:val="00D268C8"/>
    <w:rsid w:val="00D2705D"/>
    <w:rsid w:val="00D361F5"/>
    <w:rsid w:val="00D403F3"/>
    <w:rsid w:val="00D47CB3"/>
    <w:rsid w:val="00D61804"/>
    <w:rsid w:val="00D63AE6"/>
    <w:rsid w:val="00D65360"/>
    <w:rsid w:val="00D7040A"/>
    <w:rsid w:val="00D7141F"/>
    <w:rsid w:val="00D71BAF"/>
    <w:rsid w:val="00D7203C"/>
    <w:rsid w:val="00D726E4"/>
    <w:rsid w:val="00D731CB"/>
    <w:rsid w:val="00D7542F"/>
    <w:rsid w:val="00D7723A"/>
    <w:rsid w:val="00D87C14"/>
    <w:rsid w:val="00D907B1"/>
    <w:rsid w:val="00D908BF"/>
    <w:rsid w:val="00D90F4D"/>
    <w:rsid w:val="00D94F7F"/>
    <w:rsid w:val="00D95482"/>
    <w:rsid w:val="00DA11A0"/>
    <w:rsid w:val="00DA3779"/>
    <w:rsid w:val="00DA4A1A"/>
    <w:rsid w:val="00DA4B6B"/>
    <w:rsid w:val="00DA5FC1"/>
    <w:rsid w:val="00DB0243"/>
    <w:rsid w:val="00DB0732"/>
    <w:rsid w:val="00DB0C85"/>
    <w:rsid w:val="00DB105E"/>
    <w:rsid w:val="00DB30E4"/>
    <w:rsid w:val="00DC5A26"/>
    <w:rsid w:val="00DD66FD"/>
    <w:rsid w:val="00DE0680"/>
    <w:rsid w:val="00DE49DC"/>
    <w:rsid w:val="00DE625F"/>
    <w:rsid w:val="00DF4D75"/>
    <w:rsid w:val="00DF62DF"/>
    <w:rsid w:val="00DF6DD5"/>
    <w:rsid w:val="00E11854"/>
    <w:rsid w:val="00E120FD"/>
    <w:rsid w:val="00E15648"/>
    <w:rsid w:val="00E20C3F"/>
    <w:rsid w:val="00E23C40"/>
    <w:rsid w:val="00E25D18"/>
    <w:rsid w:val="00E25DB1"/>
    <w:rsid w:val="00E32C30"/>
    <w:rsid w:val="00E3588D"/>
    <w:rsid w:val="00E35ED3"/>
    <w:rsid w:val="00E41785"/>
    <w:rsid w:val="00E46EEA"/>
    <w:rsid w:val="00E529B1"/>
    <w:rsid w:val="00E56873"/>
    <w:rsid w:val="00E677D5"/>
    <w:rsid w:val="00E70ED2"/>
    <w:rsid w:val="00E75E7E"/>
    <w:rsid w:val="00E8013B"/>
    <w:rsid w:val="00E811D0"/>
    <w:rsid w:val="00E837AC"/>
    <w:rsid w:val="00E8406B"/>
    <w:rsid w:val="00E90160"/>
    <w:rsid w:val="00EA3E6D"/>
    <w:rsid w:val="00EA4375"/>
    <w:rsid w:val="00EA4F8A"/>
    <w:rsid w:val="00EB2912"/>
    <w:rsid w:val="00EB6D4B"/>
    <w:rsid w:val="00EC2B23"/>
    <w:rsid w:val="00EC4A18"/>
    <w:rsid w:val="00EC5C14"/>
    <w:rsid w:val="00EC5E7C"/>
    <w:rsid w:val="00ED00AF"/>
    <w:rsid w:val="00ED3592"/>
    <w:rsid w:val="00ED50E9"/>
    <w:rsid w:val="00ED58E0"/>
    <w:rsid w:val="00ED5C00"/>
    <w:rsid w:val="00EE081C"/>
    <w:rsid w:val="00EE2EF3"/>
    <w:rsid w:val="00EE3A6D"/>
    <w:rsid w:val="00EE547B"/>
    <w:rsid w:val="00EF2AF1"/>
    <w:rsid w:val="00EF4007"/>
    <w:rsid w:val="00EF426F"/>
    <w:rsid w:val="00EF4C99"/>
    <w:rsid w:val="00EF7BD7"/>
    <w:rsid w:val="00F02BF5"/>
    <w:rsid w:val="00F0509A"/>
    <w:rsid w:val="00F06A5F"/>
    <w:rsid w:val="00F06FEF"/>
    <w:rsid w:val="00F07CD8"/>
    <w:rsid w:val="00F111F9"/>
    <w:rsid w:val="00F117EA"/>
    <w:rsid w:val="00F11FB6"/>
    <w:rsid w:val="00F12E96"/>
    <w:rsid w:val="00F1764E"/>
    <w:rsid w:val="00F23644"/>
    <w:rsid w:val="00F24E86"/>
    <w:rsid w:val="00F33E10"/>
    <w:rsid w:val="00F376F4"/>
    <w:rsid w:val="00F41B2C"/>
    <w:rsid w:val="00F41DA6"/>
    <w:rsid w:val="00F44937"/>
    <w:rsid w:val="00F541D4"/>
    <w:rsid w:val="00F605B4"/>
    <w:rsid w:val="00F770EE"/>
    <w:rsid w:val="00F83825"/>
    <w:rsid w:val="00F83D45"/>
    <w:rsid w:val="00F87FF4"/>
    <w:rsid w:val="00F94624"/>
    <w:rsid w:val="00F96EE2"/>
    <w:rsid w:val="00FA2A8B"/>
    <w:rsid w:val="00FA2E22"/>
    <w:rsid w:val="00FA375E"/>
    <w:rsid w:val="00FA632C"/>
    <w:rsid w:val="00FA798B"/>
    <w:rsid w:val="00FB22AE"/>
    <w:rsid w:val="00FB331A"/>
    <w:rsid w:val="00FC144A"/>
    <w:rsid w:val="00FC559C"/>
    <w:rsid w:val="00FC7B29"/>
    <w:rsid w:val="00FC7F6A"/>
    <w:rsid w:val="00FD07FB"/>
    <w:rsid w:val="00FD1C96"/>
    <w:rsid w:val="00FD22E0"/>
    <w:rsid w:val="00FD2414"/>
    <w:rsid w:val="00FD4528"/>
    <w:rsid w:val="00FD51D2"/>
    <w:rsid w:val="00FE1D53"/>
    <w:rsid w:val="00FE3D72"/>
    <w:rsid w:val="00FE692C"/>
    <w:rsid w:val="00FF2A82"/>
    <w:rsid w:val="00FF4120"/>
    <w:rsid w:val="00FF49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101CB"/>
  <w15:chartTrackingRefBased/>
  <w15:docId w15:val="{46E1FEEE-FC12-4C8B-BBE2-3E4FDCCEB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592"/>
    <w:pPr>
      <w:widowControl w:val="0"/>
    </w:pPr>
    <w:rPr>
      <w:rFonts w:ascii="Courier New" w:eastAsia="Times New Roman" w:hAnsi="Courier New" w:cs="Courier New"/>
      <w:color w:val="000000"/>
    </w:rPr>
  </w:style>
  <w:style w:type="paragraph" w:styleId="Heading1">
    <w:name w:val="heading 1"/>
    <w:basedOn w:val="Normal"/>
    <w:next w:val="Normal"/>
    <w:uiPriority w:val="9"/>
    <w:qFormat/>
    <w:pPr>
      <w:keepNext/>
      <w:spacing w:before="240" w:after="120"/>
      <w:outlineLvl w:val="0"/>
    </w:pPr>
    <w:rPr>
      <w:rFonts w:ascii="Times New Roman" w:hAnsi="Times New Roman" w:cs="Times New Roman"/>
      <w:b/>
      <w:sz w:val="20"/>
      <w:szCs w:val="20"/>
    </w:rPr>
  </w:style>
  <w:style w:type="paragraph" w:styleId="Heading2">
    <w:name w:val="heading 2"/>
    <w:basedOn w:val="Normal"/>
    <w:next w:val="Normal"/>
    <w:uiPriority w:val="9"/>
    <w:qFormat/>
    <w:pPr>
      <w:keepNext/>
      <w:spacing w:before="200" w:after="100"/>
      <w:outlineLvl w:val="1"/>
    </w:pPr>
    <w:rPr>
      <w:rFonts w:ascii="Times New Roman" w:hAnsi="Times New Roman" w:cs="Times New Roman"/>
      <w:b/>
      <w:i/>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1"/>
    <w:uiPriority w:val="99"/>
    <w:rsid w:val="00FF4120"/>
    <w:rPr>
      <w:rFonts w:ascii="Times New Roman" w:hAnsi="Times New Roman" w:cs="Times New Roman"/>
      <w:b/>
      <w:bCs/>
      <w:sz w:val="23"/>
      <w:szCs w:val="23"/>
      <w:shd w:val="clear" w:color="auto" w:fill="FFFFFF"/>
    </w:rPr>
  </w:style>
  <w:style w:type="character" w:customStyle="1" w:styleId="Bodytext">
    <w:name w:val="Body text_"/>
    <w:basedOn w:val="DefaultParagraphFont"/>
    <w:link w:val="Bodytext1"/>
    <w:uiPriority w:val="99"/>
    <w:rsid w:val="00FF4120"/>
    <w:rPr>
      <w:rFonts w:ascii="Times New Roman" w:hAnsi="Times New Roman" w:cs="Times New Roman"/>
      <w:sz w:val="23"/>
      <w:szCs w:val="23"/>
      <w:shd w:val="clear" w:color="auto" w:fill="FFFFFF"/>
    </w:rPr>
  </w:style>
  <w:style w:type="character" w:customStyle="1" w:styleId="BodytextItalic">
    <w:name w:val="Body text + Italic"/>
    <w:basedOn w:val="Bodytext"/>
    <w:uiPriority w:val="99"/>
    <w:rsid w:val="00FF4120"/>
    <w:rPr>
      <w:rFonts w:ascii="Times New Roman" w:hAnsi="Times New Roman" w:cs="Times New Roman"/>
      <w:i/>
      <w:iCs/>
      <w:sz w:val="23"/>
      <w:szCs w:val="23"/>
      <w:shd w:val="clear" w:color="auto" w:fill="FFFFFF"/>
    </w:rPr>
  </w:style>
  <w:style w:type="character" w:customStyle="1" w:styleId="BodytextBold">
    <w:name w:val="Body text + Bold"/>
    <w:basedOn w:val="Bodytext"/>
    <w:uiPriority w:val="99"/>
    <w:rsid w:val="00FF4120"/>
    <w:rPr>
      <w:rFonts w:ascii="Times New Roman" w:hAnsi="Times New Roman" w:cs="Times New Roman"/>
      <w:b/>
      <w:bCs/>
      <w:sz w:val="23"/>
      <w:szCs w:val="23"/>
      <w:shd w:val="clear" w:color="auto" w:fill="FFFFFF"/>
    </w:rPr>
  </w:style>
  <w:style w:type="character" w:customStyle="1" w:styleId="Tablecaption">
    <w:name w:val="Table caption_"/>
    <w:basedOn w:val="DefaultParagraphFont"/>
    <w:link w:val="Tablecaption1"/>
    <w:uiPriority w:val="99"/>
    <w:rsid w:val="00FF4120"/>
    <w:rPr>
      <w:rFonts w:ascii="Times New Roman" w:hAnsi="Times New Roman" w:cs="Times New Roman"/>
      <w:sz w:val="23"/>
      <w:szCs w:val="23"/>
      <w:shd w:val="clear" w:color="auto" w:fill="FFFFFF"/>
    </w:rPr>
  </w:style>
  <w:style w:type="character" w:customStyle="1" w:styleId="Bodytext9">
    <w:name w:val="Body text9"/>
    <w:basedOn w:val="Bodytext"/>
    <w:uiPriority w:val="99"/>
    <w:rsid w:val="00FF4120"/>
    <w:rPr>
      <w:rFonts w:ascii="Times New Roman" w:hAnsi="Times New Roman" w:cs="Times New Roman"/>
      <w:sz w:val="23"/>
      <w:szCs w:val="23"/>
      <w:shd w:val="clear" w:color="auto" w:fill="FFFFFF"/>
    </w:rPr>
  </w:style>
  <w:style w:type="character" w:customStyle="1" w:styleId="Tablecaption4">
    <w:name w:val="Table caption4"/>
    <w:basedOn w:val="Tablecaption"/>
    <w:uiPriority w:val="99"/>
    <w:rsid w:val="00FF4120"/>
    <w:rPr>
      <w:rFonts w:ascii="Times New Roman" w:hAnsi="Times New Roman" w:cs="Times New Roman"/>
      <w:sz w:val="23"/>
      <w:szCs w:val="23"/>
      <w:u w:val="single"/>
      <w:shd w:val="clear" w:color="auto" w:fill="FFFFFF"/>
    </w:rPr>
  </w:style>
  <w:style w:type="character" w:customStyle="1" w:styleId="Bodytext8">
    <w:name w:val="Body text8"/>
    <w:basedOn w:val="Bodytext"/>
    <w:uiPriority w:val="99"/>
    <w:rsid w:val="00FF4120"/>
    <w:rPr>
      <w:rFonts w:ascii="Times New Roman" w:hAnsi="Times New Roman" w:cs="Times New Roman"/>
      <w:sz w:val="23"/>
      <w:szCs w:val="23"/>
      <w:u w:val="single"/>
      <w:shd w:val="clear" w:color="auto" w:fill="FFFFFF"/>
    </w:rPr>
  </w:style>
  <w:style w:type="character" w:customStyle="1" w:styleId="Heading9">
    <w:name w:val="Heading #9_"/>
    <w:basedOn w:val="DefaultParagraphFont"/>
    <w:link w:val="Heading90"/>
    <w:uiPriority w:val="99"/>
    <w:rsid w:val="00FF4120"/>
    <w:rPr>
      <w:rFonts w:ascii="Times New Roman" w:hAnsi="Times New Roman" w:cs="Times New Roman"/>
      <w:b/>
      <w:bCs/>
      <w:sz w:val="23"/>
      <w:szCs w:val="23"/>
      <w:shd w:val="clear" w:color="auto" w:fill="FFFFFF"/>
    </w:rPr>
  </w:style>
  <w:style w:type="character" w:customStyle="1" w:styleId="Bodytext10pt">
    <w:name w:val="Body text + 10 pt"/>
    <w:aliases w:val="Italic8"/>
    <w:basedOn w:val="Bodytext"/>
    <w:uiPriority w:val="99"/>
    <w:rsid w:val="00FF4120"/>
    <w:rPr>
      <w:rFonts w:ascii="Times New Roman" w:hAnsi="Times New Roman" w:cs="Times New Roman"/>
      <w:i/>
      <w:iCs/>
      <w:sz w:val="20"/>
      <w:szCs w:val="20"/>
      <w:shd w:val="clear" w:color="auto" w:fill="FFFFFF"/>
    </w:rPr>
  </w:style>
  <w:style w:type="character" w:customStyle="1" w:styleId="Bodytext10pt1">
    <w:name w:val="Body text + 10 pt1"/>
    <w:basedOn w:val="Bodytext"/>
    <w:uiPriority w:val="99"/>
    <w:rsid w:val="00FF4120"/>
    <w:rPr>
      <w:rFonts w:ascii="Times New Roman" w:hAnsi="Times New Roman" w:cs="Times New Roman"/>
      <w:sz w:val="20"/>
      <w:szCs w:val="20"/>
      <w:shd w:val="clear" w:color="auto" w:fill="FFFFFF"/>
    </w:rPr>
  </w:style>
  <w:style w:type="character" w:customStyle="1" w:styleId="Bodytext15">
    <w:name w:val="Body text (15)_"/>
    <w:basedOn w:val="DefaultParagraphFont"/>
    <w:link w:val="Bodytext150"/>
    <w:uiPriority w:val="99"/>
    <w:rsid w:val="00FF4120"/>
    <w:rPr>
      <w:rFonts w:ascii="Century Gothic" w:hAnsi="Century Gothic" w:cs="Century Gothic"/>
      <w:b/>
      <w:bCs/>
      <w:sz w:val="20"/>
      <w:szCs w:val="20"/>
      <w:shd w:val="clear" w:color="auto" w:fill="FFFFFF"/>
    </w:rPr>
  </w:style>
  <w:style w:type="character" w:customStyle="1" w:styleId="Bodytext15TimesNewRoman">
    <w:name w:val="Body text (15) + Times New Roman"/>
    <w:aliases w:val="12 pt1,Not Bold15,Spacing 0 pt6"/>
    <w:basedOn w:val="Bodytext15"/>
    <w:uiPriority w:val="99"/>
    <w:rsid w:val="00FF4120"/>
    <w:rPr>
      <w:rFonts w:ascii="Times New Roman" w:hAnsi="Times New Roman" w:cs="Times New Roman"/>
      <w:b w:val="0"/>
      <w:bCs w:val="0"/>
      <w:spacing w:val="-10"/>
      <w:sz w:val="24"/>
      <w:szCs w:val="24"/>
      <w:shd w:val="clear" w:color="auto" w:fill="FFFFFF"/>
    </w:rPr>
  </w:style>
  <w:style w:type="character" w:customStyle="1" w:styleId="Heading84">
    <w:name w:val="Heading #8 (4)_"/>
    <w:basedOn w:val="DefaultParagraphFont"/>
    <w:link w:val="Heading841"/>
    <w:uiPriority w:val="99"/>
    <w:rsid w:val="00FF4120"/>
    <w:rPr>
      <w:rFonts w:ascii="Century Gothic" w:hAnsi="Century Gothic" w:cs="Century Gothic"/>
      <w:b/>
      <w:bCs/>
      <w:sz w:val="20"/>
      <w:szCs w:val="20"/>
      <w:shd w:val="clear" w:color="auto" w:fill="FFFFFF"/>
    </w:rPr>
  </w:style>
  <w:style w:type="character" w:customStyle="1" w:styleId="Heading840">
    <w:name w:val="Heading #8 (4)"/>
    <w:basedOn w:val="Heading84"/>
    <w:uiPriority w:val="99"/>
    <w:rsid w:val="00FF4120"/>
    <w:rPr>
      <w:rFonts w:ascii="Century Gothic" w:hAnsi="Century Gothic" w:cs="Century Gothic"/>
      <w:b/>
      <w:bCs/>
      <w:sz w:val="20"/>
      <w:szCs w:val="20"/>
      <w:shd w:val="clear" w:color="auto" w:fill="FFFFFF"/>
    </w:rPr>
  </w:style>
  <w:style w:type="character" w:customStyle="1" w:styleId="Bodytext11pt4">
    <w:name w:val="Body text + 11 pt4"/>
    <w:aliases w:val="Bold10"/>
    <w:basedOn w:val="Bodytext"/>
    <w:uiPriority w:val="99"/>
    <w:rsid w:val="00FF4120"/>
    <w:rPr>
      <w:rFonts w:ascii="Times New Roman" w:hAnsi="Times New Roman" w:cs="Times New Roman"/>
      <w:b/>
      <w:bCs/>
      <w:sz w:val="22"/>
      <w:szCs w:val="22"/>
      <w:shd w:val="clear" w:color="auto" w:fill="FFFFFF"/>
    </w:rPr>
  </w:style>
  <w:style w:type="paragraph" w:customStyle="1" w:styleId="Bodytext21">
    <w:name w:val="Body text (2)1"/>
    <w:basedOn w:val="Normal"/>
    <w:link w:val="Bodytext2"/>
    <w:uiPriority w:val="99"/>
    <w:rsid w:val="00FF4120"/>
    <w:pPr>
      <w:shd w:val="clear" w:color="auto" w:fill="FFFFFF"/>
      <w:spacing w:line="274" w:lineRule="exact"/>
    </w:pPr>
    <w:rPr>
      <w:rFonts w:ascii="Times New Roman" w:eastAsiaTheme="minorHAnsi" w:hAnsi="Times New Roman" w:cs="Times New Roman"/>
      <w:b/>
      <w:bCs/>
      <w:color w:val="auto"/>
      <w:sz w:val="23"/>
      <w:szCs w:val="23"/>
    </w:rPr>
  </w:style>
  <w:style w:type="paragraph" w:customStyle="1" w:styleId="Bodytext1">
    <w:name w:val="Body text1"/>
    <w:basedOn w:val="Normal"/>
    <w:link w:val="Bodytext"/>
    <w:uiPriority w:val="99"/>
    <w:rsid w:val="00FF4120"/>
    <w:pPr>
      <w:shd w:val="clear" w:color="auto" w:fill="FFFFFF"/>
      <w:spacing w:line="274" w:lineRule="exact"/>
      <w:ind w:hanging="360"/>
    </w:pPr>
    <w:rPr>
      <w:rFonts w:ascii="Times New Roman" w:eastAsiaTheme="minorHAnsi" w:hAnsi="Times New Roman" w:cs="Times New Roman"/>
      <w:color w:val="auto"/>
      <w:sz w:val="23"/>
      <w:szCs w:val="23"/>
    </w:rPr>
  </w:style>
  <w:style w:type="paragraph" w:customStyle="1" w:styleId="Tablecaption1">
    <w:name w:val="Table caption1"/>
    <w:basedOn w:val="Normal"/>
    <w:link w:val="Tablecaption"/>
    <w:uiPriority w:val="99"/>
    <w:rsid w:val="00FF4120"/>
    <w:pPr>
      <w:shd w:val="clear" w:color="auto" w:fill="FFFFFF"/>
      <w:spacing w:line="240" w:lineRule="atLeast"/>
    </w:pPr>
    <w:rPr>
      <w:rFonts w:ascii="Times New Roman" w:eastAsiaTheme="minorHAnsi" w:hAnsi="Times New Roman" w:cs="Times New Roman"/>
      <w:color w:val="auto"/>
      <w:sz w:val="23"/>
      <w:szCs w:val="23"/>
    </w:rPr>
  </w:style>
  <w:style w:type="paragraph" w:customStyle="1" w:styleId="Heading90">
    <w:name w:val="Heading #9"/>
    <w:basedOn w:val="Normal"/>
    <w:link w:val="Heading9"/>
    <w:uiPriority w:val="99"/>
    <w:rsid w:val="00FF4120"/>
    <w:pPr>
      <w:shd w:val="clear" w:color="auto" w:fill="FFFFFF"/>
      <w:spacing w:line="240" w:lineRule="atLeast"/>
      <w:ind w:hanging="360"/>
      <w:jc w:val="both"/>
      <w:outlineLvl w:val="8"/>
    </w:pPr>
    <w:rPr>
      <w:rFonts w:ascii="Times New Roman" w:eastAsiaTheme="minorHAnsi" w:hAnsi="Times New Roman" w:cs="Times New Roman"/>
      <w:b/>
      <w:bCs/>
      <w:color w:val="auto"/>
      <w:sz w:val="23"/>
      <w:szCs w:val="23"/>
    </w:rPr>
  </w:style>
  <w:style w:type="paragraph" w:customStyle="1" w:styleId="Bodytext150">
    <w:name w:val="Body text (15)"/>
    <w:basedOn w:val="Normal"/>
    <w:link w:val="Bodytext15"/>
    <w:uiPriority w:val="99"/>
    <w:rsid w:val="00FF4120"/>
    <w:pPr>
      <w:shd w:val="clear" w:color="auto" w:fill="FFFFFF"/>
      <w:spacing w:line="274" w:lineRule="exact"/>
      <w:jc w:val="both"/>
    </w:pPr>
    <w:rPr>
      <w:rFonts w:ascii="Century Gothic" w:eastAsiaTheme="minorHAnsi" w:hAnsi="Century Gothic" w:cs="Century Gothic"/>
      <w:b/>
      <w:bCs/>
      <w:color w:val="auto"/>
      <w:sz w:val="20"/>
      <w:szCs w:val="20"/>
    </w:rPr>
  </w:style>
  <w:style w:type="paragraph" w:customStyle="1" w:styleId="Heading841">
    <w:name w:val="Heading #8 (4)1"/>
    <w:basedOn w:val="Normal"/>
    <w:link w:val="Heading84"/>
    <w:uiPriority w:val="99"/>
    <w:rsid w:val="00FF4120"/>
    <w:pPr>
      <w:shd w:val="clear" w:color="auto" w:fill="FFFFFF"/>
      <w:spacing w:line="274" w:lineRule="exact"/>
      <w:jc w:val="both"/>
      <w:outlineLvl w:val="7"/>
    </w:pPr>
    <w:rPr>
      <w:rFonts w:ascii="Century Gothic" w:eastAsiaTheme="minorHAnsi" w:hAnsi="Century Gothic" w:cs="Century Gothic"/>
      <w:b/>
      <w:bCs/>
      <w:color w:val="auto"/>
      <w:sz w:val="20"/>
      <w:szCs w:val="20"/>
    </w:rPr>
  </w:style>
  <w:style w:type="paragraph" w:styleId="ListParagraph">
    <w:name w:val="List Paragraph"/>
    <w:basedOn w:val="Normal"/>
    <w:uiPriority w:val="34"/>
    <w:qFormat/>
    <w:rsid w:val="00E3588D"/>
    <w:pPr>
      <w:ind w:left="720"/>
      <w:contextualSpacing/>
    </w:pPr>
  </w:style>
  <w:style w:type="table" w:styleId="TableGrid">
    <w:name w:val="Table Grid"/>
    <w:basedOn w:val="TableNormal"/>
    <w:uiPriority w:val="39"/>
    <w:rsid w:val="00E358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588D"/>
    <w:rPr>
      <w:color w:val="808080"/>
    </w:rPr>
  </w:style>
  <w:style w:type="paragraph" w:styleId="BalloonText">
    <w:name w:val="Balloon Text"/>
    <w:basedOn w:val="Normal"/>
    <w:link w:val="BalloonTextChar"/>
    <w:uiPriority w:val="99"/>
    <w:semiHidden/>
    <w:unhideWhenUsed/>
    <w:rsid w:val="00E3588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3588D"/>
    <w:rPr>
      <w:rFonts w:ascii="Times New Roman" w:eastAsia="Times New Roman" w:hAnsi="Times New Roman" w:cs="Times New Roman"/>
      <w:color w:val="000000"/>
      <w:sz w:val="18"/>
      <w:szCs w:val="18"/>
    </w:rPr>
  </w:style>
  <w:style w:type="character" w:styleId="Hyperlink">
    <w:name w:val="Hyperlink"/>
    <w:basedOn w:val="DefaultParagraphFont"/>
    <w:uiPriority w:val="99"/>
    <w:unhideWhenUsed/>
    <w:rsid w:val="00E3588D"/>
    <w:rPr>
      <w:color w:val="0563C1" w:themeColor="hyperlink"/>
      <w:u w:val="single"/>
    </w:rPr>
  </w:style>
  <w:style w:type="character" w:customStyle="1" w:styleId="UnresolvedMention1">
    <w:name w:val="Unresolved Mention1"/>
    <w:basedOn w:val="DefaultParagraphFont"/>
    <w:uiPriority w:val="99"/>
    <w:rsid w:val="00E3588D"/>
    <w:rPr>
      <w:color w:val="605E5C"/>
      <w:shd w:val="clear" w:color="auto" w:fill="E1DFDD"/>
    </w:rPr>
  </w:style>
  <w:style w:type="character" w:styleId="CommentReference">
    <w:name w:val="annotation reference"/>
    <w:basedOn w:val="DefaultParagraphFont"/>
    <w:uiPriority w:val="99"/>
    <w:semiHidden/>
    <w:unhideWhenUsed/>
    <w:rsid w:val="00C4177B"/>
    <w:rPr>
      <w:sz w:val="16"/>
      <w:szCs w:val="16"/>
    </w:rPr>
  </w:style>
  <w:style w:type="paragraph" w:styleId="CommentText">
    <w:name w:val="annotation text"/>
    <w:basedOn w:val="Normal"/>
    <w:link w:val="CommentTextChar"/>
    <w:uiPriority w:val="99"/>
    <w:semiHidden/>
    <w:unhideWhenUsed/>
    <w:rsid w:val="00C4177B"/>
    <w:rPr>
      <w:sz w:val="20"/>
      <w:szCs w:val="20"/>
    </w:rPr>
  </w:style>
  <w:style w:type="character" w:customStyle="1" w:styleId="CommentTextChar">
    <w:name w:val="Comment Text Char"/>
    <w:basedOn w:val="DefaultParagraphFont"/>
    <w:link w:val="CommentText"/>
    <w:uiPriority w:val="99"/>
    <w:semiHidden/>
    <w:rsid w:val="00C4177B"/>
    <w:rPr>
      <w:rFonts w:ascii="Courier New" w:eastAsia="Times New Roman" w:hAnsi="Courier New" w:cs="Courier New"/>
      <w:color w:val="000000"/>
      <w:sz w:val="20"/>
      <w:szCs w:val="20"/>
    </w:rPr>
  </w:style>
  <w:style w:type="paragraph" w:styleId="CommentSubject">
    <w:name w:val="annotation subject"/>
    <w:basedOn w:val="CommentText"/>
    <w:next w:val="CommentText"/>
    <w:link w:val="CommentSubjectChar"/>
    <w:uiPriority w:val="99"/>
    <w:semiHidden/>
    <w:unhideWhenUsed/>
    <w:rsid w:val="00C4177B"/>
    <w:rPr>
      <w:b/>
      <w:bCs/>
    </w:rPr>
  </w:style>
  <w:style w:type="character" w:customStyle="1" w:styleId="CommentSubjectChar">
    <w:name w:val="Comment Subject Char"/>
    <w:basedOn w:val="CommentTextChar"/>
    <w:link w:val="CommentSubject"/>
    <w:uiPriority w:val="99"/>
    <w:semiHidden/>
    <w:rsid w:val="00C4177B"/>
    <w:rPr>
      <w:rFonts w:ascii="Courier New" w:eastAsia="Times New Roman" w:hAnsi="Courier New" w:cs="Courier New"/>
      <w:b/>
      <w:bCs/>
      <w:color w:val="000000"/>
      <w:sz w:val="20"/>
      <w:szCs w:val="20"/>
    </w:rPr>
  </w:style>
  <w:style w:type="character" w:styleId="FollowedHyperlink">
    <w:name w:val="FollowedHyperlink"/>
    <w:basedOn w:val="DefaultParagraphFont"/>
    <w:uiPriority w:val="99"/>
    <w:semiHidden/>
    <w:unhideWhenUsed/>
    <w:rsid w:val="00324A25"/>
    <w:rPr>
      <w:color w:val="954F72" w:themeColor="followedHyperlink"/>
      <w:u w:val="single"/>
    </w:rPr>
  </w:style>
  <w:style w:type="character" w:styleId="UnresolvedMention">
    <w:name w:val="Unresolved Mention"/>
    <w:basedOn w:val="DefaultParagraphFont"/>
    <w:uiPriority w:val="99"/>
    <w:semiHidden/>
    <w:unhideWhenUsed/>
    <w:rsid w:val="00324A25"/>
    <w:rPr>
      <w:color w:val="605E5C"/>
      <w:shd w:val="clear" w:color="auto" w:fill="E1DFDD"/>
    </w:rPr>
  </w:style>
  <w:style w:type="paragraph" w:styleId="Revision">
    <w:name w:val="Revision"/>
    <w:hidden/>
    <w:uiPriority w:val="99"/>
    <w:semiHidden/>
    <w:rsid w:val="0080526E"/>
    <w:rPr>
      <w:rFonts w:ascii="Courier New" w:eastAsia="Times New Roman" w:hAnsi="Courier New" w:cs="Courier New"/>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052109">
      <w:bodyDiv w:val="1"/>
      <w:marLeft w:val="0"/>
      <w:marRight w:val="0"/>
      <w:marTop w:val="0"/>
      <w:marBottom w:val="0"/>
      <w:divBdr>
        <w:top w:val="none" w:sz="0" w:space="0" w:color="auto"/>
        <w:left w:val="none" w:sz="0" w:space="0" w:color="auto"/>
        <w:bottom w:val="none" w:sz="0" w:space="0" w:color="auto"/>
        <w:right w:val="none" w:sz="0" w:space="0" w:color="auto"/>
      </w:divBdr>
      <w:divsChild>
        <w:div w:id="583226167">
          <w:marLeft w:val="0"/>
          <w:marRight w:val="0"/>
          <w:marTop w:val="0"/>
          <w:marBottom w:val="0"/>
          <w:divBdr>
            <w:top w:val="none" w:sz="0" w:space="0" w:color="auto"/>
            <w:left w:val="none" w:sz="0" w:space="0" w:color="auto"/>
            <w:bottom w:val="none" w:sz="0" w:space="0" w:color="auto"/>
            <w:right w:val="none" w:sz="0" w:space="0" w:color="auto"/>
          </w:divBdr>
          <w:divsChild>
            <w:div w:id="680858513">
              <w:marLeft w:val="0"/>
              <w:marRight w:val="0"/>
              <w:marTop w:val="0"/>
              <w:marBottom w:val="0"/>
              <w:divBdr>
                <w:top w:val="none" w:sz="0" w:space="0" w:color="auto"/>
                <w:left w:val="none" w:sz="0" w:space="0" w:color="auto"/>
                <w:bottom w:val="none" w:sz="0" w:space="0" w:color="auto"/>
                <w:right w:val="none" w:sz="0" w:space="0" w:color="auto"/>
              </w:divBdr>
              <w:divsChild>
                <w:div w:id="156240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767528">
      <w:bodyDiv w:val="1"/>
      <w:marLeft w:val="0"/>
      <w:marRight w:val="0"/>
      <w:marTop w:val="0"/>
      <w:marBottom w:val="0"/>
      <w:divBdr>
        <w:top w:val="none" w:sz="0" w:space="0" w:color="auto"/>
        <w:left w:val="none" w:sz="0" w:space="0" w:color="auto"/>
        <w:bottom w:val="none" w:sz="0" w:space="0" w:color="auto"/>
        <w:right w:val="none" w:sz="0" w:space="0" w:color="auto"/>
      </w:divBdr>
      <w:divsChild>
        <w:div w:id="1838836764">
          <w:marLeft w:val="0"/>
          <w:marRight w:val="0"/>
          <w:marTop w:val="0"/>
          <w:marBottom w:val="0"/>
          <w:divBdr>
            <w:top w:val="none" w:sz="0" w:space="0" w:color="auto"/>
            <w:left w:val="none" w:sz="0" w:space="0" w:color="auto"/>
            <w:bottom w:val="none" w:sz="0" w:space="0" w:color="auto"/>
            <w:right w:val="none" w:sz="0" w:space="0" w:color="auto"/>
          </w:divBdr>
          <w:divsChild>
            <w:div w:id="1918713189">
              <w:marLeft w:val="0"/>
              <w:marRight w:val="0"/>
              <w:marTop w:val="0"/>
              <w:marBottom w:val="0"/>
              <w:divBdr>
                <w:top w:val="none" w:sz="0" w:space="0" w:color="auto"/>
                <w:left w:val="none" w:sz="0" w:space="0" w:color="auto"/>
                <w:bottom w:val="none" w:sz="0" w:space="0" w:color="auto"/>
                <w:right w:val="none" w:sz="0" w:space="0" w:color="auto"/>
              </w:divBdr>
              <w:divsChild>
                <w:div w:id="80230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577173">
      <w:bodyDiv w:val="1"/>
      <w:marLeft w:val="0"/>
      <w:marRight w:val="0"/>
      <w:marTop w:val="0"/>
      <w:marBottom w:val="0"/>
      <w:divBdr>
        <w:top w:val="none" w:sz="0" w:space="0" w:color="auto"/>
        <w:left w:val="none" w:sz="0" w:space="0" w:color="auto"/>
        <w:bottom w:val="none" w:sz="0" w:space="0" w:color="auto"/>
        <w:right w:val="none" w:sz="0" w:space="0" w:color="auto"/>
      </w:divBdr>
    </w:div>
    <w:div w:id="1441996876">
      <w:bodyDiv w:val="1"/>
      <w:marLeft w:val="0"/>
      <w:marRight w:val="0"/>
      <w:marTop w:val="0"/>
      <w:marBottom w:val="0"/>
      <w:divBdr>
        <w:top w:val="none" w:sz="0" w:space="0" w:color="auto"/>
        <w:left w:val="none" w:sz="0" w:space="0" w:color="auto"/>
        <w:bottom w:val="none" w:sz="0" w:space="0" w:color="auto"/>
        <w:right w:val="none" w:sz="0" w:space="0" w:color="auto"/>
      </w:divBdr>
    </w:div>
    <w:div w:id="152574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usnews.com/news/best-countries/ranking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ollegesteps.wf.com/your-major-your-earning-potentia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FE18D-6009-4E43-969D-3ACA71D5A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6448</Words>
  <Characters>36759</Characters>
  <Application>Microsoft Office Word</Application>
  <DocSecurity>8</DocSecurity>
  <Lines>306</Lines>
  <Paragraphs>86</Paragraphs>
  <ScaleCrop>false</ScaleCrop>
  <HeadingPairs>
    <vt:vector size="2" baseType="variant">
      <vt:variant>
        <vt:lpstr>Title</vt:lpstr>
      </vt:variant>
      <vt:variant>
        <vt:i4>1</vt:i4>
      </vt:variant>
    </vt:vector>
  </HeadingPairs>
  <TitlesOfParts>
    <vt:vector size="1" baseType="lpstr">
      <vt:lpstr>Exploring Statistics 13th Edition Study Guide - Chapter 15: More Nonparametric Tests</vt:lpstr>
    </vt:vector>
  </TitlesOfParts>
  <Company/>
  <LinksUpToDate>false</LinksUpToDate>
  <CharactersWithSpaces>43121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Exploring Statistics 13th Edition Study Guide - Chapter 15: More Nonparametric Tests</dc:title>
  <dc:subject/>
  <dc:creator>Kennedy, Lindsay</dc:creator>
  <cp:keywords/>
  <dc:description/>
  <cp:lastModifiedBy>Peszka, Jennifer</cp:lastModifiedBy>
  <cp:revision>3</cp:revision>
  <dcterms:created xsi:type="dcterms:W3CDTF">2026-07-28T00:01:00Z</dcterms:created>
  <dcterms:modified xsi:type="dcterms:W3CDTF">2026-07-28T00:01:00Z</dcterms:modified>
</cp:coreProperties>
</file>